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80F0" w14:textId="1A5E6A4E" w:rsidR="00661E14" w:rsidRPr="00B951C1" w:rsidRDefault="00661E14" w:rsidP="00B951C1">
      <w:pPr>
        <w:pStyle w:val="NormalWeb"/>
        <w:jc w:val="center"/>
        <w:rPr>
          <w:rFonts w:ascii="CMBX12" w:hAnsi="CMBX12"/>
          <w:b/>
          <w:bCs/>
        </w:rPr>
      </w:pPr>
      <w:r w:rsidRPr="00B951C1">
        <w:rPr>
          <w:rFonts w:ascii="CMBX12" w:hAnsi="CMBX12"/>
          <w:b/>
          <w:bCs/>
        </w:rPr>
        <w:t>Deliverable 1-a: Modelling and Deterministic Optimization</w:t>
      </w:r>
    </w:p>
    <w:p w14:paraId="0203097B" w14:textId="121EBE70" w:rsidR="00661E14" w:rsidRPr="00B951C1" w:rsidRDefault="00661E14" w:rsidP="00B951C1">
      <w:pPr>
        <w:pStyle w:val="NormalWeb"/>
        <w:numPr>
          <w:ilvl w:val="0"/>
          <w:numId w:val="1"/>
        </w:numPr>
        <w:spacing w:before="0" w:beforeAutospacing="0" w:after="0" w:afterAutospacing="0"/>
        <w:ind w:left="357" w:hanging="357"/>
        <w:rPr>
          <w:rFonts w:ascii="CMBX12" w:hAnsi="CMBX12"/>
          <w:b/>
          <w:bCs/>
          <w:lang w:val="en-US"/>
        </w:rPr>
      </w:pPr>
      <w:r w:rsidRPr="00B951C1">
        <w:rPr>
          <w:rFonts w:ascii="CMBX12" w:hAnsi="CMBX12"/>
          <w:b/>
          <w:bCs/>
          <w:lang w:val="en-US"/>
        </w:rPr>
        <w:t>Sets</w:t>
      </w:r>
    </w:p>
    <w:p w14:paraId="4962D14D" w14:textId="5D3C9B95" w:rsidR="00661E14" w:rsidRPr="00D752AB" w:rsidRDefault="00B951C1" w:rsidP="00D752AB">
      <w:pPr>
        <w:pStyle w:val="NormalWeb"/>
        <w:spacing w:before="0" w:beforeAutospacing="0" w:after="0" w:afterAutospacing="0"/>
        <w:ind w:left="357"/>
        <w:rPr>
          <w:rFonts w:ascii="Cambria Math" w:hAnsi="Cambria Math"/>
          <w:i/>
          <w:iCs/>
          <w:lang w:val="en-US"/>
        </w:rPr>
      </w:pPr>
      <w:r w:rsidRPr="00D752AB">
        <w:rPr>
          <w:rFonts w:ascii="Cambria Math" w:hAnsi="Cambria Math"/>
          <w:i/>
          <w:iCs/>
          <w:lang w:val="en-US"/>
        </w:rPr>
        <w:t>W</w:t>
      </w:r>
      <w:r w:rsidRPr="00D752AB">
        <w:rPr>
          <w:rFonts w:ascii="Cambria Math" w:hAnsi="Cambria Math" w:hint="eastAsia"/>
          <w:i/>
          <w:iCs/>
          <w:lang w:val="en-US"/>
        </w:rPr>
        <w:t>arehouse</w:t>
      </w:r>
      <w:r w:rsidRPr="00D752AB">
        <w:rPr>
          <w:rFonts w:ascii="SimSun" w:eastAsia="SimSun" w:hAnsi="SimSun" w:cs="SimSun" w:hint="eastAsia"/>
          <w:i/>
          <w:iCs/>
          <w:lang w:val="en-US"/>
        </w:rPr>
        <w:t>：</w:t>
      </w:r>
      <w:r w:rsidRPr="00D752AB">
        <w:rPr>
          <w:rFonts w:ascii="Cambria Math" w:hAnsi="Cambria Math" w:hint="eastAsia"/>
          <w:i/>
          <w:iCs/>
          <w:lang w:val="en-US"/>
        </w:rPr>
        <w:t>w ∈ W = {1, 2, 3}</w:t>
      </w:r>
    </w:p>
    <w:p w14:paraId="792995D7" w14:textId="4EEA58D7" w:rsidR="00D277B5" w:rsidRPr="00D277B5" w:rsidRDefault="00D277B5" w:rsidP="00D752AB">
      <w:pPr>
        <w:pStyle w:val="NormalWeb"/>
        <w:spacing w:before="0" w:beforeAutospacing="0" w:after="0" w:afterAutospacing="0"/>
        <w:ind w:left="357"/>
        <w:rPr>
          <w:rFonts w:ascii="Cambria Math" w:hAnsi="Cambria Math"/>
          <w:i/>
          <w:sz w:val="20"/>
          <w:szCs w:val="20"/>
          <w:lang w:val="en-US"/>
        </w:rPr>
      </w:pPr>
      <w:r w:rsidRPr="00D752AB">
        <w:rPr>
          <w:rFonts w:ascii="Cambria Math" w:hAnsi="Cambria Math"/>
          <w:i/>
          <w:iCs/>
          <w:lang w:val="en-US"/>
        </w:rPr>
        <w:t>Neighboring warehouse: q</w:t>
      </w:r>
      <w:r w:rsidRPr="00B951C1">
        <w:rPr>
          <w:rFonts w:ascii="Cambria Math" w:hAnsi="Cambria Math" w:hint="eastAsia"/>
          <w:i/>
          <w:sz w:val="20"/>
          <w:szCs w:val="20"/>
        </w:rPr>
        <w:t xml:space="preserve">∈ </w:t>
      </w:r>
      <w:r w:rsidR="00145E12" w:rsidRPr="00D752AB">
        <w:rPr>
          <w:rFonts w:ascii="Cambria Math" w:hAnsi="Cambria Math" w:hint="eastAsia"/>
          <w:i/>
          <w:iCs/>
          <w:lang w:val="en-US"/>
        </w:rPr>
        <w:t xml:space="preserve">W </w:t>
      </w:r>
      <w:r w:rsidRPr="00B951C1">
        <w:rPr>
          <w:rFonts w:ascii="Cambria Math" w:hAnsi="Cambria Math" w:hint="eastAsia"/>
          <w:i/>
          <w:sz w:val="20"/>
          <w:szCs w:val="20"/>
        </w:rPr>
        <w:t>= {1, 2, 3}</w:t>
      </w:r>
    </w:p>
    <w:p w14:paraId="46643B4E" w14:textId="6E039455" w:rsidR="00B951C1" w:rsidRPr="00D752AB" w:rsidRDefault="00B951C1" w:rsidP="00D752AB">
      <w:pPr>
        <w:pStyle w:val="NormalWeb"/>
        <w:spacing w:before="0" w:beforeAutospacing="0" w:after="0" w:afterAutospacing="0"/>
        <w:ind w:left="357"/>
        <w:rPr>
          <w:rFonts w:ascii="Cambria Math" w:hAnsi="Cambria Math"/>
          <w:i/>
          <w:iCs/>
          <w:lang w:val="en-US"/>
        </w:rPr>
      </w:pPr>
      <w:r w:rsidRPr="00D752AB">
        <w:rPr>
          <w:rFonts w:ascii="Cambria Math" w:hAnsi="Cambria Math"/>
          <w:i/>
          <w:iCs/>
          <w:lang w:val="en-US"/>
        </w:rPr>
        <w:t>S</w:t>
      </w:r>
      <w:r w:rsidRPr="00D752AB">
        <w:rPr>
          <w:rFonts w:ascii="Cambria Math" w:hAnsi="Cambria Math" w:hint="eastAsia"/>
          <w:i/>
          <w:iCs/>
          <w:lang w:val="en-US"/>
        </w:rPr>
        <w:t xml:space="preserve">tage t∈ T </w:t>
      </w:r>
      <w:r w:rsidRPr="00D752AB">
        <w:rPr>
          <w:rFonts w:ascii="Cambria Math" w:hAnsi="Cambria Math"/>
          <w:i/>
          <w:iCs/>
          <w:lang w:val="en-US"/>
        </w:rPr>
        <w:t>= {1, 2, ...}</w:t>
      </w:r>
    </w:p>
    <w:p w14:paraId="777300C9" w14:textId="3F4D7924" w:rsidR="00661E14" w:rsidRPr="00B951C1" w:rsidRDefault="00661E14" w:rsidP="00B951C1">
      <w:pPr>
        <w:pStyle w:val="NormalWeb"/>
        <w:numPr>
          <w:ilvl w:val="0"/>
          <w:numId w:val="1"/>
        </w:numPr>
        <w:spacing w:before="0" w:beforeAutospacing="0" w:after="0" w:afterAutospacing="0"/>
        <w:ind w:left="357" w:hanging="357"/>
        <w:rPr>
          <w:rFonts w:ascii="CMBX12" w:hAnsi="CMBX12"/>
          <w:b/>
          <w:bCs/>
          <w:lang w:val="en-US"/>
        </w:rPr>
      </w:pPr>
      <w:r w:rsidRPr="00B951C1">
        <w:rPr>
          <w:rFonts w:ascii="CMBX12" w:hAnsi="CMBX12"/>
          <w:b/>
          <w:bCs/>
          <w:lang w:val="en-US"/>
        </w:rPr>
        <w:t xml:space="preserve">Variables </w:t>
      </w:r>
    </w:p>
    <w:p w14:paraId="0481EB7B" w14:textId="07337C84" w:rsidR="00D277B5" w:rsidRPr="00D752AB" w:rsidRDefault="007D3CE4" w:rsidP="00D752AB">
      <w:pPr>
        <w:pStyle w:val="NormalWeb"/>
        <w:spacing w:before="0" w:beforeAutospacing="0" w:after="0" w:afterAutospacing="0"/>
        <w:ind w:left="357"/>
        <w:rPr>
          <w:rFonts w:ascii="Cambria Math" w:hAnsi="Cambria Math"/>
          <w:i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 w:hint="eastAsia"/>
                <w:i/>
                <w:iCs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w,t</m:t>
            </m:r>
          </m:sub>
        </m:sSub>
      </m:oMath>
      <w:r w:rsidR="00B951C1" w:rsidRPr="00D752AB">
        <w:rPr>
          <w:rFonts w:ascii="SimSun" w:eastAsia="SimSun" w:hAnsi="SimSun" w:cs="SimSun" w:hint="eastAsia"/>
          <w:i/>
          <w:iCs/>
          <w:lang w:val="en-US"/>
        </w:rPr>
        <w:t>：</w:t>
      </w:r>
      <w:r w:rsidR="00B951C1" w:rsidRPr="00D752AB">
        <w:rPr>
          <w:rFonts w:ascii="Cambria Math" w:hAnsi="Cambria Math" w:hint="eastAsia"/>
          <w:i/>
          <w:iCs/>
          <w:lang w:val="en-US"/>
        </w:rPr>
        <w:t xml:space="preserve">At stage t, warehouse w can order an amount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 w:hint="eastAsia"/>
                <w:i/>
                <w:iCs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w,t</m:t>
            </m:r>
          </m:sub>
        </m:sSub>
        <m:r>
          <w:rPr>
            <w:rFonts w:ascii="Cambria Math" w:hAnsi="Cambria Math"/>
            <w:lang w:val="en-US"/>
          </w:rPr>
          <m:t>≥0</m:t>
        </m:r>
      </m:oMath>
      <w:r w:rsidR="00B951C1" w:rsidRPr="00D752AB">
        <w:rPr>
          <w:rFonts w:ascii="Cambria Math" w:hAnsi="Cambria Math" w:hint="eastAsia"/>
          <w:i/>
          <w:iCs/>
          <w:lang w:val="en-US"/>
        </w:rPr>
        <w:t xml:space="preserve"> of coffee from external suppliers</w:t>
      </w:r>
    </w:p>
    <w:p w14:paraId="0B9491B4" w14:textId="706294DF" w:rsidR="00661E14" w:rsidRPr="00D752AB" w:rsidRDefault="007D3CE4" w:rsidP="00D752AB">
      <w:pPr>
        <w:pStyle w:val="NormalWeb"/>
        <w:spacing w:before="0" w:beforeAutospacing="0" w:after="0" w:afterAutospacing="0"/>
        <w:ind w:left="357"/>
        <w:rPr>
          <w:rFonts w:ascii="Cambria Math" w:hAnsi="Cambria Math"/>
          <w:i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 w:hint="eastAsia"/>
                <w:i/>
                <w:iCs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w,t</m:t>
            </m:r>
          </m:sub>
        </m:sSub>
      </m:oMath>
      <w:r w:rsidR="00D277B5" w:rsidRPr="00D752AB">
        <w:rPr>
          <w:rFonts w:ascii="Cambria Math" w:hAnsi="Cambria Math"/>
          <w:i/>
          <w:iCs/>
          <w:lang w:val="en-US"/>
        </w:rPr>
        <w:t xml:space="preserve">:  storage level of w at t </w:t>
      </w:r>
    </w:p>
    <w:p w14:paraId="3B52C9D9" w14:textId="47B8791A" w:rsidR="00661E14" w:rsidRPr="00D752AB" w:rsidRDefault="007D3CE4" w:rsidP="00D752AB">
      <w:pPr>
        <w:pStyle w:val="NormalWeb"/>
        <w:spacing w:before="0" w:beforeAutospacing="0" w:after="0" w:afterAutospacing="0"/>
        <w:ind w:left="357"/>
        <w:rPr>
          <w:rFonts w:ascii="Cambria Math" w:hAnsi="Cambria Math"/>
          <w:i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 w:hint="eastAsia"/>
                <w:i/>
                <w:iCs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w,t</m:t>
            </m:r>
          </m:sub>
        </m:sSub>
      </m:oMath>
      <w:r w:rsidR="00D277B5" w:rsidRPr="00D752AB">
        <w:rPr>
          <w:rFonts w:ascii="Cambria Math" w:hAnsi="Cambria Math"/>
          <w:i/>
          <w:iCs/>
          <w:lang w:val="en-US"/>
        </w:rPr>
        <w:t xml:space="preserve">: the missing amount </w:t>
      </w:r>
    </w:p>
    <w:p w14:paraId="57006EA9" w14:textId="06AD5408" w:rsidR="00661E14" w:rsidRPr="00D752AB" w:rsidRDefault="007D3CE4" w:rsidP="00D752AB">
      <w:pPr>
        <w:pStyle w:val="NormalWeb"/>
        <w:spacing w:before="0" w:beforeAutospacing="0" w:after="0" w:afterAutospacing="0"/>
        <w:ind w:left="357"/>
        <w:rPr>
          <w:rFonts w:ascii="Cambria Math" w:hAnsi="Cambria Math"/>
          <w:i/>
          <w:iCs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w,q,t</m:t>
            </m:r>
          </m:sub>
          <m:sup>
            <m:r>
              <w:rPr>
                <w:rFonts w:ascii="Cambria Math" w:hAnsi="Cambria Math"/>
                <w:lang w:val="en-US"/>
              </w:rPr>
              <m:t>send</m:t>
            </m:r>
          </m:sup>
        </m:sSubSup>
      </m:oMath>
      <w:r w:rsidR="00D277B5" w:rsidRPr="00D752AB">
        <w:rPr>
          <w:rFonts w:ascii="Cambria Math" w:hAnsi="Cambria Math"/>
          <w:i/>
          <w:iCs/>
          <w:lang w:val="en-US"/>
        </w:rPr>
        <w:t xml:space="preserve">: </w:t>
      </w:r>
      <w:r w:rsidR="00D277B5" w:rsidRPr="00D752AB">
        <w:rPr>
          <w:rFonts w:ascii="Cambria Math" w:hAnsi="Cambria Math" w:hint="eastAsia"/>
          <w:i/>
          <w:iCs/>
          <w:lang w:val="en-US"/>
        </w:rPr>
        <w:t>At stage t</w:t>
      </w:r>
      <w:r w:rsidR="00D277B5" w:rsidRPr="00D752AB">
        <w:rPr>
          <w:rFonts w:ascii="Cambria Math" w:hAnsi="Cambria Math"/>
          <w:i/>
          <w:iCs/>
          <w:lang w:val="en-US"/>
        </w:rPr>
        <w:t xml:space="preserve">, the amount of coffee is sent from warehouse w to the neighboring warehouse </w:t>
      </w:r>
      <w:r w:rsidR="00CA5DE3" w:rsidRPr="00D752AB">
        <w:rPr>
          <w:rFonts w:ascii="Cambria Math" w:hAnsi="Cambria Math"/>
          <w:i/>
          <w:iCs/>
          <w:lang w:val="en-US"/>
        </w:rPr>
        <w:t>q</w:t>
      </w:r>
    </w:p>
    <w:p w14:paraId="507D95DE" w14:textId="13F0E49F" w:rsidR="00A76F21" w:rsidRPr="00D752AB" w:rsidRDefault="007D3CE4" w:rsidP="00D752AB">
      <w:pPr>
        <w:pStyle w:val="NormalWeb"/>
        <w:spacing w:before="0" w:beforeAutospacing="0" w:after="0" w:afterAutospacing="0"/>
        <w:ind w:left="357"/>
        <w:rPr>
          <w:rFonts w:ascii="Cambria Math" w:hAnsi="Cambria Math"/>
          <w:i/>
          <w:iCs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w,q,t</m:t>
            </m:r>
          </m:sub>
          <m:sup>
            <m:r>
              <w:rPr>
                <w:rFonts w:ascii="Cambria Math" w:hAnsi="Cambria Math"/>
                <w:lang w:val="en-US"/>
              </w:rPr>
              <m:t>receive</m:t>
            </m:r>
          </m:sup>
        </m:sSubSup>
      </m:oMath>
      <w:r w:rsidR="00CA5DE3" w:rsidRPr="00D752AB">
        <w:rPr>
          <w:rFonts w:ascii="Cambria Math" w:hAnsi="Cambria Math"/>
          <w:i/>
          <w:iCs/>
          <w:lang w:val="en-US"/>
        </w:rPr>
        <w:t xml:space="preserve">: </w:t>
      </w:r>
      <w:r w:rsidR="00CA5DE3" w:rsidRPr="00D752AB">
        <w:rPr>
          <w:rFonts w:ascii="Cambria Math" w:hAnsi="Cambria Math" w:hint="eastAsia"/>
          <w:i/>
          <w:iCs/>
          <w:lang w:val="en-US"/>
        </w:rPr>
        <w:t>At stage t</w:t>
      </w:r>
      <w:r w:rsidR="00CA5DE3" w:rsidRPr="00D752AB">
        <w:rPr>
          <w:rFonts w:ascii="Cambria Math" w:hAnsi="Cambria Math"/>
          <w:i/>
          <w:iCs/>
          <w:lang w:val="en-US"/>
        </w:rPr>
        <w:t xml:space="preserve">, the amount of coffee is received </w:t>
      </w:r>
      <w:r w:rsidR="001D6FC3" w:rsidRPr="00D752AB">
        <w:rPr>
          <w:rFonts w:ascii="Cambria Math" w:hAnsi="Cambria Math"/>
          <w:i/>
          <w:iCs/>
          <w:lang w:val="en-US"/>
        </w:rPr>
        <w:t>by the</w:t>
      </w:r>
      <w:r w:rsidR="00CA5DE3" w:rsidRPr="00D752AB">
        <w:rPr>
          <w:rFonts w:ascii="Cambria Math" w:hAnsi="Cambria Math"/>
          <w:i/>
          <w:iCs/>
          <w:lang w:val="en-US"/>
        </w:rPr>
        <w:t xml:space="preserve"> neighboring warehouse q</w:t>
      </w:r>
    </w:p>
    <w:p w14:paraId="501FB338" w14:textId="5E43D876" w:rsidR="00661E14" w:rsidRDefault="00661E14" w:rsidP="00B951C1">
      <w:pPr>
        <w:pStyle w:val="NormalWeb"/>
        <w:numPr>
          <w:ilvl w:val="0"/>
          <w:numId w:val="1"/>
        </w:numPr>
        <w:spacing w:before="0" w:beforeAutospacing="0" w:after="0" w:afterAutospacing="0"/>
        <w:ind w:left="357" w:hanging="357"/>
        <w:rPr>
          <w:rFonts w:ascii="CMBX12" w:hAnsi="CMBX12"/>
          <w:b/>
          <w:bCs/>
          <w:lang w:val="en-US"/>
        </w:rPr>
      </w:pPr>
      <w:r w:rsidRPr="00B951C1">
        <w:rPr>
          <w:rFonts w:ascii="CMBX12" w:hAnsi="CMBX12"/>
          <w:b/>
          <w:bCs/>
          <w:lang w:val="en-US"/>
        </w:rPr>
        <w:t xml:space="preserve">Parameters </w:t>
      </w:r>
    </w:p>
    <w:p w14:paraId="6BD41862" w14:textId="183BECE6" w:rsidR="00D277B5" w:rsidRPr="00D752AB" w:rsidRDefault="00466D9D" w:rsidP="00D277B5">
      <w:pPr>
        <w:pStyle w:val="NormalWeb"/>
        <w:spacing w:before="0" w:beforeAutospacing="0" w:after="0" w:afterAutospacing="0"/>
        <w:ind w:left="357"/>
        <w:rPr>
          <w:rFonts w:ascii="Cambria Math" w:hAnsi="Cambria Math"/>
          <w:i/>
          <w:iCs/>
          <w:lang w:val="en-US"/>
        </w:rPr>
      </w:pPr>
      <w:r w:rsidRPr="00466D9D">
        <w:rPr>
          <w:rFonts w:ascii="Cambria Math" w:hAnsi="Cambria Math"/>
          <w:i/>
          <w:iCs/>
          <w:lang w:val="en-US"/>
        </w:rPr>
        <w:t>p</w:t>
      </w:r>
      <w:r w:rsidR="00D277B5" w:rsidRPr="00466D9D">
        <w:rPr>
          <w:rFonts w:ascii="Cambria Math" w:hAnsi="Cambria Math" w:hint="eastAsia"/>
          <w:i/>
          <w:iCs/>
          <w:lang w:val="en-US"/>
        </w:rPr>
        <w:t>:</w:t>
      </w:r>
      <w:r>
        <w:rPr>
          <w:rFonts w:ascii="Cambria Math" w:hAnsi="Cambria Math"/>
          <w:i/>
          <w:iCs/>
          <w:lang w:val="en-US"/>
        </w:rPr>
        <w:t xml:space="preserve"> </w:t>
      </w:r>
      <w:r w:rsidR="00D277B5" w:rsidRPr="00466D9D">
        <w:rPr>
          <w:rFonts w:ascii="Cambria Math" w:hAnsi="Cambria Math"/>
          <w:i/>
          <w:iCs/>
          <w:lang w:val="en-US"/>
        </w:rPr>
        <w:t xml:space="preserve"> </w:t>
      </w:r>
      <w:r w:rsidR="00D277B5" w:rsidRPr="00466D9D">
        <w:rPr>
          <w:rFonts w:ascii="Cambria Math" w:hAnsi="Cambria Math" w:hint="eastAsia"/>
          <w:i/>
          <w:iCs/>
          <w:lang w:val="en-US"/>
        </w:rPr>
        <w:t>t</w:t>
      </w:r>
      <w:r w:rsidR="00D277B5" w:rsidRPr="00D752AB">
        <w:rPr>
          <w:rFonts w:ascii="Cambria Math" w:hAnsi="Cambria Math"/>
          <w:i/>
          <w:iCs/>
          <w:lang w:val="en-US"/>
        </w:rPr>
        <w:t xml:space="preserve">he price of ordering coffee </w:t>
      </w:r>
    </w:p>
    <w:p w14:paraId="66282499" w14:textId="4DC9F351" w:rsidR="00D277B5" w:rsidRPr="00D752AB" w:rsidRDefault="007D3CE4" w:rsidP="00D277B5">
      <w:pPr>
        <w:pStyle w:val="NormalWeb"/>
        <w:spacing w:before="0" w:beforeAutospacing="0" w:after="0" w:afterAutospacing="0"/>
        <w:ind w:left="357"/>
        <w:rPr>
          <w:rFonts w:ascii="Cambria Math" w:hAnsi="Cambria Math"/>
          <w:i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w,t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w,t</m:t>
            </m:r>
          </m:sub>
        </m:sSub>
      </m:oMath>
      <w:r w:rsidR="00D277B5" w:rsidRPr="00D752AB">
        <w:rPr>
          <w:rFonts w:ascii="Cambria Math" w:hAnsi="Cambria Math"/>
          <w:i/>
          <w:iCs/>
          <w:lang w:val="en-US"/>
        </w:rPr>
        <w:t xml:space="preserve">:  the cost of failing to miss the demand </w:t>
      </w:r>
    </w:p>
    <w:p w14:paraId="74FB35C2" w14:textId="59EE7C3D" w:rsidR="00D277B5" w:rsidRPr="00D752AB" w:rsidRDefault="007D3CE4" w:rsidP="00D277B5">
      <w:pPr>
        <w:pStyle w:val="NormalWeb"/>
        <w:spacing w:before="0" w:beforeAutospacing="0" w:after="0" w:afterAutospacing="0"/>
        <w:ind w:left="357"/>
        <w:rPr>
          <w:rFonts w:ascii="Cambria Math" w:hAnsi="Cambria Math"/>
          <w:i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w,q</m:t>
            </m:r>
          </m:sub>
        </m:sSub>
      </m:oMath>
      <w:r w:rsidR="00D277B5" w:rsidRPr="00D752AB">
        <w:rPr>
          <w:rFonts w:ascii="SimSun" w:eastAsia="SimSun" w:hAnsi="SimSun" w:cs="SimSun" w:hint="eastAsia"/>
          <w:i/>
          <w:iCs/>
          <w:lang w:val="en-US"/>
        </w:rPr>
        <w:t>：</w:t>
      </w:r>
      <w:r w:rsidR="00D277B5" w:rsidRPr="00D752AB">
        <w:rPr>
          <w:rFonts w:ascii="Cambria Math" w:hAnsi="Cambria Math"/>
          <w:i/>
          <w:iCs/>
          <w:lang w:val="en-US"/>
        </w:rPr>
        <w:t>the per-unit transportation cost</w:t>
      </w:r>
    </w:p>
    <w:p w14:paraId="0C1D21AC" w14:textId="74CE04D8" w:rsidR="00CA5DE3" w:rsidRPr="00D752AB" w:rsidRDefault="007D3CE4" w:rsidP="00CA5DE3">
      <w:pPr>
        <w:pStyle w:val="NormalWeb"/>
        <w:spacing w:before="0" w:beforeAutospacing="0" w:after="0" w:afterAutospacing="0"/>
        <w:ind w:left="357"/>
        <w:rPr>
          <w:rFonts w:ascii="Cambria Math" w:hAnsi="Cambria Math"/>
          <w:i/>
          <w:iCs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  <m:sup>
            <m:r>
              <w:rPr>
                <w:rFonts w:ascii="Cambria Math" w:hAnsi="Cambria Math" w:hint="eastAsia"/>
                <w:lang w:val="en-US"/>
              </w:rPr>
              <m:t>storgae</m:t>
            </m:r>
          </m:sup>
        </m:sSubSup>
      </m:oMath>
      <w:r w:rsidR="00CA5DE3" w:rsidRPr="00D752AB">
        <w:rPr>
          <w:rFonts w:ascii="Cambria Math" w:hAnsi="Cambria Math"/>
          <w:i/>
          <w:iCs/>
          <w:lang w:val="en-US"/>
        </w:rPr>
        <w:t xml:space="preserve">: each warehouse can store coffee up to a capacity limit </w:t>
      </w:r>
    </w:p>
    <w:p w14:paraId="3F2EC557" w14:textId="29F6FB85" w:rsidR="00CA5DE3" w:rsidRPr="00D752AB" w:rsidRDefault="007D3CE4" w:rsidP="00CA5DE3">
      <w:pPr>
        <w:pStyle w:val="NormalWeb"/>
        <w:spacing w:before="0" w:beforeAutospacing="0" w:after="0" w:afterAutospacing="0"/>
        <w:ind w:left="357"/>
        <w:rPr>
          <w:rFonts w:ascii="Cambria Math" w:hAnsi="Cambria Math"/>
          <w:i/>
          <w:iCs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  <m:sup>
            <m:r>
              <w:rPr>
                <w:rFonts w:ascii="Cambria Math" w:hAnsi="Cambria Math"/>
                <w:lang w:val="en-US"/>
              </w:rPr>
              <m:t>transp</m:t>
            </m:r>
          </m:sup>
        </m:sSubSup>
      </m:oMath>
      <w:r w:rsidR="00CA5DE3" w:rsidRPr="00D752AB">
        <w:rPr>
          <w:rFonts w:ascii="Cambria Math" w:hAnsi="Cambria Math"/>
          <w:i/>
          <w:iCs/>
          <w:lang w:val="en-US"/>
        </w:rPr>
        <w:t xml:space="preserve">: daily transportation </w:t>
      </w:r>
      <w:r w:rsidR="00CA5DE3" w:rsidRPr="00CA5DE3">
        <w:rPr>
          <w:rFonts w:ascii="Cambria Math" w:hAnsi="Cambria Math"/>
          <w:i/>
          <w:iCs/>
          <w:lang w:val="en-US"/>
        </w:rPr>
        <w:t xml:space="preserve">limit </w:t>
      </w:r>
    </w:p>
    <w:p w14:paraId="03711A10" w14:textId="407211C3" w:rsidR="00D277B5" w:rsidRPr="00D752AB" w:rsidRDefault="007D3CE4" w:rsidP="00D752AB">
      <w:pPr>
        <w:pStyle w:val="NormalWeb"/>
        <w:spacing w:before="0" w:beforeAutospacing="0" w:after="0" w:afterAutospacing="0"/>
        <w:ind w:left="357"/>
        <w:rPr>
          <w:rFonts w:ascii="Cambria Math" w:hAnsi="Cambria Math"/>
          <w:i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 w:hint="eastAsia"/>
                <w:i/>
                <w:iCs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w,t</m:t>
            </m:r>
          </m:sub>
        </m:sSub>
      </m:oMath>
      <w:r w:rsidR="001D6FC3" w:rsidRPr="00D752AB">
        <w:rPr>
          <w:rFonts w:ascii="Cambria Math" w:hAnsi="Cambria Math"/>
          <w:i/>
          <w:iCs/>
          <w:lang w:val="en-US"/>
        </w:rPr>
        <w:t xml:space="preserve">:  demand </w:t>
      </w:r>
    </w:p>
    <w:p w14:paraId="0F44C644" w14:textId="12128FC0" w:rsidR="00661E14" w:rsidRDefault="00661E14" w:rsidP="00B951C1">
      <w:pPr>
        <w:pStyle w:val="NormalWeb"/>
        <w:numPr>
          <w:ilvl w:val="0"/>
          <w:numId w:val="1"/>
        </w:numPr>
        <w:spacing w:before="0" w:beforeAutospacing="0" w:after="0" w:afterAutospacing="0"/>
        <w:ind w:left="357" w:hanging="357"/>
        <w:rPr>
          <w:rFonts w:ascii="CMBX12" w:hAnsi="CMBX12"/>
          <w:b/>
          <w:bCs/>
          <w:lang w:val="en-US"/>
        </w:rPr>
      </w:pPr>
      <w:r w:rsidRPr="00B951C1">
        <w:rPr>
          <w:rFonts w:ascii="CMBX12" w:hAnsi="CMBX12"/>
          <w:b/>
          <w:bCs/>
          <w:lang w:val="en-US"/>
        </w:rPr>
        <w:t xml:space="preserve">Objective model </w:t>
      </w:r>
    </w:p>
    <w:p w14:paraId="6D217883" w14:textId="52E813B7" w:rsidR="00A76F21" w:rsidRPr="00A76F21" w:rsidRDefault="00A76F21" w:rsidP="00A76F21">
      <w:pPr>
        <w:pStyle w:val="NormalWeb"/>
        <w:spacing w:before="0" w:beforeAutospacing="0" w:after="0" w:afterAutospacing="0"/>
        <w:ind w:left="357"/>
        <w:rPr>
          <w:rFonts w:ascii="CMBX12" w:hAnsi="CMBX12"/>
          <w:i/>
          <w:iCs/>
          <w:lang w:val="en-US"/>
        </w:rPr>
      </w:pPr>
      <w:r w:rsidRPr="00A76F21">
        <w:rPr>
          <w:rFonts w:ascii="CMBX12" w:hAnsi="CMBX12"/>
          <w:i/>
          <w:iCs/>
          <w:lang w:val="en-US"/>
        </w:rPr>
        <w:t xml:space="preserve">Min </w:t>
      </w:r>
      <w:r>
        <w:rPr>
          <w:rFonts w:ascii="CMBX12" w:hAnsi="CMBX12"/>
          <w:i/>
          <w:iCs/>
          <w:lang w:val="en-US"/>
        </w:rPr>
        <w:t>cost</w:t>
      </w:r>
      <w:r w:rsidRPr="00A76F21">
        <w:rPr>
          <w:rFonts w:ascii="CMBX12" w:hAnsi="CMBX12"/>
          <w:i/>
          <w:iCs/>
          <w:lang w:val="en-US"/>
        </w:rPr>
        <w:t xml:space="preserve"> </w:t>
      </w:r>
      <w:r>
        <w:rPr>
          <w:rFonts w:ascii="CMBX12" w:hAnsi="CMBX12"/>
          <w:i/>
          <w:iCs/>
          <w:lang w:val="en-US"/>
        </w:rP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w,t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w,t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w,q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w,q,t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send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w,t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w,t</m:t>
                    </m:r>
                  </m:sub>
                </m:sSub>
              </m:e>
            </m:d>
          </m:e>
        </m:nary>
      </m:oMath>
    </w:p>
    <w:p w14:paraId="381F1427" w14:textId="046BC51E" w:rsidR="00661E14" w:rsidRPr="00B951C1" w:rsidRDefault="00661E14" w:rsidP="00B951C1">
      <w:pPr>
        <w:pStyle w:val="NormalWeb"/>
        <w:numPr>
          <w:ilvl w:val="0"/>
          <w:numId w:val="1"/>
        </w:numPr>
        <w:spacing w:before="0" w:beforeAutospacing="0" w:after="0" w:afterAutospacing="0"/>
        <w:ind w:left="357" w:hanging="357"/>
        <w:rPr>
          <w:rFonts w:ascii="CMBX12" w:hAnsi="CMBX12"/>
          <w:b/>
          <w:bCs/>
          <w:lang w:val="en-US"/>
        </w:rPr>
      </w:pPr>
      <w:r w:rsidRPr="00B951C1">
        <w:rPr>
          <w:rFonts w:ascii="CMBX12" w:hAnsi="CMBX12"/>
          <w:b/>
          <w:bCs/>
          <w:lang w:val="en-US"/>
        </w:rPr>
        <w:t xml:space="preserve">Constraints </w:t>
      </w:r>
    </w:p>
    <w:p w14:paraId="170ADF78" w14:textId="2093528D" w:rsidR="00CA5DE3" w:rsidRPr="00466D9D" w:rsidRDefault="00CA5DE3" w:rsidP="00466D9D">
      <w:pPr>
        <w:pStyle w:val="NormalWeb"/>
        <w:numPr>
          <w:ilvl w:val="0"/>
          <w:numId w:val="2"/>
        </w:numPr>
        <w:spacing w:before="0" w:beforeAutospacing="0"/>
        <w:rPr>
          <w:rFonts w:ascii="CMBX12" w:hAnsi="CMBX12"/>
          <w:lang w:val="en-US"/>
        </w:rPr>
      </w:pPr>
      <w:r>
        <w:rPr>
          <w:rFonts w:ascii="CMBX12" w:hAnsi="CMBX12"/>
          <w:lang w:val="en-US"/>
        </w:rPr>
        <w:t xml:space="preserve">Storage capacity: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w,t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 w:hint="eastAsia"/>
              </w:rPr>
              <m:t>storgae</m:t>
            </m:r>
          </m:sup>
        </m:sSubSup>
      </m:oMath>
      <w:r>
        <w:rPr>
          <w:rFonts w:ascii="CMBX12" w:hAnsi="CMBX12"/>
          <w:lang w:val="en-US"/>
        </w:rPr>
        <w:t xml:space="preserve"> </w:t>
      </w:r>
      <w:r w:rsidR="00212A0A">
        <w:rPr>
          <w:rFonts w:ascii="CMBX12" w:hAnsi="CMBX12"/>
          <w:lang w:val="en-US"/>
        </w:rPr>
        <w:t xml:space="preserve"> ,</w:t>
      </w:r>
      <w:r w:rsidR="00212A0A" w:rsidRPr="00212A0A">
        <w:rPr>
          <w:rFonts w:ascii="CMBX12" w:hAnsi="CMBX12"/>
          <w:lang w:val="en-US"/>
        </w:rPr>
        <w:t>∀</w:t>
      </w:r>
      <w:proofErr w:type="spellStart"/>
      <w:proofErr w:type="gramStart"/>
      <w:r w:rsidR="00212A0A" w:rsidRPr="00212A0A">
        <w:rPr>
          <w:rFonts w:ascii="CMBX12" w:hAnsi="CMBX12"/>
          <w:lang w:val="en-US"/>
        </w:rPr>
        <w:t>w,t</w:t>
      </w:r>
      <w:proofErr w:type="spellEnd"/>
      <w:proofErr w:type="gramEnd"/>
    </w:p>
    <w:p w14:paraId="7443F22F" w14:textId="7570369A" w:rsidR="00CA5DE3" w:rsidRPr="00CA5DE3" w:rsidRDefault="00CA5DE3" w:rsidP="00CA5DE3">
      <w:pPr>
        <w:pStyle w:val="NormalWeb"/>
        <w:numPr>
          <w:ilvl w:val="0"/>
          <w:numId w:val="2"/>
        </w:numPr>
        <w:spacing w:before="0" w:beforeAutospacing="0"/>
        <w:rPr>
          <w:rFonts w:ascii="CMBX12" w:hAnsi="CMBX12"/>
          <w:lang w:val="en-US"/>
        </w:rPr>
      </w:pPr>
      <w:r>
        <w:rPr>
          <w:rFonts w:ascii="CMBX12" w:hAnsi="CMBX12"/>
          <w:lang w:val="en-US"/>
        </w:rPr>
        <w:t xml:space="preserve">Transportation capacity: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w,q,t</m:t>
            </m:r>
          </m:sub>
          <m:sup>
            <m:r>
              <w:rPr>
                <w:rFonts w:ascii="Cambria Math" w:hAnsi="Cambria Math"/>
                <w:lang w:val="en-US"/>
              </w:rPr>
              <m:t>send</m:t>
            </m:r>
          </m:sup>
        </m:sSub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,q</m:t>
            </m:r>
          </m:sub>
          <m:sup>
            <m:r>
              <w:rPr>
                <w:rFonts w:ascii="Cambria Math" w:hAnsi="Cambria Math"/>
              </w:rPr>
              <m:t>transp</m:t>
            </m:r>
          </m:sup>
        </m:sSubSup>
      </m:oMath>
      <w:r w:rsidR="00212A0A">
        <w:rPr>
          <w:rFonts w:ascii="CMBX12" w:hAnsi="CMBX12"/>
          <w:lang w:val="en-US"/>
        </w:rPr>
        <w:t xml:space="preserve"> ,</w:t>
      </w:r>
      <w:r w:rsidR="00212A0A" w:rsidRPr="00212A0A">
        <w:rPr>
          <w:rFonts w:ascii="CMBX12" w:hAnsi="CMBX12"/>
          <w:lang w:val="en-US"/>
        </w:rPr>
        <w:t>∀</w:t>
      </w:r>
      <w:proofErr w:type="spellStart"/>
      <w:proofErr w:type="gramStart"/>
      <w:r w:rsidR="00212A0A" w:rsidRPr="00212A0A">
        <w:rPr>
          <w:rFonts w:ascii="CMBX12" w:hAnsi="CMBX12"/>
          <w:lang w:val="en-US"/>
        </w:rPr>
        <w:t>w,t</w:t>
      </w:r>
      <w:proofErr w:type="gramEnd"/>
      <w:r w:rsidR="00212A0A">
        <w:rPr>
          <w:rFonts w:ascii="CMBX12" w:hAnsi="CMBX12"/>
          <w:lang w:val="en-US"/>
        </w:rPr>
        <w:t>,q</w:t>
      </w:r>
      <w:proofErr w:type="spellEnd"/>
    </w:p>
    <w:p w14:paraId="5E2B6585" w14:textId="5BB73334" w:rsidR="00CF65A1" w:rsidRPr="00CF65A1" w:rsidRDefault="00CA5DE3" w:rsidP="00CF65A1">
      <w:pPr>
        <w:pStyle w:val="NormalWeb"/>
        <w:numPr>
          <w:ilvl w:val="0"/>
          <w:numId w:val="2"/>
        </w:numPr>
        <w:spacing w:before="0" w:beforeAutospacing="0"/>
        <w:rPr>
          <w:rFonts w:ascii="CMBX12" w:hAnsi="CMBX12"/>
          <w:color w:val="FF0000"/>
          <w:lang w:val="en-US"/>
        </w:rPr>
      </w:pPr>
      <w:r>
        <w:rPr>
          <w:rFonts w:ascii="CMBX12" w:hAnsi="CMBX12"/>
          <w:lang w:val="en-US"/>
        </w:rPr>
        <w:t xml:space="preserve">Inventory balance: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 w:hint="eastAsia"/>
                <w:i/>
                <w:iCs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w,t</m:t>
            </m:r>
          </m:sub>
        </m:sSub>
      </m:oMath>
      <w:r w:rsidR="001D6FC3">
        <w:rPr>
          <w:rFonts w:ascii="CMBX12" w:hAnsi="CMBX12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w,t-1</m:t>
            </m:r>
          </m:sub>
        </m:sSub>
      </m:oMath>
      <w:r w:rsidR="001D6FC3">
        <w:rPr>
          <w:rFonts w:ascii="CMBX12" w:hAnsi="CMBX12"/>
          <w:lang w:val="en-US"/>
        </w:rPr>
        <w:t>+</w:t>
      </w:r>
      <w:r w:rsidR="00CA244B">
        <w:rPr>
          <w:rFonts w:ascii="CMBX12" w:hAnsi="CMBX1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w,t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w,t</m:t>
            </m:r>
          </m:sub>
        </m:sSub>
      </m:oMath>
      <w:r w:rsidR="001D6FC3">
        <w:rPr>
          <w:rFonts w:ascii="CMBX12" w:hAnsi="CMBX12"/>
          <w:lang w:val="en-US"/>
        </w:rPr>
        <w:t>+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w,q,t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w,q,t</m:t>
                </m:r>
              </m:sub>
              <m:sup>
                <m:r>
                  <w:rPr>
                    <w:rFonts w:ascii="Cambria Math" w:hAnsi="Cambria Math"/>
                  </w:rPr>
                  <m:t>receive</m:t>
                </m:r>
              </m:sup>
            </m:sSubSup>
          </m:e>
        </m:nary>
      </m:oMath>
      <w:r w:rsidR="001D6FC3">
        <w:rPr>
          <w:rFonts w:ascii="CMBX12" w:hAnsi="CMBX12"/>
          <w:lang w:val="en-US"/>
        </w:rPr>
        <w:t>-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w,q,t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w,q,t</m:t>
                </m:r>
              </m:sub>
              <m:sup>
                <m:r>
                  <w:rPr>
                    <w:rFonts w:ascii="Cambria Math" w:hAnsi="Cambria Math"/>
                  </w:rPr>
                  <m:t>send</m:t>
                </m:r>
              </m:sup>
            </m:sSubSup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 w:hint="eastAsia"/>
                <w:i/>
                <w:iCs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w,t</m:t>
            </m:r>
          </m:sub>
        </m:sSub>
      </m:oMath>
      <w:r w:rsidR="00466D9D">
        <w:rPr>
          <w:rFonts w:ascii="CMBX12" w:hAnsi="CMBX12"/>
          <w:lang w:val="en-US"/>
        </w:rPr>
        <w:t xml:space="preserve"> </w:t>
      </w:r>
      <w:r w:rsidR="00212A0A">
        <w:rPr>
          <w:rFonts w:ascii="CMBX12" w:hAnsi="CMBX12"/>
          <w:lang w:val="en-US"/>
        </w:rPr>
        <w:t xml:space="preserve">       ,</w:t>
      </w:r>
      <w:r w:rsidR="00212A0A" w:rsidRPr="00212A0A">
        <w:rPr>
          <w:rFonts w:ascii="CMBX12" w:hAnsi="CMBX12"/>
          <w:lang w:val="en-US"/>
        </w:rPr>
        <w:t>∀</w:t>
      </w:r>
      <w:proofErr w:type="spellStart"/>
      <w:r w:rsidR="00212A0A" w:rsidRPr="00212A0A">
        <w:rPr>
          <w:rFonts w:ascii="CMBX12" w:hAnsi="CMBX12"/>
          <w:lang w:val="en-US"/>
        </w:rPr>
        <w:t>w,t</w:t>
      </w:r>
      <w:r w:rsidR="00212A0A">
        <w:rPr>
          <w:rFonts w:ascii="CMBX12" w:hAnsi="CMBX12"/>
          <w:lang w:val="en-US"/>
        </w:rPr>
        <w:t>,q</w:t>
      </w:r>
      <w:proofErr w:type="spellEnd"/>
    </w:p>
    <w:p w14:paraId="0693FD97" w14:textId="6CEBA2C9" w:rsidR="00CA5DE3" w:rsidRPr="00404797" w:rsidRDefault="007D3CE4" w:rsidP="00CA5DE3">
      <w:pPr>
        <w:pStyle w:val="NormalWeb"/>
        <w:numPr>
          <w:ilvl w:val="0"/>
          <w:numId w:val="2"/>
        </w:numPr>
        <w:spacing w:before="0" w:beforeAutospacing="0"/>
        <w:rPr>
          <w:rFonts w:ascii="CMBX12" w:hAnsi="CMBX12"/>
          <w:color w:val="FF0000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w,q,t</m:t>
            </m:r>
          </m:sub>
          <m:sup>
            <m:r>
              <w:rPr>
                <w:rFonts w:ascii="Cambria Math" w:hAnsi="Cambria Math"/>
                <w:color w:val="FF0000"/>
              </w:rPr>
              <m:t>send</m:t>
            </m:r>
          </m:sup>
        </m:sSubSup>
      </m:oMath>
      <w:r w:rsidR="00466D9D" w:rsidRPr="00466D9D">
        <w:rPr>
          <w:rFonts w:ascii="CMBX12" w:hAnsi="CMBX12"/>
          <w:color w:val="FF0000"/>
          <w:lang w:val="en-US"/>
        </w:rPr>
        <w:t xml:space="preserve"> </w:t>
      </w:r>
      <m:oMath>
        <m:r>
          <w:rPr>
            <w:rFonts w:ascii="Cambria Math" w:hAnsi="Cambria Math"/>
            <w:color w:val="FF0000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w,t-1</m:t>
            </m:r>
          </m:sub>
        </m:sSub>
      </m:oMath>
      <w:r w:rsidR="00212A0A">
        <w:rPr>
          <w:rFonts w:ascii="CMBX12" w:hAnsi="CMBX12"/>
          <w:lang w:val="en-US"/>
        </w:rPr>
        <w:t xml:space="preserve">      </w:t>
      </w:r>
      <w:proofErr w:type="gramStart"/>
      <w:r w:rsidR="00212A0A">
        <w:rPr>
          <w:rFonts w:ascii="CMBX12" w:hAnsi="CMBX12"/>
          <w:lang w:val="en-US"/>
        </w:rPr>
        <w:t>,</w:t>
      </w:r>
      <w:r w:rsidR="00212A0A" w:rsidRPr="00212A0A">
        <w:rPr>
          <w:rFonts w:ascii="CMBX12" w:hAnsi="CMBX12"/>
          <w:lang w:val="en-US"/>
        </w:rPr>
        <w:t>∀</w:t>
      </w:r>
      <w:proofErr w:type="spellStart"/>
      <w:proofErr w:type="gramEnd"/>
      <w:r w:rsidR="00212A0A" w:rsidRPr="00212A0A">
        <w:rPr>
          <w:rFonts w:ascii="CMBX12" w:hAnsi="CMBX12"/>
          <w:lang w:val="en-US"/>
        </w:rPr>
        <w:t>w,t</w:t>
      </w:r>
      <w:r w:rsidR="00212A0A">
        <w:rPr>
          <w:rFonts w:ascii="CMBX12" w:hAnsi="CMBX12"/>
          <w:lang w:val="en-US"/>
        </w:rPr>
        <w:t>,q</w:t>
      </w:r>
      <w:proofErr w:type="spellEnd"/>
    </w:p>
    <w:p w14:paraId="26D0E824" w14:textId="00A105F2" w:rsidR="00404797" w:rsidRDefault="00404797" w:rsidP="00CA5DE3">
      <w:pPr>
        <w:pStyle w:val="NormalWeb"/>
        <w:numPr>
          <w:ilvl w:val="0"/>
          <w:numId w:val="2"/>
        </w:numPr>
        <w:spacing w:before="0" w:beforeAutospacing="0"/>
        <w:rPr>
          <w:rFonts w:ascii="CMBX12" w:hAnsi="CMBX12"/>
          <w:color w:val="FF0000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w,q,t</m:t>
            </m:r>
          </m:sub>
          <m:sup>
            <m:r>
              <w:rPr>
                <w:rFonts w:ascii="Cambria Math" w:hAnsi="Cambria Math"/>
                <w:color w:val="FF0000"/>
              </w:rPr>
              <m:t>send</m:t>
            </m:r>
          </m:sup>
        </m:sSubSup>
      </m:oMath>
      <w:r>
        <w:rPr>
          <w:rFonts w:ascii="CMBX12" w:hAnsi="CMBX12"/>
          <w:color w:val="FF0000"/>
          <w:lang w:val="en-US"/>
        </w:rPr>
        <w:t xml:space="preserve">=0, </w:t>
      </w:r>
      <w:r>
        <w:rPr>
          <w:rFonts w:ascii="CMBX12" w:hAnsi="CMBX12"/>
          <w:lang w:val="en-US"/>
        </w:rPr>
        <w:t xml:space="preserve">when </w:t>
      </w:r>
      <w:r>
        <w:rPr>
          <w:rFonts w:ascii="CMBX12" w:hAnsi="CMBX12"/>
          <w:color w:val="FF0000"/>
          <w:lang w:val="en-US"/>
        </w:rPr>
        <w:t>w=q</w:t>
      </w:r>
    </w:p>
    <w:p w14:paraId="036802A4" w14:textId="08481ED1" w:rsidR="00404797" w:rsidRPr="00F01C7C" w:rsidRDefault="00404797" w:rsidP="00CA5DE3">
      <w:pPr>
        <w:pStyle w:val="NormalWeb"/>
        <w:numPr>
          <w:ilvl w:val="0"/>
          <w:numId w:val="2"/>
        </w:numPr>
        <w:spacing w:before="0" w:beforeAutospacing="0"/>
        <w:rPr>
          <w:rFonts w:ascii="CMBX12" w:hAnsi="CMBX12"/>
          <w:color w:val="FF0000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w,q,</m:t>
            </m:r>
            <m: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send</m:t>
            </m:r>
          </m:sup>
        </m:sSubSup>
        <m:r>
          <w:rPr>
            <w:rFonts w:ascii="Cambria Math" w:hAnsi="Cambria Math"/>
            <w:color w:val="FF0000"/>
          </w:rPr>
          <m:t>≤</m:t>
        </m:r>
        <m:r>
          <w:rPr>
            <w:rFonts w:ascii="Cambria Math" w:hAnsi="Cambria Math"/>
            <w:color w:val="FF0000"/>
          </w:rPr>
          <m:t>2</m:t>
        </m:r>
      </m:oMath>
    </w:p>
    <w:p w14:paraId="41A38025" w14:textId="24A05474" w:rsidR="00661E14" w:rsidRPr="00466D9D" w:rsidRDefault="007D3CE4" w:rsidP="00661E14">
      <w:pPr>
        <w:pStyle w:val="NormalWeb"/>
        <w:numPr>
          <w:ilvl w:val="0"/>
          <w:numId w:val="2"/>
        </w:numPr>
        <w:spacing w:before="0" w:beforeAutospacing="0"/>
        <w:rPr>
          <w:rFonts w:ascii="CMBX12" w:hAnsi="CMBX1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w,t</m:t>
            </m:r>
          </m:sub>
        </m:sSub>
      </m:oMath>
      <w:r w:rsidR="00466D9D">
        <w:rPr>
          <w:rFonts w:ascii="CMBX12" w:hAnsi="CMBX12"/>
          <w:lang w:val="en-US"/>
        </w:rPr>
        <w:t>,</w:t>
      </w:r>
      <w:r w:rsidR="00466D9D" w:rsidRPr="00466D9D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w,t</m:t>
            </m:r>
          </m:sub>
        </m:sSub>
      </m:oMath>
      <w:r w:rsidR="00466D9D">
        <w:rPr>
          <w:rFonts w:ascii="Cambria Math" w:hAnsi="Cambria Math"/>
          <w:i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w,t</m:t>
            </m:r>
          </m:sub>
        </m:sSub>
      </m:oMath>
      <w:r w:rsidR="00466D9D">
        <w:rPr>
          <w:rFonts w:ascii="CMBX12" w:hAnsi="CMBX12"/>
          <w:i/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w,q,t</m:t>
            </m:r>
          </m:sub>
          <m:sup>
            <m:r>
              <w:rPr>
                <w:rFonts w:ascii="Cambria Math" w:hAnsi="Cambria Math"/>
              </w:rPr>
              <m:t>send</m:t>
            </m:r>
          </m:sup>
        </m:sSubSup>
      </m:oMath>
      <w:r w:rsidR="00466D9D">
        <w:rPr>
          <w:rFonts w:ascii="CMBX12" w:hAnsi="CMBX12"/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w,q,t</m:t>
            </m:r>
          </m:sub>
          <m:sup>
            <m:r>
              <w:rPr>
                <w:rFonts w:ascii="Cambria Math" w:hAnsi="Cambria Math"/>
              </w:rPr>
              <m:t>receive</m:t>
            </m:r>
          </m:sup>
        </m:sSubSup>
        <m:r>
          <w:rPr>
            <w:rFonts w:ascii="Cambria Math" w:hAnsi="Cambria Math"/>
          </w:rPr>
          <m:t>≥0</m:t>
        </m:r>
      </m:oMath>
      <w:r w:rsidR="00212A0A">
        <w:rPr>
          <w:rFonts w:ascii="CMBX12" w:hAnsi="CMBX12"/>
          <w:lang w:val="en-US"/>
        </w:rPr>
        <w:t xml:space="preserve">       </w:t>
      </w:r>
      <w:proofErr w:type="gramStart"/>
      <w:r w:rsidR="00212A0A">
        <w:rPr>
          <w:rFonts w:ascii="CMBX12" w:hAnsi="CMBX12"/>
          <w:lang w:val="en-US"/>
        </w:rPr>
        <w:t xml:space="preserve"> </w:t>
      </w:r>
      <w:r w:rsidR="00404797">
        <w:rPr>
          <w:rFonts w:ascii="CMBX12" w:hAnsi="CMBX12"/>
          <w:lang w:val="en-US"/>
        </w:rPr>
        <w:t xml:space="preserve"> ,</w:t>
      </w:r>
      <w:proofErr w:type="gramEnd"/>
      <w:r w:rsidR="00212A0A" w:rsidRPr="00212A0A">
        <w:rPr>
          <w:rFonts w:ascii="CMBX12" w:hAnsi="CMBX12"/>
          <w:lang w:val="en-US"/>
        </w:rPr>
        <w:t>∀</w:t>
      </w:r>
      <w:proofErr w:type="spellStart"/>
      <w:r w:rsidR="00212A0A" w:rsidRPr="00212A0A">
        <w:rPr>
          <w:rFonts w:ascii="CMBX12" w:hAnsi="CMBX12"/>
          <w:lang w:val="en-US"/>
        </w:rPr>
        <w:t>w,t</w:t>
      </w:r>
      <w:r w:rsidR="00212A0A">
        <w:rPr>
          <w:rFonts w:ascii="CMBX12" w:hAnsi="CMBX12"/>
          <w:lang w:val="en-US"/>
        </w:rPr>
        <w:t>,q</w:t>
      </w:r>
      <w:proofErr w:type="spellEnd"/>
    </w:p>
    <w:p w14:paraId="035847D6" w14:textId="2C702503" w:rsidR="00661E14" w:rsidRDefault="00661E14" w:rsidP="00661E14">
      <w:pPr>
        <w:pStyle w:val="NormalWeb"/>
        <w:rPr>
          <w:rFonts w:ascii="CMBX12" w:hAnsi="CMBX12"/>
          <w:lang w:val="en-US"/>
        </w:rPr>
      </w:pPr>
    </w:p>
    <w:p w14:paraId="65489EAF" w14:textId="2DFC7B10" w:rsidR="00ED1E9D" w:rsidRDefault="00ED1E9D" w:rsidP="00661E14">
      <w:pPr>
        <w:pStyle w:val="NormalWeb"/>
        <w:rPr>
          <w:rFonts w:ascii="CMBX12" w:hAnsi="CMBX12"/>
          <w:lang w:val="en-US"/>
        </w:rPr>
      </w:pPr>
    </w:p>
    <w:p w14:paraId="4A09E656" w14:textId="78D63CB1" w:rsidR="00ED1E9D" w:rsidRDefault="00ED1E9D" w:rsidP="00661E14">
      <w:pPr>
        <w:pStyle w:val="NormalWeb"/>
        <w:rPr>
          <w:rFonts w:ascii="CMBX12" w:hAnsi="CMBX12"/>
          <w:lang w:val="en-US"/>
        </w:rPr>
      </w:pPr>
    </w:p>
    <w:p w14:paraId="4DE34F21" w14:textId="245F9682" w:rsidR="00ED1E9D" w:rsidRDefault="00ED1E9D" w:rsidP="00661E14">
      <w:pPr>
        <w:pStyle w:val="NormalWeb"/>
        <w:rPr>
          <w:rFonts w:ascii="CMBX12" w:hAnsi="CMBX12"/>
          <w:lang w:val="en-US"/>
        </w:rPr>
      </w:pPr>
    </w:p>
    <w:p w14:paraId="021DB3D3" w14:textId="48885AC7" w:rsidR="00ED1E9D" w:rsidRDefault="00ED1E9D" w:rsidP="00661E14">
      <w:pPr>
        <w:pStyle w:val="NormalWeb"/>
        <w:rPr>
          <w:rFonts w:ascii="CMBX12" w:hAnsi="CMBX12"/>
          <w:lang w:val="en-US"/>
        </w:rPr>
      </w:pPr>
    </w:p>
    <w:p w14:paraId="320F55D2" w14:textId="115C1562" w:rsidR="00ED1E9D" w:rsidRDefault="00ED1E9D" w:rsidP="00661E14">
      <w:pPr>
        <w:pStyle w:val="NormalWeb"/>
        <w:rPr>
          <w:rFonts w:ascii="CMBX12" w:hAnsi="CMBX12"/>
          <w:lang w:val="en-US"/>
        </w:rPr>
      </w:pPr>
    </w:p>
    <w:p w14:paraId="14AD1E01" w14:textId="5064D831" w:rsidR="00ED1E9D" w:rsidRDefault="00ED1E9D" w:rsidP="00661E14">
      <w:pPr>
        <w:pStyle w:val="NormalWeb"/>
        <w:rPr>
          <w:rFonts w:ascii="CMBX12" w:hAnsi="CMBX12"/>
          <w:lang w:val="en-US"/>
        </w:rPr>
      </w:pPr>
    </w:p>
    <w:p w14:paraId="47C6A2BF" w14:textId="2A5E5626" w:rsidR="00ED1E9D" w:rsidRDefault="00ED1E9D" w:rsidP="00661E14">
      <w:pPr>
        <w:pStyle w:val="NormalWeb"/>
        <w:rPr>
          <w:rFonts w:ascii="CMBX12" w:hAnsi="CMBX12"/>
          <w:lang w:val="en-US"/>
        </w:rPr>
      </w:pPr>
    </w:p>
    <w:p w14:paraId="001BC4B4" w14:textId="1E861A63" w:rsidR="00ED1E9D" w:rsidRDefault="00ED1E9D" w:rsidP="00661E14">
      <w:pPr>
        <w:pStyle w:val="NormalWeb"/>
        <w:rPr>
          <w:rFonts w:ascii="CMBX12" w:hAnsi="CMBX12"/>
          <w:b/>
          <w:bCs/>
        </w:rPr>
      </w:pPr>
      <w:r w:rsidRPr="00B951C1">
        <w:rPr>
          <w:rFonts w:ascii="CMBX12" w:hAnsi="CMBX12"/>
          <w:b/>
          <w:bCs/>
        </w:rPr>
        <w:t>Deliverable 1-</w:t>
      </w:r>
      <w:r>
        <w:rPr>
          <w:rFonts w:ascii="CMBX12" w:hAnsi="CMBX12"/>
          <w:b/>
          <w:bCs/>
          <w:lang w:val="en-US"/>
        </w:rPr>
        <w:t>b</w:t>
      </w:r>
      <w:r w:rsidRPr="00B951C1">
        <w:rPr>
          <w:rFonts w:ascii="CMBX12" w:hAnsi="CMBX12"/>
          <w:b/>
          <w:bCs/>
        </w:rPr>
        <w:t>:</w:t>
      </w:r>
      <w:r w:rsidRPr="00ED1E9D">
        <w:t xml:space="preserve"> </w:t>
      </w:r>
      <w:r w:rsidRPr="00ED1E9D">
        <w:rPr>
          <w:rFonts w:ascii="CMBX12" w:hAnsi="CMBX12"/>
          <w:b/>
          <w:bCs/>
        </w:rPr>
        <w:t>The Expected-Value Benchmark</w:t>
      </w:r>
    </w:p>
    <w:p w14:paraId="696C8A29" w14:textId="77777777" w:rsidR="00016461" w:rsidRPr="00B951C1" w:rsidRDefault="00016461" w:rsidP="00016461">
      <w:pPr>
        <w:pStyle w:val="NormalWeb"/>
        <w:numPr>
          <w:ilvl w:val="0"/>
          <w:numId w:val="1"/>
        </w:numPr>
        <w:spacing w:before="0" w:beforeAutospacing="0" w:after="0" w:afterAutospacing="0"/>
        <w:ind w:left="357" w:hanging="357"/>
        <w:rPr>
          <w:rFonts w:ascii="CMBX12" w:hAnsi="CMBX12"/>
          <w:b/>
          <w:bCs/>
          <w:lang w:val="en-US"/>
        </w:rPr>
      </w:pPr>
      <w:r w:rsidRPr="00B951C1">
        <w:rPr>
          <w:rFonts w:ascii="CMBX12" w:hAnsi="CMBX12"/>
          <w:b/>
          <w:bCs/>
          <w:lang w:val="en-US"/>
        </w:rPr>
        <w:t>Sets</w:t>
      </w:r>
    </w:p>
    <w:p w14:paraId="03FD2EE6" w14:textId="77777777" w:rsidR="00016461" w:rsidRPr="00D752AB" w:rsidRDefault="00016461" w:rsidP="00016461">
      <w:pPr>
        <w:pStyle w:val="NormalWeb"/>
        <w:spacing w:before="0" w:beforeAutospacing="0" w:after="0" w:afterAutospacing="0"/>
        <w:ind w:left="357"/>
        <w:rPr>
          <w:rFonts w:ascii="Cambria Math" w:hAnsi="Cambria Math"/>
          <w:i/>
          <w:iCs/>
          <w:lang w:val="en-US"/>
        </w:rPr>
      </w:pPr>
      <w:r w:rsidRPr="00D752AB">
        <w:rPr>
          <w:rFonts w:ascii="Cambria Math" w:hAnsi="Cambria Math"/>
          <w:i/>
          <w:iCs/>
          <w:lang w:val="en-US"/>
        </w:rPr>
        <w:t>W</w:t>
      </w:r>
      <w:r w:rsidRPr="00D752AB">
        <w:rPr>
          <w:rFonts w:ascii="Cambria Math" w:hAnsi="Cambria Math" w:hint="eastAsia"/>
          <w:i/>
          <w:iCs/>
          <w:lang w:val="en-US"/>
        </w:rPr>
        <w:t>arehouse</w:t>
      </w:r>
      <w:r w:rsidRPr="00D752AB">
        <w:rPr>
          <w:rFonts w:ascii="SimSun" w:eastAsia="SimSun" w:hAnsi="SimSun" w:cs="SimSun" w:hint="eastAsia"/>
          <w:i/>
          <w:iCs/>
          <w:lang w:val="en-US"/>
        </w:rPr>
        <w:t>：</w:t>
      </w:r>
      <w:r w:rsidRPr="00D752AB">
        <w:rPr>
          <w:rFonts w:ascii="Cambria Math" w:hAnsi="Cambria Math" w:hint="eastAsia"/>
          <w:i/>
          <w:iCs/>
          <w:lang w:val="en-US"/>
        </w:rPr>
        <w:t>w ∈ W = {1, 2, 3}</w:t>
      </w:r>
    </w:p>
    <w:p w14:paraId="22FCE587" w14:textId="25E16054" w:rsidR="00016461" w:rsidRPr="00D277B5" w:rsidRDefault="00016461" w:rsidP="00016461">
      <w:pPr>
        <w:pStyle w:val="NormalWeb"/>
        <w:spacing w:before="0" w:beforeAutospacing="0" w:after="0" w:afterAutospacing="0"/>
        <w:ind w:left="357"/>
        <w:rPr>
          <w:rFonts w:ascii="Cambria Math" w:hAnsi="Cambria Math"/>
          <w:i/>
          <w:sz w:val="20"/>
          <w:szCs w:val="20"/>
          <w:lang w:val="en-US"/>
        </w:rPr>
      </w:pPr>
      <w:r w:rsidRPr="00D752AB">
        <w:rPr>
          <w:rFonts w:ascii="Cambria Math" w:hAnsi="Cambria Math"/>
          <w:i/>
          <w:iCs/>
          <w:lang w:val="en-US"/>
        </w:rPr>
        <w:t>Neighboring warehouse: q</w:t>
      </w:r>
      <w:r w:rsidRPr="00B951C1">
        <w:rPr>
          <w:rFonts w:ascii="Cambria Math" w:hAnsi="Cambria Math" w:hint="eastAsia"/>
          <w:i/>
          <w:sz w:val="20"/>
          <w:szCs w:val="20"/>
        </w:rPr>
        <w:t>∈</w:t>
      </w:r>
      <w:r w:rsidR="00556086" w:rsidRPr="00556086">
        <w:rPr>
          <w:rFonts w:ascii="Cambria Math" w:hAnsi="Cambria Math" w:hint="eastAsia"/>
          <w:i/>
          <w:iCs/>
          <w:lang w:val="en-US"/>
        </w:rPr>
        <w:t xml:space="preserve"> </w:t>
      </w:r>
      <w:r w:rsidR="00556086" w:rsidRPr="00D752AB">
        <w:rPr>
          <w:rFonts w:ascii="Cambria Math" w:hAnsi="Cambria Math" w:hint="eastAsia"/>
          <w:i/>
          <w:iCs/>
          <w:lang w:val="en-US"/>
        </w:rPr>
        <w:t>W</w:t>
      </w:r>
      <w:r w:rsidR="00556086" w:rsidRPr="00B951C1">
        <w:rPr>
          <w:rFonts w:ascii="Cambria Math" w:hAnsi="Cambria Math" w:hint="eastAsia"/>
          <w:i/>
          <w:sz w:val="20"/>
          <w:szCs w:val="20"/>
        </w:rPr>
        <w:t xml:space="preserve"> </w:t>
      </w:r>
      <w:r w:rsidRPr="00B951C1">
        <w:rPr>
          <w:rFonts w:ascii="Cambria Math" w:hAnsi="Cambria Math" w:hint="eastAsia"/>
          <w:i/>
          <w:sz w:val="20"/>
          <w:szCs w:val="20"/>
        </w:rPr>
        <w:t>= {1, 2, 3}</w:t>
      </w:r>
    </w:p>
    <w:p w14:paraId="5AFE39D1" w14:textId="77777777" w:rsidR="00016461" w:rsidRPr="00D752AB" w:rsidRDefault="00016461" w:rsidP="00016461">
      <w:pPr>
        <w:pStyle w:val="NormalWeb"/>
        <w:spacing w:before="0" w:beforeAutospacing="0" w:after="0" w:afterAutospacing="0"/>
        <w:ind w:left="357"/>
        <w:rPr>
          <w:rFonts w:ascii="Cambria Math" w:hAnsi="Cambria Math"/>
          <w:i/>
          <w:iCs/>
          <w:lang w:val="en-US"/>
        </w:rPr>
      </w:pPr>
      <w:r w:rsidRPr="00D752AB">
        <w:rPr>
          <w:rFonts w:ascii="Cambria Math" w:hAnsi="Cambria Math"/>
          <w:i/>
          <w:iCs/>
          <w:lang w:val="en-US"/>
        </w:rPr>
        <w:t>S</w:t>
      </w:r>
      <w:r w:rsidRPr="00D752AB">
        <w:rPr>
          <w:rFonts w:ascii="Cambria Math" w:hAnsi="Cambria Math" w:hint="eastAsia"/>
          <w:i/>
          <w:iCs/>
          <w:lang w:val="en-US"/>
        </w:rPr>
        <w:t xml:space="preserve">tage t∈ T </w:t>
      </w:r>
      <w:r w:rsidRPr="00D752AB">
        <w:rPr>
          <w:rFonts w:ascii="Cambria Math" w:hAnsi="Cambria Math"/>
          <w:i/>
          <w:iCs/>
          <w:lang w:val="en-US"/>
        </w:rPr>
        <w:t>= {1, 2, ...}</w:t>
      </w:r>
    </w:p>
    <w:p w14:paraId="19AEFEAA" w14:textId="77777777" w:rsidR="00016461" w:rsidRDefault="00016461" w:rsidP="00661E14">
      <w:pPr>
        <w:pStyle w:val="NormalWeb"/>
        <w:rPr>
          <w:rFonts w:ascii="CMBX12" w:hAnsi="CMBX12"/>
          <w:b/>
          <w:bCs/>
        </w:rPr>
      </w:pPr>
    </w:p>
    <w:p w14:paraId="45E502EC" w14:textId="77777777" w:rsidR="00ED1E9D" w:rsidRPr="00ED1E9D" w:rsidRDefault="00ED1E9D" w:rsidP="00661E14">
      <w:pPr>
        <w:pStyle w:val="NormalWeb"/>
        <w:rPr>
          <w:rFonts w:ascii="CMBX12" w:hAnsi="CMBX12"/>
          <w:lang w:val="en-US"/>
        </w:rPr>
      </w:pPr>
    </w:p>
    <w:p w14:paraId="66CFD4D0" w14:textId="77777777" w:rsidR="00661E14" w:rsidRPr="00661E14" w:rsidRDefault="00661E14" w:rsidP="00661E14">
      <w:pPr>
        <w:pStyle w:val="NormalWeb"/>
        <w:rPr>
          <w:lang w:val="en-US"/>
        </w:rPr>
      </w:pPr>
    </w:p>
    <w:p w14:paraId="1141D67E" w14:textId="77777777" w:rsidR="00661E14" w:rsidRPr="00661E14" w:rsidRDefault="00661E14">
      <w:pPr>
        <w:rPr>
          <w:lang w:val="en-US"/>
        </w:rPr>
      </w:pPr>
    </w:p>
    <w:sectPr w:rsidR="00661E14" w:rsidRPr="00661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76D6"/>
    <w:multiLevelType w:val="hybridMultilevel"/>
    <w:tmpl w:val="1A92D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5024B"/>
    <w:multiLevelType w:val="hybridMultilevel"/>
    <w:tmpl w:val="ADBC8F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740132">
    <w:abstractNumId w:val="0"/>
  </w:num>
  <w:num w:numId="2" w16cid:durableId="752897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14"/>
    <w:rsid w:val="00016461"/>
    <w:rsid w:val="00145E12"/>
    <w:rsid w:val="001D6FC3"/>
    <w:rsid w:val="00212A0A"/>
    <w:rsid w:val="00404797"/>
    <w:rsid w:val="00466D9D"/>
    <w:rsid w:val="00556086"/>
    <w:rsid w:val="00661E14"/>
    <w:rsid w:val="00800A10"/>
    <w:rsid w:val="00A76F21"/>
    <w:rsid w:val="00B951C1"/>
    <w:rsid w:val="00CA244B"/>
    <w:rsid w:val="00CA5DE3"/>
    <w:rsid w:val="00CF65A1"/>
    <w:rsid w:val="00D277B5"/>
    <w:rsid w:val="00D752AB"/>
    <w:rsid w:val="00ED1E9D"/>
    <w:rsid w:val="00F01C7C"/>
    <w:rsid w:val="00F4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0B96A"/>
  <w15:chartTrackingRefBased/>
  <w15:docId w15:val="{A6A5CF3A-79A7-584B-9B51-71AEA7A8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E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61E14"/>
    <w:rPr>
      <w:color w:val="808080"/>
    </w:rPr>
  </w:style>
  <w:style w:type="character" w:customStyle="1" w:styleId="mord">
    <w:name w:val="mord"/>
    <w:basedOn w:val="DefaultParagraphFont"/>
    <w:rsid w:val="00212A0A"/>
  </w:style>
  <w:style w:type="character" w:customStyle="1" w:styleId="mpunct">
    <w:name w:val="mpunct"/>
    <w:basedOn w:val="DefaultParagraphFont"/>
    <w:rsid w:val="00212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6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0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3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7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5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8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9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4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3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6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Xiao</dc:creator>
  <cp:keywords/>
  <dc:description/>
  <cp:lastModifiedBy>Qian Xiao</cp:lastModifiedBy>
  <cp:revision>2</cp:revision>
  <dcterms:created xsi:type="dcterms:W3CDTF">2024-02-20T15:01:00Z</dcterms:created>
  <dcterms:modified xsi:type="dcterms:W3CDTF">2024-02-20T15:01:00Z</dcterms:modified>
</cp:coreProperties>
</file>