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554DE" w14:textId="77777777" w:rsidR="007C3C6A" w:rsidRPr="002A6DFF" w:rsidRDefault="007C3C6A" w:rsidP="007C3C6A">
      <w:pPr>
        <w:rPr>
          <w:b/>
          <w:bCs/>
          <w:sz w:val="24"/>
          <w:szCs w:val="28"/>
        </w:rPr>
      </w:pPr>
      <w:r w:rsidRPr="002A6DFF">
        <w:rPr>
          <w:rFonts w:hint="eastAsia"/>
          <w:b/>
          <w:bCs/>
          <w:sz w:val="24"/>
          <w:szCs w:val="28"/>
        </w:rPr>
        <w:t>Abstract</w:t>
      </w:r>
    </w:p>
    <w:p w14:paraId="3B84FF43" w14:textId="77777777" w:rsidR="007C3C6A" w:rsidRPr="007C3C6A" w:rsidRDefault="007C3C6A" w:rsidP="007C3C6A">
      <w:r>
        <w:rPr>
          <w:rFonts w:hint="eastAsia"/>
        </w:rPr>
        <w:t xml:space="preserve"> </w:t>
      </w:r>
      <w:r>
        <w:t xml:space="preserve"> </w:t>
      </w:r>
      <w:r w:rsidRPr="007C3C6A">
        <w:t>对目前及</w:t>
      </w:r>
      <w:r w:rsidRPr="007C3C6A">
        <w:rPr>
          <w:rFonts w:hint="eastAsia"/>
        </w:rPr>
        <w:t>未来发展方向的</w:t>
      </w:r>
      <w:r w:rsidRPr="007C3C6A">
        <w:rPr>
          <w:rFonts w:hint="eastAsia"/>
        </w:rPr>
        <w:t>review</w:t>
      </w:r>
    </w:p>
    <w:p w14:paraId="79D19CEF" w14:textId="784190D7" w:rsidR="007C3C6A" w:rsidRDefault="007C3C6A" w:rsidP="007C3C6A"/>
    <w:p w14:paraId="6044BC41" w14:textId="54BE786B" w:rsidR="007C3C6A" w:rsidRPr="002A6DFF" w:rsidRDefault="007C3C6A">
      <w:pPr>
        <w:rPr>
          <w:b/>
          <w:bCs/>
          <w:sz w:val="24"/>
          <w:szCs w:val="28"/>
        </w:rPr>
      </w:pPr>
      <w:r w:rsidRPr="002A6DFF">
        <w:rPr>
          <w:b/>
          <w:bCs/>
          <w:sz w:val="24"/>
          <w:szCs w:val="28"/>
        </w:rPr>
        <w:t>I</w:t>
      </w:r>
      <w:r w:rsidRPr="002A6DFF">
        <w:rPr>
          <w:rFonts w:hint="eastAsia"/>
          <w:b/>
          <w:bCs/>
          <w:sz w:val="24"/>
          <w:szCs w:val="28"/>
        </w:rPr>
        <w:t>ntroduction</w:t>
      </w:r>
    </w:p>
    <w:p w14:paraId="2A1E8427" w14:textId="0E916B6E" w:rsidR="007C3C6A" w:rsidRDefault="007C3C6A">
      <w:r>
        <w:rPr>
          <w:rFonts w:hint="eastAsia"/>
        </w:rPr>
        <w:t xml:space="preserve"> </w:t>
      </w:r>
      <w:r>
        <w:t xml:space="preserve"> </w:t>
      </w:r>
      <w:r>
        <w:rPr>
          <w:rFonts w:hint="eastAsia"/>
        </w:rPr>
        <w:t>固有特性：</w:t>
      </w:r>
      <w:r>
        <w:rPr>
          <w:rFonts w:hint="eastAsia"/>
        </w:rPr>
        <w:t>1</w:t>
      </w:r>
      <w:r>
        <w:rPr>
          <w:rFonts w:hint="eastAsia"/>
        </w:rPr>
        <w:t>）</w:t>
      </w:r>
      <w:r w:rsidRPr="007C3C6A">
        <w:rPr>
          <w:rFonts w:hint="eastAsia"/>
        </w:rPr>
        <w:t>刺激先天免疫应答和适应性免疫应答</w:t>
      </w:r>
      <w:r w:rsidRPr="007C3C6A">
        <w:t xml:space="preserve">innate and adaptive </w:t>
      </w:r>
      <w:r w:rsidR="006E6614" w:rsidRPr="007C3C6A">
        <w:t>immune responses</w:t>
      </w:r>
    </w:p>
    <w:p w14:paraId="55B4323B" w14:textId="2CE0E0A7" w:rsidR="007C3C6A" w:rsidRDefault="007C3C6A">
      <w:r>
        <w:rPr>
          <w:rFonts w:hint="eastAsia"/>
        </w:rPr>
        <w:t xml:space="preserve"> </w:t>
      </w:r>
      <w:r>
        <w:t xml:space="preserve">           </w:t>
      </w:r>
      <w:r>
        <w:rPr>
          <w:rFonts w:hint="eastAsia"/>
        </w:rPr>
        <w:t>2</w:t>
      </w:r>
      <w:r>
        <w:rPr>
          <w:rFonts w:hint="eastAsia"/>
        </w:rPr>
        <w:t>）颗粒</w:t>
      </w:r>
      <w:r w:rsidRPr="007C3C6A">
        <w:rPr>
          <w:rFonts w:hint="eastAsia"/>
        </w:rPr>
        <w:t>结构有利于抗原提呈细胞的摄取</w:t>
      </w:r>
    </w:p>
    <w:p w14:paraId="77E2EAC5" w14:textId="32121EAD" w:rsidR="007C3C6A" w:rsidRDefault="007C3C6A">
      <w:r>
        <w:rPr>
          <w:rFonts w:hint="eastAsia"/>
        </w:rPr>
        <w:t xml:space="preserve"> </w:t>
      </w:r>
      <w:r>
        <w:t xml:space="preserve">           </w:t>
      </w:r>
      <w:r>
        <w:rPr>
          <w:rFonts w:hint="eastAsia"/>
        </w:rPr>
        <w:t>3</w:t>
      </w:r>
      <w:r>
        <w:rPr>
          <w:rFonts w:hint="eastAsia"/>
        </w:rPr>
        <w:t>）</w:t>
      </w:r>
      <w:r w:rsidRPr="007C3C6A">
        <w:t>self-</w:t>
      </w:r>
      <w:proofErr w:type="spellStart"/>
      <w:r w:rsidRPr="007C3C6A">
        <w:t>adjuvanting</w:t>
      </w:r>
      <w:proofErr w:type="spellEnd"/>
      <w:r>
        <w:t xml:space="preserve"> </w:t>
      </w:r>
      <w:r>
        <w:rPr>
          <w:rFonts w:hint="eastAsia"/>
        </w:rPr>
        <w:t>自调节</w:t>
      </w:r>
    </w:p>
    <w:p w14:paraId="7C2FA544" w14:textId="4AE41A6A" w:rsidR="001B5630" w:rsidRDefault="001B5630"/>
    <w:p w14:paraId="2BD61FF6" w14:textId="097A0B71" w:rsidR="001B5630" w:rsidRPr="002A6DFF" w:rsidRDefault="001B5630">
      <w:pPr>
        <w:rPr>
          <w:b/>
          <w:bCs/>
          <w:sz w:val="24"/>
          <w:szCs w:val="28"/>
        </w:rPr>
      </w:pPr>
      <w:r w:rsidRPr="002A6DFF">
        <w:rPr>
          <w:b/>
          <w:bCs/>
          <w:sz w:val="24"/>
          <w:szCs w:val="28"/>
        </w:rPr>
        <w:t>Structurally Diverse VLPs</w:t>
      </w:r>
    </w:p>
    <w:p w14:paraId="3F45DB9E" w14:textId="66C96873" w:rsidR="002A6DFF" w:rsidRDefault="001B5630">
      <w:r>
        <w:rPr>
          <w:rFonts w:hint="eastAsia"/>
        </w:rPr>
        <w:t xml:space="preserve"> </w:t>
      </w:r>
      <w:r>
        <w:t xml:space="preserve"> </w:t>
      </w:r>
      <w:r w:rsidR="002A6DFF">
        <w:t>E</w:t>
      </w:r>
      <w:r w:rsidR="002A6DFF">
        <w:rPr>
          <w:rFonts w:hint="eastAsia"/>
        </w:rPr>
        <w:t>nveloped</w:t>
      </w:r>
      <w:r w:rsidR="002A6DFF">
        <w:t xml:space="preserve"> </w:t>
      </w:r>
      <w:r w:rsidR="002A6DFF">
        <w:rPr>
          <w:rFonts w:hint="eastAsia"/>
        </w:rPr>
        <w:t>&amp;</w:t>
      </w:r>
      <w:r w:rsidR="002A6DFF">
        <w:t xml:space="preserve"> Non-enveloped (</w:t>
      </w:r>
      <w:r w:rsidR="00B725FB">
        <w:t>C</w:t>
      </w:r>
      <w:r w:rsidR="00B725FB" w:rsidRPr="00B725FB">
        <w:t>apsid</w:t>
      </w:r>
      <w:r w:rsidR="00B725FB">
        <w:rPr>
          <w:rFonts w:hint="eastAsia"/>
        </w:rPr>
        <w:t>-based</w:t>
      </w:r>
      <w:r w:rsidR="00B725FB">
        <w:rPr>
          <w:rFonts w:hint="eastAsia"/>
        </w:rPr>
        <w:t>，含</w:t>
      </w:r>
      <w:r w:rsidR="002A6DFF">
        <w:t>HA &amp;</w:t>
      </w:r>
      <w:r w:rsidR="00B725FB">
        <w:rPr>
          <w:rFonts w:hint="eastAsia"/>
        </w:rPr>
        <w:t>/</w:t>
      </w:r>
      <w:r w:rsidR="002A6DFF">
        <w:t xml:space="preserve"> NA)</w:t>
      </w:r>
    </w:p>
    <w:p w14:paraId="074C2697" w14:textId="7DC8744E" w:rsidR="002A6DFF" w:rsidRDefault="002A6DFF">
      <w:r>
        <w:rPr>
          <w:rFonts w:hint="eastAsia"/>
        </w:rPr>
        <w:t xml:space="preserve"> </w:t>
      </w:r>
      <w:r>
        <w:t xml:space="preserve"> </w:t>
      </w:r>
      <w:r>
        <w:rPr>
          <w:rFonts w:hint="eastAsia"/>
        </w:rPr>
        <w:t>可</w:t>
      </w:r>
      <w:r w:rsidR="00706F07">
        <w:rPr>
          <w:rFonts w:hint="eastAsia"/>
        </w:rPr>
        <w:t>无细胞</w:t>
      </w:r>
      <w:r>
        <w:rPr>
          <w:rFonts w:hint="eastAsia"/>
        </w:rPr>
        <w:t>合成</w:t>
      </w:r>
      <w:r>
        <w:rPr>
          <w:rFonts w:hint="eastAsia"/>
        </w:rPr>
        <w:t xml:space="preserve"> </w:t>
      </w:r>
      <w:r>
        <w:t xml:space="preserve"> </w:t>
      </w:r>
      <w:r>
        <w:rPr>
          <w:rFonts w:hint="eastAsia"/>
        </w:rPr>
        <w:t>大多在高等真核生物细胞中合成（</w:t>
      </w:r>
      <w:r>
        <w:t>e.g.</w:t>
      </w:r>
      <w:r>
        <w:rPr>
          <w:rFonts w:hint="eastAsia"/>
        </w:rPr>
        <w:t>酵母，昆虫</w:t>
      </w:r>
      <w:r w:rsidR="00B725FB">
        <w:rPr>
          <w:rFonts w:hint="eastAsia"/>
        </w:rPr>
        <w:t>）</w:t>
      </w:r>
    </w:p>
    <w:p w14:paraId="144A040C" w14:textId="77777777" w:rsidR="002A6DFF" w:rsidRDefault="002A6DFF"/>
    <w:p w14:paraId="2A15A13A" w14:textId="7B9BBD5F" w:rsidR="001B5630" w:rsidRPr="006E6614" w:rsidRDefault="002A6DFF">
      <w:pPr>
        <w:rPr>
          <w:b/>
          <w:bCs/>
          <w:sz w:val="24"/>
          <w:szCs w:val="28"/>
        </w:rPr>
      </w:pPr>
      <w:r w:rsidRPr="006E6614">
        <w:rPr>
          <w:b/>
          <w:bCs/>
          <w:sz w:val="24"/>
          <w:szCs w:val="28"/>
        </w:rPr>
        <w:t>Functionally Versatile VLPs</w:t>
      </w:r>
    </w:p>
    <w:p w14:paraId="20BCCD71" w14:textId="01529CBB" w:rsidR="002A6DFF" w:rsidRDefault="002A6DFF">
      <w:r>
        <w:rPr>
          <w:rFonts w:hint="eastAsia"/>
        </w:rPr>
        <w:t xml:space="preserve"> </w:t>
      </w:r>
      <w:r>
        <w:t xml:space="preserve"> </w:t>
      </w:r>
      <w:r w:rsidR="00B725FB">
        <w:t>P</w:t>
      </w:r>
      <w:r w:rsidR="00B725FB" w:rsidRPr="00B725FB">
        <w:t>rophylactic VLP immunogen</w:t>
      </w:r>
      <w:r w:rsidR="00B725FB">
        <w:rPr>
          <w:rFonts w:hint="eastAsia"/>
        </w:rPr>
        <w:t>：</w:t>
      </w:r>
      <w:r w:rsidR="00B725FB" w:rsidRPr="00B725FB">
        <w:t xml:space="preserve"> enveloped VLPs</w:t>
      </w:r>
      <w:r w:rsidR="00B725FB">
        <w:t xml:space="preserve"> +</w:t>
      </w:r>
      <w:r w:rsidR="00B725FB" w:rsidRPr="00B725FB">
        <w:t xml:space="preserve"> viral proteins from unrelated viruses </w:t>
      </w:r>
      <w:r w:rsidR="00B725FB">
        <w:t>/</w:t>
      </w:r>
      <w:r w:rsidR="00A336A0">
        <w:t xml:space="preserve"> </w:t>
      </w:r>
      <w:r w:rsidR="00B725FB" w:rsidRPr="00B725FB">
        <w:t>multiple</w:t>
      </w:r>
      <w:r w:rsidR="00B725FB">
        <w:t xml:space="preserve"> </w:t>
      </w:r>
      <w:r w:rsidR="00B725FB" w:rsidRPr="00B725FB">
        <w:t>serotypes</w:t>
      </w:r>
      <w:r w:rsidR="00B725FB">
        <w:t xml:space="preserve"> </w:t>
      </w:r>
      <w:r w:rsidR="00B725FB" w:rsidRPr="00B725FB">
        <w:t>of</w:t>
      </w:r>
      <w:r w:rsidR="00B725FB">
        <w:t xml:space="preserve"> </w:t>
      </w:r>
      <w:r w:rsidR="00B725FB" w:rsidRPr="00B725FB">
        <w:t>the same virus</w:t>
      </w:r>
      <w:r w:rsidR="00B725FB">
        <w:t xml:space="preserve"> </w:t>
      </w:r>
      <w:r w:rsidR="00B725FB">
        <w:rPr>
          <w:rFonts w:hint="eastAsia"/>
        </w:rPr>
        <w:t>→</w:t>
      </w:r>
      <w:r w:rsidR="00B725FB">
        <w:t xml:space="preserve"> </w:t>
      </w:r>
      <w:r w:rsidR="00B725FB" w:rsidRPr="00B725FB">
        <w:t>vaccine design</w:t>
      </w:r>
    </w:p>
    <w:p w14:paraId="72B23C64" w14:textId="7BD31028" w:rsidR="00B725FB" w:rsidRDefault="00B725FB">
      <w:r>
        <w:rPr>
          <w:rFonts w:hint="eastAsia"/>
        </w:rPr>
        <w:t xml:space="preserve"> </w:t>
      </w:r>
      <w:r>
        <w:t xml:space="preserve"> </w:t>
      </w:r>
      <w:r w:rsidRPr="00B725FB">
        <w:t>Novel antigens are placed on the surface of VLPs either by molecular fusion or chemical conjugation</w:t>
      </w:r>
      <w:r w:rsidR="006E6614">
        <w:t xml:space="preserve"> </w:t>
      </w:r>
      <w:r w:rsidR="006E6614">
        <w:rPr>
          <w:rFonts w:hint="eastAsia"/>
        </w:rPr>
        <w:t>→</w:t>
      </w:r>
      <w:r w:rsidR="006E6614">
        <w:t xml:space="preserve"> </w:t>
      </w:r>
      <w:r w:rsidR="006E6614" w:rsidRPr="006E6614">
        <w:t>polyvalent antibody response</w:t>
      </w:r>
      <w:r w:rsidR="006E6614">
        <w:rPr>
          <w:rFonts w:hint="eastAsia"/>
        </w:rPr>
        <w:t>（</w:t>
      </w:r>
      <w:r w:rsidR="006E6614">
        <w:t>e.g. HPV</w:t>
      </w:r>
    </w:p>
    <w:p w14:paraId="6B1FCD62" w14:textId="57B8EC4D" w:rsidR="006E6614" w:rsidRDefault="006E6614">
      <w:r>
        <w:rPr>
          <w:rFonts w:hint="eastAsia"/>
        </w:rPr>
        <w:t xml:space="preserve"> </w:t>
      </w:r>
      <w:r>
        <w:t xml:space="preserve"> D</w:t>
      </w:r>
      <w:r w:rsidRPr="006E6614">
        <w:t>elivery vessels</w:t>
      </w:r>
      <w:r>
        <w:rPr>
          <w:rFonts w:hint="eastAsia"/>
        </w:rPr>
        <w:t>（</w:t>
      </w:r>
      <w:r>
        <w:t>P</w:t>
      </w:r>
      <w:r w:rsidRPr="006E6614">
        <w:t>ackaged VLPs</w:t>
      </w:r>
      <w:r>
        <w:rPr>
          <w:rFonts w:hint="eastAsia"/>
        </w:rPr>
        <w:t>）→</w:t>
      </w:r>
      <w:r>
        <w:rPr>
          <w:rFonts w:hint="eastAsia"/>
        </w:rPr>
        <w:t xml:space="preserve"> </w:t>
      </w:r>
      <w:r>
        <w:rPr>
          <w:rFonts w:hint="eastAsia"/>
        </w:rPr>
        <w:t>基因</w:t>
      </w:r>
      <w:r>
        <w:rPr>
          <w:rFonts w:hint="eastAsia"/>
        </w:rPr>
        <w:t>/</w:t>
      </w:r>
      <w:r>
        <w:rPr>
          <w:rFonts w:hint="eastAsia"/>
        </w:rPr>
        <w:t>药物治疗载体</w:t>
      </w:r>
    </w:p>
    <w:p w14:paraId="6C4E2EB8" w14:textId="0E634680" w:rsidR="006E6614" w:rsidRDefault="006E6614"/>
    <w:p w14:paraId="11946782" w14:textId="17F7129E" w:rsidR="006E6614" w:rsidRPr="006E6614" w:rsidRDefault="006E6614">
      <w:pPr>
        <w:rPr>
          <w:b/>
          <w:bCs/>
          <w:sz w:val="24"/>
          <w:szCs w:val="28"/>
        </w:rPr>
      </w:pPr>
      <w:r w:rsidRPr="006E6614">
        <w:rPr>
          <w:b/>
          <w:bCs/>
          <w:sz w:val="24"/>
          <w:szCs w:val="28"/>
        </w:rPr>
        <w:t>Computational VLP-Based Vaccine Design (and Redesign)</w:t>
      </w:r>
    </w:p>
    <w:p w14:paraId="7C91E806" w14:textId="323A50EF" w:rsidR="006E6614" w:rsidRDefault="00FE60F6">
      <w:r>
        <w:rPr>
          <w:noProof/>
        </w:rPr>
        <mc:AlternateContent>
          <mc:Choice Requires="wps">
            <w:drawing>
              <wp:anchor distT="45720" distB="45720" distL="114300" distR="114300" simplePos="0" relativeHeight="251657216" behindDoc="0" locked="0" layoutInCell="1" allowOverlap="1" wp14:anchorId="3FD24229" wp14:editId="448D805C">
                <wp:simplePos x="0" y="0"/>
                <wp:positionH relativeFrom="column">
                  <wp:posOffset>3819525</wp:posOffset>
                </wp:positionH>
                <wp:positionV relativeFrom="paragraph">
                  <wp:posOffset>19050</wp:posOffset>
                </wp:positionV>
                <wp:extent cx="2162175" cy="696595"/>
                <wp:effectExtent l="0" t="0" r="28575" b="2730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696595"/>
                        </a:xfrm>
                        <a:prstGeom prst="rect">
                          <a:avLst/>
                        </a:prstGeom>
                        <a:solidFill>
                          <a:srgbClr val="FFFFFF"/>
                        </a:solidFill>
                        <a:ln w="9525">
                          <a:solidFill>
                            <a:srgbClr val="000000"/>
                          </a:solidFill>
                          <a:miter lim="800000"/>
                          <a:headEnd/>
                          <a:tailEnd/>
                        </a:ln>
                      </wps:spPr>
                      <wps:txbx>
                        <w:txbxContent>
                          <w:p w14:paraId="603613AD" w14:textId="2CB1A679" w:rsidR="00FE60F6" w:rsidRDefault="00FE60F6">
                            <w:r>
                              <w:rPr>
                                <w:rFonts w:hint="eastAsia"/>
                              </w:rPr>
                              <w:t>启发：</w:t>
                            </w:r>
                          </w:p>
                          <w:p w14:paraId="6E4795BD" w14:textId="4A094202" w:rsidR="006E6614" w:rsidRDefault="006E6614">
                            <w:r>
                              <w:t>结构</w:t>
                            </w:r>
                            <w:r w:rsidR="00706F07">
                              <w:rPr>
                                <w:rFonts w:hint="eastAsia"/>
                              </w:rPr>
                              <w:t>表位</w:t>
                            </w:r>
                            <w:r>
                              <w:t>预测</w:t>
                            </w:r>
                          </w:p>
                          <w:p w14:paraId="0CE7C73D" w14:textId="57D1B9E7" w:rsidR="00706F07" w:rsidRDefault="00706F07">
                            <w:r w:rsidRPr="00706F07">
                              <w:t>better structural epitope prediction</w:t>
                            </w:r>
                          </w:p>
                          <w:p w14:paraId="023FAD2E" w14:textId="77777777" w:rsidR="00FE60F6" w:rsidRDefault="00FE60F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D24229" id="_x0000_t202" coordsize="21600,21600" o:spt="202" path="m,l,21600r21600,l21600,xe">
                <v:stroke joinstyle="miter"/>
                <v:path gradientshapeok="t" o:connecttype="rect"/>
              </v:shapetype>
              <v:shape id="文本框 2" o:spid="_x0000_s1026" type="#_x0000_t202" style="position:absolute;left:0;text-align:left;margin-left:300.75pt;margin-top:1.5pt;width:170.25pt;height:54.8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">
                <v:textbox>
                  <w:txbxContent>
                    <w:p w14:paraId="603613AD" w14:textId="2CB1A679" w:rsidR="00FE60F6" w:rsidRDefault="00FE60F6">
                      <w:r>
                        <w:rPr>
                          <w:rFonts w:hint="eastAsia"/>
                        </w:rPr>
                        <w:t>启发：</w:t>
                      </w:r>
                    </w:p>
                    <w:p w14:paraId="6E4795BD" w14:textId="4A094202" w:rsidR="006E6614" w:rsidRDefault="006E6614">
                      <w:r>
                        <w:t>结构</w:t>
                      </w:r>
                      <w:r w:rsidR="00706F07">
                        <w:rPr>
                          <w:rFonts w:hint="eastAsia"/>
                        </w:rPr>
                        <w:t>表位</w:t>
                      </w:r>
                      <w:r>
                        <w:t>预测</w:t>
                      </w:r>
                    </w:p>
                    <w:p w14:paraId="0CE7C73D" w14:textId="57D1B9E7" w:rsidR="00706F07" w:rsidRDefault="00706F07">
                      <w:r w:rsidRPr="00706F07">
                        <w:t>better structural epitope prediction</w:t>
                      </w:r>
                    </w:p>
                    <w:p w14:paraId="023FAD2E" w14:textId="77777777" w:rsidR="00FE60F6" w:rsidRDefault="00FE60F6"/>
                  </w:txbxContent>
                </v:textbox>
                <w10:wrap type="square"/>
              </v:shape>
            </w:pict>
          </mc:Fallback>
        </mc:AlternateContent>
      </w:r>
      <w:r w:rsidR="006E6614">
        <w:rPr>
          <w:rFonts w:hint="eastAsia"/>
        </w:rPr>
        <w:t xml:space="preserve"> </w:t>
      </w:r>
      <w:r w:rsidR="00357CD6">
        <w:rPr>
          <w:rFonts w:hint="eastAsia"/>
        </w:rPr>
        <w:t>1.</w:t>
      </w:r>
      <w:r w:rsidR="006E6614" w:rsidRPr="006E6614">
        <w:rPr>
          <w:rFonts w:hint="eastAsia"/>
        </w:rPr>
        <w:t>数据库</w:t>
      </w:r>
      <w:r w:rsidR="006E6614">
        <w:rPr>
          <w:rFonts w:hint="eastAsia"/>
        </w:rPr>
        <w:t>：</w:t>
      </w:r>
      <w:proofErr w:type="spellStart"/>
      <w:r w:rsidR="006E6614" w:rsidRPr="006E6614">
        <w:rPr>
          <w:rFonts w:hint="eastAsia"/>
        </w:rPr>
        <w:t>VIPERdb</w:t>
      </w:r>
      <w:proofErr w:type="spellEnd"/>
    </w:p>
    <w:p w14:paraId="631522AE" w14:textId="7E9EEEC1" w:rsidR="00A336A0" w:rsidRDefault="00A336A0">
      <w:r>
        <w:rPr>
          <w:rFonts w:hint="eastAsia"/>
        </w:rPr>
        <w:t xml:space="preserve"> </w:t>
      </w:r>
      <w:r>
        <w:t xml:space="preserve"> </w:t>
      </w:r>
      <w:r w:rsidRPr="00A336A0">
        <w:rPr>
          <w:rFonts w:hint="eastAsia"/>
          <w:u w:val="single"/>
        </w:rPr>
        <w:t>结构</w:t>
      </w:r>
      <w:r>
        <w:rPr>
          <w:rFonts w:hint="eastAsia"/>
        </w:rPr>
        <w:t>测定技术：</w:t>
      </w:r>
      <w:r w:rsidRPr="00A336A0">
        <w:t>X-ray crystallography</w:t>
      </w:r>
      <w:r>
        <w:t xml:space="preserve"> </w:t>
      </w:r>
      <w:r>
        <w:rPr>
          <w:rFonts w:hint="eastAsia"/>
        </w:rPr>
        <w:t>/</w:t>
      </w:r>
      <w:r>
        <w:t xml:space="preserve"> </w:t>
      </w:r>
      <w:r w:rsidRPr="00A336A0">
        <w:t>cryo-electron microscopy</w:t>
      </w:r>
    </w:p>
    <w:p w14:paraId="29F6C430" w14:textId="0762E5D5" w:rsidR="00A336A0" w:rsidRDefault="00A336A0">
      <w:r>
        <w:rPr>
          <w:rFonts w:hint="eastAsia"/>
        </w:rPr>
        <w:t xml:space="preserve"> </w:t>
      </w:r>
      <w:r>
        <w:t xml:space="preserve"> </w:t>
      </w:r>
      <w:r>
        <w:rPr>
          <w:rFonts w:hint="eastAsia"/>
        </w:rPr>
        <w:t>↓</w:t>
      </w:r>
    </w:p>
    <w:p w14:paraId="7817CD4E" w14:textId="439D7308" w:rsidR="00A336A0" w:rsidRDefault="00A336A0">
      <w:r>
        <w:rPr>
          <w:rFonts w:hint="eastAsia"/>
        </w:rPr>
        <w:t xml:space="preserve"> </w:t>
      </w:r>
      <w:r>
        <w:t xml:space="preserve"> </w:t>
      </w:r>
      <w:r w:rsidRPr="00A336A0">
        <w:rPr>
          <w:rFonts w:hint="eastAsia"/>
        </w:rPr>
        <w:t>病毒表面肽表达的表征</w:t>
      </w:r>
    </w:p>
    <w:p w14:paraId="0A52E249" w14:textId="2024C577" w:rsidR="00A336A0" w:rsidRDefault="00A336A0">
      <w:r>
        <w:rPr>
          <w:rFonts w:hint="eastAsia"/>
        </w:rPr>
        <w:t xml:space="preserve"> </w:t>
      </w:r>
      <w:r>
        <w:t xml:space="preserve"> L</w:t>
      </w:r>
      <w:r>
        <w:rPr>
          <w:rFonts w:hint="eastAsia"/>
        </w:rPr>
        <w:t>imitation</w:t>
      </w:r>
      <w:r>
        <w:rPr>
          <w:rFonts w:hint="eastAsia"/>
        </w:rPr>
        <w:t>：未考虑生物系统动力学的静态构象；</w:t>
      </w:r>
      <w:r w:rsidRPr="00A336A0">
        <w:rPr>
          <w:rFonts w:hint="eastAsia"/>
        </w:rPr>
        <w:t>结晶结构可能不能代表蛋白质在其自然溶液条件下的状态</w:t>
      </w:r>
    </w:p>
    <w:p w14:paraId="3DB823D2" w14:textId="511509FF" w:rsidR="00A336A0" w:rsidRDefault="00A336A0">
      <w:r>
        <w:rPr>
          <w:rFonts w:hint="eastAsia"/>
        </w:rPr>
        <w:t xml:space="preserve"> </w:t>
      </w:r>
      <w:r w:rsidR="00357CD6">
        <w:rPr>
          <w:rFonts w:hint="eastAsia"/>
        </w:rPr>
        <w:t>2.</w:t>
      </w:r>
      <w:r>
        <w:rPr>
          <w:rFonts w:hint="eastAsia"/>
        </w:rPr>
        <w:t>计算机：</w:t>
      </w:r>
      <w:r w:rsidRPr="00A336A0">
        <w:rPr>
          <w:rFonts w:hint="eastAsia"/>
        </w:rPr>
        <w:t>指导实验和辅助数据解释</w:t>
      </w:r>
      <w:r>
        <w:rPr>
          <w:rFonts w:hint="eastAsia"/>
        </w:rPr>
        <w:t xml:space="preserve"> </w:t>
      </w:r>
      <w:r>
        <w:rPr>
          <w:rFonts w:hint="eastAsia"/>
        </w:rPr>
        <w:t>→</w:t>
      </w:r>
      <w:r>
        <w:rPr>
          <w:rFonts w:hint="eastAsia"/>
        </w:rPr>
        <w:t xml:space="preserve"> </w:t>
      </w:r>
      <w:r>
        <w:rPr>
          <w:rFonts w:hint="eastAsia"/>
        </w:rPr>
        <w:t>发展至今：</w:t>
      </w:r>
      <w:r w:rsidRPr="00A336A0">
        <w:t>bioinformatics and</w:t>
      </w:r>
      <w:r>
        <w:t xml:space="preserve"> </w:t>
      </w:r>
      <w:r w:rsidRPr="00A336A0">
        <w:t>3D</w:t>
      </w:r>
      <w:r>
        <w:t xml:space="preserve"> </w:t>
      </w:r>
      <w:r w:rsidRPr="00A336A0">
        <w:t>structure</w:t>
      </w:r>
      <w:r>
        <w:t xml:space="preserve"> </w:t>
      </w:r>
      <w:r w:rsidRPr="00A336A0">
        <w:t>prediction</w:t>
      </w:r>
      <w:r>
        <w:t xml:space="preserve"> </w:t>
      </w:r>
    </w:p>
    <w:p w14:paraId="0AE612BE" w14:textId="1D241C2B" w:rsidR="00A336A0" w:rsidRDefault="00A336A0">
      <w:r>
        <w:rPr>
          <w:rFonts w:hint="eastAsia"/>
        </w:rPr>
        <w:t xml:space="preserve"> </w:t>
      </w:r>
      <w:r>
        <w:t xml:space="preserve"> </w:t>
      </w:r>
      <w:r w:rsidRPr="00A336A0">
        <w:t>Computer modeling of VLPs has largely focused on the self-assembly kinetics of VLPs</w:t>
      </w:r>
      <w:r>
        <w:rPr>
          <w:rFonts w:hint="eastAsia"/>
        </w:rPr>
        <w:t>,</w:t>
      </w:r>
      <w:r>
        <w:t xml:space="preserve"> </w:t>
      </w:r>
      <w:r w:rsidRPr="00A336A0">
        <w:t>directed at minimizing protein aggregation during processing</w:t>
      </w:r>
    </w:p>
    <w:p w14:paraId="0D596F5F" w14:textId="127C84BC" w:rsidR="00A336A0" w:rsidRDefault="00A336A0">
      <w:r>
        <w:rPr>
          <w:rFonts w:hint="eastAsia"/>
        </w:rPr>
        <w:t xml:space="preserve"> </w:t>
      </w:r>
      <w:r>
        <w:t xml:space="preserve"> </w:t>
      </w:r>
      <w:r>
        <w:rPr>
          <w:rFonts w:hint="eastAsia"/>
        </w:rPr>
        <w:t>建模限制：数据体积庞大</w:t>
      </w:r>
      <w:r w:rsidR="00357CD6">
        <w:rPr>
          <w:rFonts w:hint="eastAsia"/>
        </w:rPr>
        <w:t xml:space="preserve"> </w:t>
      </w:r>
      <w:r w:rsidR="00357CD6">
        <w:rPr>
          <w:rFonts w:hint="eastAsia"/>
        </w:rPr>
        <w:t>→</w:t>
      </w:r>
      <w:r w:rsidR="00357CD6">
        <w:t xml:space="preserve"> </w:t>
      </w:r>
      <w:r w:rsidR="00357CD6">
        <w:rPr>
          <w:rFonts w:hint="eastAsia"/>
        </w:rPr>
        <w:t>解决方法：</w:t>
      </w:r>
      <w:r w:rsidR="00357CD6" w:rsidRPr="00357CD6">
        <w:t>Multiscale</w:t>
      </w:r>
      <w:r w:rsidR="00357CD6">
        <w:t xml:space="preserve"> </w:t>
      </w:r>
      <w:r w:rsidR="00357CD6" w:rsidRPr="00357CD6">
        <w:t>models</w:t>
      </w:r>
    </w:p>
    <w:p w14:paraId="164D4A0E" w14:textId="68C6E222" w:rsidR="00A336A0" w:rsidRDefault="00A336A0">
      <w:r>
        <w:rPr>
          <w:rFonts w:hint="eastAsia"/>
        </w:rPr>
        <w:t xml:space="preserve"> </w:t>
      </w:r>
      <w:r>
        <w:t xml:space="preserve"> </w:t>
      </w:r>
      <w:r w:rsidRPr="00A336A0">
        <w:rPr>
          <w:rFonts w:hint="eastAsia"/>
        </w:rPr>
        <w:t>利用</w:t>
      </w:r>
      <w:r w:rsidR="00A7356E" w:rsidRPr="00A7356E">
        <w:rPr>
          <w:rFonts w:hint="eastAsia"/>
        </w:rPr>
        <w:t>分子动力学</w:t>
      </w:r>
      <w:r w:rsidR="00A7356E" w:rsidRPr="00A7356E">
        <w:rPr>
          <w:rFonts w:hint="eastAsia"/>
        </w:rPr>
        <w:t>(MD)</w:t>
      </w:r>
      <w:r w:rsidRPr="00A336A0">
        <w:rPr>
          <w:rFonts w:hint="eastAsia"/>
        </w:rPr>
        <w:t>模拟研究了</w:t>
      </w:r>
      <w:r w:rsidRPr="00A336A0">
        <w:rPr>
          <w:rFonts w:hint="eastAsia"/>
        </w:rPr>
        <w:t>HPV VLPs</w:t>
      </w:r>
      <w:r w:rsidRPr="00A336A0">
        <w:rPr>
          <w:rFonts w:hint="eastAsia"/>
        </w:rPr>
        <w:t>亚基与衣壳表面暴露环的构象变化及其对免疫原性的影响</w:t>
      </w:r>
    </w:p>
    <w:p w14:paraId="30DE296A" w14:textId="0499BE02" w:rsidR="00A7356E" w:rsidRDefault="00A7356E">
      <w:r>
        <w:rPr>
          <w:rFonts w:hint="eastAsia"/>
        </w:rPr>
        <w:t xml:space="preserve"> </w:t>
      </w:r>
      <w:r w:rsidR="00357CD6">
        <w:rPr>
          <w:rFonts w:hint="eastAsia"/>
        </w:rPr>
        <w:t>3.</w:t>
      </w:r>
      <w:r w:rsidRPr="00A7356E">
        <w:rPr>
          <w:rFonts w:hint="eastAsia"/>
        </w:rPr>
        <w:t>生物信息学分析</w:t>
      </w:r>
      <w:r>
        <w:rPr>
          <w:rFonts w:hint="eastAsia"/>
        </w:rPr>
        <w:t>（基于系统发育）</w:t>
      </w:r>
      <w:r w:rsidRPr="00A7356E">
        <w:rPr>
          <w:rFonts w:hint="eastAsia"/>
        </w:rPr>
        <w:t>被用来优化</w:t>
      </w:r>
      <w:r w:rsidR="00357CD6">
        <w:t>VLP</w:t>
      </w:r>
      <w:r w:rsidRPr="00A7356E">
        <w:rPr>
          <w:rFonts w:hint="eastAsia"/>
        </w:rPr>
        <w:t>s</w:t>
      </w:r>
      <w:r w:rsidRPr="00A7356E">
        <w:rPr>
          <w:rFonts w:hint="eastAsia"/>
        </w:rPr>
        <w:t>的表位</w:t>
      </w:r>
    </w:p>
    <w:p w14:paraId="1D47B5E5" w14:textId="54CB34A7" w:rsidR="00357CD6" w:rsidRDefault="00357CD6" w:rsidP="00706F07">
      <w:pPr>
        <w:ind w:left="210" w:hangingChars="100" w:hanging="210"/>
        <w:jc w:val="left"/>
      </w:pPr>
      <w:r>
        <w:rPr>
          <w:rFonts w:hint="eastAsia"/>
        </w:rPr>
        <w:t xml:space="preserve"> </w:t>
      </w:r>
      <w:r>
        <w:t xml:space="preserve"> </w:t>
      </w:r>
      <w:r>
        <w:rPr>
          <w:rFonts w:hint="eastAsia"/>
        </w:rPr>
        <w:t>用</w:t>
      </w:r>
      <w:r w:rsidRPr="00357CD6">
        <w:rPr>
          <w:rFonts w:hint="eastAsia"/>
        </w:rPr>
        <w:t>流感表位在</w:t>
      </w:r>
      <w:r w:rsidRPr="00357CD6">
        <w:rPr>
          <w:rFonts w:hint="eastAsia"/>
        </w:rPr>
        <w:t>FHV VLPs</w:t>
      </w:r>
      <w:r w:rsidRPr="00357CD6">
        <w:rPr>
          <w:rFonts w:hint="eastAsia"/>
        </w:rPr>
        <w:t>上表达的三维结构同源建模</w:t>
      </w:r>
      <w:r>
        <w:rPr>
          <w:rFonts w:hint="eastAsia"/>
        </w:rPr>
        <w:t>预测</w:t>
      </w:r>
      <w:r w:rsidRPr="00357CD6">
        <w:rPr>
          <w:rFonts w:hint="eastAsia"/>
        </w:rPr>
        <w:t>实验免疫学</w:t>
      </w:r>
      <w:r w:rsidR="00706F07">
        <w:rPr>
          <w:rFonts w:hint="eastAsia"/>
        </w:rPr>
        <w:t>结果（</w:t>
      </w:r>
      <w:r w:rsidR="00706F07" w:rsidRPr="00706F07">
        <w:t>Three-dimensional structure homology modeling of inﬂuenza epitopes for presentation on FHV VLPs was employed to predict and understand experimental immunological results</w:t>
      </w:r>
      <w:r w:rsidR="00706F07">
        <w:rPr>
          <w:rFonts w:hint="eastAsia"/>
        </w:rPr>
        <w:t>）</w:t>
      </w:r>
    </w:p>
    <w:p w14:paraId="12AFD166" w14:textId="39FC782C" w:rsidR="00706F07" w:rsidRDefault="00706F07" w:rsidP="00706F07">
      <w:pPr>
        <w:ind w:left="210" w:hangingChars="100" w:hanging="210"/>
        <w:jc w:val="left"/>
      </w:pPr>
      <w:r>
        <w:rPr>
          <w:rFonts w:hint="eastAsia"/>
        </w:rPr>
        <w:t xml:space="preserve"> </w:t>
      </w:r>
      <w:r>
        <w:t xml:space="preserve"> </w:t>
      </w:r>
      <w:r>
        <w:rPr>
          <w:rFonts w:hint="eastAsia"/>
        </w:rPr>
        <w:t>对</w:t>
      </w:r>
      <w:r>
        <w:rPr>
          <w:rFonts w:hint="eastAsia"/>
        </w:rPr>
        <w:t>H</w:t>
      </w:r>
      <w:r>
        <w:t>IV</w:t>
      </w:r>
      <w:r w:rsidRPr="00706F07">
        <w:rPr>
          <w:rFonts w:hint="eastAsia"/>
        </w:rPr>
        <w:t>表位</w:t>
      </w:r>
      <w:r>
        <w:rPr>
          <w:rFonts w:hint="eastAsia"/>
        </w:rPr>
        <w:t>进行</w:t>
      </w:r>
      <w:r w:rsidRPr="00706F07">
        <w:rPr>
          <w:rFonts w:hint="eastAsia"/>
        </w:rPr>
        <w:t>MD</w:t>
      </w:r>
      <w:r w:rsidRPr="00706F07">
        <w:rPr>
          <w:rFonts w:hint="eastAsia"/>
        </w:rPr>
        <w:t>模拟，以预测抗体结合的表位同源构象</w:t>
      </w:r>
      <w:r>
        <w:rPr>
          <w:rFonts w:hint="eastAsia"/>
        </w:rPr>
        <w:t xml:space="preserve"> </w:t>
      </w:r>
      <w:r>
        <w:rPr>
          <w:rFonts w:hint="eastAsia"/>
        </w:rPr>
        <w:t>→</w:t>
      </w:r>
      <w:r>
        <w:rPr>
          <w:rFonts w:hint="eastAsia"/>
        </w:rPr>
        <w:t xml:space="preserve"> </w:t>
      </w:r>
      <w:r w:rsidRPr="00706F07">
        <w:t>highlights that the length and hydrophobicity of the epitope and the site of epitope insertion are crucial for achieving the greatest structural similarity to the native HIV epitope</w:t>
      </w:r>
    </w:p>
    <w:p w14:paraId="259B0A20" w14:textId="25CD4726" w:rsidR="00706F07" w:rsidRDefault="00706F07" w:rsidP="00706F07">
      <w:pPr>
        <w:ind w:left="210" w:hangingChars="100" w:hanging="210"/>
        <w:jc w:val="left"/>
      </w:pPr>
      <w:r>
        <w:rPr>
          <w:rFonts w:hint="eastAsia"/>
        </w:rPr>
        <w:t xml:space="preserve"> </w:t>
      </w:r>
      <w:r>
        <w:t xml:space="preserve"> VLP</w:t>
      </w:r>
      <w:r>
        <w:rPr>
          <w:rFonts w:hint="eastAsia"/>
        </w:rPr>
        <w:t>结构对预期免疫结果十分重要：与天然表位结构越接近，免疫应答质量越高</w:t>
      </w:r>
    </w:p>
    <w:p w14:paraId="07E49BA4" w14:textId="02BF80FE" w:rsidR="002B3E1A" w:rsidRDefault="002B3E1A" w:rsidP="002B3E1A">
      <w:pPr>
        <w:ind w:left="210" w:hangingChars="100" w:hanging="210"/>
        <w:jc w:val="left"/>
      </w:pPr>
      <w:r>
        <w:rPr>
          <w:rFonts w:hint="eastAsia"/>
        </w:rPr>
        <w:t xml:space="preserve"> </w:t>
      </w:r>
      <w:r>
        <w:t xml:space="preserve"> </w:t>
      </w:r>
      <w:r w:rsidRPr="002B3E1A">
        <w:rPr>
          <w:rFonts w:hint="eastAsia"/>
        </w:rPr>
        <w:t>计算机建模可以利用一系列计算工具对肽或蛋白序列的未知结构进行有根据的预测</w:t>
      </w:r>
      <w:r>
        <w:rPr>
          <w:rFonts w:hint="eastAsia"/>
        </w:rPr>
        <w:t>，这些</w:t>
      </w:r>
    </w:p>
    <w:p w14:paraId="4119B7BD" w14:textId="77777777" w:rsidR="002B3E1A" w:rsidRPr="002B3E1A" w:rsidRDefault="002B3E1A" w:rsidP="002B3E1A">
      <w:pPr>
        <w:jc w:val="left"/>
      </w:pPr>
      <w:r w:rsidRPr="002B3E1A">
        <w:rPr>
          <w:rFonts w:hint="eastAsia"/>
        </w:rPr>
        <w:t>信息适用于</w:t>
      </w:r>
      <w:r w:rsidRPr="002B3E1A">
        <w:rPr>
          <w:rFonts w:hint="eastAsia"/>
        </w:rPr>
        <w:t>V</w:t>
      </w:r>
      <w:r w:rsidRPr="002B3E1A">
        <w:t>LP</w:t>
      </w:r>
      <w:r w:rsidRPr="002B3E1A">
        <w:rPr>
          <w:rFonts w:hint="eastAsia"/>
        </w:rPr>
        <w:t>设计、重设计或实验数据解释</w:t>
      </w:r>
    </w:p>
    <w:p w14:paraId="07C44507" w14:textId="77777777" w:rsidR="002B3E1A" w:rsidRPr="002B3E1A" w:rsidRDefault="002B3E1A" w:rsidP="002B3E1A">
      <w:pPr>
        <w:ind w:left="210" w:hangingChars="100" w:hanging="210"/>
        <w:jc w:val="left"/>
      </w:pPr>
    </w:p>
    <w:p w14:paraId="4F2F41BD" w14:textId="0DBE3EA4" w:rsidR="002B3E1A" w:rsidRPr="00FE60F6" w:rsidRDefault="002B3E1A" w:rsidP="00706F07">
      <w:pPr>
        <w:ind w:left="241" w:hangingChars="100" w:hanging="241"/>
        <w:jc w:val="left"/>
        <w:rPr>
          <w:b/>
          <w:bCs/>
          <w:sz w:val="24"/>
          <w:szCs w:val="28"/>
        </w:rPr>
      </w:pPr>
      <w:r w:rsidRPr="00FE60F6">
        <w:rPr>
          <w:b/>
          <w:bCs/>
          <w:sz w:val="24"/>
          <w:szCs w:val="28"/>
        </w:rPr>
        <w:t>Current and Emerging Paradigms for VLP Production</w:t>
      </w:r>
    </w:p>
    <w:p w14:paraId="5675C988" w14:textId="6C894BA6" w:rsidR="002B3E1A" w:rsidRDefault="00FD6810" w:rsidP="00F042C9">
      <w:pPr>
        <w:ind w:firstLineChars="100" w:firstLine="210"/>
        <w:jc w:val="left"/>
      </w:pPr>
      <w:r w:rsidRPr="00FD6810">
        <w:rPr>
          <w:rFonts w:hint="eastAsia"/>
          <w:u w:val="single"/>
        </w:rPr>
        <w:lastRenderedPageBreak/>
        <w:t>纯化困难</w:t>
      </w:r>
      <w:r>
        <w:rPr>
          <w:rFonts w:hint="eastAsia"/>
        </w:rPr>
        <w:t>：</w:t>
      </w:r>
      <w:r w:rsidR="00F042C9">
        <w:rPr>
          <w:rFonts w:hint="eastAsia"/>
        </w:rPr>
        <w:t xml:space="preserve"> </w:t>
      </w:r>
      <w:r w:rsidR="00F042C9">
        <w:t xml:space="preserve">     </w:t>
      </w:r>
      <w:r>
        <w:rPr>
          <w:rFonts w:hint="eastAsia"/>
        </w:rPr>
        <w:t>颗粒大小</w:t>
      </w:r>
    </w:p>
    <w:p w14:paraId="0CEB6EE6" w14:textId="79A891B6" w:rsidR="00FD6810" w:rsidRDefault="00FD6810" w:rsidP="00FD6810">
      <w:pPr>
        <w:ind w:leftChars="100" w:left="210"/>
        <w:jc w:val="left"/>
      </w:pPr>
      <w:r>
        <w:rPr>
          <w:rFonts w:hint="eastAsia"/>
        </w:rPr>
        <w:t xml:space="preserve"> </w:t>
      </w:r>
      <w:r>
        <w:t xml:space="preserve">   </w:t>
      </w:r>
      <w:r w:rsidR="00F042C9">
        <w:t xml:space="preserve"> </w:t>
      </w:r>
      <w:r w:rsidR="00F042C9">
        <w:rPr>
          <w:rFonts w:hint="eastAsia"/>
        </w:rPr>
        <w:t>↓</w:t>
      </w:r>
      <w:r w:rsidR="00F042C9">
        <w:t xml:space="preserve">           </w:t>
      </w:r>
      <w:r>
        <w:rPr>
          <w:rFonts w:hint="eastAsia"/>
        </w:rPr>
        <w:t>内部：封装入宿主蛋白</w:t>
      </w:r>
      <w:r>
        <w:rPr>
          <w:rFonts w:hint="eastAsia"/>
        </w:rPr>
        <w:t>/</w:t>
      </w:r>
      <w:r>
        <w:t>DNA</w:t>
      </w:r>
    </w:p>
    <w:p w14:paraId="4EE812F3" w14:textId="5D0E328E" w:rsidR="00FD6810" w:rsidRDefault="00FD6810" w:rsidP="00FD6810">
      <w:pPr>
        <w:ind w:leftChars="100" w:left="210"/>
        <w:jc w:val="left"/>
        <w:rPr>
          <w:rFonts w:hint="eastAsia"/>
        </w:rPr>
      </w:pPr>
      <w:r>
        <w:rPr>
          <w:rFonts w:hint="eastAsia"/>
        </w:rPr>
        <w:t>驱动</w:t>
      </w:r>
      <w:r w:rsidR="00F042C9">
        <w:t>VLP</w:t>
      </w:r>
      <w:r w:rsidR="00F042C9">
        <w:rPr>
          <w:rFonts w:hint="eastAsia"/>
        </w:rPr>
        <w:t>结构修改</w:t>
      </w:r>
      <w:r>
        <w:rPr>
          <w:rFonts w:hint="eastAsia"/>
        </w:rPr>
        <w:t xml:space="preserve"> </w:t>
      </w:r>
      <w:r>
        <w:t xml:space="preserve"> </w:t>
      </w:r>
      <w:r>
        <w:rPr>
          <w:rFonts w:hint="eastAsia"/>
        </w:rPr>
        <w:t>外部：与宿主蛋白结合</w:t>
      </w:r>
    </w:p>
    <w:p w14:paraId="353A7201" w14:textId="6A244E75" w:rsidR="002B3E1A" w:rsidRDefault="00F042C9" w:rsidP="006840A1">
      <w:pPr>
        <w:ind w:firstLineChars="100" w:firstLine="210"/>
        <w:jc w:val="left"/>
      </w:pPr>
      <w:r>
        <w:rPr>
          <w:rFonts w:hint="eastAsia"/>
        </w:rPr>
        <w:t>常用方法：</w:t>
      </w:r>
      <w:r w:rsidRPr="00F042C9">
        <w:t>Density gradient ultracentrifugation</w:t>
      </w:r>
      <w:r>
        <w:t xml:space="preserve"> </w:t>
      </w:r>
      <w:r>
        <w:rPr>
          <w:rFonts w:hint="eastAsia"/>
        </w:rPr>
        <w:t>密度梯度超离心，但无经济拓展性</w:t>
      </w:r>
      <w:r>
        <w:rPr>
          <w:rFonts w:hint="eastAsia"/>
        </w:rPr>
        <w:t xml:space="preserve"> </w:t>
      </w:r>
      <w:r>
        <w:rPr>
          <w:rFonts w:hint="eastAsia"/>
        </w:rPr>
        <w:t>→</w:t>
      </w:r>
      <w:r>
        <w:t xml:space="preserve"> </w:t>
      </w:r>
      <w:r>
        <w:rPr>
          <w:rFonts w:hint="eastAsia"/>
        </w:rPr>
        <w:t>改进</w:t>
      </w:r>
      <w:r w:rsidRPr="00F042C9">
        <w:t>chromatographic media</w:t>
      </w:r>
      <w:r>
        <w:t xml:space="preserve"> </w:t>
      </w:r>
      <w:r>
        <w:rPr>
          <w:rFonts w:hint="eastAsia"/>
        </w:rPr>
        <w:t>色谱介质</w:t>
      </w:r>
    </w:p>
    <w:p w14:paraId="7019AAD2" w14:textId="11EB92D7" w:rsidR="00011F90" w:rsidRDefault="00011F90" w:rsidP="006840A1">
      <w:pPr>
        <w:ind w:firstLineChars="100" w:firstLine="210"/>
        <w:jc w:val="left"/>
        <w:rPr>
          <w:rFonts w:hint="eastAsia"/>
        </w:rPr>
      </w:pPr>
      <w:r>
        <w:rPr>
          <w:rFonts w:hint="eastAsia"/>
        </w:rPr>
        <w:t>细胞内组装原理尚不清楚，比较不可控。故体外拆卸、重组较为重要</w:t>
      </w:r>
    </w:p>
    <w:p w14:paraId="160DC53E" w14:textId="62E4F7CC" w:rsidR="00F042C9" w:rsidRDefault="00011F90" w:rsidP="006840A1">
      <w:pPr>
        <w:ind w:firstLineChars="100" w:firstLine="210"/>
        <w:jc w:val="left"/>
      </w:pPr>
      <w:r>
        <w:rPr>
          <w:rFonts w:hint="eastAsia"/>
        </w:rPr>
        <w:t>基于大肠杆菌系统的无细胞组装在经济效益方面表现更好</w:t>
      </w:r>
      <w:r w:rsidR="00F30462">
        <w:rPr>
          <w:rFonts w:hint="eastAsia"/>
        </w:rPr>
        <w:t>，高效率无污染。</w:t>
      </w:r>
      <w:r w:rsidRPr="00011F90">
        <w:t>this expression</w:t>
      </w:r>
      <w:r w:rsidR="006840A1">
        <w:t xml:space="preserve"> </w:t>
      </w:r>
      <w:r w:rsidRPr="00011F90">
        <w:t>system supports the building of modular VLPs and capsomeres to target highly mutable and</w:t>
      </w:r>
      <w:r w:rsidR="006840A1">
        <w:rPr>
          <w:rFonts w:hint="eastAsia"/>
        </w:rPr>
        <w:t xml:space="preserve"> </w:t>
      </w:r>
      <w:r w:rsidRPr="00011F90">
        <w:t xml:space="preserve">variable pathogens, providing for rapid response during epidemic </w:t>
      </w:r>
      <w:r w:rsidRPr="00011F90">
        <w:t>sand pandemics</w:t>
      </w:r>
      <w:r w:rsidRPr="00011F90">
        <w:t xml:space="preserve"> and at low cost</w:t>
      </w:r>
      <w:r w:rsidR="006840A1">
        <w:rPr>
          <w:rFonts w:hint="eastAsia"/>
        </w:rPr>
        <w:t xml:space="preserve"> </w:t>
      </w:r>
      <w:r w:rsidRPr="00011F90">
        <w:t>for neglected diseases</w:t>
      </w:r>
    </w:p>
    <w:p w14:paraId="748DFA76" w14:textId="1968F727" w:rsidR="00F30462" w:rsidRDefault="00F30462" w:rsidP="006840A1">
      <w:pPr>
        <w:ind w:firstLineChars="100" w:firstLine="210"/>
        <w:jc w:val="left"/>
      </w:pPr>
      <w:r>
        <w:t>P</w:t>
      </w:r>
      <w:r w:rsidRPr="00F30462">
        <w:t>olyomavirus</w:t>
      </w:r>
      <w:r>
        <w:t>(</w:t>
      </w:r>
      <w:r>
        <w:rPr>
          <w:rFonts w:hint="eastAsia"/>
        </w:rPr>
        <w:t>多瘤病毒</w:t>
      </w:r>
      <w:r>
        <w:t xml:space="preserve">) </w:t>
      </w:r>
      <w:r>
        <w:rPr>
          <w:rFonts w:hint="eastAsia"/>
        </w:rPr>
        <w:t>c</w:t>
      </w:r>
      <w:r w:rsidRPr="00F30462">
        <w:t>apsid protein VP1</w:t>
      </w:r>
      <w:r>
        <w:t xml:space="preserve"> </w:t>
      </w:r>
      <w:r>
        <w:rPr>
          <w:rFonts w:hint="eastAsia"/>
        </w:rPr>
        <w:t>to</w:t>
      </w:r>
      <w:r w:rsidRPr="00F30462">
        <w:t xml:space="preserve"> present antigenic modules of pathogens</w:t>
      </w:r>
      <w:r>
        <w:rPr>
          <w:rFonts w:hint="eastAsia"/>
        </w:rPr>
        <w:t>,</w:t>
      </w:r>
      <w:r>
        <w:t xml:space="preserve"> </w:t>
      </w:r>
      <w:r>
        <w:rPr>
          <w:rFonts w:hint="eastAsia"/>
        </w:rPr>
        <w:t>模块化平台</w:t>
      </w:r>
    </w:p>
    <w:p w14:paraId="18E21CB6" w14:textId="357420F3" w:rsidR="00F760A6" w:rsidRDefault="00F760A6" w:rsidP="00F30462">
      <w:pPr>
        <w:ind w:left="210" w:hangingChars="100" w:hanging="210"/>
        <w:jc w:val="left"/>
      </w:pPr>
    </w:p>
    <w:p w14:paraId="4320D1E9" w14:textId="420A2E99" w:rsidR="00F760A6" w:rsidRPr="00F760A6" w:rsidRDefault="00F760A6" w:rsidP="00F30462">
      <w:pPr>
        <w:ind w:left="241" w:hangingChars="100" w:hanging="241"/>
        <w:jc w:val="left"/>
        <w:rPr>
          <w:b/>
          <w:bCs/>
          <w:sz w:val="24"/>
          <w:szCs w:val="28"/>
        </w:rPr>
      </w:pPr>
      <w:r w:rsidRPr="00F760A6">
        <w:rPr>
          <w:b/>
          <w:bCs/>
          <w:sz w:val="24"/>
          <w:szCs w:val="28"/>
        </w:rPr>
        <w:t>VLP Characterization</w:t>
      </w:r>
    </w:p>
    <w:p w14:paraId="1BAA8A63" w14:textId="37CE488A" w:rsidR="00F760A6" w:rsidRDefault="00F760A6" w:rsidP="006840A1">
      <w:pPr>
        <w:ind w:firstLineChars="100" w:firstLine="210"/>
        <w:jc w:val="left"/>
      </w:pPr>
      <w:r>
        <w:rPr>
          <w:rFonts w:hint="eastAsia"/>
        </w:rPr>
        <w:t>功能性与物理性质：大小、多分散性</w:t>
      </w:r>
      <w:r w:rsidR="006840A1">
        <w:rPr>
          <w:rFonts w:hint="eastAsia"/>
        </w:rPr>
        <w:t xml:space="preserve"> </w:t>
      </w:r>
      <w:r w:rsidR="006840A1">
        <w:rPr>
          <w:rFonts w:hint="eastAsia"/>
        </w:rPr>
        <w:t>评价疫苗的安全性与效力</w:t>
      </w:r>
    </w:p>
    <w:p w14:paraId="227351C2" w14:textId="67846210" w:rsidR="00F760A6" w:rsidRDefault="006840A1" w:rsidP="006840A1">
      <w:pPr>
        <w:ind w:firstLineChars="100" w:firstLine="210"/>
        <w:jc w:val="left"/>
      </w:pPr>
      <w:r>
        <w:rPr>
          <w:rFonts w:hint="eastAsia"/>
        </w:rPr>
        <w:t>全面性质：</w:t>
      </w:r>
      <w:r w:rsidRPr="006840A1">
        <w:rPr>
          <w:rFonts w:hint="eastAsia"/>
        </w:rPr>
        <w:t>氨基酸组成、分子量和</w:t>
      </w:r>
      <w:r w:rsidRPr="006840A1">
        <w:rPr>
          <w:rFonts w:hint="eastAsia"/>
        </w:rPr>
        <w:t>VLP</w:t>
      </w:r>
      <w:r w:rsidRPr="006840A1">
        <w:rPr>
          <w:rFonts w:hint="eastAsia"/>
        </w:rPr>
        <w:t>纯度的测定</w:t>
      </w:r>
      <w:r>
        <w:rPr>
          <w:rFonts w:hint="eastAsia"/>
        </w:rPr>
        <w:t>分析，用</w:t>
      </w:r>
      <w:r w:rsidRPr="006840A1">
        <w:t>Mass spectrometry (MS)</w:t>
      </w:r>
      <w:r>
        <w:rPr>
          <w:rFonts w:hint="eastAsia"/>
        </w:rPr>
        <w:t>质谱分析、</w:t>
      </w:r>
      <w:r>
        <w:rPr>
          <w:rFonts w:hint="eastAsia"/>
        </w:rPr>
        <w:t>S</w:t>
      </w:r>
      <w:r>
        <w:t>DS-PAGE</w:t>
      </w:r>
      <w:r>
        <w:rPr>
          <w:rFonts w:hint="eastAsia"/>
        </w:rPr>
        <w:t>、</w:t>
      </w:r>
      <w:r w:rsidRPr="006840A1">
        <w:t>reversed-phase high performance liquid chromatography (RPHPLC)</w:t>
      </w:r>
      <w:r>
        <w:rPr>
          <w:rFonts w:hint="eastAsia"/>
        </w:rPr>
        <w:t>反相高效液相色谱法、</w:t>
      </w:r>
      <w:r w:rsidRPr="006840A1">
        <w:t>Western Blot</w:t>
      </w:r>
    </w:p>
    <w:p w14:paraId="5CB2F5E6" w14:textId="03897EF3" w:rsidR="006840A1" w:rsidRDefault="006840A1" w:rsidP="006840A1">
      <w:pPr>
        <w:ind w:firstLineChars="100" w:firstLine="210"/>
        <w:jc w:val="left"/>
      </w:pPr>
      <w:r w:rsidRPr="006840A1">
        <w:rPr>
          <w:rFonts w:hint="eastAsia"/>
        </w:rPr>
        <w:t>VLP</w:t>
      </w:r>
      <w:r w:rsidRPr="006840A1">
        <w:rPr>
          <w:rFonts w:hint="eastAsia"/>
        </w:rPr>
        <w:t>形态和状态</w:t>
      </w:r>
      <w:r>
        <w:rPr>
          <w:rFonts w:hint="eastAsia"/>
        </w:rPr>
        <w:t>通过：</w:t>
      </w:r>
      <w:r w:rsidRPr="006840A1">
        <w:rPr>
          <w:rFonts w:hint="eastAsia"/>
        </w:rPr>
        <w:t>超离心法</w:t>
      </w:r>
      <w:r w:rsidRPr="006840A1">
        <w:rPr>
          <w:rFonts w:hint="eastAsia"/>
        </w:rPr>
        <w:t>(AUC)</w:t>
      </w:r>
      <w:r w:rsidRPr="006840A1">
        <w:rPr>
          <w:rFonts w:hint="eastAsia"/>
        </w:rPr>
        <w:t>、密度梯度超离心法和透射电镜</w:t>
      </w:r>
      <w:r w:rsidRPr="006840A1">
        <w:rPr>
          <w:rFonts w:hint="eastAsia"/>
        </w:rPr>
        <w:t>(TEM)</w:t>
      </w:r>
      <w:r>
        <w:rPr>
          <w:rFonts w:hint="eastAsia"/>
        </w:rPr>
        <w:t>获得。</w:t>
      </w:r>
      <w:r w:rsidRPr="006840A1">
        <w:rPr>
          <w:rFonts w:hint="eastAsia"/>
        </w:rPr>
        <w:t>使用低温电子显微镜和原子力显微镜</w:t>
      </w:r>
      <w:r w:rsidRPr="006840A1">
        <w:rPr>
          <w:rFonts w:hint="eastAsia"/>
        </w:rPr>
        <w:t>(AFM)</w:t>
      </w:r>
      <w:r w:rsidRPr="006840A1">
        <w:rPr>
          <w:rFonts w:hint="eastAsia"/>
        </w:rPr>
        <w:t>的其他可视化技术在样品处理过程中由于快速冷冻而导致结构变形的可能性较小，而在溶液中进行分析的可能性较小</w:t>
      </w:r>
      <w:r w:rsidR="005C2011">
        <w:rPr>
          <w:rFonts w:hint="eastAsia"/>
        </w:rPr>
        <w:t>。</w:t>
      </w:r>
      <w:r w:rsidR="005C2011" w:rsidRPr="005C2011">
        <w:t>Methods such as enzyme-linked immunosorbent assay (ELISA) , dot blot, immune precipitation or immune diffusion assay are often used to analyze antibody binding to VLPs.</w:t>
      </w:r>
    </w:p>
    <w:p w14:paraId="541DC1DE" w14:textId="14A34D79" w:rsidR="005C2011" w:rsidRDefault="005C2011" w:rsidP="005C2011">
      <w:pPr>
        <w:jc w:val="left"/>
      </w:pPr>
    </w:p>
    <w:p w14:paraId="57DFDD0B" w14:textId="377E8C86" w:rsidR="005C2011" w:rsidRPr="005C2011" w:rsidRDefault="005C2011" w:rsidP="005C2011">
      <w:pPr>
        <w:jc w:val="left"/>
        <w:rPr>
          <w:b/>
          <w:bCs/>
          <w:sz w:val="24"/>
          <w:szCs w:val="28"/>
        </w:rPr>
      </w:pPr>
      <w:r w:rsidRPr="005C2011">
        <w:rPr>
          <w:b/>
          <w:bCs/>
          <w:sz w:val="24"/>
          <w:szCs w:val="28"/>
        </w:rPr>
        <w:t>Formulation of VLP Vaccines</w:t>
      </w:r>
    </w:p>
    <w:p w14:paraId="4C534ACF" w14:textId="69C81E0B" w:rsidR="005C2011" w:rsidRDefault="005C2011" w:rsidP="005C2011">
      <w:pPr>
        <w:jc w:val="left"/>
      </w:pPr>
      <w:r>
        <w:rPr>
          <w:rFonts w:hint="eastAsia"/>
        </w:rPr>
        <w:t xml:space="preserve"> </w:t>
      </w:r>
      <w:r>
        <w:t xml:space="preserve"> </w:t>
      </w:r>
      <w:r>
        <w:rPr>
          <w:rFonts w:hint="eastAsia"/>
        </w:rPr>
        <w:t>安全运输与存储通过</w:t>
      </w:r>
      <w:r w:rsidRPr="005C2011">
        <w:t>adjuvants and excipients</w:t>
      </w:r>
      <w:r>
        <w:rPr>
          <w:rFonts w:hint="eastAsia"/>
        </w:rPr>
        <w:t>保障，其中</w:t>
      </w:r>
      <w:r w:rsidRPr="005C2011">
        <w:rPr>
          <w:rFonts w:hint="eastAsia"/>
        </w:rPr>
        <w:t>铝盐是人类最广泛使用的佐剂，可增强抗原的免疫原性</w:t>
      </w:r>
      <w:r>
        <w:rPr>
          <w:rFonts w:hint="eastAsia"/>
        </w:rPr>
        <w:t>。有些物质</w:t>
      </w:r>
      <w:r w:rsidRPr="005C2011">
        <w:t>enhance antigen-speciﬁc activation of T-cells</w:t>
      </w:r>
      <w:r w:rsidR="00155A0B">
        <w:rPr>
          <w:rFonts w:hint="eastAsia"/>
        </w:rPr>
        <w:t>。配方中还有防腐剂、缓冲剂等。</w:t>
      </w:r>
      <w:r w:rsidR="00155A0B" w:rsidRPr="00155A0B">
        <w:rPr>
          <w:rFonts w:hint="eastAsia"/>
        </w:rPr>
        <w:t>赋形剂，如甘油、壳聚糖谷氨酸盐和甘氨酸，也被报道对</w:t>
      </w:r>
      <w:r w:rsidR="00155A0B" w:rsidRPr="00155A0B">
        <w:rPr>
          <w:rFonts w:hint="eastAsia"/>
        </w:rPr>
        <w:t>VLPs</w:t>
      </w:r>
      <w:r w:rsidR="00155A0B" w:rsidRPr="00155A0B">
        <w:rPr>
          <w:rFonts w:hint="eastAsia"/>
        </w:rPr>
        <w:t>具有显著的稳定作用</w:t>
      </w:r>
      <w:r w:rsidR="00155A0B">
        <w:rPr>
          <w:rFonts w:hint="eastAsia"/>
        </w:rPr>
        <w:t>。</w:t>
      </w:r>
    </w:p>
    <w:p w14:paraId="5794B48B" w14:textId="5D7D275F" w:rsidR="00155A0B" w:rsidRDefault="00155A0B" w:rsidP="005C2011">
      <w:pPr>
        <w:jc w:val="left"/>
      </w:pPr>
      <w:r>
        <w:rPr>
          <w:rFonts w:hint="eastAsia"/>
        </w:rPr>
        <w:t xml:space="preserve"> </w:t>
      </w:r>
      <w:r>
        <w:t xml:space="preserve"> </w:t>
      </w:r>
      <w:r>
        <w:rPr>
          <w:rFonts w:hint="eastAsia"/>
        </w:rPr>
        <w:t>新配方：</w:t>
      </w:r>
      <w:r w:rsidRPr="00155A0B">
        <w:rPr>
          <w:rFonts w:hint="eastAsia"/>
        </w:rPr>
        <w:t>(</w:t>
      </w:r>
      <w:proofErr w:type="spellStart"/>
      <w:r w:rsidRPr="00155A0B">
        <w:rPr>
          <w:rFonts w:hint="eastAsia"/>
        </w:rPr>
        <w:t>i</w:t>
      </w:r>
      <w:proofErr w:type="spellEnd"/>
      <w:r w:rsidRPr="00155A0B">
        <w:rPr>
          <w:rFonts w:hint="eastAsia"/>
        </w:rPr>
        <w:t>)</w:t>
      </w:r>
      <w:r w:rsidRPr="00155A0B">
        <w:rPr>
          <w:rFonts w:hint="eastAsia"/>
        </w:rPr>
        <w:t>减少剂量，</w:t>
      </w:r>
      <w:r w:rsidRPr="00155A0B">
        <w:rPr>
          <w:rFonts w:hint="eastAsia"/>
        </w:rPr>
        <w:t>(ii)</w:t>
      </w:r>
      <w:r w:rsidRPr="00155A0B">
        <w:rPr>
          <w:rFonts w:hint="eastAsia"/>
        </w:rPr>
        <w:t>提高免疫原性，</w:t>
      </w:r>
      <w:r w:rsidRPr="00155A0B">
        <w:rPr>
          <w:rFonts w:hint="eastAsia"/>
        </w:rPr>
        <w:t>(iii)</w:t>
      </w:r>
      <w:r>
        <w:rPr>
          <w:rFonts w:hint="eastAsia"/>
        </w:rPr>
        <w:t>取消</w:t>
      </w:r>
      <w:r w:rsidRPr="00155A0B">
        <w:rPr>
          <w:rFonts w:hint="eastAsia"/>
        </w:rPr>
        <w:t>冷链，</w:t>
      </w:r>
      <w:r w:rsidRPr="00155A0B">
        <w:rPr>
          <w:rFonts w:hint="eastAsia"/>
        </w:rPr>
        <w:t>(iv)</w:t>
      </w:r>
      <w:r w:rsidRPr="00155A0B">
        <w:rPr>
          <w:rFonts w:hint="eastAsia"/>
        </w:rPr>
        <w:t>提高</w:t>
      </w:r>
      <w:r>
        <w:rPr>
          <w:rFonts w:hint="eastAsia"/>
        </w:rPr>
        <w:t>长期</w:t>
      </w:r>
      <w:r w:rsidRPr="00155A0B">
        <w:rPr>
          <w:rFonts w:hint="eastAsia"/>
        </w:rPr>
        <w:t>储存的稳定性</w:t>
      </w:r>
    </w:p>
    <w:p w14:paraId="255C4F84" w14:textId="616332EC" w:rsidR="00155A0B" w:rsidRDefault="00155A0B" w:rsidP="005C2011">
      <w:pPr>
        <w:jc w:val="left"/>
      </w:pPr>
    </w:p>
    <w:p w14:paraId="35A57BE0" w14:textId="6441DA33" w:rsidR="00155A0B" w:rsidRPr="00155A0B" w:rsidRDefault="00155A0B" w:rsidP="005C2011">
      <w:pPr>
        <w:jc w:val="left"/>
        <w:rPr>
          <w:b/>
          <w:bCs/>
          <w:sz w:val="24"/>
          <w:szCs w:val="28"/>
        </w:rPr>
      </w:pPr>
      <w:r w:rsidRPr="00155A0B">
        <w:rPr>
          <w:b/>
          <w:bCs/>
          <w:sz w:val="24"/>
          <w:szCs w:val="28"/>
        </w:rPr>
        <w:t>Innovative VLP-Inspired Vaccines</w:t>
      </w:r>
    </w:p>
    <w:p w14:paraId="4D5CBF94" w14:textId="7B88ABEF" w:rsidR="00155A0B" w:rsidRDefault="00155A0B" w:rsidP="00155A0B">
      <w:pPr>
        <w:ind w:firstLineChars="100" w:firstLine="210"/>
        <w:jc w:val="left"/>
      </w:pPr>
      <w:r w:rsidRPr="00155A0B">
        <w:t>the engineering of viral structural proteins to create novel immunogenic structures to tailor immunogenicity of VLPs towards heterologous pathogens</w:t>
      </w:r>
    </w:p>
    <w:p w14:paraId="4538E251" w14:textId="447B540C" w:rsidR="008153B8" w:rsidRDefault="008153B8" w:rsidP="00155A0B">
      <w:pPr>
        <w:ind w:firstLineChars="100" w:firstLine="210"/>
        <w:jc w:val="left"/>
        <w:rPr>
          <w:rFonts w:hint="eastAsia"/>
        </w:rPr>
      </w:pPr>
      <w:r w:rsidRPr="008153B8">
        <w:t>Accumulating evidence demonstrates that effective immunogens can be generated through engineering of the capsid proteins such that assembly into VLPs is precluded</w:t>
      </w:r>
      <w:r>
        <w:rPr>
          <w:rFonts w:hint="eastAsia"/>
        </w:rPr>
        <w:t>.</w:t>
      </w:r>
      <w:r>
        <w:t xml:space="preserve"> </w:t>
      </w:r>
      <w:r w:rsidRPr="008153B8">
        <w:rPr>
          <w:rFonts w:hint="eastAsia"/>
        </w:rPr>
        <w:t>降低</w:t>
      </w:r>
      <w:r w:rsidRPr="008153B8">
        <w:rPr>
          <w:rFonts w:hint="eastAsia"/>
        </w:rPr>
        <w:t>VLP</w:t>
      </w:r>
      <w:r w:rsidRPr="008153B8">
        <w:rPr>
          <w:rFonts w:hint="eastAsia"/>
        </w:rPr>
        <w:t>生产的复杂性</w:t>
      </w:r>
    </w:p>
    <w:p w14:paraId="5FC8647B" w14:textId="10251850" w:rsidR="00155A0B" w:rsidRDefault="008153B8" w:rsidP="005C2011">
      <w:pPr>
        <w:jc w:val="left"/>
      </w:pPr>
      <w:r>
        <w:rPr>
          <w:rFonts w:hint="eastAsia"/>
        </w:rPr>
        <w:t xml:space="preserve"> </w:t>
      </w:r>
      <w:r>
        <w:t xml:space="preserve"> </w:t>
      </w:r>
      <w:r w:rsidRPr="008153B8">
        <w:t>Assembly-incompetent capsomeres of papillomavirus and polyomavirus, produced in bacterial expression system, are suitable for heterologous epitope presentation as well as immunization against their cognate virus.</w:t>
      </w:r>
      <w:r>
        <w:t xml:space="preserve"> </w:t>
      </w:r>
      <w:r>
        <w:rPr>
          <w:rFonts w:hint="eastAsia"/>
        </w:rPr>
        <w:t>细菌表达系统中无装配能力的病毒适合用作</w:t>
      </w:r>
      <w:r w:rsidRPr="008153B8">
        <w:rPr>
          <w:rFonts w:hint="eastAsia"/>
        </w:rPr>
        <w:t>于其同源病毒的异种表位表达和免疫</w:t>
      </w:r>
      <w:r>
        <w:rPr>
          <w:rFonts w:hint="eastAsia"/>
        </w:rPr>
        <w:t>。</w:t>
      </w:r>
      <w:r>
        <w:rPr>
          <w:rFonts w:hint="eastAsia"/>
        </w:rPr>
        <w:t>c</w:t>
      </w:r>
      <w:r w:rsidRPr="008153B8">
        <w:rPr>
          <w:rFonts w:hint="eastAsia"/>
        </w:rPr>
        <w:t>apsomeres</w:t>
      </w:r>
      <w:r w:rsidRPr="008153B8">
        <w:rPr>
          <w:rFonts w:hint="eastAsia"/>
        </w:rPr>
        <w:t>作为</w:t>
      </w:r>
      <w:r w:rsidRPr="008153B8">
        <w:rPr>
          <w:rFonts w:hint="eastAsia"/>
        </w:rPr>
        <w:t>VLPs</w:t>
      </w:r>
      <w:r w:rsidRPr="008153B8">
        <w:rPr>
          <w:rFonts w:hint="eastAsia"/>
        </w:rPr>
        <w:t>的结构构件，往往比</w:t>
      </w:r>
      <w:r w:rsidRPr="008153B8">
        <w:rPr>
          <w:rFonts w:hint="eastAsia"/>
        </w:rPr>
        <w:t>VLPs</w:t>
      </w:r>
      <w:r>
        <w:rPr>
          <w:rFonts w:hint="eastAsia"/>
        </w:rPr>
        <w:t>稳定性更高</w:t>
      </w:r>
    </w:p>
    <w:p w14:paraId="7A227EA4" w14:textId="586FE369" w:rsidR="008153B8" w:rsidRDefault="008153B8" w:rsidP="005C2011">
      <w:pPr>
        <w:jc w:val="left"/>
      </w:pPr>
      <w:r>
        <w:rPr>
          <w:rFonts w:hint="eastAsia"/>
        </w:rPr>
        <w:t xml:space="preserve"> </w:t>
      </w:r>
      <w:r>
        <w:t xml:space="preserve"> </w:t>
      </w:r>
      <w:r>
        <w:rPr>
          <w:rFonts w:hint="eastAsia"/>
        </w:rPr>
        <w:t>负载</w:t>
      </w:r>
      <w:r>
        <w:rPr>
          <w:rFonts w:hint="eastAsia"/>
        </w:rPr>
        <w:t>V</w:t>
      </w:r>
      <w:r>
        <w:t>LP</w:t>
      </w:r>
      <w:r w:rsidR="00AD1980">
        <w:rPr>
          <w:rFonts w:hint="eastAsia"/>
        </w:rPr>
        <w:t>可包裹特异性抗原</w:t>
      </w:r>
    </w:p>
    <w:p w14:paraId="57742243" w14:textId="023D5846" w:rsidR="00AD1980" w:rsidRDefault="00AD1980" w:rsidP="005C2011">
      <w:pPr>
        <w:jc w:val="left"/>
      </w:pPr>
      <w:r>
        <w:rPr>
          <w:rFonts w:hint="eastAsia"/>
        </w:rPr>
        <w:t xml:space="preserve"> </w:t>
      </w:r>
      <w:r>
        <w:t xml:space="preserve"> </w:t>
      </w:r>
      <w:r w:rsidRPr="00AD1980">
        <w:t>Enveloped VLPs have proved especially useful in that they can easily be targeted to</w:t>
      </w:r>
      <w:r>
        <w:t xml:space="preserve"> </w:t>
      </w:r>
      <w:r w:rsidRPr="00AD1980">
        <w:t>speciﬁc</w:t>
      </w:r>
      <w:r>
        <w:t xml:space="preserve"> </w:t>
      </w:r>
      <w:r w:rsidRPr="00AD1980">
        <w:t xml:space="preserve">cell types through the insertion of targeting domains as fusions to glycoproteins in a manner similar </w:t>
      </w:r>
      <w:r w:rsidRPr="00AD1980">
        <w:lastRenderedPageBreak/>
        <w:t xml:space="preserve">to </w:t>
      </w:r>
      <w:r w:rsidRPr="00AD1980">
        <w:t>pseudo typing</w:t>
      </w:r>
      <w:r w:rsidRPr="00AD1980">
        <w:t>.</w:t>
      </w:r>
      <w:r>
        <w:t xml:space="preserve"> </w:t>
      </w:r>
      <w:r w:rsidRPr="00AD1980">
        <w:rPr>
          <w:rFonts w:hint="eastAsia"/>
        </w:rPr>
        <w:t>它们可以很容易地通过插入目标结构域作为糖蛋白的融合物而被定位到特定的细胞类型</w:t>
      </w:r>
    </w:p>
    <w:p w14:paraId="067024F0" w14:textId="1745C4D0" w:rsidR="00AD1980" w:rsidRDefault="00AD1980" w:rsidP="005C2011">
      <w:pPr>
        <w:jc w:val="left"/>
      </w:pPr>
    </w:p>
    <w:p w14:paraId="6A9C1DD1" w14:textId="2CDAC00D" w:rsidR="00AD1980" w:rsidRDefault="00AD1980" w:rsidP="005C2011">
      <w:pPr>
        <w:jc w:val="left"/>
        <w:rPr>
          <w:b/>
          <w:bCs/>
          <w:sz w:val="24"/>
          <w:szCs w:val="28"/>
        </w:rPr>
      </w:pPr>
      <w:r w:rsidRPr="00AD1980">
        <w:rPr>
          <w:b/>
          <w:bCs/>
          <w:sz w:val="24"/>
          <w:szCs w:val="28"/>
        </w:rPr>
        <w:t>Concluding Remarks</w:t>
      </w:r>
    </w:p>
    <w:p w14:paraId="5F0682BF" w14:textId="4CECCAEC" w:rsidR="00AD1980" w:rsidRDefault="00AD1980" w:rsidP="00AD1980">
      <w:pPr>
        <w:ind w:firstLineChars="100" w:firstLine="210"/>
        <w:jc w:val="left"/>
      </w:pPr>
      <w:r w:rsidRPr="00AD1980">
        <w:t>One signiﬁcant challenge for heterologous epitope presentation on VLPs is producing antigenic epitopes that are structurally similar to those found on the parental pathogens.</w:t>
      </w:r>
    </w:p>
    <w:p w14:paraId="33319993" w14:textId="68A4C4BA" w:rsidR="00AD1980" w:rsidRDefault="00AD1980" w:rsidP="00AD1980">
      <w:pPr>
        <w:ind w:firstLineChars="100" w:firstLine="210"/>
        <w:jc w:val="left"/>
      </w:pPr>
      <w:r w:rsidRPr="00AD1980">
        <w:t>Enhanced computer modeling to predict the structure of inserted epitopes on a VLP surface, to guide the design of efﬁcacious VLPs, is urgently needed.</w:t>
      </w:r>
      <w:r w:rsidRPr="00AD1980">
        <w:rPr>
          <w:rFonts w:hint="eastAsia"/>
        </w:rPr>
        <w:t xml:space="preserve"> </w:t>
      </w:r>
      <w:r w:rsidRPr="00AD1980">
        <w:rPr>
          <w:rFonts w:hint="eastAsia"/>
        </w:rPr>
        <w:t>迫切需要增强的计算机建模来预测</w:t>
      </w:r>
      <w:r w:rsidRPr="00AD1980">
        <w:rPr>
          <w:rFonts w:hint="eastAsia"/>
        </w:rPr>
        <w:t>VLP</w:t>
      </w:r>
      <w:r w:rsidRPr="00AD1980">
        <w:rPr>
          <w:rFonts w:hint="eastAsia"/>
        </w:rPr>
        <w:t>表面上插入的表位结构，从而指导有效的</w:t>
      </w:r>
      <w:r w:rsidRPr="00AD1980">
        <w:rPr>
          <w:rFonts w:hint="eastAsia"/>
        </w:rPr>
        <w:t>VLP</w:t>
      </w:r>
      <w:r w:rsidRPr="00AD1980">
        <w:rPr>
          <w:rFonts w:hint="eastAsia"/>
        </w:rPr>
        <w:t>设计</w:t>
      </w:r>
    </w:p>
    <w:p w14:paraId="141C08E9" w14:textId="4E87DCE1" w:rsidR="00AD1980" w:rsidRPr="00AD1980" w:rsidRDefault="00AD1980" w:rsidP="00AD1980">
      <w:pPr>
        <w:ind w:firstLineChars="100" w:firstLine="210"/>
        <w:jc w:val="left"/>
        <w:rPr>
          <w:rFonts w:hint="eastAsia"/>
        </w:rPr>
      </w:pPr>
      <w:r w:rsidRPr="00AD1980">
        <w:rPr>
          <w:rFonts w:hint="eastAsia"/>
        </w:rPr>
        <w:t>这些方法将大大减少疫苗开发时间和与当前</w:t>
      </w:r>
      <w:r w:rsidRPr="00AD1980">
        <w:rPr>
          <w:rFonts w:hint="eastAsia"/>
        </w:rPr>
        <w:t>VLP</w:t>
      </w:r>
      <w:r w:rsidRPr="00AD1980">
        <w:rPr>
          <w:rFonts w:hint="eastAsia"/>
        </w:rPr>
        <w:t>生产相关的高疫苗成本</w:t>
      </w:r>
      <w:bookmarkStart w:id="0" w:name="_GoBack"/>
      <w:bookmarkEnd w:id="0"/>
    </w:p>
    <w:sectPr w:rsidR="00AD1980" w:rsidRPr="00AD19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F5DA12" w14:textId="77777777" w:rsidR="008D52B5" w:rsidRDefault="008D52B5" w:rsidP="00FA2403">
      <w:r>
        <w:separator/>
      </w:r>
    </w:p>
  </w:endnote>
  <w:endnote w:type="continuationSeparator" w:id="0">
    <w:p w14:paraId="2D82B2F2" w14:textId="77777777" w:rsidR="008D52B5" w:rsidRDefault="008D52B5" w:rsidP="00FA24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B3BD79" w14:textId="77777777" w:rsidR="008D52B5" w:rsidRDefault="008D52B5" w:rsidP="00FA2403">
      <w:r>
        <w:separator/>
      </w:r>
    </w:p>
  </w:footnote>
  <w:footnote w:type="continuationSeparator" w:id="0">
    <w:p w14:paraId="5BB2F3A4" w14:textId="77777777" w:rsidR="008D52B5" w:rsidRDefault="008D52B5" w:rsidP="00FA24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C3C6A"/>
    <w:rsid w:val="00011F90"/>
    <w:rsid w:val="00155A0B"/>
    <w:rsid w:val="001B5630"/>
    <w:rsid w:val="002A6DFF"/>
    <w:rsid w:val="002B3E1A"/>
    <w:rsid w:val="00357CD6"/>
    <w:rsid w:val="0040569E"/>
    <w:rsid w:val="005C2011"/>
    <w:rsid w:val="006840A1"/>
    <w:rsid w:val="006E6614"/>
    <w:rsid w:val="00706F07"/>
    <w:rsid w:val="007846A8"/>
    <w:rsid w:val="007C3C6A"/>
    <w:rsid w:val="008153B8"/>
    <w:rsid w:val="008D52B5"/>
    <w:rsid w:val="00A336A0"/>
    <w:rsid w:val="00A7356E"/>
    <w:rsid w:val="00AD1980"/>
    <w:rsid w:val="00B725FB"/>
    <w:rsid w:val="00F042C9"/>
    <w:rsid w:val="00F23C11"/>
    <w:rsid w:val="00F30462"/>
    <w:rsid w:val="00F760A6"/>
    <w:rsid w:val="00FA2403"/>
    <w:rsid w:val="00FD6810"/>
    <w:rsid w:val="00FE60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FD0392"/>
  <w15:chartTrackingRefBased/>
  <w15:docId w15:val="{9E820EAB-15DE-404E-AA8B-ABDB0B13F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C3C6A"/>
    <w:rPr>
      <w:color w:val="0000FF" w:themeColor="hyperlink"/>
      <w:u w:val="single"/>
    </w:rPr>
  </w:style>
  <w:style w:type="character" w:styleId="a4">
    <w:name w:val="Unresolved Mention"/>
    <w:basedOn w:val="a0"/>
    <w:uiPriority w:val="99"/>
    <w:semiHidden/>
    <w:unhideWhenUsed/>
    <w:rsid w:val="007C3C6A"/>
    <w:rPr>
      <w:color w:val="605E5C"/>
      <w:shd w:val="clear" w:color="auto" w:fill="E1DFDD"/>
    </w:rPr>
  </w:style>
  <w:style w:type="paragraph" w:styleId="a5">
    <w:name w:val="List Paragraph"/>
    <w:basedOn w:val="a"/>
    <w:uiPriority w:val="34"/>
    <w:qFormat/>
    <w:rsid w:val="00357CD6"/>
    <w:pPr>
      <w:ind w:firstLineChars="200" w:firstLine="420"/>
    </w:pPr>
  </w:style>
  <w:style w:type="paragraph" w:styleId="a6">
    <w:name w:val="header"/>
    <w:basedOn w:val="a"/>
    <w:link w:val="a7"/>
    <w:uiPriority w:val="99"/>
    <w:unhideWhenUsed/>
    <w:rsid w:val="00FA240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A2403"/>
    <w:rPr>
      <w:sz w:val="18"/>
      <w:szCs w:val="18"/>
    </w:rPr>
  </w:style>
  <w:style w:type="paragraph" w:styleId="a8">
    <w:name w:val="footer"/>
    <w:basedOn w:val="a"/>
    <w:link w:val="a9"/>
    <w:uiPriority w:val="99"/>
    <w:unhideWhenUsed/>
    <w:rsid w:val="00FA2403"/>
    <w:pPr>
      <w:tabs>
        <w:tab w:val="center" w:pos="4153"/>
        <w:tab w:val="right" w:pos="8306"/>
      </w:tabs>
      <w:snapToGrid w:val="0"/>
      <w:jc w:val="left"/>
    </w:pPr>
    <w:rPr>
      <w:sz w:val="18"/>
      <w:szCs w:val="18"/>
    </w:rPr>
  </w:style>
  <w:style w:type="character" w:customStyle="1" w:styleId="a9">
    <w:name w:val="页脚 字符"/>
    <w:basedOn w:val="a0"/>
    <w:link w:val="a8"/>
    <w:uiPriority w:val="99"/>
    <w:rsid w:val="00FA240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338</TotalTime>
  <Pages>3</Pages>
  <Words>650</Words>
  <Characters>3711</Characters>
  <Application>Microsoft Office Word</Application>
  <DocSecurity>0</DocSecurity>
  <Lines>30</Lines>
  <Paragraphs>8</Paragraphs>
  <ScaleCrop>false</ScaleCrop>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516262808@qq.com</dc:creator>
  <cp:keywords/>
  <dc:description/>
  <cp:lastModifiedBy>516262808@qq.com</cp:lastModifiedBy>
  <cp:revision>3</cp:revision>
  <dcterms:created xsi:type="dcterms:W3CDTF">2020-02-15T07:35:00Z</dcterms:created>
  <dcterms:modified xsi:type="dcterms:W3CDTF">2020-02-15T17:21:00Z</dcterms:modified>
</cp:coreProperties>
</file>