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C9C36E" w14:textId="5C2BF576" w:rsidR="002F74E8" w:rsidRPr="00615DB0" w:rsidRDefault="002F74E8" w:rsidP="002F74E8">
      <w:pPr>
        <w:jc w:val="center"/>
        <w:rPr>
          <w:rFonts w:asciiTheme="minorEastAsia" w:hAnsiTheme="minorEastAsia"/>
          <w:b/>
          <w:bCs/>
          <w:sz w:val="30"/>
          <w:szCs w:val="30"/>
        </w:rPr>
      </w:pPr>
      <w:r w:rsidRPr="00615DB0">
        <w:rPr>
          <w:rFonts w:asciiTheme="minorEastAsia" w:hAnsiTheme="minorEastAsia" w:hint="eastAsia"/>
          <w:b/>
          <w:bCs/>
          <w:sz w:val="30"/>
          <w:szCs w:val="30"/>
        </w:rPr>
        <w:t>毕业设计日志报告</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3"/>
        <w:gridCol w:w="2779"/>
        <w:gridCol w:w="2764"/>
      </w:tblGrid>
      <w:tr w:rsidR="002F74E8" w14:paraId="181FD8C5" w14:textId="77777777" w:rsidTr="00F2397F">
        <w:trPr>
          <w:jc w:val="center"/>
        </w:trPr>
        <w:tc>
          <w:tcPr>
            <w:tcW w:w="2840" w:type="dxa"/>
            <w:vAlign w:val="center"/>
          </w:tcPr>
          <w:p w14:paraId="375B4C45" w14:textId="77777777" w:rsidR="002F74E8" w:rsidRPr="00615DB0" w:rsidRDefault="002F74E8" w:rsidP="00F2397F">
            <w:pPr>
              <w:jc w:val="center"/>
              <w:rPr>
                <w:rFonts w:asciiTheme="minorEastAsia" w:hAnsiTheme="minorEastAsia"/>
                <w:szCs w:val="21"/>
              </w:rPr>
            </w:pPr>
            <w:r w:rsidRPr="00615DB0">
              <w:rPr>
                <w:rFonts w:asciiTheme="minorEastAsia" w:hAnsiTheme="minorEastAsia" w:hint="eastAsia"/>
                <w:szCs w:val="21"/>
              </w:rPr>
              <w:t>姓名：</w:t>
            </w:r>
            <w:r>
              <w:rPr>
                <w:rFonts w:asciiTheme="minorEastAsia" w:hAnsiTheme="minorEastAsia" w:hint="eastAsia"/>
                <w:szCs w:val="21"/>
              </w:rPr>
              <w:t>张冲默</w:t>
            </w:r>
          </w:p>
        </w:tc>
        <w:tc>
          <w:tcPr>
            <w:tcW w:w="2841" w:type="dxa"/>
            <w:vAlign w:val="center"/>
          </w:tcPr>
          <w:p w14:paraId="4489CFD4" w14:textId="77777777" w:rsidR="002F74E8" w:rsidRPr="008D1BBE" w:rsidRDefault="002F74E8" w:rsidP="00F2397F">
            <w:pPr>
              <w:jc w:val="center"/>
              <w:rPr>
                <w:szCs w:val="21"/>
              </w:rPr>
            </w:pPr>
            <w:r w:rsidRPr="00615DB0">
              <w:rPr>
                <w:rFonts w:asciiTheme="minorEastAsia" w:hAnsiTheme="minorEastAsia" w:hint="eastAsia"/>
                <w:szCs w:val="21"/>
              </w:rPr>
              <w:t>学号：</w:t>
            </w:r>
            <w:r w:rsidRPr="008D1BBE">
              <w:rPr>
                <w:rFonts w:ascii="Times New Roman" w:hAnsi="Times New Roman" w:cs="Times New Roman"/>
                <w:szCs w:val="21"/>
              </w:rPr>
              <w:t>16291</w:t>
            </w:r>
            <w:r>
              <w:rPr>
                <w:rFonts w:ascii="Times New Roman" w:hAnsi="Times New Roman" w:cs="Times New Roman" w:hint="eastAsia"/>
                <w:szCs w:val="21"/>
              </w:rPr>
              <w:t>158</w:t>
            </w:r>
          </w:p>
        </w:tc>
        <w:tc>
          <w:tcPr>
            <w:tcW w:w="2841" w:type="dxa"/>
            <w:vAlign w:val="center"/>
          </w:tcPr>
          <w:p w14:paraId="75F6CCE8" w14:textId="7803A2E7" w:rsidR="002F74E8" w:rsidRPr="008D1BBE" w:rsidRDefault="002F74E8" w:rsidP="00F2397F">
            <w:pPr>
              <w:jc w:val="center"/>
              <w:rPr>
                <w:szCs w:val="21"/>
              </w:rPr>
            </w:pPr>
            <w:r w:rsidRPr="008D1BBE">
              <w:rPr>
                <w:rFonts w:ascii="Times New Roman" w:hAnsi="Times New Roman" w:cs="Times New Roman"/>
                <w:szCs w:val="21"/>
              </w:rPr>
              <w:t>2020</w:t>
            </w:r>
            <w:r w:rsidRPr="00615DB0">
              <w:rPr>
                <w:rFonts w:asciiTheme="minorEastAsia" w:hAnsiTheme="minorEastAsia" w:hint="eastAsia"/>
                <w:szCs w:val="21"/>
              </w:rPr>
              <w:t>年</w:t>
            </w:r>
            <w:r w:rsidRPr="008D1BBE">
              <w:rPr>
                <w:rFonts w:ascii="Times New Roman" w:hAnsi="Times New Roman" w:cs="Times New Roman"/>
                <w:szCs w:val="21"/>
              </w:rPr>
              <w:t>2</w:t>
            </w:r>
            <w:r w:rsidRPr="00615DB0">
              <w:rPr>
                <w:rFonts w:asciiTheme="minorEastAsia" w:hAnsiTheme="minorEastAsia" w:hint="eastAsia"/>
                <w:szCs w:val="21"/>
              </w:rPr>
              <w:t>月</w:t>
            </w:r>
            <w:r>
              <w:rPr>
                <w:rFonts w:asciiTheme="minorEastAsia" w:hAnsiTheme="minorEastAsia" w:hint="eastAsia"/>
                <w:szCs w:val="21"/>
              </w:rPr>
              <w:t>1</w:t>
            </w:r>
            <w:r>
              <w:rPr>
                <w:rFonts w:asciiTheme="minorEastAsia" w:hAnsiTheme="minorEastAsia" w:hint="eastAsia"/>
                <w:szCs w:val="21"/>
              </w:rPr>
              <w:t>2</w:t>
            </w:r>
            <w:r w:rsidRPr="00615DB0">
              <w:rPr>
                <w:rFonts w:asciiTheme="minorEastAsia" w:hAnsiTheme="minorEastAsia" w:hint="eastAsia"/>
                <w:szCs w:val="21"/>
              </w:rPr>
              <w:t>日星期</w:t>
            </w:r>
            <w:r>
              <w:rPr>
                <w:rFonts w:asciiTheme="minorEastAsia" w:hAnsiTheme="minorEastAsia" w:hint="eastAsia"/>
                <w:szCs w:val="21"/>
              </w:rPr>
              <w:t>三</w:t>
            </w:r>
          </w:p>
        </w:tc>
      </w:tr>
    </w:tbl>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2"/>
        <w:gridCol w:w="7710"/>
      </w:tblGrid>
      <w:tr w:rsidR="002F74E8" w14:paraId="58676472" w14:textId="77777777" w:rsidTr="00F2397F">
        <w:trPr>
          <w:trHeight w:val="614"/>
          <w:jc w:val="center"/>
        </w:trPr>
        <w:tc>
          <w:tcPr>
            <w:tcW w:w="1362" w:type="dxa"/>
            <w:vAlign w:val="center"/>
          </w:tcPr>
          <w:p w14:paraId="18CBB40B" w14:textId="77777777" w:rsidR="002F74E8" w:rsidRPr="00615DB0" w:rsidRDefault="002F74E8" w:rsidP="00F2397F">
            <w:pPr>
              <w:jc w:val="center"/>
              <w:rPr>
                <w:rFonts w:asciiTheme="minorEastAsia" w:hAnsiTheme="minorEastAsia"/>
                <w:b/>
                <w:bCs/>
                <w:sz w:val="24"/>
                <w:szCs w:val="28"/>
              </w:rPr>
            </w:pPr>
            <w:r w:rsidRPr="00615DB0">
              <w:rPr>
                <w:rFonts w:asciiTheme="minorEastAsia" w:hAnsiTheme="minorEastAsia" w:hint="eastAsia"/>
                <w:b/>
                <w:bCs/>
                <w:sz w:val="24"/>
                <w:szCs w:val="28"/>
              </w:rPr>
              <w:t>工作计划</w:t>
            </w:r>
          </w:p>
        </w:tc>
        <w:tc>
          <w:tcPr>
            <w:tcW w:w="7710" w:type="dxa"/>
          </w:tcPr>
          <w:p w14:paraId="58F1CE11" w14:textId="423E8B30" w:rsidR="002F74E8" w:rsidRDefault="002F74E8" w:rsidP="002F74E8">
            <w:pPr>
              <w:pStyle w:val="a4"/>
              <w:numPr>
                <w:ilvl w:val="0"/>
                <w:numId w:val="4"/>
              </w:numPr>
              <w:spacing w:line="400" w:lineRule="exact"/>
              <w:ind w:firstLineChars="0"/>
              <w:rPr>
                <w:rFonts w:eastAsia="华文中宋"/>
                <w:sz w:val="24"/>
                <w:szCs w:val="28"/>
              </w:rPr>
            </w:pPr>
            <w:r>
              <w:rPr>
                <w:rFonts w:eastAsia="华文中宋" w:hint="eastAsia"/>
                <w:sz w:val="24"/>
                <w:szCs w:val="28"/>
              </w:rPr>
              <w:t>调整频谱模块显示频率范围</w:t>
            </w:r>
          </w:p>
          <w:p w14:paraId="746E8CBF" w14:textId="48E4761F" w:rsidR="004E6240" w:rsidRDefault="004E6240" w:rsidP="002F74E8">
            <w:pPr>
              <w:pStyle w:val="a4"/>
              <w:numPr>
                <w:ilvl w:val="0"/>
                <w:numId w:val="4"/>
              </w:numPr>
              <w:spacing w:line="400" w:lineRule="exact"/>
              <w:ind w:firstLineChars="0"/>
              <w:rPr>
                <w:rFonts w:eastAsia="华文中宋"/>
                <w:sz w:val="24"/>
                <w:szCs w:val="28"/>
              </w:rPr>
            </w:pPr>
            <w:r>
              <w:rPr>
                <w:rFonts w:eastAsia="华文中宋" w:hint="eastAsia"/>
                <w:sz w:val="24"/>
                <w:szCs w:val="28"/>
              </w:rPr>
              <w:t>确定逆变器中干扰路径的等效参数</w:t>
            </w:r>
          </w:p>
          <w:p w14:paraId="4F7B3D10" w14:textId="77777777" w:rsidR="002F74E8" w:rsidRDefault="002F74E8" w:rsidP="002F74E8">
            <w:pPr>
              <w:pStyle w:val="a4"/>
              <w:numPr>
                <w:ilvl w:val="0"/>
                <w:numId w:val="4"/>
              </w:numPr>
              <w:spacing w:line="400" w:lineRule="exact"/>
              <w:ind w:firstLineChars="0"/>
              <w:rPr>
                <w:rFonts w:eastAsia="华文中宋"/>
                <w:sz w:val="24"/>
                <w:szCs w:val="28"/>
              </w:rPr>
            </w:pPr>
            <w:r>
              <w:rPr>
                <w:rFonts w:eastAsia="华文中宋" w:hint="eastAsia"/>
                <w:sz w:val="24"/>
                <w:szCs w:val="28"/>
              </w:rPr>
              <w:t>初步建立</w:t>
            </w:r>
            <w:r>
              <w:rPr>
                <w:rFonts w:eastAsia="华文中宋" w:hint="eastAsia"/>
                <w:sz w:val="24"/>
                <w:szCs w:val="28"/>
              </w:rPr>
              <w:t>E</w:t>
            </w:r>
            <w:r>
              <w:rPr>
                <w:rFonts w:eastAsia="华文中宋"/>
                <w:sz w:val="24"/>
                <w:szCs w:val="28"/>
              </w:rPr>
              <w:t xml:space="preserve">MI </w:t>
            </w:r>
            <w:r>
              <w:rPr>
                <w:rFonts w:eastAsia="华文中宋" w:hint="eastAsia"/>
                <w:sz w:val="24"/>
                <w:szCs w:val="28"/>
              </w:rPr>
              <w:t>滤波器模型，并测试效果</w:t>
            </w:r>
          </w:p>
          <w:p w14:paraId="0ADCEC71" w14:textId="100BC20B" w:rsidR="002F74E8" w:rsidRPr="002F74E8" w:rsidRDefault="00230A84" w:rsidP="00F2397F">
            <w:pPr>
              <w:spacing w:line="400" w:lineRule="exact"/>
              <w:ind w:left="480"/>
              <w:rPr>
                <w:rFonts w:ascii="Times New Roman" w:hAnsi="Times New Roman"/>
                <w:sz w:val="24"/>
                <w:szCs w:val="24"/>
              </w:rPr>
            </w:pPr>
            <w:r>
              <w:rPr>
                <w:rFonts w:ascii="Times New Roman" w:hAnsi="Times New Roman" w:hint="eastAsia"/>
                <w:sz w:val="24"/>
                <w:szCs w:val="24"/>
              </w:rPr>
              <w:t>今日工作时间：</w:t>
            </w:r>
            <w:r>
              <w:rPr>
                <w:rFonts w:ascii="Times New Roman" w:hAnsi="Times New Roman" w:hint="eastAsia"/>
                <w:sz w:val="24"/>
                <w:szCs w:val="24"/>
              </w:rPr>
              <w:t>3h</w:t>
            </w:r>
          </w:p>
        </w:tc>
      </w:tr>
      <w:tr w:rsidR="002F74E8" w14:paraId="5B1B1A2A" w14:textId="77777777" w:rsidTr="00F2397F">
        <w:trPr>
          <w:trHeight w:val="1772"/>
          <w:jc w:val="center"/>
        </w:trPr>
        <w:tc>
          <w:tcPr>
            <w:tcW w:w="1362" w:type="dxa"/>
            <w:vAlign w:val="center"/>
          </w:tcPr>
          <w:p w14:paraId="11854880" w14:textId="77777777" w:rsidR="002F74E8" w:rsidRPr="006700A9" w:rsidRDefault="002F74E8" w:rsidP="00F2397F">
            <w:pPr>
              <w:jc w:val="center"/>
              <w:rPr>
                <w:rFonts w:eastAsia="华文中宋"/>
                <w:sz w:val="24"/>
                <w:szCs w:val="28"/>
              </w:rPr>
            </w:pPr>
            <w:r w:rsidRPr="00615DB0">
              <w:rPr>
                <w:rFonts w:asciiTheme="minorEastAsia" w:hAnsiTheme="minorEastAsia" w:hint="eastAsia"/>
                <w:b/>
                <w:bCs/>
                <w:sz w:val="24"/>
                <w:szCs w:val="28"/>
              </w:rPr>
              <w:t>工作内容</w:t>
            </w:r>
          </w:p>
        </w:tc>
        <w:tc>
          <w:tcPr>
            <w:tcW w:w="7710" w:type="dxa"/>
            <w:vAlign w:val="center"/>
          </w:tcPr>
          <w:p w14:paraId="413B1D3C" w14:textId="7701D9D8" w:rsidR="002F74E8" w:rsidRDefault="002F74E8" w:rsidP="002F74E8">
            <w:pPr>
              <w:pStyle w:val="a4"/>
              <w:numPr>
                <w:ilvl w:val="0"/>
                <w:numId w:val="1"/>
              </w:numPr>
              <w:ind w:firstLineChars="0"/>
              <w:rPr>
                <w:rFonts w:ascii="Times New Roman" w:eastAsia="黑体" w:hAnsi="Times New Roman"/>
                <w:sz w:val="20"/>
                <w:szCs w:val="20"/>
              </w:rPr>
            </w:pPr>
            <w:r w:rsidRPr="002F74E8">
              <w:rPr>
                <w:rFonts w:ascii="Times New Roman" w:eastAsia="黑体" w:hAnsi="Times New Roman"/>
                <w:sz w:val="20"/>
                <w:szCs w:val="20"/>
              </w:rPr>
              <w:t>1.</w:t>
            </w:r>
            <w:r w:rsidRPr="002F74E8">
              <w:rPr>
                <w:rFonts w:ascii="Times New Roman" w:eastAsia="黑体" w:hAnsi="Times New Roman"/>
                <w:sz w:val="20"/>
                <w:szCs w:val="20"/>
              </w:rPr>
              <w:tab/>
            </w:r>
            <w:r w:rsidRPr="002F74E8">
              <w:rPr>
                <w:rFonts w:ascii="Times New Roman" w:eastAsia="黑体" w:hAnsi="Times New Roman"/>
                <w:sz w:val="20"/>
                <w:szCs w:val="20"/>
              </w:rPr>
              <w:t>调整频谱模块显示频率范围</w:t>
            </w:r>
          </w:p>
          <w:p w14:paraId="2BC34211" w14:textId="30620A6C" w:rsidR="002F74E8" w:rsidRDefault="002F74E8" w:rsidP="002F74E8">
            <w:pPr>
              <w:pStyle w:val="a4"/>
              <w:numPr>
                <w:ilvl w:val="0"/>
                <w:numId w:val="2"/>
              </w:numPr>
              <w:ind w:firstLineChars="0"/>
              <w:rPr>
                <w:rFonts w:ascii="Times New Roman" w:eastAsia="黑体" w:hAnsi="Times New Roman"/>
                <w:sz w:val="20"/>
                <w:szCs w:val="20"/>
              </w:rPr>
            </w:pPr>
            <w:r>
              <w:rPr>
                <w:noProof/>
              </w:rPr>
              <w:drawing>
                <wp:inline distT="0" distB="0" distL="0" distR="0" wp14:anchorId="47B2BC89" wp14:editId="14D87169">
                  <wp:extent cx="4298017" cy="2811433"/>
                  <wp:effectExtent l="0" t="0" r="762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06246" cy="2816816"/>
                          </a:xfrm>
                          <a:prstGeom prst="rect">
                            <a:avLst/>
                          </a:prstGeom>
                        </pic:spPr>
                      </pic:pic>
                    </a:graphicData>
                  </a:graphic>
                </wp:inline>
              </w:drawing>
            </w:r>
          </w:p>
          <w:p w14:paraId="22D0AB0A" w14:textId="396B835E" w:rsidR="00F71568" w:rsidRDefault="00F71568" w:rsidP="002F74E8">
            <w:pPr>
              <w:pStyle w:val="a4"/>
              <w:numPr>
                <w:ilvl w:val="0"/>
                <w:numId w:val="2"/>
              </w:numPr>
              <w:ind w:firstLineChars="0"/>
              <w:rPr>
                <w:rFonts w:ascii="Times New Roman" w:eastAsia="黑体" w:hAnsi="Times New Roman"/>
                <w:sz w:val="20"/>
                <w:szCs w:val="20"/>
              </w:rPr>
            </w:pPr>
            <w:r>
              <w:rPr>
                <w:rFonts w:ascii="Times New Roman" w:eastAsia="黑体" w:hAnsi="Times New Roman" w:hint="eastAsia"/>
                <w:sz w:val="20"/>
                <w:szCs w:val="20"/>
              </w:rPr>
              <w:t>频率范围</w:t>
            </w:r>
            <w:r>
              <w:rPr>
                <w:rFonts w:ascii="Times New Roman" w:eastAsia="黑体" w:hAnsi="Times New Roman" w:hint="eastAsia"/>
                <w:sz w:val="20"/>
                <w:szCs w:val="20"/>
              </w:rPr>
              <w:t>150k</w:t>
            </w:r>
            <w:r>
              <w:rPr>
                <w:rFonts w:ascii="Times New Roman" w:eastAsia="黑体" w:hAnsi="Times New Roman"/>
                <w:sz w:val="20"/>
                <w:szCs w:val="20"/>
              </w:rPr>
              <w:t>H</w:t>
            </w:r>
            <w:r>
              <w:rPr>
                <w:rFonts w:ascii="Times New Roman" w:eastAsia="黑体" w:hAnsi="Times New Roman" w:hint="eastAsia"/>
                <w:sz w:val="20"/>
                <w:szCs w:val="20"/>
              </w:rPr>
              <w:t>z</w:t>
            </w:r>
            <w:r>
              <w:rPr>
                <w:rFonts w:ascii="Times New Roman" w:eastAsia="黑体" w:hAnsi="Times New Roman"/>
                <w:sz w:val="20"/>
                <w:szCs w:val="20"/>
              </w:rPr>
              <w:t>—</w:t>
            </w:r>
            <w:r>
              <w:rPr>
                <w:rFonts w:ascii="Times New Roman" w:eastAsia="黑体" w:hAnsi="Times New Roman" w:hint="eastAsia"/>
                <w:sz w:val="20"/>
                <w:szCs w:val="20"/>
              </w:rPr>
              <w:t>10</w:t>
            </w:r>
            <w:r>
              <w:rPr>
                <w:rFonts w:ascii="Times New Roman" w:eastAsia="黑体" w:hAnsi="Times New Roman"/>
                <w:sz w:val="20"/>
                <w:szCs w:val="20"/>
              </w:rPr>
              <w:t xml:space="preserve"> M</w:t>
            </w:r>
            <w:r>
              <w:rPr>
                <w:rFonts w:ascii="Times New Roman" w:eastAsia="黑体" w:hAnsi="Times New Roman" w:hint="eastAsia"/>
                <w:sz w:val="20"/>
                <w:szCs w:val="20"/>
              </w:rPr>
              <w:t>eg</w:t>
            </w:r>
            <w:r>
              <w:rPr>
                <w:rFonts w:ascii="Times New Roman" w:eastAsia="黑体" w:hAnsi="Times New Roman"/>
                <w:sz w:val="20"/>
                <w:szCs w:val="20"/>
              </w:rPr>
              <w:t xml:space="preserve"> H</w:t>
            </w:r>
            <w:r>
              <w:rPr>
                <w:rFonts w:ascii="Times New Roman" w:eastAsia="黑体" w:hAnsi="Times New Roman" w:hint="eastAsia"/>
                <w:sz w:val="20"/>
                <w:szCs w:val="20"/>
              </w:rPr>
              <w:t>z</w:t>
            </w:r>
            <w:r>
              <w:rPr>
                <w:rFonts w:ascii="Times New Roman" w:eastAsia="黑体" w:hAnsi="Times New Roman" w:hint="eastAsia"/>
                <w:sz w:val="20"/>
                <w:szCs w:val="20"/>
              </w:rPr>
              <w:t>，取样频率</w:t>
            </w:r>
            <w:r w:rsidR="00914D70">
              <w:rPr>
                <w:rFonts w:ascii="Times New Roman" w:eastAsia="黑体" w:hAnsi="Times New Roman" w:hint="eastAsia"/>
                <w:sz w:val="20"/>
                <w:szCs w:val="20"/>
              </w:rPr>
              <w:t>21</w:t>
            </w:r>
            <w:r w:rsidR="00914D70">
              <w:rPr>
                <w:rFonts w:ascii="Times New Roman" w:eastAsia="黑体" w:hAnsi="Times New Roman"/>
                <w:sz w:val="20"/>
                <w:szCs w:val="20"/>
              </w:rPr>
              <w:t>MH</w:t>
            </w:r>
            <w:r w:rsidR="00914D70">
              <w:rPr>
                <w:rFonts w:ascii="Times New Roman" w:eastAsia="黑体" w:hAnsi="Times New Roman" w:hint="eastAsia"/>
                <w:sz w:val="20"/>
                <w:szCs w:val="20"/>
              </w:rPr>
              <w:t>z</w:t>
            </w:r>
          </w:p>
          <w:p w14:paraId="32572D91" w14:textId="6EDB1DA6" w:rsidR="00F71568" w:rsidRPr="00F71568" w:rsidRDefault="00F71568" w:rsidP="00F71568">
            <w:pPr>
              <w:pStyle w:val="a4"/>
              <w:numPr>
                <w:ilvl w:val="0"/>
                <w:numId w:val="1"/>
              </w:numPr>
              <w:ind w:firstLineChars="0"/>
              <w:rPr>
                <w:rFonts w:ascii="Times New Roman" w:eastAsia="黑体" w:hAnsi="Times New Roman"/>
                <w:sz w:val="20"/>
                <w:szCs w:val="20"/>
              </w:rPr>
            </w:pPr>
            <w:r w:rsidRPr="00F71568">
              <w:rPr>
                <w:rFonts w:ascii="Times New Roman" w:eastAsia="黑体" w:hAnsi="Times New Roman"/>
                <w:sz w:val="20"/>
                <w:szCs w:val="20"/>
              </w:rPr>
              <w:t>电容的等效参数</w:t>
            </w:r>
          </w:p>
          <w:p w14:paraId="0E3CB3AA" w14:textId="7FA5724D" w:rsidR="00F71568" w:rsidRPr="00F71568" w:rsidRDefault="00F71568" w:rsidP="00F71568">
            <w:pPr>
              <w:pStyle w:val="a4"/>
              <w:ind w:left="360" w:firstLineChars="0" w:firstLine="0"/>
              <w:rPr>
                <w:rFonts w:ascii="Times New Roman" w:eastAsia="黑体" w:hAnsi="Times New Roman"/>
                <w:sz w:val="20"/>
                <w:szCs w:val="20"/>
              </w:rPr>
            </w:pPr>
            <w:r w:rsidRPr="00F71568">
              <w:rPr>
                <w:rFonts w:ascii="Times New Roman" w:eastAsia="黑体" w:hAnsi="Times New Roman" w:hint="eastAsia"/>
                <w:sz w:val="20"/>
                <w:szCs w:val="20"/>
                <w:u w:val="single"/>
              </w:rPr>
              <w:t>电容容值</w:t>
            </w:r>
            <w:r w:rsidRPr="00F71568">
              <w:rPr>
                <w:rFonts w:ascii="Times New Roman" w:eastAsia="黑体" w:hAnsi="Times New Roman"/>
                <w:sz w:val="20"/>
                <w:szCs w:val="20"/>
                <w:u w:val="single"/>
              </w:rPr>
              <w:t>C</w:t>
            </w:r>
            <w:r w:rsidRPr="00F71568">
              <w:rPr>
                <w:rFonts w:ascii="Times New Roman" w:eastAsia="黑体" w:hAnsi="Times New Roman"/>
                <w:sz w:val="20"/>
                <w:szCs w:val="20"/>
              </w:rPr>
              <w:t>：</w:t>
            </w:r>
            <w:r w:rsidRPr="00F71568">
              <w:rPr>
                <w:rFonts w:ascii="Times New Roman" w:eastAsia="黑体" w:hAnsi="Times New Roman"/>
                <w:sz w:val="20"/>
                <w:szCs w:val="20"/>
              </w:rPr>
              <w:t xml:space="preserve"> </w:t>
            </w:r>
            <w:r w:rsidRPr="00F71568">
              <w:rPr>
                <w:rFonts w:ascii="Times New Roman" w:eastAsia="黑体" w:hAnsi="Times New Roman"/>
                <w:sz w:val="20"/>
                <w:szCs w:val="20"/>
              </w:rPr>
              <w:t>一般是指在</w:t>
            </w:r>
            <w:r w:rsidRPr="00F71568">
              <w:rPr>
                <w:rFonts w:ascii="Times New Roman" w:eastAsia="黑体" w:hAnsi="Times New Roman"/>
                <w:sz w:val="20"/>
                <w:szCs w:val="20"/>
              </w:rPr>
              <w:t>1kHz</w:t>
            </w:r>
            <w:r w:rsidRPr="00F71568">
              <w:rPr>
                <w:rFonts w:ascii="Times New Roman" w:eastAsia="黑体" w:hAnsi="Times New Roman"/>
                <w:sz w:val="20"/>
                <w:szCs w:val="20"/>
              </w:rPr>
              <w:t>、</w:t>
            </w:r>
            <w:r w:rsidRPr="00F71568">
              <w:rPr>
                <w:rFonts w:ascii="Times New Roman" w:eastAsia="黑体" w:hAnsi="Times New Roman"/>
                <w:sz w:val="20"/>
                <w:szCs w:val="20"/>
              </w:rPr>
              <w:t>1V</w:t>
            </w:r>
            <w:r w:rsidRPr="00F71568">
              <w:rPr>
                <w:rFonts w:ascii="Times New Roman" w:eastAsia="黑体" w:hAnsi="Times New Roman"/>
                <w:sz w:val="20"/>
                <w:szCs w:val="20"/>
              </w:rPr>
              <w:t>等效</w:t>
            </w:r>
            <w:r w:rsidRPr="00F71568">
              <w:rPr>
                <w:rFonts w:ascii="Times New Roman" w:eastAsia="黑体" w:hAnsi="Times New Roman"/>
                <w:sz w:val="20"/>
                <w:szCs w:val="20"/>
              </w:rPr>
              <w:t>AC</w:t>
            </w:r>
            <w:r w:rsidRPr="00F71568">
              <w:rPr>
                <w:rFonts w:ascii="Times New Roman" w:eastAsia="黑体" w:hAnsi="Times New Roman"/>
                <w:sz w:val="20"/>
                <w:szCs w:val="20"/>
              </w:rPr>
              <w:t>电压、直流偏压为</w:t>
            </w:r>
            <w:r w:rsidRPr="00F71568">
              <w:rPr>
                <w:rFonts w:ascii="Times New Roman" w:eastAsia="黑体" w:hAnsi="Times New Roman"/>
                <w:sz w:val="20"/>
                <w:szCs w:val="20"/>
              </w:rPr>
              <w:t>0V</w:t>
            </w:r>
            <w:r w:rsidRPr="00F71568">
              <w:rPr>
                <w:rFonts w:ascii="Times New Roman" w:eastAsia="黑体" w:hAnsi="Times New Roman"/>
                <w:sz w:val="20"/>
                <w:szCs w:val="20"/>
              </w:rPr>
              <w:t>情况下测到的。</w:t>
            </w:r>
          </w:p>
          <w:p w14:paraId="2C917D8F" w14:textId="0ABF62C9" w:rsidR="00F71568" w:rsidRPr="00F71568" w:rsidRDefault="00F71568" w:rsidP="00F71568">
            <w:pPr>
              <w:pStyle w:val="a4"/>
              <w:ind w:left="360" w:firstLineChars="0" w:firstLine="0"/>
              <w:rPr>
                <w:rFonts w:ascii="Times New Roman" w:eastAsia="黑体" w:hAnsi="Times New Roman"/>
                <w:sz w:val="20"/>
                <w:szCs w:val="20"/>
              </w:rPr>
            </w:pPr>
            <w:r w:rsidRPr="00F71568">
              <w:rPr>
                <w:rFonts w:ascii="Times New Roman" w:eastAsia="黑体" w:hAnsi="Times New Roman" w:hint="eastAsia"/>
                <w:sz w:val="20"/>
                <w:szCs w:val="20"/>
                <w:u w:val="single"/>
              </w:rPr>
              <w:t>电容等效串联电感</w:t>
            </w:r>
            <w:r w:rsidRPr="00F71568">
              <w:rPr>
                <w:rFonts w:ascii="Times New Roman" w:eastAsia="黑体" w:hAnsi="Times New Roman"/>
                <w:sz w:val="20"/>
                <w:szCs w:val="20"/>
                <w:u w:val="single"/>
              </w:rPr>
              <w:t>ESL</w:t>
            </w:r>
            <w:r w:rsidRPr="00F71568">
              <w:rPr>
                <w:rFonts w:ascii="Times New Roman" w:eastAsia="黑体" w:hAnsi="Times New Roman"/>
                <w:sz w:val="20"/>
                <w:szCs w:val="20"/>
                <w:u w:val="single"/>
              </w:rPr>
              <w:t>：</w:t>
            </w:r>
            <w:r w:rsidRPr="00F71568">
              <w:rPr>
                <w:rFonts w:ascii="Times New Roman" w:eastAsia="黑体" w:hAnsi="Times New Roman"/>
                <w:sz w:val="20"/>
                <w:szCs w:val="20"/>
              </w:rPr>
              <w:t xml:space="preserve"> </w:t>
            </w:r>
            <w:r w:rsidRPr="00F71568">
              <w:rPr>
                <w:rFonts w:ascii="Times New Roman" w:eastAsia="黑体" w:hAnsi="Times New Roman"/>
                <w:sz w:val="20"/>
                <w:szCs w:val="20"/>
              </w:rPr>
              <w:t>电容的管脚是存在电感的。在低频应用时感抗一般较小，所以可以不考虑。当频率较高时，就要考虑这个电感了。例如，对于一个</w:t>
            </w:r>
            <w:r w:rsidRPr="00F71568">
              <w:rPr>
                <w:rFonts w:ascii="Times New Roman" w:eastAsia="黑体" w:hAnsi="Times New Roman"/>
                <w:sz w:val="20"/>
                <w:szCs w:val="20"/>
              </w:rPr>
              <w:t>0805</w:t>
            </w:r>
            <w:r w:rsidRPr="00F71568">
              <w:rPr>
                <w:rFonts w:ascii="Times New Roman" w:eastAsia="黑体" w:hAnsi="Times New Roman"/>
                <w:sz w:val="20"/>
                <w:szCs w:val="20"/>
              </w:rPr>
              <w:t>封装的</w:t>
            </w:r>
            <w:r w:rsidRPr="00F71568">
              <w:rPr>
                <w:rFonts w:ascii="Times New Roman" w:eastAsia="黑体" w:hAnsi="Times New Roman"/>
                <w:sz w:val="20"/>
                <w:szCs w:val="20"/>
              </w:rPr>
              <w:t>0.1uF</w:t>
            </w:r>
            <w:r w:rsidRPr="00F71568">
              <w:rPr>
                <w:rFonts w:ascii="Times New Roman" w:eastAsia="黑体" w:hAnsi="Times New Roman"/>
                <w:sz w:val="20"/>
                <w:szCs w:val="20"/>
              </w:rPr>
              <w:t>贴片电容，它的每管脚电感为</w:t>
            </w:r>
            <w:r w:rsidRPr="00F71568">
              <w:rPr>
                <w:rFonts w:ascii="Times New Roman" w:eastAsia="黑体" w:hAnsi="Times New Roman"/>
                <w:sz w:val="20"/>
                <w:szCs w:val="20"/>
              </w:rPr>
              <w:t>1.2nH</w:t>
            </w:r>
            <w:r w:rsidRPr="00F71568">
              <w:rPr>
                <w:rFonts w:ascii="Times New Roman" w:eastAsia="黑体" w:hAnsi="Times New Roman"/>
                <w:sz w:val="20"/>
                <w:szCs w:val="20"/>
              </w:rPr>
              <w:t>，那么</w:t>
            </w:r>
            <w:r w:rsidRPr="00F71568">
              <w:rPr>
                <w:rFonts w:ascii="Times New Roman" w:eastAsia="黑体" w:hAnsi="Times New Roman"/>
                <w:sz w:val="20"/>
                <w:szCs w:val="20"/>
              </w:rPr>
              <w:t>ESL</w:t>
            </w:r>
            <w:r w:rsidRPr="00F71568">
              <w:rPr>
                <w:rFonts w:ascii="Times New Roman" w:eastAsia="黑体" w:hAnsi="Times New Roman"/>
                <w:sz w:val="20"/>
                <w:szCs w:val="20"/>
              </w:rPr>
              <w:t>则为</w:t>
            </w:r>
            <w:r w:rsidRPr="006506D6">
              <w:rPr>
                <w:rFonts w:ascii="Times New Roman" w:eastAsia="黑体" w:hAnsi="Times New Roman"/>
                <w:color w:val="FF0000"/>
                <w:sz w:val="20"/>
                <w:szCs w:val="20"/>
              </w:rPr>
              <w:t>2.4nH</w:t>
            </w:r>
            <w:r w:rsidRPr="00F71568">
              <w:rPr>
                <w:rFonts w:ascii="Times New Roman" w:eastAsia="黑体" w:hAnsi="Times New Roman"/>
                <w:sz w:val="20"/>
                <w:szCs w:val="20"/>
              </w:rPr>
              <w:t>，可以算一下</w:t>
            </w:r>
            <w:r w:rsidRPr="00F71568">
              <w:rPr>
                <w:rFonts w:ascii="Times New Roman" w:eastAsia="黑体" w:hAnsi="Times New Roman"/>
                <w:sz w:val="20"/>
                <w:szCs w:val="20"/>
              </w:rPr>
              <w:t>C</w:t>
            </w:r>
            <w:r w:rsidRPr="00F71568">
              <w:rPr>
                <w:rFonts w:ascii="Times New Roman" w:eastAsia="黑体" w:hAnsi="Times New Roman"/>
                <w:sz w:val="20"/>
                <w:szCs w:val="20"/>
              </w:rPr>
              <w:t>和</w:t>
            </w:r>
            <w:r w:rsidRPr="00F71568">
              <w:rPr>
                <w:rFonts w:ascii="Times New Roman" w:eastAsia="黑体" w:hAnsi="Times New Roman"/>
                <w:sz w:val="20"/>
                <w:szCs w:val="20"/>
              </w:rPr>
              <w:t>ESL</w:t>
            </w:r>
            <w:r w:rsidRPr="00F71568">
              <w:rPr>
                <w:rFonts w:ascii="Times New Roman" w:eastAsia="黑体" w:hAnsi="Times New Roman"/>
                <w:sz w:val="20"/>
                <w:szCs w:val="20"/>
              </w:rPr>
              <w:t>的谐振频率代码为</w:t>
            </w:r>
            <w:r w:rsidRPr="00F71568">
              <w:rPr>
                <w:rFonts w:ascii="Times New Roman" w:eastAsia="黑体" w:hAnsi="Times New Roman"/>
                <w:sz w:val="20"/>
                <w:szCs w:val="20"/>
              </w:rPr>
              <w:t>10MHz</w:t>
            </w:r>
            <w:r w:rsidRPr="00F71568">
              <w:rPr>
                <w:rFonts w:ascii="Times New Roman" w:eastAsia="黑体" w:hAnsi="Times New Roman"/>
                <w:sz w:val="20"/>
                <w:szCs w:val="20"/>
              </w:rPr>
              <w:t>左右，当频率高于</w:t>
            </w:r>
            <w:r w:rsidRPr="00F71568">
              <w:rPr>
                <w:rFonts w:ascii="Times New Roman" w:eastAsia="黑体" w:hAnsi="Times New Roman"/>
                <w:sz w:val="20"/>
                <w:szCs w:val="20"/>
              </w:rPr>
              <w:t>10MHz</w:t>
            </w:r>
            <w:r w:rsidRPr="00F71568">
              <w:rPr>
                <w:rFonts w:ascii="Times New Roman" w:eastAsia="黑体" w:hAnsi="Times New Roman"/>
                <w:sz w:val="20"/>
                <w:szCs w:val="20"/>
              </w:rPr>
              <w:t>，则电容体现为电感特性。</w:t>
            </w:r>
          </w:p>
          <w:p w14:paraId="648A9882" w14:textId="247FAE9E" w:rsidR="00F71568" w:rsidRPr="00F71568" w:rsidRDefault="00914D70" w:rsidP="00914D70">
            <w:pPr>
              <w:pStyle w:val="a4"/>
              <w:ind w:left="360" w:firstLineChars="0" w:firstLine="0"/>
              <w:rPr>
                <w:rFonts w:ascii="Times New Roman" w:eastAsia="黑体" w:hAnsi="Times New Roman"/>
                <w:sz w:val="20"/>
                <w:szCs w:val="20"/>
              </w:rPr>
            </w:pPr>
            <w:r>
              <w:rPr>
                <w:noProof/>
              </w:rPr>
              <w:drawing>
                <wp:inline distT="0" distB="0" distL="0" distR="0" wp14:anchorId="00DA191C" wp14:editId="1D016E0A">
                  <wp:extent cx="1291553" cy="387466"/>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52570" cy="405771"/>
                          </a:xfrm>
                          <a:prstGeom prst="rect">
                            <a:avLst/>
                          </a:prstGeom>
                        </pic:spPr>
                      </pic:pic>
                    </a:graphicData>
                  </a:graphic>
                </wp:inline>
              </w:drawing>
            </w:r>
          </w:p>
          <w:p w14:paraId="7CCA4197" w14:textId="0B4CA503" w:rsidR="002F74E8" w:rsidRPr="00BA2400" w:rsidRDefault="00F71568" w:rsidP="00914D70">
            <w:pPr>
              <w:pStyle w:val="a4"/>
              <w:ind w:left="360" w:firstLineChars="0" w:firstLine="0"/>
              <w:rPr>
                <w:rFonts w:ascii="Times New Roman" w:eastAsia="黑体" w:hAnsi="Times New Roman"/>
                <w:sz w:val="20"/>
                <w:szCs w:val="20"/>
              </w:rPr>
            </w:pPr>
            <w:r w:rsidRPr="006506D6">
              <w:rPr>
                <w:rFonts w:ascii="Times New Roman" w:eastAsia="黑体" w:hAnsi="Times New Roman" w:hint="eastAsia"/>
                <w:sz w:val="20"/>
                <w:szCs w:val="20"/>
                <w:u w:val="single"/>
              </w:rPr>
              <w:t>电容等效串联电阻</w:t>
            </w:r>
            <w:r w:rsidRPr="006506D6">
              <w:rPr>
                <w:rFonts w:ascii="Times New Roman" w:eastAsia="黑体" w:hAnsi="Times New Roman"/>
                <w:sz w:val="20"/>
                <w:szCs w:val="20"/>
                <w:u w:val="single"/>
              </w:rPr>
              <w:t>ESR</w:t>
            </w:r>
            <w:r w:rsidRPr="006506D6">
              <w:rPr>
                <w:rFonts w:ascii="Times New Roman" w:eastAsia="黑体" w:hAnsi="Times New Roman"/>
                <w:sz w:val="20"/>
                <w:szCs w:val="20"/>
                <w:u w:val="single"/>
              </w:rPr>
              <w:t>：</w:t>
            </w:r>
            <w:r w:rsidRPr="006506D6">
              <w:rPr>
                <w:rFonts w:ascii="Times New Roman" w:eastAsia="黑体" w:hAnsi="Times New Roman"/>
                <w:sz w:val="20"/>
                <w:szCs w:val="20"/>
                <w:u w:val="single"/>
              </w:rPr>
              <w:t xml:space="preserve"> </w:t>
            </w:r>
            <w:r w:rsidRPr="00F71568">
              <w:rPr>
                <w:rFonts w:ascii="Times New Roman" w:eastAsia="黑体" w:hAnsi="Times New Roman"/>
                <w:sz w:val="20"/>
                <w:szCs w:val="20"/>
              </w:rPr>
              <w:t>无论哪种电容都会有一个等效串联电阻，当电容工作在谐振点频率时，电容的容抗和感抗大小相等，于是等效成一个电阻，这个电阻就是</w:t>
            </w:r>
            <w:r w:rsidRPr="00F71568">
              <w:rPr>
                <w:rFonts w:ascii="Times New Roman" w:eastAsia="黑体" w:hAnsi="Times New Roman"/>
                <w:sz w:val="20"/>
                <w:szCs w:val="20"/>
              </w:rPr>
              <w:t>ESR</w:t>
            </w:r>
            <w:r w:rsidRPr="00F71568">
              <w:rPr>
                <w:rFonts w:ascii="Times New Roman" w:eastAsia="黑体" w:hAnsi="Times New Roman"/>
                <w:sz w:val="20"/>
                <w:szCs w:val="20"/>
              </w:rPr>
              <w:t>，因电容结构不同而有很大差异。铝电解电容</w:t>
            </w:r>
            <w:r w:rsidRPr="00F71568">
              <w:rPr>
                <w:rFonts w:ascii="Times New Roman" w:eastAsia="黑体" w:hAnsi="Times New Roman"/>
                <w:sz w:val="20"/>
                <w:szCs w:val="20"/>
              </w:rPr>
              <w:t>ESR</w:t>
            </w:r>
            <w:r w:rsidRPr="006506D6">
              <w:rPr>
                <w:rFonts w:ascii="Times New Roman" w:eastAsia="黑体" w:hAnsi="Times New Roman"/>
                <w:color w:val="FF0000"/>
                <w:sz w:val="20"/>
                <w:szCs w:val="20"/>
              </w:rPr>
              <w:t>一般由几百毫欧到几欧</w:t>
            </w:r>
            <w:r w:rsidRPr="00F71568">
              <w:rPr>
                <w:rFonts w:ascii="Times New Roman" w:eastAsia="黑体" w:hAnsi="Times New Roman"/>
                <w:sz w:val="20"/>
                <w:szCs w:val="20"/>
              </w:rPr>
              <w:t>，瓷片电容一般为</w:t>
            </w:r>
            <w:r w:rsidRPr="006506D6">
              <w:rPr>
                <w:rFonts w:ascii="Times New Roman" w:eastAsia="黑体" w:hAnsi="Times New Roman"/>
                <w:color w:val="FF0000"/>
                <w:sz w:val="20"/>
                <w:szCs w:val="20"/>
              </w:rPr>
              <w:t>几十毫欧</w:t>
            </w:r>
            <w:r w:rsidRPr="00F71568">
              <w:rPr>
                <w:rFonts w:ascii="Times New Roman" w:eastAsia="黑体" w:hAnsi="Times New Roman"/>
                <w:sz w:val="20"/>
                <w:szCs w:val="20"/>
              </w:rPr>
              <w:t>，钽电容介于铝电解电容和瓷片电容之间。</w:t>
            </w:r>
          </w:p>
          <w:p w14:paraId="145E68E6" w14:textId="7DEEB26B" w:rsidR="0028004C" w:rsidRDefault="0028004C" w:rsidP="0028004C">
            <w:pPr>
              <w:pStyle w:val="a4"/>
              <w:numPr>
                <w:ilvl w:val="0"/>
                <w:numId w:val="1"/>
              </w:numPr>
              <w:ind w:firstLineChars="0"/>
              <w:rPr>
                <w:rFonts w:ascii="Times New Roman" w:eastAsia="黑体" w:hAnsi="Times New Roman"/>
                <w:sz w:val="20"/>
                <w:szCs w:val="20"/>
                <w:lang w:val="fr-FR"/>
              </w:rPr>
            </w:pPr>
            <w:r>
              <w:rPr>
                <w:rFonts w:ascii="Times New Roman" w:eastAsia="黑体" w:hAnsi="Times New Roman"/>
                <w:sz w:val="20"/>
                <w:szCs w:val="20"/>
                <w:lang w:val="fr-FR"/>
              </w:rPr>
              <w:t xml:space="preserve">EMI </w:t>
            </w:r>
            <w:r>
              <w:rPr>
                <w:rFonts w:ascii="Times New Roman" w:eastAsia="黑体" w:hAnsi="Times New Roman" w:hint="eastAsia"/>
                <w:sz w:val="20"/>
                <w:szCs w:val="20"/>
                <w:lang w:val="fr-FR"/>
              </w:rPr>
              <w:t>电磁干扰滤波器的结构与基本参数</w:t>
            </w:r>
          </w:p>
          <w:p w14:paraId="1EED5CB5" w14:textId="778599FB" w:rsidR="0028004C" w:rsidRPr="0028004C" w:rsidRDefault="004E6240" w:rsidP="0028004C">
            <w:pPr>
              <w:ind w:left="360"/>
              <w:rPr>
                <w:rFonts w:ascii="Times New Roman" w:eastAsia="黑体" w:hAnsi="Times New Roman" w:hint="eastAsia"/>
                <w:sz w:val="20"/>
                <w:szCs w:val="20"/>
                <w:lang w:val="fr-FR"/>
              </w:rPr>
            </w:pPr>
            <w:r>
              <w:rPr>
                <w:rFonts w:ascii="Times New Roman" w:eastAsia="黑体" w:hAnsi="Times New Roman" w:hint="eastAsia"/>
                <w:sz w:val="20"/>
                <w:szCs w:val="20"/>
                <w:lang w:val="fr-FR"/>
              </w:rPr>
              <w:t>“</w:t>
            </w:r>
            <w:r w:rsidR="0028004C" w:rsidRPr="0028004C">
              <w:rPr>
                <w:rFonts w:ascii="Times New Roman" w:eastAsia="黑体" w:hAnsi="Times New Roman" w:hint="eastAsia"/>
                <w:sz w:val="20"/>
                <w:szCs w:val="20"/>
                <w:lang w:val="fr-FR"/>
              </w:rPr>
              <w:t>平衡的π型滤波器，在输入和输出之间有一个电容器两端分别与火线和中性点相连，另外两个电容器与地相连，它们必须满足泄漏电流的规定。通常通过在隔离两个绕组的磁芯中心增加垫圈来提高漏感。这也可以通过将两个绕组尽可能远地缠绕在铁氧体磁芯上来实现。穿心电容器直接接地到外壳（</w:t>
            </w:r>
            <w:r w:rsidR="0028004C">
              <w:rPr>
                <w:rFonts w:ascii="Times New Roman" w:eastAsia="黑体" w:hAnsi="Times New Roman" w:hint="eastAsia"/>
                <w:sz w:val="20"/>
                <w:szCs w:val="20"/>
                <w:lang w:val="fr-FR"/>
              </w:rPr>
              <w:t>如图</w:t>
            </w:r>
            <w:r w:rsidR="0028004C" w:rsidRPr="0028004C">
              <w:rPr>
                <w:rFonts w:ascii="Times New Roman" w:eastAsia="黑体" w:hAnsi="Times New Roman"/>
                <w:sz w:val="20"/>
                <w:szCs w:val="20"/>
                <w:lang w:val="fr-FR"/>
              </w:rPr>
              <w:t>）。</w:t>
            </w:r>
            <w:r>
              <w:rPr>
                <w:rFonts w:ascii="Times New Roman" w:eastAsia="黑体" w:hAnsi="Times New Roman" w:hint="eastAsia"/>
                <w:sz w:val="20"/>
                <w:szCs w:val="20"/>
                <w:lang w:val="fr-FR"/>
              </w:rPr>
              <w:t>”</w:t>
            </w:r>
          </w:p>
          <w:p w14:paraId="3AD6C7B6" w14:textId="5BD70829" w:rsidR="0028004C" w:rsidRPr="00230A84" w:rsidRDefault="00991532" w:rsidP="00230A84">
            <w:pPr>
              <w:pStyle w:val="a4"/>
              <w:ind w:left="360" w:firstLineChars="0" w:firstLine="0"/>
              <w:rPr>
                <w:rFonts w:ascii="Times New Roman" w:eastAsia="黑体" w:hAnsi="Times New Roman" w:hint="eastAsia"/>
                <w:sz w:val="20"/>
                <w:szCs w:val="20"/>
                <w:lang w:val="fr-FR"/>
              </w:rPr>
            </w:pPr>
            <w:r>
              <w:rPr>
                <w:rFonts w:ascii="Times New Roman" w:eastAsia="黑体" w:hAnsi="Times New Roman"/>
                <w:noProof/>
                <w:sz w:val="20"/>
                <w:szCs w:val="20"/>
              </w:rPr>
              <w:lastRenderedPageBreak/>
              <w:drawing>
                <wp:anchor distT="0" distB="0" distL="114300" distR="114300" simplePos="0" relativeHeight="251659264" behindDoc="0" locked="0" layoutInCell="1" allowOverlap="1" wp14:anchorId="27E152AE" wp14:editId="393DCB1E">
                  <wp:simplePos x="0" y="0"/>
                  <wp:positionH relativeFrom="column">
                    <wp:posOffset>607695</wp:posOffset>
                  </wp:positionH>
                  <wp:positionV relativeFrom="page">
                    <wp:posOffset>2621280</wp:posOffset>
                  </wp:positionV>
                  <wp:extent cx="3378200" cy="1118870"/>
                  <wp:effectExtent l="0" t="0" r="0" b="508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8200" cy="1118870"/>
                          </a:xfrm>
                          <a:prstGeom prst="rect">
                            <a:avLst/>
                          </a:prstGeom>
                          <a:noFill/>
                          <a:ln>
                            <a:noFill/>
                          </a:ln>
                        </pic:spPr>
                      </pic:pic>
                    </a:graphicData>
                  </a:graphic>
                  <wp14:sizeRelH relativeFrom="page">
                    <wp14:pctWidth>0</wp14:pctWidth>
                  </wp14:sizeRelH>
                  <wp14:sizeRelV relativeFrom="page">
                    <wp14:pctHeight>0</wp14:pctHeight>
                  </wp14:sizeRelV>
                </wp:anchor>
              </w:drawing>
            </w:r>
            <w:r w:rsidR="005E3DE0">
              <w:rPr>
                <w:rFonts w:ascii="Times New Roman" w:eastAsia="黑体" w:hAnsi="Times New Roman" w:hint="eastAsia"/>
                <w:sz w:val="20"/>
                <w:szCs w:val="20"/>
                <w:lang w:val="fr-FR"/>
              </w:rPr>
              <w:t>“</w:t>
            </w:r>
            <w:r w:rsidR="005E3DE0" w:rsidRPr="005E3DE0">
              <w:rPr>
                <w:rFonts w:ascii="Times New Roman" w:eastAsia="黑体" w:hAnsi="Times New Roman" w:hint="eastAsia"/>
                <w:sz w:val="20"/>
                <w:szCs w:val="20"/>
                <w:lang w:val="fr-FR"/>
              </w:rPr>
              <w:t>有一些滤波器通过增加漏感或在两条线路上都增加电感来向该共模滤波器添加差模滤波。这将形成同时具有差模和共模的平衡π型。这样设计可以让电感器和电容器值很小</w:t>
            </w:r>
            <w:r w:rsidR="005E3DE0">
              <w:rPr>
                <w:rFonts w:ascii="Times New Roman" w:eastAsia="黑体" w:hAnsi="Times New Roman" w:hint="eastAsia"/>
                <w:sz w:val="20"/>
                <w:szCs w:val="20"/>
                <w:lang w:val="fr-FR"/>
              </w:rPr>
              <w:t>。</w:t>
            </w:r>
            <w:r w:rsidRPr="00991532">
              <w:rPr>
                <w:rFonts w:ascii="Times New Roman" w:eastAsia="黑体" w:hAnsi="Times New Roman" w:hint="eastAsia"/>
                <w:sz w:val="20"/>
                <w:szCs w:val="20"/>
                <w:lang w:val="fr-FR"/>
              </w:rPr>
              <w:t>另外，流过漏感的电流不会使该电感饱和，因为大部分电流不是通过铁心，而是通过周围的空气。这是因为共模电感器缠绕在铁氧体磁芯上。其中一些滤波器不使用穿心电容器，因此电路变为</w:t>
            </w:r>
            <w:r>
              <w:rPr>
                <w:rFonts w:ascii="Times New Roman" w:eastAsia="黑体" w:hAnsi="Times New Roman" w:hint="eastAsia"/>
                <w:sz w:val="20"/>
                <w:szCs w:val="20"/>
                <w:lang w:val="fr-FR"/>
              </w:rPr>
              <w:t>下图</w:t>
            </w:r>
            <w:r w:rsidRPr="00991532">
              <w:rPr>
                <w:rFonts w:ascii="Times New Roman" w:eastAsia="黑体" w:hAnsi="Times New Roman"/>
                <w:sz w:val="20"/>
                <w:szCs w:val="20"/>
                <w:lang w:val="fr-FR"/>
              </w:rPr>
              <w:t>所示。</w:t>
            </w:r>
            <w:r w:rsidRPr="00991532">
              <w:rPr>
                <w:rFonts w:ascii="Times New Roman" w:eastAsia="黑体" w:hAnsi="Times New Roman"/>
                <w:sz w:val="20"/>
                <w:szCs w:val="20"/>
                <w:lang w:val="fr-FR"/>
              </w:rPr>
              <w:t>LCM</w:t>
            </w:r>
            <w:r w:rsidRPr="00991532">
              <w:rPr>
                <w:rFonts w:ascii="Times New Roman" w:eastAsia="黑体" w:hAnsi="Times New Roman"/>
                <w:sz w:val="20"/>
                <w:szCs w:val="20"/>
                <w:lang w:val="fr-FR"/>
              </w:rPr>
              <w:t>为共模电感，</w:t>
            </w:r>
            <w:r w:rsidRPr="00991532">
              <w:rPr>
                <w:rFonts w:ascii="Times New Roman" w:eastAsia="黑体" w:hAnsi="Times New Roman"/>
                <w:sz w:val="20"/>
                <w:szCs w:val="20"/>
                <w:lang w:val="fr-FR"/>
              </w:rPr>
              <w:t>LDM</w:t>
            </w:r>
            <w:r w:rsidRPr="00991532">
              <w:rPr>
                <w:rFonts w:ascii="Times New Roman" w:eastAsia="黑体" w:hAnsi="Times New Roman"/>
                <w:sz w:val="20"/>
                <w:szCs w:val="20"/>
                <w:lang w:val="fr-FR"/>
              </w:rPr>
              <w:t>为差模电感（共模电感的漏感</w:t>
            </w:r>
            <w:r w:rsidRPr="00991532">
              <w:rPr>
                <w:rFonts w:ascii="Times New Roman" w:eastAsia="黑体" w:hAnsi="Times New Roman"/>
                <w:sz w:val="20"/>
                <w:szCs w:val="20"/>
                <w:lang w:val="fr-FR"/>
              </w:rPr>
              <w:t>Llk</w:t>
            </w:r>
            <w:r w:rsidRPr="00991532">
              <w:rPr>
                <w:rFonts w:ascii="Times New Roman" w:eastAsia="黑体" w:hAnsi="Times New Roman"/>
                <w:sz w:val="20"/>
                <w:szCs w:val="20"/>
                <w:lang w:val="fr-FR"/>
              </w:rPr>
              <w:t>可用作为差模电感），</w:t>
            </w:r>
            <w:r w:rsidRPr="00991532">
              <w:rPr>
                <w:rFonts w:ascii="Times New Roman" w:eastAsia="黑体" w:hAnsi="Times New Roman"/>
                <w:sz w:val="20"/>
                <w:szCs w:val="20"/>
                <w:lang w:val="fr-FR"/>
              </w:rPr>
              <w:t>Cy</w:t>
            </w:r>
            <w:r w:rsidRPr="00991532">
              <w:rPr>
                <w:rFonts w:ascii="Times New Roman" w:eastAsia="黑体" w:hAnsi="Times New Roman"/>
                <w:sz w:val="20"/>
                <w:szCs w:val="20"/>
                <w:lang w:val="fr-FR"/>
              </w:rPr>
              <w:t>为共模电容，</w:t>
            </w:r>
            <w:r w:rsidRPr="00991532">
              <w:rPr>
                <w:rFonts w:ascii="Times New Roman" w:eastAsia="黑体" w:hAnsi="Times New Roman"/>
                <w:sz w:val="20"/>
                <w:szCs w:val="20"/>
                <w:lang w:val="fr-FR"/>
              </w:rPr>
              <w:t>Cx1</w:t>
            </w:r>
            <w:r w:rsidRPr="00991532">
              <w:rPr>
                <w:rFonts w:ascii="Times New Roman" w:eastAsia="黑体" w:hAnsi="Times New Roman"/>
                <w:sz w:val="20"/>
                <w:szCs w:val="20"/>
                <w:lang w:val="fr-FR"/>
              </w:rPr>
              <w:t>和</w:t>
            </w:r>
            <w:r w:rsidRPr="00991532">
              <w:rPr>
                <w:rFonts w:ascii="Times New Roman" w:eastAsia="黑体" w:hAnsi="Times New Roman"/>
                <w:sz w:val="20"/>
                <w:szCs w:val="20"/>
                <w:lang w:val="fr-FR"/>
              </w:rPr>
              <w:t>Cx2</w:t>
            </w:r>
            <w:r w:rsidRPr="00991532">
              <w:rPr>
                <w:rFonts w:ascii="Times New Roman" w:eastAsia="黑体" w:hAnsi="Times New Roman"/>
                <w:sz w:val="20"/>
                <w:szCs w:val="20"/>
                <w:lang w:val="fr-FR"/>
              </w:rPr>
              <w:t>为差模电容</w:t>
            </w:r>
            <w:r>
              <w:rPr>
                <w:rFonts w:ascii="Times New Roman" w:eastAsia="黑体" w:hAnsi="Times New Roman" w:hint="eastAsia"/>
                <w:sz w:val="20"/>
                <w:szCs w:val="20"/>
                <w:lang w:val="fr-FR"/>
              </w:rPr>
              <w:t>。</w:t>
            </w:r>
            <w:r w:rsidR="005E3DE0">
              <w:rPr>
                <w:rFonts w:ascii="Times New Roman" w:eastAsia="黑体" w:hAnsi="Times New Roman" w:hint="eastAsia"/>
                <w:sz w:val="20"/>
                <w:szCs w:val="20"/>
                <w:lang w:val="fr-FR"/>
              </w:rPr>
              <w:t>”</w:t>
            </w:r>
            <w:r w:rsidR="0028004C">
              <w:rPr>
                <w:rFonts w:ascii="Times New Roman" w:eastAsia="黑体" w:hAnsi="Times New Roman"/>
                <w:noProof/>
                <w:sz w:val="20"/>
                <w:szCs w:val="20"/>
              </w:rPr>
              <w:drawing>
                <wp:anchor distT="0" distB="0" distL="114300" distR="114300" simplePos="0" relativeHeight="251658240" behindDoc="0" locked="0" layoutInCell="1" allowOverlap="1" wp14:anchorId="40DCBBC4" wp14:editId="6D3321AD">
                  <wp:simplePos x="0" y="0"/>
                  <wp:positionH relativeFrom="column">
                    <wp:posOffset>568325</wp:posOffset>
                  </wp:positionH>
                  <wp:positionV relativeFrom="paragraph">
                    <wp:posOffset>-977900</wp:posOffset>
                  </wp:positionV>
                  <wp:extent cx="2517775" cy="1172845"/>
                  <wp:effectExtent l="0" t="0" r="0" b="825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7775" cy="1172845"/>
                          </a:xfrm>
                          <a:prstGeom prst="rect">
                            <a:avLst/>
                          </a:prstGeom>
                          <a:noFill/>
                        </pic:spPr>
                      </pic:pic>
                    </a:graphicData>
                  </a:graphic>
                  <wp14:sizeRelH relativeFrom="page">
                    <wp14:pctWidth>0</wp14:pctWidth>
                  </wp14:sizeRelH>
                  <wp14:sizeRelV relativeFrom="page">
                    <wp14:pctHeight>0</wp14:pctHeight>
                  </wp14:sizeRelV>
                </wp:anchor>
              </w:drawing>
            </w:r>
          </w:p>
          <w:p w14:paraId="2825DF1C" w14:textId="02017B11" w:rsidR="0028004C" w:rsidRDefault="00230A84" w:rsidP="0028004C">
            <w:pPr>
              <w:pStyle w:val="a4"/>
              <w:numPr>
                <w:ilvl w:val="0"/>
                <w:numId w:val="1"/>
              </w:numPr>
              <w:ind w:firstLineChars="0"/>
              <w:rPr>
                <w:rFonts w:ascii="Times New Roman" w:eastAsia="黑体" w:hAnsi="Times New Roman"/>
                <w:sz w:val="20"/>
                <w:szCs w:val="20"/>
                <w:lang w:val="fr-FR"/>
              </w:rPr>
            </w:pPr>
            <w:r>
              <w:rPr>
                <w:rFonts w:ascii="Times New Roman" w:eastAsia="黑体" w:hAnsi="Times New Roman"/>
                <w:sz w:val="20"/>
                <w:szCs w:val="20"/>
                <w:lang w:val="fr-FR"/>
              </w:rPr>
              <w:t xml:space="preserve">EMI </w:t>
            </w:r>
            <w:r>
              <w:rPr>
                <w:rFonts w:ascii="Times New Roman" w:eastAsia="黑体" w:hAnsi="Times New Roman" w:hint="eastAsia"/>
                <w:sz w:val="20"/>
                <w:szCs w:val="20"/>
                <w:lang w:val="fr-FR"/>
              </w:rPr>
              <w:t>滤波器</w:t>
            </w:r>
            <w:r>
              <w:rPr>
                <w:rFonts w:ascii="Times New Roman" w:eastAsia="黑体" w:hAnsi="Times New Roman" w:hint="eastAsia"/>
                <w:sz w:val="20"/>
                <w:szCs w:val="20"/>
                <w:lang w:val="fr-FR"/>
              </w:rPr>
              <w:t>S</w:t>
            </w:r>
            <w:r>
              <w:rPr>
                <w:rFonts w:ascii="Times New Roman" w:eastAsia="黑体" w:hAnsi="Times New Roman"/>
                <w:sz w:val="20"/>
                <w:szCs w:val="20"/>
                <w:lang w:val="fr-FR"/>
              </w:rPr>
              <w:t>IMULINK</w:t>
            </w:r>
            <w:r>
              <w:rPr>
                <w:rFonts w:ascii="Times New Roman" w:eastAsia="黑体" w:hAnsi="Times New Roman" w:hint="eastAsia"/>
                <w:sz w:val="20"/>
                <w:szCs w:val="20"/>
                <w:lang w:val="fr-FR"/>
              </w:rPr>
              <w:t>仿真</w:t>
            </w:r>
          </w:p>
          <w:p w14:paraId="17E80751" w14:textId="202B2441" w:rsidR="00230A84" w:rsidRDefault="00230A84" w:rsidP="00230A84">
            <w:pPr>
              <w:pStyle w:val="a4"/>
              <w:ind w:left="360" w:firstLineChars="0" w:firstLine="0"/>
              <w:rPr>
                <w:rFonts w:ascii="Times New Roman" w:eastAsia="黑体" w:hAnsi="Times New Roman"/>
                <w:sz w:val="20"/>
                <w:szCs w:val="20"/>
                <w:lang w:val="fr-FR"/>
              </w:rPr>
            </w:pPr>
            <w:r>
              <w:rPr>
                <w:rFonts w:ascii="Times New Roman" w:eastAsia="黑体" w:hAnsi="Times New Roman" w:hint="eastAsia"/>
                <w:sz w:val="20"/>
                <w:szCs w:val="20"/>
                <w:lang w:val="fr-FR"/>
              </w:rPr>
              <w:t>目前暂时没有加</w:t>
            </w:r>
            <w:r>
              <w:rPr>
                <w:rFonts w:ascii="Times New Roman" w:eastAsia="黑体" w:hAnsi="Times New Roman" w:hint="eastAsia"/>
                <w:sz w:val="20"/>
                <w:szCs w:val="20"/>
                <w:lang w:val="fr-FR"/>
              </w:rPr>
              <w:t>L</w:t>
            </w:r>
            <w:r w:rsidRPr="00230A84">
              <w:rPr>
                <w:rFonts w:ascii="Times New Roman" w:eastAsia="黑体" w:hAnsi="Times New Roman"/>
                <w:sz w:val="20"/>
                <w:szCs w:val="20"/>
                <w:vertAlign w:val="subscript"/>
                <w:lang w:val="fr-FR"/>
              </w:rPr>
              <w:t>DM</w:t>
            </w:r>
            <w:r>
              <w:rPr>
                <w:rFonts w:ascii="Times New Roman" w:eastAsia="黑体" w:hAnsi="Times New Roman" w:hint="eastAsia"/>
                <w:sz w:val="20"/>
                <w:szCs w:val="20"/>
                <w:lang w:val="fr-FR"/>
              </w:rPr>
              <w:t>差模电感，滤波器在</w:t>
            </w:r>
            <w:r>
              <w:rPr>
                <w:rFonts w:ascii="Times New Roman" w:eastAsia="黑体" w:hAnsi="Times New Roman" w:hint="eastAsia"/>
                <w:sz w:val="20"/>
                <w:szCs w:val="20"/>
                <w:lang w:val="fr-FR"/>
              </w:rPr>
              <w:t>simulink</w:t>
            </w:r>
            <w:r>
              <w:rPr>
                <w:rFonts w:ascii="Times New Roman" w:eastAsia="黑体" w:hAnsi="Times New Roman" w:hint="eastAsia"/>
                <w:sz w:val="20"/>
                <w:szCs w:val="20"/>
                <w:lang w:val="fr-FR"/>
              </w:rPr>
              <w:t>中如下图：</w:t>
            </w:r>
          </w:p>
          <w:p w14:paraId="321A986C" w14:textId="6068B016" w:rsidR="00230A84" w:rsidRDefault="00230A84" w:rsidP="00230A84">
            <w:pPr>
              <w:pStyle w:val="a4"/>
              <w:ind w:left="360" w:firstLineChars="0" w:firstLine="0"/>
              <w:rPr>
                <w:rFonts w:ascii="Times New Roman" w:eastAsia="黑体" w:hAnsi="Times New Roman"/>
                <w:sz w:val="20"/>
                <w:szCs w:val="20"/>
                <w:lang w:val="fr-FR"/>
              </w:rPr>
            </w:pPr>
            <w:r>
              <w:rPr>
                <w:noProof/>
              </w:rPr>
              <w:drawing>
                <wp:inline distT="0" distB="0" distL="0" distR="0" wp14:anchorId="118CBA23" wp14:editId="4AFCD448">
                  <wp:extent cx="3713118" cy="1587514"/>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1582" cy="1599684"/>
                          </a:xfrm>
                          <a:prstGeom prst="rect">
                            <a:avLst/>
                          </a:prstGeom>
                        </pic:spPr>
                      </pic:pic>
                    </a:graphicData>
                  </a:graphic>
                </wp:inline>
              </w:drawing>
            </w:r>
          </w:p>
          <w:p w14:paraId="0F0485E8" w14:textId="55E63ACB" w:rsidR="00230A84" w:rsidRPr="00230A84" w:rsidRDefault="00230A84" w:rsidP="00230A84">
            <w:pPr>
              <w:pStyle w:val="a4"/>
              <w:numPr>
                <w:ilvl w:val="0"/>
                <w:numId w:val="2"/>
              </w:numPr>
              <w:ind w:firstLineChars="0"/>
              <w:rPr>
                <w:rFonts w:ascii="Times New Roman" w:eastAsia="黑体" w:hAnsi="Times New Roman" w:hint="eastAsia"/>
                <w:sz w:val="20"/>
                <w:szCs w:val="20"/>
                <w:lang w:val="fr-FR"/>
              </w:rPr>
            </w:pPr>
            <w:r>
              <w:rPr>
                <w:rFonts w:ascii="Times New Roman" w:eastAsia="黑体" w:hAnsi="Times New Roman" w:hint="eastAsia"/>
                <w:sz w:val="20"/>
                <w:szCs w:val="20"/>
                <w:lang w:val="fr-FR"/>
              </w:rPr>
              <w:t>其左边与逆变器并联，右边并联负载阻抗。</w:t>
            </w:r>
          </w:p>
          <w:p w14:paraId="3E0E8C8A" w14:textId="089210A4" w:rsidR="002F74E8" w:rsidRDefault="00230A84" w:rsidP="0028004C">
            <w:pPr>
              <w:pStyle w:val="a4"/>
              <w:numPr>
                <w:ilvl w:val="0"/>
                <w:numId w:val="1"/>
              </w:numPr>
              <w:ind w:firstLineChars="0"/>
              <w:rPr>
                <w:rFonts w:ascii="Times New Roman" w:eastAsia="黑体" w:hAnsi="Times New Roman"/>
                <w:sz w:val="20"/>
                <w:szCs w:val="20"/>
                <w:lang w:val="fr-FR"/>
              </w:rPr>
            </w:pPr>
            <w:r>
              <w:rPr>
                <w:rFonts w:ascii="Times New Roman" w:eastAsia="黑体" w:hAnsi="Times New Roman" w:hint="eastAsia"/>
                <w:sz w:val="20"/>
                <w:szCs w:val="20"/>
                <w:lang w:val="fr-FR"/>
              </w:rPr>
              <w:t>加</w:t>
            </w:r>
            <w:r>
              <w:rPr>
                <w:rFonts w:ascii="Times New Roman" w:eastAsia="黑体" w:hAnsi="Times New Roman"/>
                <w:sz w:val="20"/>
                <w:szCs w:val="20"/>
                <w:lang w:val="fr-FR"/>
              </w:rPr>
              <w:t>EMI</w:t>
            </w:r>
            <w:r>
              <w:rPr>
                <w:rFonts w:ascii="Times New Roman" w:eastAsia="黑体" w:hAnsi="Times New Roman" w:hint="eastAsia"/>
                <w:sz w:val="20"/>
                <w:szCs w:val="20"/>
                <w:lang w:val="fr-FR"/>
              </w:rPr>
              <w:t>滤波器后的仿真结果</w:t>
            </w:r>
          </w:p>
          <w:p w14:paraId="177D9B7F" w14:textId="66951807" w:rsidR="0028004C" w:rsidRDefault="00230A84" w:rsidP="00230A84">
            <w:pPr>
              <w:pStyle w:val="a4"/>
              <w:ind w:left="360" w:firstLineChars="0" w:firstLine="0"/>
              <w:rPr>
                <w:rFonts w:ascii="Times New Roman" w:eastAsia="黑体" w:hAnsi="Times New Roman"/>
                <w:sz w:val="20"/>
                <w:szCs w:val="20"/>
                <w:lang w:val="fr-FR"/>
              </w:rPr>
            </w:pPr>
            <w:r w:rsidRPr="00230A84">
              <w:rPr>
                <w:rFonts w:ascii="Times New Roman" w:eastAsia="黑体" w:hAnsi="Times New Roman"/>
                <w:sz w:val="20"/>
                <w:szCs w:val="20"/>
                <w:lang w:val="fr-FR"/>
              </w:rPr>
              <w:drawing>
                <wp:inline distT="0" distB="0" distL="0" distR="0" wp14:anchorId="0FC25115" wp14:editId="03580D7D">
                  <wp:extent cx="3943749" cy="22686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5462" cy="2269667"/>
                          </a:xfrm>
                          <a:prstGeom prst="rect">
                            <a:avLst/>
                          </a:prstGeom>
                        </pic:spPr>
                      </pic:pic>
                    </a:graphicData>
                  </a:graphic>
                </wp:inline>
              </w:drawing>
            </w:r>
          </w:p>
          <w:p w14:paraId="41E80073" w14:textId="1E58993A" w:rsidR="00230A84" w:rsidRDefault="00230A84" w:rsidP="00230A84">
            <w:pPr>
              <w:pStyle w:val="a4"/>
              <w:ind w:left="360" w:firstLineChars="0" w:firstLine="0"/>
              <w:rPr>
                <w:rFonts w:ascii="Times New Roman" w:eastAsia="黑体" w:hAnsi="Times New Roman"/>
                <w:sz w:val="20"/>
                <w:szCs w:val="20"/>
                <w:lang w:val="fr-FR"/>
              </w:rPr>
            </w:pPr>
            <w:r>
              <w:rPr>
                <w:rFonts w:ascii="Times New Roman" w:eastAsia="黑体" w:hAnsi="Times New Roman" w:hint="eastAsia"/>
                <w:sz w:val="20"/>
                <w:szCs w:val="20"/>
                <w:lang w:val="fr-FR"/>
              </w:rPr>
              <w:lastRenderedPageBreak/>
              <w:t>这里的参数设置尚未全部明确，只是采用了一篇论文对于</w:t>
            </w:r>
            <w:r>
              <w:rPr>
                <w:rFonts w:ascii="Times New Roman" w:eastAsia="黑体" w:hAnsi="Times New Roman" w:hint="eastAsia"/>
                <w:sz w:val="20"/>
                <w:szCs w:val="20"/>
                <w:lang w:val="fr-FR"/>
              </w:rPr>
              <w:t>Cy</w:t>
            </w:r>
            <w:r>
              <w:rPr>
                <w:rFonts w:ascii="Times New Roman" w:eastAsia="黑体" w:hAnsi="Times New Roman" w:hint="eastAsia"/>
                <w:sz w:val="20"/>
                <w:szCs w:val="20"/>
                <w:lang w:val="fr-FR"/>
              </w:rPr>
              <w:t>的运算结果，其他参数均为默认值。</w:t>
            </w:r>
          </w:p>
          <w:p w14:paraId="00C7A415" w14:textId="5DE62245" w:rsidR="00230A84" w:rsidRPr="0028004C" w:rsidRDefault="00230A84" w:rsidP="00230A84">
            <w:pPr>
              <w:pStyle w:val="a4"/>
              <w:ind w:left="360" w:firstLineChars="0" w:firstLine="0"/>
              <w:rPr>
                <w:rFonts w:ascii="Times New Roman" w:eastAsia="黑体" w:hAnsi="Times New Roman" w:hint="eastAsia"/>
                <w:sz w:val="20"/>
                <w:szCs w:val="20"/>
                <w:lang w:val="fr-FR"/>
              </w:rPr>
            </w:pPr>
            <w:r>
              <w:rPr>
                <w:rFonts w:ascii="Times New Roman" w:eastAsia="黑体" w:hAnsi="Times New Roman" w:hint="eastAsia"/>
                <w:sz w:val="20"/>
                <w:szCs w:val="20"/>
                <w:lang w:val="fr-FR"/>
              </w:rPr>
              <w:t>可以看到输出电流在</w:t>
            </w:r>
            <w:r>
              <w:rPr>
                <w:rFonts w:ascii="Times New Roman" w:eastAsia="黑体" w:hAnsi="Times New Roman" w:hint="eastAsia"/>
                <w:sz w:val="20"/>
                <w:szCs w:val="20"/>
                <w:lang w:val="fr-FR"/>
              </w:rPr>
              <w:t>150k</w:t>
            </w:r>
            <w:r>
              <w:rPr>
                <w:rFonts w:ascii="Times New Roman" w:eastAsia="黑体" w:hAnsi="Times New Roman"/>
                <w:sz w:val="20"/>
                <w:szCs w:val="20"/>
                <w:lang w:val="fr-FR"/>
              </w:rPr>
              <w:t>—</w:t>
            </w:r>
            <w:r>
              <w:rPr>
                <w:rFonts w:ascii="Times New Roman" w:eastAsia="黑体" w:hAnsi="Times New Roman" w:hint="eastAsia"/>
                <w:sz w:val="20"/>
                <w:szCs w:val="20"/>
                <w:lang w:val="fr-FR"/>
              </w:rPr>
              <w:t>10</w:t>
            </w:r>
            <w:r>
              <w:rPr>
                <w:rFonts w:ascii="Times New Roman" w:eastAsia="黑体" w:hAnsi="Times New Roman"/>
                <w:sz w:val="20"/>
                <w:szCs w:val="20"/>
                <w:lang w:val="fr-FR"/>
              </w:rPr>
              <w:t>M H</w:t>
            </w:r>
            <w:r>
              <w:rPr>
                <w:rFonts w:ascii="Times New Roman" w:eastAsia="黑体" w:hAnsi="Times New Roman" w:hint="eastAsia"/>
                <w:sz w:val="20"/>
                <w:szCs w:val="20"/>
                <w:lang w:val="fr-FR"/>
              </w:rPr>
              <w:t>z</w:t>
            </w:r>
            <w:r>
              <w:rPr>
                <w:rFonts w:ascii="Times New Roman" w:eastAsia="黑体" w:hAnsi="Times New Roman" w:hint="eastAsia"/>
                <w:sz w:val="20"/>
                <w:szCs w:val="20"/>
                <w:lang w:val="fr-FR"/>
              </w:rPr>
              <w:t>范围内的频谱，的确较之前下降了很多。</w:t>
            </w:r>
          </w:p>
          <w:p w14:paraId="4F32635F" w14:textId="05EE5D73" w:rsidR="002F74E8" w:rsidRPr="00087E29" w:rsidRDefault="002F74E8" w:rsidP="00F2397F">
            <w:pPr>
              <w:pStyle w:val="a4"/>
              <w:ind w:left="360" w:firstLineChars="0" w:firstLine="0"/>
              <w:rPr>
                <w:rFonts w:ascii="Times New Roman" w:eastAsia="黑体" w:hAnsi="Times New Roman"/>
                <w:sz w:val="20"/>
                <w:szCs w:val="20"/>
                <w:lang w:val="fr-FR"/>
              </w:rPr>
            </w:pPr>
          </w:p>
        </w:tc>
      </w:tr>
      <w:tr w:rsidR="002F74E8" w14:paraId="19794746" w14:textId="77777777" w:rsidTr="00F2397F">
        <w:trPr>
          <w:trHeight w:val="1772"/>
          <w:jc w:val="center"/>
        </w:trPr>
        <w:tc>
          <w:tcPr>
            <w:tcW w:w="1362" w:type="dxa"/>
            <w:vAlign w:val="center"/>
          </w:tcPr>
          <w:p w14:paraId="39C79141" w14:textId="77777777" w:rsidR="002F74E8" w:rsidRPr="006700A9" w:rsidRDefault="002F74E8" w:rsidP="00F2397F">
            <w:pPr>
              <w:jc w:val="center"/>
              <w:rPr>
                <w:rFonts w:eastAsia="华文中宋"/>
                <w:sz w:val="24"/>
                <w:szCs w:val="28"/>
              </w:rPr>
            </w:pPr>
            <w:r w:rsidRPr="00615DB0">
              <w:rPr>
                <w:rFonts w:asciiTheme="minorEastAsia" w:hAnsiTheme="minorEastAsia" w:hint="eastAsia"/>
                <w:b/>
                <w:bCs/>
                <w:sz w:val="24"/>
                <w:szCs w:val="28"/>
              </w:rPr>
              <w:lastRenderedPageBreak/>
              <w:t>存在问题</w:t>
            </w:r>
          </w:p>
        </w:tc>
        <w:tc>
          <w:tcPr>
            <w:tcW w:w="7710" w:type="dxa"/>
            <w:vAlign w:val="center"/>
          </w:tcPr>
          <w:p w14:paraId="2D4A6108" w14:textId="61C6D6A4" w:rsidR="002F74E8" w:rsidRPr="00DE44E8" w:rsidRDefault="004E6240" w:rsidP="002F74E8">
            <w:pPr>
              <w:pStyle w:val="a4"/>
              <w:numPr>
                <w:ilvl w:val="0"/>
                <w:numId w:val="2"/>
              </w:numPr>
              <w:ind w:firstLineChars="0"/>
              <w:rPr>
                <w:rFonts w:ascii="Times New Roman" w:hAnsi="Times New Roman"/>
                <w:sz w:val="24"/>
                <w:szCs w:val="24"/>
              </w:rPr>
            </w:pPr>
            <w:r w:rsidRPr="004E6240">
              <w:rPr>
                <w:rFonts w:ascii="Times New Roman" w:eastAsia="黑体" w:hAnsi="Times New Roman" w:hint="eastAsia"/>
                <w:sz w:val="20"/>
                <w:szCs w:val="20"/>
                <w:lang w:val="fr-FR"/>
              </w:rPr>
              <w:t>在论文中看到</w:t>
            </w:r>
            <w:r>
              <w:rPr>
                <w:rFonts w:ascii="Times New Roman" w:eastAsia="黑体" w:hAnsi="Times New Roman" w:hint="eastAsia"/>
                <w:sz w:val="20"/>
                <w:szCs w:val="20"/>
                <w:lang w:val="fr-FR"/>
              </w:rPr>
              <w:t>一般情况下的电磁干扰滤波器都采用</w:t>
            </w:r>
            <w:r w:rsidRPr="004E6240">
              <w:rPr>
                <w:rFonts w:ascii="Times New Roman" w:eastAsia="黑体" w:hAnsi="Times New Roman" w:hint="eastAsia"/>
                <w:sz w:val="20"/>
                <w:szCs w:val="20"/>
                <w:lang w:val="fr-FR"/>
              </w:rPr>
              <w:t>这种</w:t>
            </w:r>
            <w:r>
              <w:rPr>
                <w:rFonts w:ascii="Times New Roman" w:eastAsia="黑体" w:hAnsi="Times New Roman" w:hint="eastAsia"/>
                <w:sz w:val="20"/>
                <w:szCs w:val="20"/>
                <w:lang w:val="fr-FR"/>
              </w:rPr>
              <w:t>拓扑结构</w:t>
            </w:r>
            <w:r>
              <w:rPr>
                <w:rFonts w:ascii="Times New Roman" w:eastAsia="黑体" w:hAnsi="Times New Roman" w:hint="eastAsia"/>
                <w:sz w:val="20"/>
                <w:szCs w:val="20"/>
                <w:lang w:val="fr-FR"/>
              </w:rPr>
              <w:t>，也就是说在拓扑结构上</w:t>
            </w:r>
            <w:r>
              <w:rPr>
                <w:rFonts w:ascii="Times New Roman" w:eastAsia="黑体" w:hAnsi="Times New Roman" w:hint="eastAsia"/>
                <w:sz w:val="20"/>
                <w:szCs w:val="20"/>
                <w:lang w:val="fr-FR"/>
              </w:rPr>
              <w:t>E</w:t>
            </w:r>
            <w:r>
              <w:rPr>
                <w:rFonts w:ascii="Times New Roman" w:eastAsia="黑体" w:hAnsi="Times New Roman"/>
                <w:sz w:val="20"/>
                <w:szCs w:val="20"/>
                <w:lang w:val="fr-FR"/>
              </w:rPr>
              <w:t>MI</w:t>
            </w:r>
            <w:r>
              <w:rPr>
                <w:rFonts w:ascii="Times New Roman" w:eastAsia="黑体" w:hAnsi="Times New Roman" w:hint="eastAsia"/>
                <w:sz w:val="20"/>
                <w:szCs w:val="20"/>
                <w:lang w:val="fr-FR"/>
              </w:rPr>
              <w:t>滤波器并没有什么优化空间嘛？</w:t>
            </w:r>
          </w:p>
        </w:tc>
      </w:tr>
      <w:tr w:rsidR="002F74E8" w14:paraId="4E73BEC9" w14:textId="77777777" w:rsidTr="00F2397F">
        <w:trPr>
          <w:trHeight w:val="1772"/>
          <w:jc w:val="center"/>
        </w:trPr>
        <w:tc>
          <w:tcPr>
            <w:tcW w:w="1362" w:type="dxa"/>
            <w:vAlign w:val="center"/>
          </w:tcPr>
          <w:p w14:paraId="5CB01A53" w14:textId="77777777" w:rsidR="002F74E8" w:rsidRPr="006700A9" w:rsidRDefault="002F74E8" w:rsidP="00F2397F">
            <w:pPr>
              <w:jc w:val="center"/>
              <w:rPr>
                <w:rFonts w:eastAsia="华文中宋"/>
                <w:sz w:val="24"/>
                <w:szCs w:val="28"/>
              </w:rPr>
            </w:pPr>
            <w:r w:rsidRPr="00615DB0">
              <w:rPr>
                <w:rFonts w:asciiTheme="minorEastAsia" w:hAnsiTheme="minorEastAsia" w:hint="eastAsia"/>
                <w:b/>
                <w:bCs/>
                <w:sz w:val="24"/>
                <w:szCs w:val="28"/>
              </w:rPr>
              <w:t>下一步工作安排</w:t>
            </w:r>
          </w:p>
        </w:tc>
        <w:tc>
          <w:tcPr>
            <w:tcW w:w="7710" w:type="dxa"/>
          </w:tcPr>
          <w:p w14:paraId="7033B57F" w14:textId="3BF1954A" w:rsidR="004E6240" w:rsidRPr="004E6240" w:rsidRDefault="004E6240" w:rsidP="004E6240">
            <w:pPr>
              <w:pStyle w:val="a4"/>
              <w:numPr>
                <w:ilvl w:val="0"/>
                <w:numId w:val="2"/>
              </w:numPr>
              <w:ind w:firstLineChars="0"/>
              <w:rPr>
                <w:rFonts w:ascii="Times New Roman" w:eastAsia="黑体" w:hAnsi="Times New Roman"/>
                <w:sz w:val="20"/>
                <w:szCs w:val="20"/>
                <w:lang w:val="fr-FR"/>
              </w:rPr>
            </w:pPr>
            <w:r w:rsidRPr="004E6240">
              <w:rPr>
                <w:rFonts w:ascii="Times New Roman" w:eastAsia="黑体" w:hAnsi="Times New Roman" w:hint="eastAsia"/>
                <w:sz w:val="20"/>
                <w:szCs w:val="20"/>
                <w:lang w:val="fr-FR"/>
              </w:rPr>
              <w:t>理解</w:t>
            </w:r>
            <w:r w:rsidRPr="004E6240">
              <w:rPr>
                <w:rFonts w:ascii="Times New Roman" w:eastAsia="黑体" w:hAnsi="Times New Roman" w:hint="eastAsia"/>
                <w:sz w:val="20"/>
                <w:szCs w:val="20"/>
                <w:lang w:val="fr-FR"/>
              </w:rPr>
              <w:t>E</w:t>
            </w:r>
            <w:r w:rsidRPr="004E6240">
              <w:rPr>
                <w:rFonts w:ascii="Times New Roman" w:eastAsia="黑体" w:hAnsi="Times New Roman"/>
                <w:sz w:val="20"/>
                <w:szCs w:val="20"/>
                <w:lang w:val="fr-FR"/>
              </w:rPr>
              <w:t>MI</w:t>
            </w:r>
            <w:r w:rsidRPr="004E6240">
              <w:rPr>
                <w:rFonts w:ascii="Times New Roman" w:eastAsia="黑体" w:hAnsi="Times New Roman" w:hint="eastAsia"/>
                <w:sz w:val="20"/>
                <w:szCs w:val="20"/>
                <w:lang w:val="fr-FR"/>
              </w:rPr>
              <w:t>滤波器中共模差模参数的选取</w:t>
            </w:r>
            <w:r>
              <w:rPr>
                <w:rFonts w:ascii="Times New Roman" w:eastAsia="黑体" w:hAnsi="Times New Roman" w:hint="eastAsia"/>
                <w:sz w:val="20"/>
                <w:szCs w:val="20"/>
                <w:lang w:val="fr-FR"/>
              </w:rPr>
              <w:t>方法</w:t>
            </w:r>
            <w:bookmarkStart w:id="0" w:name="_GoBack"/>
            <w:bookmarkEnd w:id="0"/>
          </w:p>
          <w:p w14:paraId="48DF1899" w14:textId="74D4B221" w:rsidR="004E6240" w:rsidRPr="004E6240" w:rsidRDefault="004E6240" w:rsidP="004E6240">
            <w:pPr>
              <w:pStyle w:val="a4"/>
              <w:numPr>
                <w:ilvl w:val="0"/>
                <w:numId w:val="2"/>
              </w:numPr>
              <w:ind w:firstLineChars="0"/>
              <w:rPr>
                <w:rFonts w:ascii="Times New Roman" w:eastAsia="黑体" w:hAnsi="Times New Roman"/>
                <w:sz w:val="20"/>
                <w:szCs w:val="20"/>
                <w:lang w:val="fr-FR"/>
              </w:rPr>
            </w:pPr>
            <w:r w:rsidRPr="004E6240">
              <w:rPr>
                <w:rFonts w:ascii="Times New Roman" w:eastAsia="黑体" w:hAnsi="Times New Roman" w:hint="eastAsia"/>
                <w:sz w:val="20"/>
                <w:szCs w:val="20"/>
                <w:lang w:val="fr-FR"/>
              </w:rPr>
              <w:t>将未滤波的电流与滤波后进行比较分析</w:t>
            </w:r>
          </w:p>
          <w:p w14:paraId="6C31AA7B" w14:textId="6653E581" w:rsidR="004E6240" w:rsidRPr="004E6240" w:rsidRDefault="004E6240" w:rsidP="004E6240">
            <w:pPr>
              <w:pStyle w:val="a4"/>
              <w:numPr>
                <w:ilvl w:val="0"/>
                <w:numId w:val="2"/>
              </w:numPr>
              <w:ind w:firstLineChars="0"/>
              <w:rPr>
                <w:rFonts w:ascii="Times New Roman" w:eastAsia="黑体" w:hAnsi="Times New Roman" w:hint="eastAsia"/>
                <w:sz w:val="20"/>
                <w:szCs w:val="20"/>
                <w:lang w:val="fr-FR"/>
              </w:rPr>
            </w:pPr>
            <w:r w:rsidRPr="004E6240">
              <w:rPr>
                <w:rFonts w:ascii="Times New Roman" w:eastAsia="黑体" w:hAnsi="Times New Roman" w:hint="eastAsia"/>
                <w:sz w:val="20"/>
                <w:szCs w:val="20"/>
                <w:lang w:val="fr-FR"/>
              </w:rPr>
              <w:t>继续仿真</w:t>
            </w:r>
            <w:r>
              <w:rPr>
                <w:rFonts w:ascii="Times New Roman" w:eastAsia="黑体" w:hAnsi="Times New Roman" w:hint="eastAsia"/>
                <w:sz w:val="20"/>
                <w:szCs w:val="20"/>
                <w:lang w:val="fr-FR"/>
              </w:rPr>
              <w:t>E</w:t>
            </w:r>
            <w:r>
              <w:rPr>
                <w:rFonts w:ascii="Times New Roman" w:eastAsia="黑体" w:hAnsi="Times New Roman"/>
                <w:sz w:val="20"/>
                <w:szCs w:val="20"/>
                <w:lang w:val="fr-FR"/>
              </w:rPr>
              <w:t>MI</w:t>
            </w:r>
            <w:r>
              <w:rPr>
                <w:rFonts w:ascii="Times New Roman" w:eastAsia="黑体" w:hAnsi="Times New Roman" w:hint="eastAsia"/>
                <w:sz w:val="20"/>
                <w:szCs w:val="20"/>
                <w:lang w:val="fr-FR"/>
              </w:rPr>
              <w:t>滤波器</w:t>
            </w:r>
          </w:p>
          <w:p w14:paraId="5DA99987" w14:textId="3BC42E5F" w:rsidR="002F74E8" w:rsidRPr="004E6240" w:rsidRDefault="002F74E8" w:rsidP="004E6240">
            <w:pPr>
              <w:pStyle w:val="a4"/>
              <w:numPr>
                <w:ilvl w:val="0"/>
                <w:numId w:val="2"/>
              </w:numPr>
              <w:ind w:firstLineChars="0"/>
              <w:rPr>
                <w:rFonts w:eastAsia="华文中宋"/>
                <w:sz w:val="24"/>
                <w:szCs w:val="28"/>
              </w:rPr>
            </w:pPr>
            <w:r w:rsidRPr="004E6240">
              <w:rPr>
                <w:rFonts w:ascii="Times New Roman" w:eastAsia="黑体" w:hAnsi="Times New Roman" w:hint="eastAsia"/>
                <w:sz w:val="20"/>
                <w:szCs w:val="20"/>
                <w:lang w:val="fr-FR"/>
              </w:rPr>
              <w:t>周</w:t>
            </w:r>
            <w:r w:rsidR="004E6240" w:rsidRPr="004E6240">
              <w:rPr>
                <w:rFonts w:ascii="Times New Roman" w:eastAsia="黑体" w:hAnsi="Times New Roman" w:hint="eastAsia"/>
                <w:sz w:val="20"/>
                <w:szCs w:val="20"/>
                <w:lang w:val="fr-FR"/>
              </w:rPr>
              <w:t>四</w:t>
            </w:r>
            <w:r w:rsidRPr="004E6240">
              <w:rPr>
                <w:rFonts w:ascii="Times New Roman" w:eastAsia="黑体" w:hAnsi="Times New Roman" w:hint="eastAsia"/>
                <w:sz w:val="20"/>
                <w:szCs w:val="20"/>
                <w:lang w:val="fr-FR"/>
              </w:rPr>
              <w:t>预计工作时间：</w:t>
            </w:r>
            <w:r w:rsidR="004E6240" w:rsidRPr="004E6240">
              <w:rPr>
                <w:rFonts w:ascii="Times New Roman" w:eastAsia="黑体" w:hAnsi="Times New Roman" w:hint="eastAsia"/>
                <w:sz w:val="20"/>
                <w:szCs w:val="20"/>
                <w:lang w:val="fr-FR"/>
              </w:rPr>
              <w:t>2</w:t>
            </w:r>
            <w:r w:rsidRPr="004E6240">
              <w:rPr>
                <w:rFonts w:ascii="Times New Roman" w:eastAsia="黑体" w:hAnsi="Times New Roman" w:hint="eastAsia"/>
                <w:sz w:val="20"/>
                <w:szCs w:val="20"/>
                <w:lang w:val="fr-FR"/>
              </w:rPr>
              <w:t>h</w:t>
            </w:r>
          </w:p>
        </w:tc>
      </w:tr>
      <w:tr w:rsidR="002F74E8" w14:paraId="70998595" w14:textId="77777777" w:rsidTr="00F2397F">
        <w:trPr>
          <w:trHeight w:val="1404"/>
          <w:jc w:val="center"/>
        </w:trPr>
        <w:tc>
          <w:tcPr>
            <w:tcW w:w="1362" w:type="dxa"/>
            <w:vAlign w:val="center"/>
          </w:tcPr>
          <w:p w14:paraId="496B10B1" w14:textId="77777777" w:rsidR="002F74E8" w:rsidRPr="006700A9" w:rsidRDefault="002F74E8" w:rsidP="00F2397F">
            <w:pPr>
              <w:jc w:val="center"/>
              <w:rPr>
                <w:rFonts w:eastAsia="华文中宋"/>
                <w:sz w:val="24"/>
                <w:szCs w:val="28"/>
              </w:rPr>
            </w:pPr>
            <w:r w:rsidRPr="00615DB0">
              <w:rPr>
                <w:rFonts w:asciiTheme="minorEastAsia" w:hAnsiTheme="minorEastAsia" w:hint="eastAsia"/>
                <w:b/>
                <w:bCs/>
                <w:sz w:val="24"/>
                <w:szCs w:val="28"/>
              </w:rPr>
              <w:t>指导教师意见</w:t>
            </w:r>
          </w:p>
        </w:tc>
        <w:tc>
          <w:tcPr>
            <w:tcW w:w="7710" w:type="dxa"/>
          </w:tcPr>
          <w:p w14:paraId="2B6C30D1" w14:textId="77777777" w:rsidR="002F74E8" w:rsidRDefault="002F74E8" w:rsidP="00F2397F">
            <w:pPr>
              <w:spacing w:line="400" w:lineRule="exact"/>
              <w:ind w:firstLineChars="200" w:firstLine="480"/>
              <w:rPr>
                <w:rFonts w:eastAsia="华文中宋"/>
                <w:sz w:val="24"/>
                <w:szCs w:val="28"/>
              </w:rPr>
            </w:pPr>
          </w:p>
        </w:tc>
      </w:tr>
    </w:tbl>
    <w:p w14:paraId="4CA6A628" w14:textId="2E967B3D" w:rsidR="002F74E8" w:rsidRPr="00615DB0" w:rsidRDefault="002F74E8" w:rsidP="002F74E8"/>
    <w:p w14:paraId="30411E48" w14:textId="77777777" w:rsidR="002F74E8" w:rsidRPr="00C6479F" w:rsidRDefault="002F74E8" w:rsidP="002F74E8"/>
    <w:p w14:paraId="4D336A26" w14:textId="77777777" w:rsidR="002F74E8" w:rsidRDefault="002F74E8" w:rsidP="002F74E8"/>
    <w:p w14:paraId="48E8732A" w14:textId="77777777" w:rsidR="00301EE0" w:rsidRDefault="00301EE0"/>
    <w:sectPr w:rsidR="00301E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5B12"/>
    <w:multiLevelType w:val="hybridMultilevel"/>
    <w:tmpl w:val="CDE8D25A"/>
    <w:lvl w:ilvl="0" w:tplc="EC16B92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AEE1013"/>
    <w:multiLevelType w:val="hybridMultilevel"/>
    <w:tmpl w:val="8D208C2C"/>
    <w:lvl w:ilvl="0" w:tplc="A2C6367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5B322E0"/>
    <w:multiLevelType w:val="hybridMultilevel"/>
    <w:tmpl w:val="51CEE262"/>
    <w:lvl w:ilvl="0" w:tplc="F2EAA786">
      <w:start w:val="1"/>
      <w:numFmt w:val="bullet"/>
      <w:lvlText w:val="-"/>
      <w:lvlJc w:val="left"/>
      <w:pPr>
        <w:ind w:left="720" w:hanging="360"/>
      </w:pPr>
      <w:rPr>
        <w:rFonts w:ascii="Times New Roman" w:eastAsia="黑体" w:hAnsi="Times New Roman" w:cs="Times New Roman"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197A11A4"/>
    <w:multiLevelType w:val="hybridMultilevel"/>
    <w:tmpl w:val="B9E41818"/>
    <w:lvl w:ilvl="0" w:tplc="ADE6F3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6BE00E6"/>
    <w:multiLevelType w:val="hybridMultilevel"/>
    <w:tmpl w:val="F3AC9EDE"/>
    <w:lvl w:ilvl="0" w:tplc="4A286B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152"/>
    <w:rsid w:val="00230A84"/>
    <w:rsid w:val="0028004C"/>
    <w:rsid w:val="002F74E8"/>
    <w:rsid w:val="00301EE0"/>
    <w:rsid w:val="004E0303"/>
    <w:rsid w:val="004E6240"/>
    <w:rsid w:val="005E3DE0"/>
    <w:rsid w:val="006506D6"/>
    <w:rsid w:val="00914D70"/>
    <w:rsid w:val="00967152"/>
    <w:rsid w:val="00991532"/>
    <w:rsid w:val="00F71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A1C01"/>
  <w15:chartTrackingRefBased/>
  <w15:docId w15:val="{91C27645-1030-4ED8-B258-26BE9FE93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74E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F74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F74E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767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3</Pages>
  <Words>182</Words>
  <Characters>1043</Characters>
  <Application>Microsoft Office Word</Application>
  <DocSecurity>0</DocSecurity>
  <Lines>8</Lines>
  <Paragraphs>2</Paragraphs>
  <ScaleCrop>false</ScaleCrop>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Chongmo ZHANG</dc:creator>
  <cp:keywords/>
  <dc:description/>
  <cp:lastModifiedBy>Chongmo ZHANG</cp:lastModifiedBy>
  <cp:revision>3</cp:revision>
  <dcterms:created xsi:type="dcterms:W3CDTF">2020-02-12T12:03:00Z</dcterms:created>
  <dcterms:modified xsi:type="dcterms:W3CDTF">2020-02-12T22:39:00Z</dcterms:modified>
</cp:coreProperties>
</file>