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Strength Progression Planner</w:t>
      </w:r>
    </w:p>
    <w:p>
      <w:pPr>
        <w:jc w:val="left"/>
      </w:pPr>
      <w:r>
        <w:rPr>
          <w:i/>
          <w:sz w:val="20"/>
        </w:rPr>
        <w:t>Technical planning and design brief</w:t>
      </w:r>
    </w:p>
    <w:p>
      <w:pPr>
        <w:pStyle w:val="Heading1"/>
      </w:pPr>
      <w:r>
        <w:t>Planning approach</w:t>
      </w:r>
    </w:p>
    <w:p>
      <w:r>
        <w:t>I planned the application as a focused training assistant rather than a general workout log. The core problem was to help beginner and intermediate lifters choose realistic targets, record what happened, and adjust future sessions through progressive overload. The scope was intentionally limited to four compound movements: Bench Press, Squat, Deadlift, and Pull-ups.</w:t>
      </w:r>
    </w:p>
    <w:p>
      <w:r>
        <w:t>The user journey starts with account creation and body metrics. The system calculates age and BMI, then uses body weight and experience level to generate starting targets. Beginner users receive conservative starting weights, while intermediate users receive stronger bodyweight multipliers and weighted pull-up progression. After each workout, logged performance updates the progression state, workout history, and analytics dashboard.</w:t>
      </w:r>
    </w:p>
    <w:p>
      <w:pPr>
        <w:pStyle w:val="Heading1"/>
      </w:pPr>
      <w:r>
        <w:t>Tools and reasoning</w:t>
      </w:r>
    </w:p>
    <w:p>
      <w:pPr>
        <w:pStyle w:val="ListBullet"/>
        <w:spacing w:after="40"/>
      </w:pPr>
      <w:r>
        <w:t>Flask was chosen because the app is small, route-driven, and benefits from a simple Python backend.</w:t>
      </w:r>
    </w:p>
    <w:p>
      <w:pPr>
        <w:pStyle w:val="ListBullet"/>
        <w:spacing w:after="40"/>
      </w:pPr>
      <w:r>
        <w:t>SQLite and SQLAlchemy keep the data layer lightweight while still giving structured models for users, workouts, and progression logs.</w:t>
      </w:r>
    </w:p>
    <w:p>
      <w:pPr>
        <w:pStyle w:val="ListBullet"/>
        <w:spacing w:after="40"/>
      </w:pPr>
      <w:r>
        <w:t>Jinja templates support fast server-rendered pages without adding a separate frontend build system.</w:t>
      </w:r>
    </w:p>
    <w:p>
      <w:pPr>
        <w:pStyle w:val="ListBullet"/>
        <w:spacing w:after="40"/>
      </w:pPr>
      <w:r>
        <w:t>Chart.js was used for analytics because it provides clean interactive charts with very little setup.</w:t>
      </w:r>
    </w:p>
    <w:p>
      <w:pPr>
        <w:pStyle w:val="ListBullet"/>
        <w:spacing w:after="40"/>
      </w:pPr>
      <w:r>
        <w:t>Tailwind CSS through CDN was selected for quick layout and styling during prototype development.</w:t>
      </w:r>
    </w:p>
    <w:p>
      <w:pPr>
        <w:pStyle w:val="Heading1"/>
      </w:pPr>
      <w:r>
        <w:t>Main technical decisions</w:t>
      </w:r>
    </w:p>
    <w:tbl>
      <w:tblPr>
        <w:tblW w:type="auto" w:w="0"/>
        <w:jc w:val="center"/>
        <w:tblLayout w:type="fixed"/>
        <w:tblLook w:firstColumn="1" w:firstRow="1" w:lastColumn="0" w:lastRow="0" w:noHBand="0" w:noVBand="1" w:val="04A0"/>
      </w:tblPr>
      <w:tblGrid>
        <w:gridCol w:w="5040"/>
        <w:gridCol w:w="5040"/>
      </w:tblGrid>
      <w:tr>
        <w:tc>
          <w:tcPr>
            <w:tcW w:type="dxa" w:w="288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shd w:fill="F2F4F7"/>
          </w:tcPr>
          <w:p>
            <w:r>
              <w:rPr>
                <w:b/>
              </w:rPr>
              <w:t>Decision</w:t>
            </w:r>
          </w:p>
        </w:tc>
        <w:tc>
          <w:tcPr>
            <w:tcW w:type="dxa" w:w="684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shd w:fill="F2F4F7"/>
          </w:tcPr>
          <w:p>
            <w:r>
              <w:rPr>
                <w:b/>
              </w:rPr>
              <w:t>Reasoning</w:t>
            </w:r>
          </w:p>
        </w:tc>
      </w:tr>
      <w:tr>
        <w:tc>
          <w:tcPr>
            <w:tcW w:type="dxa" w:w="288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Experience-aware progression</w:t>
            </w:r>
          </w:p>
        </w:tc>
        <w:tc>
          <w:tcPr>
            <w:tcW w:type="dxa" w:w="684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Beginner and intermediate lifters need different starting assumptions, so progression formulas are selected by experience level.</w:t>
            </w:r>
          </w:p>
        </w:tc>
      </w:tr>
      <w:tr>
        <w:tc>
          <w:tcPr>
            <w:tcW w:type="dxa" w:w="288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Reps-first model</w:t>
            </w:r>
          </w:p>
        </w:tc>
        <w:tc>
          <w:tcPr>
            <w:tcW w:type="dxa" w:w="684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Increasing reps before weight makes progression safer and easier to understand for the target user group.</w:t>
            </w:r>
          </w:p>
        </w:tc>
      </w:tr>
      <w:tr>
        <w:tc>
          <w:tcPr>
            <w:tcW w:type="dxa" w:w="288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Adaptive deload</w:t>
            </w:r>
          </w:p>
        </w:tc>
        <w:tc>
          <w:tcPr>
            <w:tcW w:type="dxa" w:w="684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Repeated failure should reduce training intensity instead of endlessly repeating an unrealistic target.</w:t>
            </w:r>
          </w:p>
        </w:tc>
      </w:tr>
      <w:tr>
        <w:tc>
          <w:tcPr>
            <w:tcW w:type="dxa" w:w="288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Date-grouped history</w:t>
            </w:r>
          </w:p>
        </w:tc>
        <w:tc>
          <w:tcPr>
            <w:tcW w:type="dxa" w:w="684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Workout history is easiest to review when all exercises from the same logged day are shown together.</w:t>
            </w:r>
          </w:p>
        </w:tc>
      </w:tr>
      <w:tr>
        <w:tc>
          <w:tcPr>
            <w:tcW w:type="dxa" w:w="288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Backend-provided workout dates</w:t>
            </w:r>
          </w:p>
        </w:tc>
        <w:tc>
          <w:tcPr>
            <w:tcW w:type="dxa" w:w="684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The consistency heatmap reads explicit logged dates from the API, avoiding fragile client-side date reconstruction.</w:t>
            </w:r>
          </w:p>
        </w:tc>
      </w:tr>
    </w:tbl>
    <w:p>
      <w:pPr>
        <w:pStyle w:val="Heading1"/>
      </w:pPr>
      <w:r>
        <w:t>Technical architecture</w:t>
      </w:r>
    </w:p>
    <w:tbl>
      <w:tblPr>
        <w:tblW w:type="auto" w:w="0"/>
        <w:jc w:val="center"/>
        <w:tblLayout w:type="fixed"/>
        <w:tblLook w:firstColumn="1" w:firstRow="1" w:lastColumn="0" w:lastRow="0" w:noHBand="0" w:noVBand="1" w:val="04A0"/>
      </w:tblPr>
      <w:tblGrid>
        <w:gridCol w:w="3360"/>
        <w:gridCol w:w="3360"/>
        <w:gridCol w:w="3360"/>
      </w:tblGrid>
      <w:tr>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shd w:fill="F2F4F7"/>
          </w:tcPr>
          <w:p>
            <w:r>
              <w:rPr>
                <w:b/>
              </w:rPr>
              <w:t>Browser UI</w:t>
            </w:r>
          </w:p>
        </w:tc>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shd w:fill="F2F4F7"/>
          </w:tcPr>
          <w:p>
            <w:r>
              <w:rPr>
                <w:b/>
              </w:rPr>
              <w:t>Flask Application</w:t>
            </w:r>
          </w:p>
        </w:tc>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shd w:fill="F2F4F7"/>
          </w:tcPr>
          <w:p>
            <w:r>
              <w:rPr>
                <w:b/>
              </w:rPr>
              <w:t>SQLite Data Store</w:t>
            </w:r>
          </w:p>
        </w:tc>
      </w:tr>
      <w:tr>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Jinja templates, forms, Chart.js analytics</w:t>
            </w:r>
          </w:p>
        </w:tc>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Routes, sessions, auth, progression engine</w:t>
            </w:r>
          </w:p>
        </w:tc>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Users, workouts, progression logs</w:t>
            </w:r>
          </w:p>
        </w:tc>
      </w:tr>
      <w:tr>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Sends fetch requests to JSON APIs</w:t>
            </w:r>
          </w:p>
        </w:tc>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Validates session and updates training state</w:t>
            </w:r>
          </w:p>
        </w:tc>
        <w:tc>
          <w:tcPr>
            <w:tcW w:type="dxa" w:w="3124"/>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Stores timestamps and actual performance</w:t>
            </w:r>
          </w:p>
        </w:tc>
      </w:tr>
    </w:tbl>
    <w:p>
      <w:pPr>
        <w:sectPr>
          <w:pgSz w:w="12240" w:h="15840"/>
          <w:pgMar w:top="1008" w:right="1080" w:bottom="936" w:left="1080" w:header="720" w:footer="720" w:gutter="0"/>
          <w:cols w:space="720"/>
          <w:docGrid w:linePitch="360"/>
        </w:sectPr>
      </w:pPr>
    </w:p>
    <w:p>
      <w:pPr>
        <w:pStyle w:val="Heading1"/>
      </w:pPr>
      <w:r>
        <w:t>Key feature flowcharts</w:t>
      </w:r>
    </w:p>
    <w:p>
      <w:pPr>
        <w:pStyle w:val="Heading2"/>
      </w:pPr>
      <w:r>
        <w:t>Flow 1: Registration and program generation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Register</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Calculate age and BMI</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Select experience rules</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Create progression logs</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Open dashboard</w:t>
            </w:r>
          </w:p>
        </w:tc>
      </w:tr>
    </w:tbl>
    <w:p>
      <w:r>
        <w:t>This flow keeps onboarding short while still producing personalized targets from body weight, age, BMI, and experience level.</w:t>
      </w:r>
    </w:p>
    <w:p>
      <w:pPr>
        <w:pStyle w:val="Heading2"/>
      </w:pPr>
      <w:r>
        <w:t>Flow 2: Workout logging and adaptation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Generate workout</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User logs actuals</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Save workout</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Progress or deload</w:t>
            </w:r>
          </w:p>
        </w:tc>
        <w:tc>
          <w:tcPr>
            <w:tcW w:type="dxa" w:w="1872"/>
            <w:shd w:fill="F8F9FA"/>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Update analytics</w:t>
            </w:r>
          </w:p>
        </w:tc>
      </w:tr>
    </w:tbl>
    <w:p>
      <w:r>
        <w:t>Successful sessions advance reps or weight. Repeated failed sessions trigger deload behavior so the next target becomes manageable.</w:t>
      </w:r>
    </w:p>
    <w:p>
      <w:pPr>
        <w:pStyle w:val="Heading1"/>
      </w:pPr>
      <w:r>
        <w:t>Tech stack summary</w:t>
      </w:r>
    </w:p>
    <w:tbl>
      <w:tblPr>
        <w:tblW w:type="auto" w:w="0"/>
        <w:jc w:val="center"/>
        <w:tblLayout w:type="fixed"/>
        <w:tblLook w:firstColumn="1" w:firstRow="1" w:lastColumn="0" w:lastRow="0" w:noHBand="0" w:noVBand="1" w:val="04A0"/>
      </w:tblPr>
      <w:tblGrid>
        <w:gridCol w:w="5040"/>
        <w:gridCol w:w="5040"/>
      </w:tblGrid>
      <w:tr>
        <w:tc>
          <w:tcPr>
            <w:tcW w:type="dxa" w:w="252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shd w:fill="F2F4F7"/>
          </w:tcPr>
          <w:p>
            <w:r>
              <w:rPr>
                <w:b/>
              </w:rPr>
              <w:t>Layer</w:t>
            </w:r>
          </w:p>
        </w:tc>
        <w:tc>
          <w:tcPr>
            <w:tcW w:type="dxa" w:w="720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shd w:fill="F2F4F7"/>
          </w:tcPr>
          <w:p>
            <w:r>
              <w:rPr>
                <w:b/>
              </w:rPr>
              <w:t>Technology</w:t>
            </w:r>
          </w:p>
        </w:tc>
      </w:tr>
      <w:tr>
        <w:tc>
          <w:tcPr>
            <w:tcW w:type="dxa" w:w="252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Backend</w:t>
            </w:r>
          </w:p>
        </w:tc>
        <w:tc>
          <w:tcPr>
            <w:tcW w:type="dxa" w:w="720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Python, Flask, Flask-SQLAlchemy</w:t>
            </w:r>
          </w:p>
        </w:tc>
      </w:tr>
      <w:tr>
        <w:tc>
          <w:tcPr>
            <w:tcW w:type="dxa" w:w="252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Database</w:t>
            </w:r>
          </w:p>
        </w:tc>
        <w:tc>
          <w:tcPr>
            <w:tcW w:type="dxa" w:w="720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SQLite</w:t>
            </w:r>
          </w:p>
        </w:tc>
      </w:tr>
      <w:tr>
        <w:tc>
          <w:tcPr>
            <w:tcW w:type="dxa" w:w="252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Frontend</w:t>
            </w:r>
          </w:p>
        </w:tc>
        <w:tc>
          <w:tcPr>
            <w:tcW w:type="dxa" w:w="720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Jinja2 templates, HTML, Tailwind CSS CDN, JavaScript</w:t>
            </w:r>
          </w:p>
        </w:tc>
      </w:tr>
      <w:tr>
        <w:tc>
          <w:tcPr>
            <w:tcW w:type="dxa" w:w="252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Analytics</w:t>
            </w:r>
          </w:p>
        </w:tc>
        <w:tc>
          <w:tcPr>
            <w:tcW w:type="dxa" w:w="720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Chart.js</w:t>
            </w:r>
          </w:p>
        </w:tc>
      </w:tr>
      <w:tr>
        <w:tc>
          <w:tcPr>
            <w:tcW w:type="dxa" w:w="252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Security basics</w:t>
            </w:r>
          </w:p>
        </w:tc>
        <w:tc>
          <w:tcPr>
            <w:tcW w:type="dxa" w:w="7200"/>
            <w:vAlign w:val="center"/>
            <w:tcBorders>
              <w:top w:val="single" w:sz="4" w:space="0" w:color="DADCE0"/>
              <w:left w:val="single" w:sz="4" w:space="0" w:color="DADCE0"/>
              <w:bottom w:val="single" w:sz="4" w:space="0" w:color="DADCE0"/>
              <w:right w:val="single" w:sz="4" w:space="0" w:color="DADCE0"/>
            </w:tcBorders>
            <w:tcMar>
              <w:top w:w="80" w:type="dxa"/>
              <w:start w:w="120" w:type="dxa"/>
              <w:bottom w:w="80" w:type="dxa"/>
              <w:end w:w="120" w:type="dxa"/>
            </w:tcMar>
          </w:tcPr>
          <w:p>
            <w:r>
              <w:t>Werkzeug password hashing, Flask sessions</w:t>
            </w:r>
          </w:p>
        </w:tc>
      </w:tr>
    </w:tbl>
    <w:p>
      <w:pPr>
        <w:pStyle w:val="Heading1"/>
      </w:pPr>
      <w:r>
        <w:t>Deployment choice</w:t>
      </w:r>
    </w:p>
    <w:p>
      <w:r>
        <w:t>For a free deployment, PythonAnywhere is the best fit for the current project because it supports Flask and works well for small SQLite-backed apps. Render is also free for web services, but its free filesystem is ephemeral, so SQLite data can disappear after redeploys, restarts, or spin-downs. If the app later moves to PostgreSQL, Render becomes a stronger option.</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