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>数电第11次作业 （半导体存储器）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教材（第五版）</w:t>
      </w:r>
      <w:bookmarkStart w:id="0" w:name="_GoBack"/>
      <w:bookmarkEnd w:id="0"/>
      <w:r>
        <w:rPr>
          <w:rFonts w:hint="eastAsia"/>
          <w:lang w:val="en-US" w:eastAsia="zh-CN"/>
        </w:rPr>
        <w:t>P383-题7.1，7.5，7.11，7.12（共4题）</w:t>
      </w:r>
    </w:p>
    <w:p>
      <w:r>
        <w:drawing>
          <wp:inline distT="0" distB="0" distL="114300" distR="114300">
            <wp:extent cx="5266055" cy="21971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9751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49680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696720"/>
            <wp:effectExtent l="0" t="0" r="571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51796"/>
    <w:rsid w:val="005F0D48"/>
    <w:rsid w:val="21C07259"/>
    <w:rsid w:val="283218BC"/>
    <w:rsid w:val="2E151796"/>
    <w:rsid w:val="30C17A1D"/>
    <w:rsid w:val="344219B6"/>
    <w:rsid w:val="4E0C27F5"/>
    <w:rsid w:val="7C2E7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2016-04-28T05:13:00Z</dcterms:created>
  <dc:creator>Administrator</dc:creator>
  <cp:lastModifiedBy>锦瑟</cp:lastModifiedBy>
  <dcterms:modified xsi:type="dcterms:W3CDTF">2020-02-08T14:01:12Z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