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4"/>
        </w:rPr>
      </w:pPr>
    </w:p>
    <w:p>
      <w:pPr>
        <w:spacing w:line="480" w:lineRule="auto"/>
        <w:rPr>
          <w:rFonts w:hint="eastAsia"/>
          <w:sz w:val="24"/>
          <w:u w:val="single"/>
        </w:rPr>
      </w:pPr>
      <w:r>
        <w:rPr>
          <w:rFonts w:hint="eastAsia"/>
          <w:sz w:val="24"/>
        </w:rPr>
        <w:t>姓名</w:t>
      </w:r>
      <w:r>
        <w:rPr>
          <w:rFonts w:hint="eastAsia"/>
          <w:sz w:val="24"/>
          <w:lang w:eastAsia="zh-CN"/>
        </w:rPr>
        <w:t>和学号</w:t>
      </w:r>
      <w:r>
        <w:rPr>
          <w:rFonts w:hint="eastAsia"/>
          <w:sz w:val="24"/>
          <w:u w:val="single"/>
        </w:rPr>
        <w:t xml:space="preserve">:      </w:t>
      </w:r>
      <w:r>
        <w:rPr>
          <w:rFonts w:hint="eastAsia"/>
          <w:sz w:val="24"/>
          <w:u w:val="single"/>
          <w:lang w:val="en-US" w:eastAsia="zh-CN"/>
        </w:rPr>
        <w:t xml:space="preserve">徐圣毅12310833      何衍宁12311512             </w:t>
      </w:r>
      <w:r>
        <w:rPr>
          <w:rFonts w:hint="eastAsia"/>
          <w:sz w:val="24"/>
          <w:u w:val="single"/>
        </w:rPr>
        <w:t xml:space="preserve">      </w:t>
      </w:r>
    </w:p>
    <w:p>
      <w:pPr>
        <w:spacing w:line="480" w:lineRule="auto"/>
        <w:rPr>
          <w:rFonts w:hint="eastAsia"/>
          <w:sz w:val="24"/>
          <w:u w:val="single"/>
        </w:rPr>
      </w:pPr>
      <w:r>
        <w:rPr>
          <w:rFonts w:hint="eastAsia"/>
          <w:sz w:val="24"/>
        </w:rPr>
        <w:t>班级:</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r>
        <w:rPr>
          <w:rFonts w:hint="eastAsia"/>
          <w:sz w:val="24"/>
          <w:u w:val="single"/>
          <w:lang w:val="en-US" w:eastAsia="zh-CN"/>
        </w:rPr>
        <w:t xml:space="preserve">1         </w:t>
      </w:r>
      <w:r>
        <w:rPr>
          <w:rFonts w:hint="eastAsia"/>
          <w:sz w:val="24"/>
          <w:u w:val="single"/>
        </w:rPr>
        <w:t xml:space="preserve">   </w:t>
      </w:r>
      <w:r>
        <w:rPr>
          <w:rFonts w:hint="eastAsia"/>
          <w:sz w:val="24"/>
          <w:u w:val="single"/>
          <w:lang w:val="en-US" w:eastAsia="zh-CN"/>
        </w:rPr>
        <w:t xml:space="preserve"> </w:t>
      </w:r>
      <w:r>
        <w:rPr>
          <w:rFonts w:hint="eastAsia"/>
          <w:sz w:val="24"/>
          <w:u w:val="none"/>
          <w:lang w:val="en-US" w:eastAsia="zh-CN"/>
        </w:rPr>
        <w:t xml:space="preserve">    </w:t>
      </w:r>
      <w:r>
        <w:rPr>
          <w:rFonts w:hint="eastAsia"/>
          <w:sz w:val="24"/>
        </w:rPr>
        <w:t xml:space="preserve">实验日期: </w:t>
      </w:r>
      <w:r>
        <w:rPr>
          <w:rFonts w:hint="eastAsia"/>
          <w:sz w:val="24"/>
          <w:u w:val="single"/>
        </w:rPr>
        <w:t xml:space="preserve">   </w:t>
      </w:r>
      <w:r>
        <w:rPr>
          <w:rFonts w:hint="eastAsia"/>
          <w:sz w:val="24"/>
          <w:u w:val="single"/>
          <w:lang w:val="en-US" w:eastAsia="zh-CN"/>
        </w:rPr>
        <w:t>2025/4/18</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p>
      <w:pPr>
        <w:jc w:val="center"/>
        <w:rPr>
          <w:rFonts w:hint="eastAsia"/>
          <w:b/>
          <w:sz w:val="52"/>
          <w:szCs w:val="52"/>
        </w:rPr>
      </w:pPr>
      <w:r>
        <w:rPr>
          <w:rFonts w:hint="eastAsia"/>
          <w:b/>
          <w:sz w:val="52"/>
          <w:szCs w:val="52"/>
          <w:lang w:eastAsia="zh-CN"/>
        </w:rPr>
        <w:t>实验三、</w:t>
      </w:r>
      <w:r>
        <w:rPr>
          <w:rFonts w:hint="eastAsia"/>
          <w:b/>
          <w:sz w:val="52"/>
          <w:szCs w:val="52"/>
        </w:rPr>
        <w:t>差动放大电路研究</w:t>
      </w:r>
    </w:p>
    <w:p>
      <w:pPr>
        <w:numPr>
          <w:ilvl w:val="0"/>
          <w:numId w:val="1"/>
        </w:numPr>
        <w:rPr>
          <w:rFonts w:hint="eastAsia" w:ascii="宋体" w:hAnsi="宋体"/>
          <w:b/>
          <w:sz w:val="30"/>
          <w:szCs w:val="30"/>
        </w:rPr>
      </w:pPr>
      <w:r>
        <w:rPr>
          <w:rFonts w:hint="eastAsia" w:ascii="宋体" w:hAnsi="宋体"/>
          <w:b/>
          <w:sz w:val="30"/>
          <w:szCs w:val="30"/>
        </w:rPr>
        <w:t>实验目的</w:t>
      </w:r>
    </w:p>
    <w:p>
      <w:pPr>
        <w:numPr>
          <w:ilvl w:val="0"/>
          <w:numId w:val="2"/>
        </w:numPr>
        <w:spacing w:line="360" w:lineRule="auto"/>
        <w:ind w:left="480" w:hanging="480" w:hangingChars="200"/>
        <w:rPr>
          <w:rFonts w:hint="eastAsia" w:ascii="宋体" w:hAnsi="宋体"/>
          <w:sz w:val="24"/>
        </w:rPr>
      </w:pPr>
      <w:r>
        <w:rPr>
          <w:rFonts w:hint="eastAsia" w:ascii="宋体" w:hAnsi="宋体"/>
          <w:sz w:val="24"/>
        </w:rPr>
        <w:t>加深对差动放大电路工作原理的理解，学习差动放大电路静态工作点的测试方法；</w:t>
      </w:r>
    </w:p>
    <w:p>
      <w:pPr>
        <w:numPr>
          <w:ilvl w:val="0"/>
          <w:numId w:val="2"/>
        </w:numPr>
        <w:spacing w:line="360" w:lineRule="auto"/>
        <w:ind w:left="480" w:hanging="480" w:hangingChars="200"/>
        <w:rPr>
          <w:rFonts w:hint="eastAsia" w:ascii="宋体" w:hAnsi="宋体"/>
          <w:sz w:val="24"/>
        </w:rPr>
      </w:pPr>
      <w:r>
        <w:rPr>
          <w:rFonts w:hint="eastAsia" w:ascii="宋体" w:hAnsi="宋体"/>
          <w:sz w:val="24"/>
        </w:rPr>
        <w:t>了解差动放大电路零漂产生的原因及抑制零漂的方法；</w:t>
      </w:r>
    </w:p>
    <w:p>
      <w:pPr>
        <w:numPr>
          <w:ilvl w:val="0"/>
          <w:numId w:val="2"/>
        </w:numPr>
        <w:spacing w:line="360" w:lineRule="auto"/>
        <w:ind w:left="480" w:hanging="480" w:hangingChars="200"/>
        <w:rPr>
          <w:rFonts w:hint="eastAsia" w:ascii="宋体" w:hAnsi="宋体"/>
          <w:sz w:val="24"/>
        </w:rPr>
      </w:pPr>
      <w:r>
        <w:rPr>
          <w:rFonts w:hint="eastAsia" w:ascii="宋体" w:hAnsi="宋体"/>
          <w:sz w:val="24"/>
        </w:rPr>
        <w:t>学习差动放大电路差模放大倍数、共模放大倍数和共模抑制比的测量方法。</w:t>
      </w:r>
    </w:p>
    <w:p>
      <w:pPr>
        <w:numPr>
          <w:ilvl w:val="0"/>
          <w:numId w:val="1"/>
        </w:numPr>
        <w:rPr>
          <w:rFonts w:hint="eastAsia" w:ascii="宋体" w:hAnsi="宋体"/>
          <w:b/>
          <w:sz w:val="30"/>
          <w:szCs w:val="30"/>
        </w:rPr>
      </w:pPr>
      <w:r>
        <w:rPr>
          <w:rFonts w:hint="eastAsia" w:ascii="宋体" w:hAnsi="宋体"/>
          <w:b/>
          <w:sz w:val="30"/>
          <w:szCs w:val="30"/>
        </w:rPr>
        <w:t>实验原理</w:t>
      </w:r>
    </w:p>
    <w:p>
      <w:pPr>
        <w:jc w:val="center"/>
        <w:rPr>
          <w:rFonts w:hint="eastAsia"/>
          <w:b/>
          <w:szCs w:val="21"/>
        </w:rPr>
      </w:pPr>
      <w:r>
        <w:rPr>
          <w:rFonts w:hint="eastAsia"/>
          <w:b/>
          <w:szCs w:val="21"/>
        </w:rPr>
        <w:drawing>
          <wp:inline distT="0" distB="0" distL="114300" distR="114300">
            <wp:extent cx="5678170" cy="42075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678170" cy="4207510"/>
                    </a:xfrm>
                    <a:prstGeom prst="rect">
                      <a:avLst/>
                    </a:prstGeom>
                    <a:noFill/>
                    <a:ln>
                      <a:noFill/>
                    </a:ln>
                  </pic:spPr>
                </pic:pic>
              </a:graphicData>
            </a:graphic>
          </wp:inline>
        </w:drawing>
      </w:r>
    </w:p>
    <w:p>
      <w:pPr>
        <w:ind w:left="360"/>
        <w:jc w:val="center"/>
        <w:rPr>
          <w:rFonts w:hint="eastAsia" w:ascii="宋体" w:hAnsi="宋体"/>
          <w:b/>
          <w:sz w:val="30"/>
          <w:szCs w:val="30"/>
        </w:rPr>
      </w:pPr>
      <w:r>
        <w:rPr>
          <w:rFonts w:hint="eastAsia"/>
          <w:b/>
          <w:szCs w:val="21"/>
        </w:rPr>
        <w:t>图1. 差动放大电路原理图</w:t>
      </w:r>
    </w:p>
    <w:p>
      <w:pPr>
        <w:spacing w:line="360" w:lineRule="auto"/>
        <w:ind w:firstLine="480" w:firstLineChars="200"/>
        <w:rPr>
          <w:sz w:val="24"/>
        </w:rPr>
        <w:sectPr>
          <w:headerReference r:id="rId3" w:type="default"/>
          <w:footerReference r:id="rId4" w:type="default"/>
          <w:pgSz w:w="11906" w:h="16838"/>
          <w:pgMar w:top="1440" w:right="1797" w:bottom="1440" w:left="1797" w:header="851" w:footer="992" w:gutter="0"/>
          <w:cols w:space="720" w:num="1"/>
          <w:docGrid w:type="linesAndChars" w:linePitch="312" w:charSpace="0"/>
        </w:sectPr>
      </w:pPr>
    </w:p>
    <w:p>
      <w:pPr>
        <w:spacing w:line="360" w:lineRule="auto"/>
        <w:ind w:firstLine="480" w:firstLineChars="200"/>
        <w:rPr>
          <w:sz w:val="24"/>
        </w:rPr>
      </w:pPr>
      <w:r>
        <w:rPr>
          <w:rFonts w:hint="eastAsia"/>
          <w:sz w:val="24"/>
        </w:rPr>
        <w:t>差动放大电路原理如图1所示，可以将其看成是由两个电路参数相同的单管交流共射放大器组成的放大电路。差动放大电路对差模输入信号具有放大能力，而对共模输入信号和零点漂移具有很强的抑制作用。差模信号是指电路的两个输入端输入幅值相等、极性相反的信号，共模信号是指电路的两个输入端输入大小相等、极性相同的信号。</w:t>
      </w:r>
    </w:p>
    <w:p>
      <w:pPr>
        <w:spacing w:line="360" w:lineRule="auto"/>
        <w:ind w:firstLine="480" w:firstLineChars="200"/>
        <w:rPr>
          <w:rFonts w:hint="eastAsia"/>
          <w:sz w:val="24"/>
        </w:rPr>
      </w:pPr>
      <w:r>
        <w:rPr>
          <w:rFonts w:hint="eastAsia"/>
          <w:sz w:val="24"/>
        </w:rPr>
        <w:t>典型差动放大电路依靠发射极电阻</w:t>
      </w:r>
      <w:r>
        <w:rPr>
          <w:position w:val="-12"/>
          <w:sz w:val="24"/>
        </w:rPr>
        <w:object>
          <v:shape id="_x0000_i1026" o:spt="75" type="#_x0000_t75" style="height:18pt;width:16pt;" o:ole="t" filled="f" o:preferrelative="t" stroked="f" coordsize="21600,21600">
            <v:path/>
            <v:fill on="f" alignshape="1" focussize="0,0"/>
            <v:stroke on="f"/>
            <v:imagedata r:id="rId8" o:title=""/>
            <o:lock v:ext="edit" aspectratio="t"/>
            <w10:wrap type="none"/>
            <w10:anchorlock/>
          </v:shape>
          <o:OLEObject Type="Embed" ProgID="Equation.DSMT4" ShapeID="_x0000_i1026" DrawAspect="Content" ObjectID="_1468075725" r:id="rId7">
            <o:LockedField>false</o:LockedField>
          </o:OLEObject>
        </w:object>
      </w:r>
      <w:r>
        <w:rPr>
          <w:rFonts w:hint="eastAsia"/>
          <w:sz w:val="24"/>
        </w:rPr>
        <w:t>的强烈负反馈作用来抑制零点漂移。</w:t>
      </w:r>
      <w:r>
        <w:rPr>
          <w:position w:val="-12"/>
          <w:sz w:val="24"/>
        </w:rPr>
        <w:object>
          <v:shape id="_x0000_i1027" o:spt="75" type="#_x0000_t75" style="height:18pt;width:16pt;" o:ole="t" filled="f" o:preferrelative="t" stroked="f" coordsize="21600,21600">
            <v:path/>
            <v:fill on="f" alignshape="1" focussize="0,0"/>
            <v:stroke on="f"/>
            <v:imagedata r:id="rId8" o:title=""/>
            <o:lock v:ext="edit" aspectratio="t"/>
            <w10:wrap type="none"/>
            <w10:anchorlock/>
          </v:shape>
          <o:OLEObject Type="Embed" ProgID="Equation.DSMT4" ShapeID="_x0000_i1027" DrawAspect="Content" ObjectID="_1468075726" r:id="rId9">
            <o:LockedField>false</o:LockedField>
          </o:OLEObject>
        </w:object>
      </w:r>
      <w:r>
        <w:rPr>
          <w:rFonts w:hint="eastAsia"/>
          <w:sz w:val="24"/>
        </w:rPr>
        <w:t>越大，其抑制能力越强，但</w:t>
      </w:r>
      <w:r>
        <w:rPr>
          <w:position w:val="-12"/>
          <w:sz w:val="24"/>
        </w:rPr>
        <w:object>
          <v:shape id="_x0000_i1028" o:spt="75" type="#_x0000_t75" style="height:18pt;width:16pt;" o:ole="t" filled="f" o:preferrelative="t" stroked="f" coordsize="21600,21600">
            <v:path/>
            <v:fill on="f" alignshape="1" focussize="0,0"/>
            <v:stroke on="f"/>
            <v:imagedata r:id="rId8" o:title=""/>
            <o:lock v:ext="edit" aspectratio="t"/>
            <w10:wrap type="none"/>
            <w10:anchorlock/>
          </v:shape>
          <o:OLEObject Type="Embed" ProgID="Equation.DSMT4" ShapeID="_x0000_i1028" DrawAspect="Content" ObjectID="_1468075727" r:id="rId10">
            <o:LockedField>false</o:LockedField>
          </o:OLEObject>
        </w:object>
      </w:r>
      <w:r>
        <w:rPr>
          <w:rFonts w:hint="eastAsia"/>
          <w:sz w:val="24"/>
        </w:rPr>
        <w:t>越大，就更需增加发射极的电压。为解决这一矛盾，在差动放大电路中常用晶体管组成的恒流源电路来代替电阻</w:t>
      </w:r>
      <w:r>
        <w:rPr>
          <w:position w:val="-12"/>
          <w:sz w:val="24"/>
        </w:rPr>
        <w:object>
          <v:shape id="_x0000_i1029" o:spt="75" type="#_x0000_t75" style="height:18pt;width:16pt;" o:ole="t" filled="f" o:preferrelative="t" stroked="f" coordsize="21600,21600">
            <v:path/>
            <v:fill on="f" alignshape="1" focussize="0,0"/>
            <v:stroke on="f"/>
            <v:imagedata r:id="rId8" o:title=""/>
            <o:lock v:ext="edit" aspectratio="t"/>
            <w10:wrap type="none"/>
            <w10:anchorlock/>
          </v:shape>
          <o:OLEObject Type="Embed" ProgID="Equation.DSMT4" ShapeID="_x0000_i1029" DrawAspect="Content" ObjectID="_1468075728" r:id="rId11">
            <o:LockedField>false</o:LockedField>
          </o:OLEObject>
        </w:object>
      </w:r>
      <w:r>
        <w:rPr>
          <w:rFonts w:hint="eastAsia"/>
          <w:sz w:val="24"/>
        </w:rPr>
        <w:t>。如图1所示，当开关打到1点时，就构成典型的差动放大电路；当开关打到3点时，构成具有恒流源的差动放大电路，它用晶体管恒流源代替发射极电阻</w:t>
      </w:r>
      <w:r>
        <w:rPr>
          <w:position w:val="-12"/>
          <w:sz w:val="24"/>
        </w:rPr>
        <w:object>
          <v:shape id="_x0000_i1030" o:spt="75" type="#_x0000_t75" style="height:18pt;width:16pt;" o:ole="t" filled="f" o:preferrelative="t" stroked="f" coordsize="21600,21600">
            <v:path/>
            <v:fill on="f" alignshape="1" focussize="0,0"/>
            <v:stroke on="f"/>
            <v:imagedata r:id="rId8" o:title=""/>
            <o:lock v:ext="edit" aspectratio="t"/>
            <w10:wrap type="none"/>
            <w10:anchorlock/>
          </v:shape>
          <o:OLEObject Type="Embed" ProgID="Equation.DSMT4" ShapeID="_x0000_i1030" DrawAspect="Content" ObjectID="_1468075729" r:id="rId12">
            <o:LockedField>false</o:LockedField>
          </o:OLEObject>
        </w:object>
      </w:r>
      <w:r>
        <w:rPr>
          <w:rFonts w:hint="eastAsia"/>
          <w:sz w:val="24"/>
        </w:rPr>
        <w:t>，可以进一步提高差动放大器抑制共模信号的能力。</w:t>
      </w:r>
    </w:p>
    <w:p>
      <w:pPr>
        <w:spacing w:line="360" w:lineRule="auto"/>
        <w:ind w:firstLine="480" w:firstLineChars="200"/>
        <w:rPr>
          <w:rFonts w:hint="eastAsia"/>
          <w:sz w:val="24"/>
        </w:rPr>
      </w:pPr>
      <w:r>
        <w:rPr>
          <w:rFonts w:hint="eastAsia"/>
          <w:sz w:val="24"/>
        </w:rPr>
        <w:t>差动放大电路的输入方式有单端输入和双端输入之分，输出方式有单端输出和双端输出之分。无论输入采用何种方式，其双端输出的差模放大倍数Ad都等于单管电压放大倍数，而单端输出的差模放大倍数等于双端输出的一半（空载时），共模放大倍数Ac在理想情况下为零，而实际中并不为零。</w:t>
      </w:r>
    </w:p>
    <w:p>
      <w:pPr>
        <w:numPr>
          <w:ilvl w:val="0"/>
          <w:numId w:val="1"/>
        </w:numPr>
        <w:rPr>
          <w:rFonts w:hint="eastAsia" w:ascii="宋体" w:hAnsi="宋体"/>
          <w:b/>
          <w:sz w:val="30"/>
          <w:szCs w:val="30"/>
        </w:rPr>
      </w:pPr>
      <w:r>
        <w:rPr>
          <w:rFonts w:hint="eastAsia" w:ascii="宋体" w:hAnsi="宋体"/>
          <w:b/>
          <w:sz w:val="30"/>
          <w:szCs w:val="30"/>
        </w:rPr>
        <w:t>实验器材</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735"/>
        <w:gridCol w:w="2421"/>
        <w:gridCol w:w="2268"/>
        <w:gridCol w:w="850"/>
        <w:gridCol w:w="971"/>
      </w:tblGrid>
      <w:tr>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Height w:val="554" w:hRule="atLeast"/>
          <w:jc w:val="center"/>
        </w:trPr>
        <w:tc>
          <w:tcPr>
            <w:tcW w:w="735" w:type="dxa"/>
            <w:noWrap w:val="0"/>
            <w:vAlign w:val="center"/>
          </w:tcPr>
          <w:p>
            <w:pPr>
              <w:autoSpaceDE w:val="0"/>
              <w:autoSpaceDN w:val="0"/>
              <w:jc w:val="center"/>
              <w:rPr>
                <w:rFonts w:ascii="宋体"/>
                <w:sz w:val="24"/>
              </w:rPr>
            </w:pPr>
            <w:r>
              <w:rPr>
                <w:rFonts w:hint="eastAsia" w:ascii="宋体"/>
                <w:sz w:val="24"/>
              </w:rPr>
              <w:t>序号</w:t>
            </w:r>
          </w:p>
        </w:tc>
        <w:tc>
          <w:tcPr>
            <w:tcW w:w="2421" w:type="dxa"/>
            <w:noWrap w:val="0"/>
            <w:vAlign w:val="center"/>
          </w:tcPr>
          <w:p>
            <w:pPr>
              <w:autoSpaceDE w:val="0"/>
              <w:autoSpaceDN w:val="0"/>
              <w:jc w:val="center"/>
              <w:rPr>
                <w:rFonts w:ascii="宋体"/>
                <w:sz w:val="24"/>
              </w:rPr>
            </w:pPr>
            <w:r>
              <w:rPr>
                <w:rFonts w:hint="eastAsia" w:ascii="宋体"/>
                <w:sz w:val="24"/>
              </w:rPr>
              <w:t>名</w:t>
            </w:r>
            <w:r>
              <w:rPr>
                <w:rFonts w:ascii="宋体"/>
                <w:sz w:val="24"/>
              </w:rPr>
              <w:t xml:space="preserve">   </w:t>
            </w:r>
            <w:r>
              <w:rPr>
                <w:rFonts w:hint="eastAsia" w:ascii="宋体"/>
                <w:sz w:val="24"/>
              </w:rPr>
              <w:t>称</w:t>
            </w:r>
          </w:p>
        </w:tc>
        <w:tc>
          <w:tcPr>
            <w:tcW w:w="2268" w:type="dxa"/>
            <w:noWrap w:val="0"/>
            <w:vAlign w:val="center"/>
          </w:tcPr>
          <w:p>
            <w:pPr>
              <w:autoSpaceDE w:val="0"/>
              <w:autoSpaceDN w:val="0"/>
              <w:jc w:val="center"/>
              <w:rPr>
                <w:rFonts w:ascii="宋体"/>
                <w:sz w:val="24"/>
              </w:rPr>
            </w:pPr>
            <w:r>
              <w:rPr>
                <w:rFonts w:hint="eastAsia" w:ascii="宋体"/>
                <w:sz w:val="24"/>
              </w:rPr>
              <w:t>型号与规格</w:t>
            </w:r>
          </w:p>
        </w:tc>
        <w:tc>
          <w:tcPr>
            <w:tcW w:w="850" w:type="dxa"/>
            <w:noWrap w:val="0"/>
            <w:vAlign w:val="center"/>
          </w:tcPr>
          <w:p>
            <w:pPr>
              <w:autoSpaceDE w:val="0"/>
              <w:autoSpaceDN w:val="0"/>
              <w:jc w:val="center"/>
              <w:rPr>
                <w:rFonts w:ascii="宋体"/>
                <w:sz w:val="24"/>
              </w:rPr>
            </w:pPr>
            <w:r>
              <w:rPr>
                <w:rFonts w:hint="eastAsia" w:ascii="宋体"/>
                <w:sz w:val="24"/>
              </w:rPr>
              <w:t>数</w:t>
            </w:r>
            <w:r>
              <w:rPr>
                <w:rFonts w:ascii="宋体"/>
                <w:sz w:val="24"/>
              </w:rPr>
              <w:t xml:space="preserve"> </w:t>
            </w:r>
            <w:r>
              <w:rPr>
                <w:rFonts w:hint="eastAsia" w:ascii="宋体"/>
                <w:sz w:val="24"/>
              </w:rPr>
              <w:t>量</w:t>
            </w:r>
          </w:p>
        </w:tc>
        <w:tc>
          <w:tcPr>
            <w:tcW w:w="971" w:type="dxa"/>
            <w:noWrap w:val="0"/>
            <w:vAlign w:val="center"/>
          </w:tcPr>
          <w:p>
            <w:pPr>
              <w:autoSpaceDE w:val="0"/>
              <w:autoSpaceDN w:val="0"/>
              <w:jc w:val="center"/>
              <w:rPr>
                <w:rFonts w:ascii="宋体"/>
                <w:sz w:val="24"/>
              </w:rPr>
            </w:pPr>
            <w:r>
              <w:rPr>
                <w:rFonts w:hint="eastAsia" w:ascii="宋体"/>
                <w:sz w:val="24"/>
              </w:rPr>
              <w:t>备</w:t>
            </w:r>
            <w:r>
              <w:rPr>
                <w:rFonts w:ascii="宋体"/>
                <w:sz w:val="24"/>
              </w:rPr>
              <w:t xml:space="preserve">  </w:t>
            </w:r>
            <w:r>
              <w:rPr>
                <w:rFonts w:hint="eastAsia" w:ascii="宋体"/>
                <w:sz w:val="24"/>
              </w:rPr>
              <w:t>注</w:t>
            </w:r>
          </w:p>
        </w:tc>
      </w:tr>
      <w:tr>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Height w:val="495" w:hRule="atLeast"/>
          <w:jc w:val="center"/>
        </w:trPr>
        <w:tc>
          <w:tcPr>
            <w:tcW w:w="735" w:type="dxa"/>
            <w:noWrap w:val="0"/>
            <w:vAlign w:val="center"/>
          </w:tcPr>
          <w:p>
            <w:pPr>
              <w:autoSpaceDE w:val="0"/>
              <w:autoSpaceDN w:val="0"/>
              <w:jc w:val="center"/>
              <w:rPr>
                <w:rFonts w:ascii="宋体"/>
                <w:sz w:val="24"/>
              </w:rPr>
            </w:pPr>
            <w:r>
              <w:rPr>
                <w:rFonts w:ascii="宋体"/>
                <w:sz w:val="24"/>
              </w:rPr>
              <w:t>1</w:t>
            </w:r>
          </w:p>
        </w:tc>
        <w:tc>
          <w:tcPr>
            <w:tcW w:w="2421" w:type="dxa"/>
            <w:noWrap w:val="0"/>
            <w:vAlign w:val="center"/>
          </w:tcPr>
          <w:p>
            <w:pPr>
              <w:autoSpaceDE w:val="0"/>
              <w:autoSpaceDN w:val="0"/>
              <w:jc w:val="center"/>
              <w:rPr>
                <w:rFonts w:ascii="宋体"/>
                <w:sz w:val="24"/>
              </w:rPr>
            </w:pPr>
            <w:r>
              <w:rPr>
                <w:rFonts w:hint="eastAsia" w:ascii="宋体"/>
                <w:sz w:val="24"/>
              </w:rPr>
              <w:t>直流稳压电源</w:t>
            </w:r>
          </w:p>
        </w:tc>
        <w:tc>
          <w:tcPr>
            <w:tcW w:w="2268" w:type="dxa"/>
            <w:noWrap w:val="0"/>
            <w:vAlign w:val="center"/>
          </w:tcPr>
          <w:p>
            <w:pPr>
              <w:autoSpaceDE w:val="0"/>
              <w:autoSpaceDN w:val="0"/>
              <w:jc w:val="center"/>
              <w:rPr>
                <w:rFonts w:ascii="宋体"/>
                <w:sz w:val="24"/>
              </w:rPr>
            </w:pPr>
            <w:r>
              <w:rPr>
                <w:rFonts w:hint="eastAsia" w:ascii="宋体"/>
                <w:sz w:val="24"/>
              </w:rPr>
              <w:t>DP1308A</w:t>
            </w:r>
          </w:p>
        </w:tc>
        <w:tc>
          <w:tcPr>
            <w:tcW w:w="850" w:type="dxa"/>
            <w:noWrap w:val="0"/>
            <w:vAlign w:val="center"/>
          </w:tcPr>
          <w:p>
            <w:pPr>
              <w:autoSpaceDE w:val="0"/>
              <w:autoSpaceDN w:val="0"/>
              <w:jc w:val="center"/>
              <w:rPr>
                <w:rFonts w:ascii="宋体"/>
                <w:sz w:val="24"/>
              </w:rPr>
            </w:pPr>
            <w:r>
              <w:rPr>
                <w:rFonts w:ascii="宋体"/>
                <w:sz w:val="24"/>
              </w:rPr>
              <w:t>1</w:t>
            </w:r>
          </w:p>
        </w:tc>
        <w:tc>
          <w:tcPr>
            <w:tcW w:w="971" w:type="dxa"/>
            <w:noWrap w:val="0"/>
            <w:vAlign w:val="center"/>
          </w:tcPr>
          <w:p>
            <w:pPr>
              <w:autoSpaceDE w:val="0"/>
              <w:autoSpaceDN w:val="0"/>
              <w:jc w:val="center"/>
              <w:rPr>
                <w:rFonts w:ascii="宋体"/>
                <w:sz w:val="24"/>
              </w:rPr>
            </w:pPr>
          </w:p>
        </w:tc>
      </w:tr>
      <w:tr>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Height w:val="495" w:hRule="atLeast"/>
          <w:jc w:val="center"/>
        </w:trPr>
        <w:tc>
          <w:tcPr>
            <w:tcW w:w="735" w:type="dxa"/>
            <w:noWrap w:val="0"/>
            <w:vAlign w:val="center"/>
          </w:tcPr>
          <w:p>
            <w:pPr>
              <w:autoSpaceDE w:val="0"/>
              <w:autoSpaceDN w:val="0"/>
              <w:jc w:val="center"/>
              <w:rPr>
                <w:rFonts w:ascii="宋体"/>
                <w:sz w:val="24"/>
              </w:rPr>
            </w:pPr>
            <w:r>
              <w:rPr>
                <w:rFonts w:hint="eastAsia" w:ascii="宋体"/>
                <w:sz w:val="24"/>
              </w:rPr>
              <w:t>2</w:t>
            </w:r>
          </w:p>
        </w:tc>
        <w:tc>
          <w:tcPr>
            <w:tcW w:w="2421" w:type="dxa"/>
            <w:noWrap w:val="0"/>
            <w:vAlign w:val="center"/>
          </w:tcPr>
          <w:p>
            <w:pPr>
              <w:autoSpaceDE w:val="0"/>
              <w:autoSpaceDN w:val="0"/>
              <w:jc w:val="center"/>
              <w:rPr>
                <w:rFonts w:ascii="宋体"/>
                <w:sz w:val="24"/>
              </w:rPr>
            </w:pPr>
            <w:r>
              <w:rPr>
                <w:rFonts w:hint="eastAsia" w:ascii="宋体"/>
                <w:sz w:val="24"/>
              </w:rPr>
              <w:t>数字万用表</w:t>
            </w:r>
          </w:p>
        </w:tc>
        <w:tc>
          <w:tcPr>
            <w:tcW w:w="2268" w:type="dxa"/>
            <w:noWrap w:val="0"/>
            <w:vAlign w:val="center"/>
          </w:tcPr>
          <w:p>
            <w:pPr>
              <w:autoSpaceDE w:val="0"/>
              <w:autoSpaceDN w:val="0"/>
              <w:jc w:val="center"/>
              <w:rPr>
                <w:rFonts w:hint="eastAsia" w:ascii="宋体"/>
                <w:sz w:val="24"/>
              </w:rPr>
            </w:pPr>
            <w:r>
              <w:rPr>
                <w:rFonts w:hint="eastAsia" w:ascii="宋体"/>
                <w:sz w:val="24"/>
              </w:rPr>
              <w:t>DM3051</w:t>
            </w:r>
          </w:p>
        </w:tc>
        <w:tc>
          <w:tcPr>
            <w:tcW w:w="850" w:type="dxa"/>
            <w:noWrap w:val="0"/>
            <w:vAlign w:val="center"/>
          </w:tcPr>
          <w:p>
            <w:pPr>
              <w:autoSpaceDE w:val="0"/>
              <w:autoSpaceDN w:val="0"/>
              <w:jc w:val="center"/>
              <w:rPr>
                <w:rFonts w:ascii="宋体"/>
                <w:sz w:val="24"/>
              </w:rPr>
            </w:pPr>
            <w:r>
              <w:rPr>
                <w:rFonts w:ascii="宋体"/>
                <w:sz w:val="24"/>
              </w:rPr>
              <w:t>1</w:t>
            </w:r>
          </w:p>
        </w:tc>
        <w:tc>
          <w:tcPr>
            <w:tcW w:w="971" w:type="dxa"/>
            <w:noWrap w:val="0"/>
            <w:vAlign w:val="center"/>
          </w:tcPr>
          <w:p>
            <w:pPr>
              <w:autoSpaceDE w:val="0"/>
              <w:autoSpaceDN w:val="0"/>
              <w:jc w:val="center"/>
              <w:rPr>
                <w:rFonts w:ascii="宋体"/>
                <w:sz w:val="24"/>
              </w:rPr>
            </w:pPr>
          </w:p>
        </w:tc>
      </w:tr>
      <w:tr>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Height w:val="495" w:hRule="atLeast"/>
          <w:jc w:val="center"/>
        </w:trPr>
        <w:tc>
          <w:tcPr>
            <w:tcW w:w="735" w:type="dxa"/>
            <w:noWrap w:val="0"/>
            <w:vAlign w:val="center"/>
          </w:tcPr>
          <w:p>
            <w:pPr>
              <w:autoSpaceDE w:val="0"/>
              <w:autoSpaceDN w:val="0"/>
              <w:jc w:val="center"/>
              <w:rPr>
                <w:rFonts w:hint="eastAsia" w:ascii="宋体"/>
                <w:sz w:val="24"/>
              </w:rPr>
            </w:pPr>
            <w:r>
              <w:rPr>
                <w:rFonts w:hint="eastAsia" w:ascii="宋体"/>
                <w:sz w:val="24"/>
              </w:rPr>
              <w:t>3</w:t>
            </w:r>
          </w:p>
        </w:tc>
        <w:tc>
          <w:tcPr>
            <w:tcW w:w="2421" w:type="dxa"/>
            <w:noWrap w:val="0"/>
            <w:vAlign w:val="center"/>
          </w:tcPr>
          <w:p>
            <w:pPr>
              <w:autoSpaceDE w:val="0"/>
              <w:autoSpaceDN w:val="0"/>
              <w:jc w:val="center"/>
              <w:rPr>
                <w:rFonts w:hint="eastAsia" w:ascii="宋体"/>
                <w:sz w:val="24"/>
              </w:rPr>
            </w:pPr>
            <w:r>
              <w:rPr>
                <w:rFonts w:hint="eastAsia" w:ascii="宋体"/>
                <w:sz w:val="24"/>
              </w:rPr>
              <w:t>函数信号发生器</w:t>
            </w:r>
          </w:p>
        </w:tc>
        <w:tc>
          <w:tcPr>
            <w:tcW w:w="2268" w:type="dxa"/>
            <w:noWrap w:val="0"/>
            <w:vAlign w:val="center"/>
          </w:tcPr>
          <w:p>
            <w:pPr>
              <w:autoSpaceDE w:val="0"/>
              <w:autoSpaceDN w:val="0"/>
              <w:jc w:val="center"/>
              <w:rPr>
                <w:rFonts w:hint="eastAsia" w:ascii="宋体"/>
                <w:sz w:val="24"/>
              </w:rPr>
            </w:pPr>
            <w:r>
              <w:rPr>
                <w:rFonts w:hint="eastAsia" w:ascii="宋体"/>
                <w:sz w:val="24"/>
              </w:rPr>
              <w:t>DG1022</w:t>
            </w:r>
          </w:p>
        </w:tc>
        <w:tc>
          <w:tcPr>
            <w:tcW w:w="850" w:type="dxa"/>
            <w:noWrap w:val="0"/>
            <w:vAlign w:val="center"/>
          </w:tcPr>
          <w:p>
            <w:pPr>
              <w:autoSpaceDE w:val="0"/>
              <w:autoSpaceDN w:val="0"/>
              <w:jc w:val="center"/>
              <w:rPr>
                <w:rFonts w:ascii="宋体"/>
                <w:sz w:val="24"/>
              </w:rPr>
            </w:pPr>
            <w:r>
              <w:rPr>
                <w:rFonts w:hint="eastAsia" w:ascii="宋体"/>
                <w:sz w:val="24"/>
              </w:rPr>
              <w:t>1</w:t>
            </w:r>
          </w:p>
        </w:tc>
        <w:tc>
          <w:tcPr>
            <w:tcW w:w="971" w:type="dxa"/>
            <w:noWrap w:val="0"/>
            <w:vAlign w:val="center"/>
          </w:tcPr>
          <w:p>
            <w:pPr>
              <w:autoSpaceDE w:val="0"/>
              <w:autoSpaceDN w:val="0"/>
              <w:jc w:val="center"/>
              <w:rPr>
                <w:rFonts w:ascii="宋体"/>
                <w:sz w:val="24"/>
              </w:rPr>
            </w:pPr>
          </w:p>
        </w:tc>
      </w:tr>
      <w:tr>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Height w:val="495" w:hRule="atLeast"/>
          <w:jc w:val="center"/>
        </w:trPr>
        <w:tc>
          <w:tcPr>
            <w:tcW w:w="735" w:type="dxa"/>
            <w:noWrap w:val="0"/>
            <w:vAlign w:val="center"/>
          </w:tcPr>
          <w:p>
            <w:pPr>
              <w:autoSpaceDE w:val="0"/>
              <w:autoSpaceDN w:val="0"/>
              <w:jc w:val="center"/>
              <w:rPr>
                <w:rFonts w:hint="eastAsia" w:ascii="宋体"/>
                <w:sz w:val="24"/>
              </w:rPr>
            </w:pPr>
            <w:r>
              <w:rPr>
                <w:rFonts w:hint="eastAsia" w:ascii="宋体"/>
                <w:sz w:val="24"/>
              </w:rPr>
              <w:t>4</w:t>
            </w:r>
          </w:p>
        </w:tc>
        <w:tc>
          <w:tcPr>
            <w:tcW w:w="2421" w:type="dxa"/>
            <w:noWrap w:val="0"/>
            <w:vAlign w:val="center"/>
          </w:tcPr>
          <w:p>
            <w:pPr>
              <w:autoSpaceDE w:val="0"/>
              <w:autoSpaceDN w:val="0"/>
              <w:jc w:val="center"/>
              <w:rPr>
                <w:rFonts w:hint="eastAsia" w:ascii="宋体"/>
                <w:sz w:val="24"/>
              </w:rPr>
            </w:pPr>
            <w:r>
              <w:rPr>
                <w:rFonts w:hint="eastAsia" w:ascii="宋体"/>
                <w:sz w:val="24"/>
              </w:rPr>
              <w:t>示波器</w:t>
            </w:r>
          </w:p>
        </w:tc>
        <w:tc>
          <w:tcPr>
            <w:tcW w:w="2268" w:type="dxa"/>
            <w:noWrap w:val="0"/>
            <w:vAlign w:val="center"/>
          </w:tcPr>
          <w:p>
            <w:pPr>
              <w:autoSpaceDE w:val="0"/>
              <w:autoSpaceDN w:val="0"/>
              <w:jc w:val="center"/>
              <w:rPr>
                <w:rFonts w:hint="eastAsia" w:ascii="宋体"/>
                <w:sz w:val="24"/>
              </w:rPr>
            </w:pPr>
            <w:r>
              <w:rPr>
                <w:rFonts w:hint="eastAsia" w:ascii="宋体"/>
                <w:sz w:val="24"/>
              </w:rPr>
              <w:t>TDS2012C</w:t>
            </w:r>
          </w:p>
        </w:tc>
        <w:tc>
          <w:tcPr>
            <w:tcW w:w="850" w:type="dxa"/>
            <w:noWrap w:val="0"/>
            <w:vAlign w:val="center"/>
          </w:tcPr>
          <w:p>
            <w:pPr>
              <w:autoSpaceDE w:val="0"/>
              <w:autoSpaceDN w:val="0"/>
              <w:jc w:val="center"/>
              <w:rPr>
                <w:rFonts w:hint="eastAsia" w:ascii="宋体"/>
                <w:sz w:val="24"/>
              </w:rPr>
            </w:pPr>
            <w:r>
              <w:rPr>
                <w:rFonts w:hint="eastAsia" w:ascii="宋体"/>
                <w:sz w:val="24"/>
              </w:rPr>
              <w:t>1</w:t>
            </w:r>
          </w:p>
        </w:tc>
        <w:tc>
          <w:tcPr>
            <w:tcW w:w="971" w:type="dxa"/>
            <w:noWrap w:val="0"/>
            <w:vAlign w:val="center"/>
          </w:tcPr>
          <w:p>
            <w:pPr>
              <w:autoSpaceDE w:val="0"/>
              <w:autoSpaceDN w:val="0"/>
              <w:jc w:val="center"/>
              <w:rPr>
                <w:rFonts w:ascii="宋体"/>
                <w:sz w:val="24"/>
              </w:rPr>
            </w:pPr>
          </w:p>
        </w:tc>
      </w:tr>
      <w:tr>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Height w:val="495" w:hRule="atLeast"/>
          <w:jc w:val="center"/>
        </w:trPr>
        <w:tc>
          <w:tcPr>
            <w:tcW w:w="735" w:type="dxa"/>
            <w:noWrap w:val="0"/>
            <w:vAlign w:val="center"/>
          </w:tcPr>
          <w:p>
            <w:pPr>
              <w:autoSpaceDE w:val="0"/>
              <w:autoSpaceDN w:val="0"/>
              <w:jc w:val="center"/>
              <w:rPr>
                <w:rFonts w:hint="eastAsia" w:ascii="宋体"/>
                <w:sz w:val="24"/>
              </w:rPr>
            </w:pPr>
            <w:r>
              <w:rPr>
                <w:rFonts w:hint="eastAsia" w:ascii="宋体"/>
                <w:sz w:val="24"/>
              </w:rPr>
              <w:t>5</w:t>
            </w:r>
          </w:p>
        </w:tc>
        <w:tc>
          <w:tcPr>
            <w:tcW w:w="2421" w:type="dxa"/>
            <w:noWrap w:val="0"/>
            <w:vAlign w:val="center"/>
          </w:tcPr>
          <w:p>
            <w:pPr>
              <w:autoSpaceDE w:val="0"/>
              <w:autoSpaceDN w:val="0"/>
              <w:jc w:val="center"/>
              <w:rPr>
                <w:rFonts w:hint="eastAsia" w:ascii="宋体"/>
                <w:sz w:val="24"/>
              </w:rPr>
            </w:pPr>
            <w:r>
              <w:rPr>
                <w:rFonts w:hint="eastAsia" w:ascii="宋体"/>
                <w:sz w:val="24"/>
              </w:rPr>
              <w:t>面包板</w:t>
            </w:r>
          </w:p>
        </w:tc>
        <w:tc>
          <w:tcPr>
            <w:tcW w:w="2268" w:type="dxa"/>
            <w:noWrap w:val="0"/>
            <w:vAlign w:val="center"/>
          </w:tcPr>
          <w:p>
            <w:pPr>
              <w:autoSpaceDE w:val="0"/>
              <w:autoSpaceDN w:val="0"/>
              <w:jc w:val="center"/>
              <w:rPr>
                <w:rFonts w:ascii="宋体"/>
                <w:sz w:val="24"/>
              </w:rPr>
            </w:pPr>
          </w:p>
        </w:tc>
        <w:tc>
          <w:tcPr>
            <w:tcW w:w="850" w:type="dxa"/>
            <w:noWrap w:val="0"/>
            <w:vAlign w:val="center"/>
          </w:tcPr>
          <w:p>
            <w:pPr>
              <w:autoSpaceDE w:val="0"/>
              <w:autoSpaceDN w:val="0"/>
              <w:jc w:val="center"/>
              <w:rPr>
                <w:rFonts w:ascii="宋体"/>
                <w:sz w:val="24"/>
              </w:rPr>
            </w:pPr>
            <w:r>
              <w:rPr>
                <w:rFonts w:hint="eastAsia" w:ascii="宋体"/>
                <w:sz w:val="24"/>
              </w:rPr>
              <w:t>1</w:t>
            </w:r>
          </w:p>
        </w:tc>
        <w:tc>
          <w:tcPr>
            <w:tcW w:w="971" w:type="dxa"/>
            <w:noWrap w:val="0"/>
            <w:vAlign w:val="center"/>
          </w:tcPr>
          <w:p>
            <w:pPr>
              <w:autoSpaceDE w:val="0"/>
              <w:autoSpaceDN w:val="0"/>
              <w:jc w:val="center"/>
              <w:rPr>
                <w:rFonts w:ascii="宋体"/>
                <w:sz w:val="24"/>
              </w:rPr>
            </w:pPr>
          </w:p>
        </w:tc>
      </w:tr>
      <w:tr>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Height w:val="562" w:hRule="atLeast"/>
          <w:jc w:val="center"/>
        </w:trPr>
        <w:tc>
          <w:tcPr>
            <w:tcW w:w="735" w:type="dxa"/>
            <w:noWrap w:val="0"/>
            <w:vAlign w:val="center"/>
          </w:tcPr>
          <w:p>
            <w:pPr>
              <w:autoSpaceDE w:val="0"/>
              <w:autoSpaceDN w:val="0"/>
              <w:jc w:val="center"/>
              <w:rPr>
                <w:rFonts w:hint="eastAsia" w:ascii="宋体"/>
                <w:sz w:val="24"/>
              </w:rPr>
            </w:pPr>
            <w:r>
              <w:rPr>
                <w:rFonts w:hint="eastAsia" w:ascii="宋体"/>
                <w:sz w:val="24"/>
              </w:rPr>
              <w:t>6</w:t>
            </w:r>
          </w:p>
        </w:tc>
        <w:tc>
          <w:tcPr>
            <w:tcW w:w="2421" w:type="dxa"/>
            <w:noWrap w:val="0"/>
            <w:vAlign w:val="center"/>
          </w:tcPr>
          <w:p>
            <w:pPr>
              <w:autoSpaceDE w:val="0"/>
              <w:autoSpaceDN w:val="0"/>
              <w:jc w:val="center"/>
              <w:rPr>
                <w:rFonts w:hint="eastAsia" w:ascii="宋体"/>
                <w:sz w:val="24"/>
              </w:rPr>
            </w:pPr>
            <w:r>
              <w:rPr>
                <w:rFonts w:hint="eastAsia" w:ascii="宋体"/>
                <w:sz w:val="24"/>
              </w:rPr>
              <w:t>电阻、三极管</w:t>
            </w:r>
          </w:p>
        </w:tc>
        <w:tc>
          <w:tcPr>
            <w:tcW w:w="2268" w:type="dxa"/>
            <w:noWrap w:val="0"/>
            <w:vAlign w:val="center"/>
          </w:tcPr>
          <w:p>
            <w:pPr>
              <w:autoSpaceDE w:val="0"/>
              <w:autoSpaceDN w:val="0"/>
              <w:jc w:val="center"/>
              <w:rPr>
                <w:rFonts w:hint="eastAsia" w:ascii="宋体"/>
                <w:szCs w:val="21"/>
              </w:rPr>
            </w:pPr>
            <w:r>
              <w:rPr>
                <w:rFonts w:hint="eastAsia" w:ascii="宋体"/>
                <w:szCs w:val="21"/>
              </w:rPr>
              <w:t>三极管S9013三个</w:t>
            </w:r>
          </w:p>
          <w:p>
            <w:pPr>
              <w:autoSpaceDE w:val="0"/>
              <w:autoSpaceDN w:val="0"/>
              <w:jc w:val="center"/>
              <w:rPr>
                <w:rFonts w:hint="eastAsia"/>
              </w:rPr>
            </w:pPr>
            <w:r>
              <w:rPr>
                <w:rFonts w:hint="eastAsia" w:ascii="宋体"/>
                <w:szCs w:val="21"/>
              </w:rPr>
              <w:t>100K</w:t>
            </w:r>
            <w:r>
              <w:rPr>
                <w:position w:val="-4"/>
              </w:rPr>
              <w:object>
                <v:shape id="_x0000_i1031" o:spt="75" type="#_x0000_t75" style="height:13pt;width:13pt;" o:ole="t" filled="f" stroked="f" coordsize="21600,21600">
                  <v:path/>
                  <v:fill on="f" focussize="0,0"/>
                  <v:stroke on="f"/>
                  <v:imagedata r:id="rId14" o:title=""/>
                  <o:lock v:ext="edit" aspectratio="t"/>
                  <w10:wrap type="none"/>
                  <w10:anchorlock/>
                </v:shape>
                <o:OLEObject Type="Embed" ProgID="Equation.DSMT4" ShapeID="_x0000_i1031" DrawAspect="Content" ObjectID="_1468075730" r:id="rId13">
                  <o:LockedField>false</o:LockedField>
                </o:OLEObject>
              </w:object>
            </w:r>
            <w:r>
              <w:rPr>
                <w:rFonts w:hint="eastAsia"/>
              </w:rPr>
              <w:t>可调电阻1个</w:t>
            </w:r>
          </w:p>
          <w:p>
            <w:pPr>
              <w:autoSpaceDE w:val="0"/>
              <w:autoSpaceDN w:val="0"/>
              <w:jc w:val="center"/>
              <w:rPr>
                <w:rFonts w:hint="eastAsia" w:ascii="宋体"/>
                <w:szCs w:val="21"/>
              </w:rPr>
            </w:pPr>
            <w:r>
              <w:rPr>
                <w:rFonts w:hint="eastAsia" w:ascii="宋体"/>
                <w:szCs w:val="21"/>
              </w:rPr>
              <w:t>1K</w:t>
            </w:r>
            <w:r>
              <w:rPr>
                <w:position w:val="-4"/>
              </w:rPr>
              <w:object>
                <v:shape id="_x0000_i1032" o:spt="75" type="#_x0000_t75" style="height:13pt;width:13pt;" o:ole="t" filled="f" stroked="f" coordsize="21600,21600">
                  <v:path/>
                  <v:fill on="f" focussize="0,0"/>
                  <v:stroke on="f"/>
                  <v:imagedata r:id="rId14" o:title=""/>
                  <o:lock v:ext="edit" aspectratio="t"/>
                  <w10:wrap type="none"/>
                  <w10:anchorlock/>
                </v:shape>
                <o:OLEObject Type="Embed" ProgID="Equation.DSMT4" ShapeID="_x0000_i1032" DrawAspect="Content" ObjectID="_1468075731" r:id="rId15">
                  <o:LockedField>false</o:LockedField>
                </o:OLEObject>
              </w:object>
            </w:r>
            <w:r>
              <w:rPr>
                <w:rFonts w:hint="eastAsia"/>
              </w:rPr>
              <w:t>可调电阻1个</w:t>
            </w:r>
          </w:p>
          <w:p>
            <w:pPr>
              <w:autoSpaceDE w:val="0"/>
              <w:autoSpaceDN w:val="0"/>
              <w:jc w:val="center"/>
              <w:rPr>
                <w:rFonts w:hint="eastAsia"/>
              </w:rPr>
            </w:pPr>
            <w:r>
              <w:rPr>
                <w:rFonts w:hint="eastAsia"/>
              </w:rPr>
              <w:t>30k</w:t>
            </w:r>
            <w:r>
              <w:rPr>
                <w:position w:val="-4"/>
              </w:rPr>
              <w:object>
                <v:shape id="_x0000_i1033" o:spt="75" type="#_x0000_t75" style="height:13pt;width:13pt;" o:ole="t" filled="f" stroked="f" coordsize="21600,21600">
                  <v:path/>
                  <v:fill on="f" focussize="0,0"/>
                  <v:stroke on="f"/>
                  <v:imagedata r:id="rId17" o:title=""/>
                  <o:lock v:ext="edit" aspectratio="t"/>
                  <w10:wrap type="none"/>
                  <w10:anchorlock/>
                </v:shape>
                <o:OLEObject Type="Embed" ProgID="Equation.DSMT4" ShapeID="_x0000_i1033" DrawAspect="Content" ObjectID="_1468075732" r:id="rId16">
                  <o:LockedField>false</o:LockedField>
                </o:OLEObject>
              </w:object>
            </w:r>
            <w:r>
              <w:rPr>
                <w:rFonts w:hint="eastAsia"/>
              </w:rPr>
              <w:t>电阻2个</w:t>
            </w:r>
          </w:p>
          <w:p>
            <w:pPr>
              <w:autoSpaceDE w:val="0"/>
              <w:autoSpaceDN w:val="0"/>
              <w:jc w:val="center"/>
              <w:rPr>
                <w:rFonts w:hint="eastAsia"/>
              </w:rPr>
            </w:pPr>
            <w:r>
              <w:rPr>
                <w:rFonts w:hint="eastAsia"/>
              </w:rPr>
              <w:t>10k</w:t>
            </w:r>
            <w:r>
              <w:rPr>
                <w:position w:val="-4"/>
              </w:rPr>
              <w:object>
                <v:shape id="_x0000_i1034" o:spt="75" type="#_x0000_t75" style="height:13pt;width:13pt;" o:ole="t" filled="f" stroked="f" coordsize="21600,21600">
                  <v:path/>
                  <v:fill on="f" focussize="0,0"/>
                  <v:stroke on="f"/>
                  <v:imagedata r:id="rId17" o:title=""/>
                  <o:lock v:ext="edit" aspectratio="t"/>
                  <w10:wrap type="none"/>
                  <w10:anchorlock/>
                </v:shape>
                <o:OLEObject Type="Embed" ProgID="Equation.DSMT4" ShapeID="_x0000_i1034" DrawAspect="Content" ObjectID="_1468075733" r:id="rId18">
                  <o:LockedField>false</o:LockedField>
                </o:OLEObject>
              </w:object>
            </w:r>
            <w:r>
              <w:rPr>
                <w:rFonts w:hint="eastAsia"/>
              </w:rPr>
              <w:t>电阻3个</w:t>
            </w:r>
          </w:p>
          <w:p>
            <w:pPr>
              <w:autoSpaceDE w:val="0"/>
              <w:autoSpaceDN w:val="0"/>
              <w:jc w:val="center"/>
              <w:rPr>
                <w:rFonts w:hint="eastAsia"/>
              </w:rPr>
            </w:pPr>
            <w:r>
              <w:rPr>
                <w:rFonts w:hint="eastAsia"/>
              </w:rPr>
              <w:t>5.1k</w:t>
            </w:r>
            <w:r>
              <w:rPr>
                <w:position w:val="-4"/>
              </w:rPr>
              <w:object>
                <v:shape id="_x0000_i1035" o:spt="75" type="#_x0000_t75" style="height:13pt;width:13pt;" o:ole="t" filled="f" stroked="f" coordsize="21600,21600">
                  <v:path/>
                  <v:fill on="f" focussize="0,0"/>
                  <v:stroke on="f"/>
                  <v:imagedata r:id="rId17" o:title=""/>
                  <o:lock v:ext="edit" aspectratio="t"/>
                  <w10:wrap type="none"/>
                  <w10:anchorlock/>
                </v:shape>
                <o:OLEObject Type="Embed" ProgID="Equation.DSMT4" ShapeID="_x0000_i1035" DrawAspect="Content" ObjectID="_1468075734" r:id="rId19">
                  <o:LockedField>false</o:LockedField>
                </o:OLEObject>
              </w:object>
            </w:r>
            <w:r>
              <w:rPr>
                <w:rFonts w:hint="eastAsia"/>
              </w:rPr>
              <w:t>电阻3个</w:t>
            </w:r>
          </w:p>
        </w:tc>
        <w:tc>
          <w:tcPr>
            <w:tcW w:w="850" w:type="dxa"/>
            <w:noWrap w:val="0"/>
            <w:vAlign w:val="center"/>
          </w:tcPr>
          <w:p>
            <w:pPr>
              <w:autoSpaceDE w:val="0"/>
              <w:autoSpaceDN w:val="0"/>
              <w:jc w:val="center"/>
              <w:rPr>
                <w:rFonts w:hint="eastAsia" w:ascii="宋体"/>
                <w:sz w:val="24"/>
              </w:rPr>
            </w:pPr>
            <w:r>
              <w:rPr>
                <w:rFonts w:hint="eastAsia" w:ascii="宋体"/>
                <w:sz w:val="24"/>
              </w:rPr>
              <w:t>13</w:t>
            </w:r>
          </w:p>
        </w:tc>
        <w:tc>
          <w:tcPr>
            <w:tcW w:w="971" w:type="dxa"/>
            <w:noWrap w:val="0"/>
            <w:vAlign w:val="center"/>
          </w:tcPr>
          <w:p>
            <w:pPr>
              <w:autoSpaceDE w:val="0"/>
              <w:autoSpaceDN w:val="0"/>
              <w:jc w:val="center"/>
              <w:rPr>
                <w:rFonts w:ascii="宋体"/>
                <w:sz w:val="24"/>
              </w:rPr>
            </w:pPr>
          </w:p>
        </w:tc>
      </w:tr>
    </w:tbl>
    <w:p>
      <w:pPr>
        <w:numPr>
          <w:ilvl w:val="0"/>
          <w:numId w:val="1"/>
        </w:numPr>
        <w:rPr>
          <w:rFonts w:ascii="宋体" w:hAnsi="宋体"/>
          <w:b/>
          <w:sz w:val="30"/>
          <w:szCs w:val="30"/>
        </w:rPr>
        <w:sectPr>
          <w:pgSz w:w="11906" w:h="16838"/>
          <w:pgMar w:top="1440" w:right="1797" w:bottom="1440" w:left="1797" w:header="851" w:footer="992" w:gutter="0"/>
          <w:cols w:space="720" w:num="1"/>
          <w:docGrid w:type="linesAndChars" w:linePitch="312" w:charSpace="0"/>
        </w:sectPr>
      </w:pPr>
    </w:p>
    <w:p>
      <w:pPr>
        <w:numPr>
          <w:ilvl w:val="0"/>
          <w:numId w:val="1"/>
        </w:numPr>
        <w:rPr>
          <w:rFonts w:hint="eastAsia" w:ascii="宋体" w:hAnsi="宋体"/>
          <w:b/>
          <w:sz w:val="30"/>
          <w:szCs w:val="30"/>
        </w:rPr>
      </w:pPr>
      <w:r>
        <w:rPr>
          <w:rFonts w:hint="eastAsia" w:ascii="宋体" w:hAnsi="宋体"/>
          <w:b/>
          <w:sz w:val="30"/>
          <w:szCs w:val="30"/>
        </w:rPr>
        <w:t>实验内容</w:t>
      </w:r>
    </w:p>
    <w:p>
      <w:pPr>
        <w:numPr>
          <w:ilvl w:val="0"/>
          <w:numId w:val="3"/>
        </w:numPr>
        <w:rPr>
          <w:rFonts w:hint="eastAsia" w:ascii="宋体" w:hAnsi="宋体"/>
          <w:b/>
          <w:sz w:val="28"/>
          <w:szCs w:val="28"/>
        </w:rPr>
      </w:pPr>
      <w:r>
        <w:rPr>
          <w:rFonts w:hint="eastAsia" w:ascii="宋体" w:hAnsi="宋体"/>
          <w:b/>
          <w:sz w:val="28"/>
          <w:szCs w:val="28"/>
        </w:rPr>
        <w:t>典型差动放大电路</w:t>
      </w:r>
    </w:p>
    <w:p>
      <w:pPr>
        <w:numPr>
          <w:ilvl w:val="0"/>
          <w:numId w:val="4"/>
        </w:numPr>
        <w:spacing w:line="360" w:lineRule="auto"/>
        <w:rPr>
          <w:rFonts w:hint="eastAsia" w:ascii="宋体" w:hAnsi="宋体"/>
          <w:sz w:val="24"/>
        </w:rPr>
      </w:pPr>
      <w:r>
        <w:rPr>
          <w:rFonts w:hint="eastAsia" w:ascii="宋体" w:hAnsi="宋体"/>
          <w:sz w:val="24"/>
        </w:rPr>
        <w:t>静态工作点的调整与测量</w:t>
      </w:r>
    </w:p>
    <w:p>
      <w:pPr>
        <w:spacing w:line="360" w:lineRule="auto"/>
        <w:ind w:left="90" w:leftChars="43" w:firstLine="480" w:firstLineChars="200"/>
        <w:rPr>
          <w:rFonts w:hint="eastAsia" w:ascii="宋体" w:hAnsi="宋体"/>
          <w:sz w:val="24"/>
        </w:rPr>
      </w:pPr>
      <w:r>
        <w:rPr>
          <w:rFonts w:hint="eastAsia" w:ascii="宋体" w:hAnsi="宋体"/>
          <w:sz w:val="24"/>
        </w:rPr>
        <w:t>按图1所示连接电路</w:t>
      </w:r>
      <w:r>
        <w:rPr>
          <w:rFonts w:hint="eastAsia" w:ascii="宋体" w:hAnsi="宋体"/>
          <w:sz w:val="24"/>
          <w:lang w:eastAsia="zh-CN"/>
        </w:rPr>
        <w:t>。</w:t>
      </w:r>
      <w:r>
        <w:rPr>
          <w:rFonts w:hint="eastAsia" w:ascii="宋体" w:hAnsi="宋体"/>
          <w:b/>
          <w:sz w:val="24"/>
        </w:rPr>
        <w:t>将两个输入端Vi1,Vi2的输入信号置为零（接地）</w:t>
      </w:r>
      <w:r>
        <w:rPr>
          <w:rFonts w:hint="eastAsia" w:ascii="宋体" w:hAnsi="宋体"/>
          <w:sz w:val="24"/>
        </w:rPr>
        <w:t>，接通</w:t>
      </w:r>
      <w:r>
        <w:rPr>
          <w:rFonts w:ascii="宋体" w:hAnsi="宋体"/>
          <w:position w:val="-4"/>
          <w:sz w:val="24"/>
        </w:rPr>
        <w:object>
          <v:shape id="_x0000_i1036" o:spt="75" type="#_x0000_t75" style="height:13pt;width:22pt;" o:ole="t" filled="f" o:preferrelative="t" stroked="f" coordsize="21600,21600">
            <v:path/>
            <v:fill on="f" alignshape="1" focussize="0,0"/>
            <v:stroke on="f"/>
            <v:imagedata r:id="rId21" o:title=""/>
            <o:lock v:ext="edit" aspectratio="t"/>
            <w10:wrap type="none"/>
            <w10:anchorlock/>
          </v:shape>
          <o:OLEObject Type="Embed" ProgID="Equation.DSMT4" ShapeID="_x0000_i1036" DrawAspect="Content" ObjectID="_1468075735" r:id="rId20">
            <o:LockedField>false</o:LockedField>
          </o:OLEObject>
        </w:object>
      </w:r>
      <w:r>
        <w:rPr>
          <w:rFonts w:hint="eastAsia" w:ascii="宋体" w:hAnsi="宋体"/>
          <w:sz w:val="24"/>
        </w:rPr>
        <w:t>V的直流电源，调节电位器</w:t>
      </w:r>
      <w:r>
        <w:rPr>
          <w:rFonts w:ascii="宋体" w:hAnsi="宋体"/>
          <w:position w:val="-12"/>
          <w:sz w:val="24"/>
        </w:rPr>
        <w:object>
          <v:shape id="_x0000_i1037" o:spt="75" type="#_x0000_t75" style="height:18pt;width:19pt;" o:ole="t" filled="f" o:preferrelative="t" stroked="f" coordsize="21600,21600">
            <v:path/>
            <v:fill on="f" alignshape="1" focussize="0,0"/>
            <v:stroke on="f"/>
            <v:imagedata r:id="rId23" o:title=""/>
            <o:lock v:ext="edit" aspectratio="t"/>
            <w10:wrap type="none"/>
            <w10:anchorlock/>
          </v:shape>
          <o:OLEObject Type="Embed" ProgID="Equation.DSMT4" ShapeID="_x0000_i1037" DrawAspect="Content" ObjectID="_1468075736" r:id="rId22">
            <o:LockedField>false</o:LockedField>
          </o:OLEObject>
        </w:object>
      </w:r>
      <w:r>
        <w:rPr>
          <w:rFonts w:hint="eastAsia" w:ascii="宋体" w:hAnsi="宋体"/>
          <w:sz w:val="24"/>
        </w:rPr>
        <w:t>使</w:t>
      </w:r>
      <w:r>
        <w:rPr>
          <w:rFonts w:ascii="宋体" w:hAnsi="宋体"/>
          <w:position w:val="-12"/>
          <w:sz w:val="24"/>
        </w:rPr>
        <w:object>
          <v:shape id="_x0000_i1038" o:spt="75" type="#_x0000_t75" style="height:18pt;width:34pt;" o:ole="t" filled="f" o:preferrelative="t" stroked="f" coordsize="21600,21600">
            <v:path/>
            <v:fill on="f" alignshape="1" focussize="0,0"/>
            <v:stroke on="f"/>
            <v:imagedata r:id="rId25" o:title=""/>
            <o:lock v:ext="edit" aspectratio="t"/>
            <w10:wrap type="none"/>
            <w10:anchorlock/>
          </v:shape>
          <o:OLEObject Type="Embed" ProgID="Equation.DSMT4" ShapeID="_x0000_i1038" DrawAspect="Content" ObjectID="_1468075737" r:id="rId24">
            <o:LockedField>false</o:LockedField>
          </o:OLEObject>
        </w:object>
      </w:r>
      <w:r>
        <w:rPr>
          <w:rFonts w:hint="eastAsia" w:ascii="宋体" w:hAnsi="宋体"/>
          <w:sz w:val="24"/>
        </w:rPr>
        <w:t>，即</w:t>
      </w:r>
      <w:r>
        <w:rPr>
          <w:rFonts w:ascii="宋体" w:hAnsi="宋体"/>
          <w:position w:val="-12"/>
          <w:sz w:val="24"/>
        </w:rPr>
        <w:object>
          <v:shape id="_x0000_i1039" o:spt="75" type="#_x0000_t75" style="height:18pt;width:45pt;" o:ole="t" filled="f" o:preferrelative="t" stroked="f" coordsize="21600,21600">
            <v:path/>
            <v:fill on="f" alignshape="1" focussize="0,0"/>
            <v:stroke on="f"/>
            <v:imagedata r:id="rId27" o:title=""/>
            <o:lock v:ext="edit" aspectratio="t"/>
            <w10:wrap type="none"/>
            <w10:anchorlock/>
          </v:shape>
          <o:OLEObject Type="Embed" ProgID="Equation.DSMT4" ShapeID="_x0000_i1039" DrawAspect="Content" ObjectID="_1468075738" r:id="rId26">
            <o:LockedField>false</o:LockedField>
          </o:OLEObject>
        </w:object>
      </w:r>
      <w:r>
        <w:rPr>
          <w:rFonts w:hint="eastAsia" w:ascii="宋体" w:hAnsi="宋体"/>
          <w:sz w:val="24"/>
        </w:rPr>
        <w:t>（用数字万用表直流电压档测量），然后分别测量晶体管T1和T2的基极、发射极、集电极对地电压，填入表1中。由于元件参数的离散，有的实验电路有可能最终只能调到</w:t>
      </w:r>
      <w:r>
        <w:rPr>
          <w:rFonts w:ascii="宋体" w:hAnsi="宋体"/>
          <w:position w:val="-12"/>
          <w:sz w:val="24"/>
        </w:rPr>
        <w:object>
          <v:shape id="_x0000_i1040" o:spt="75" type="#_x0000_t75" style="height:18pt;width:45pt;" o:ole="t" filled="f" o:preferrelative="t" stroked="f" coordsize="21600,21600">
            <v:path/>
            <v:fill on="f" alignshape="1" focussize="0,0"/>
            <v:stroke on="f"/>
            <v:imagedata r:id="rId29" o:title=""/>
            <o:lock v:ext="edit" aspectratio="t"/>
            <w10:wrap type="none"/>
            <w10:anchorlock/>
          </v:shape>
          <o:OLEObject Type="Embed" ProgID="Equation.DSMT4" ShapeID="_x0000_i1040" DrawAspect="Content" ObjectID="_1468075739" r:id="rId28">
            <o:LockedField>false</o:LockedField>
          </o:OLEObject>
        </w:object>
      </w:r>
      <w:r>
        <w:rPr>
          <w:rFonts w:hint="eastAsia" w:ascii="宋体" w:hAnsi="宋体"/>
          <w:sz w:val="24"/>
        </w:rPr>
        <w:t>。静态工作点调整得越对称，差动放大器的共模抑制比就越高。</w:t>
      </w:r>
      <w:r>
        <w:rPr>
          <w:rFonts w:hint="eastAsia" w:ascii="宋体" w:hAnsi="宋体"/>
          <w:b/>
          <w:sz w:val="24"/>
          <w:bdr w:val="single" w:color="auto" w:sz="4" w:space="0"/>
        </w:rPr>
        <w:t>本实验所有表格中带阴影的空格是需要测量的，无阴影的是计算值</w:t>
      </w:r>
    </w:p>
    <w:p>
      <w:pPr>
        <w:pStyle w:val="2"/>
        <w:keepNext/>
        <w:jc w:val="center"/>
        <w:rPr>
          <w:rFonts w:hint="eastAsia"/>
          <w:b/>
          <w:sz w:val="21"/>
          <w:szCs w:val="21"/>
        </w:rPr>
      </w:pPr>
    </w:p>
    <w:p>
      <w:pPr>
        <w:pStyle w:val="2"/>
        <w:keepNext/>
        <w:jc w:val="center"/>
        <w:rPr>
          <w:b/>
          <w:sz w:val="21"/>
          <w:szCs w:val="21"/>
        </w:rPr>
      </w:pPr>
      <w:r>
        <w:rPr>
          <w:rFonts w:hint="eastAsia"/>
          <w:b/>
          <w:sz w:val="21"/>
          <w:szCs w:val="21"/>
        </w:rPr>
        <w:t>表1. 静态工作点的调整与测量</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1183"/>
        <w:gridCol w:w="1184"/>
        <w:gridCol w:w="1184"/>
        <w:gridCol w:w="1187"/>
        <w:gridCol w:w="1189"/>
        <w:gridCol w:w="11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316" w:type="dxa"/>
            <w:noWrap w:val="0"/>
            <w:vAlign w:val="center"/>
          </w:tcPr>
          <w:p>
            <w:pPr>
              <w:spacing w:line="360" w:lineRule="auto"/>
              <w:jc w:val="center"/>
              <w:rPr>
                <w:rFonts w:hint="eastAsia" w:ascii="宋体" w:hAnsi="宋体"/>
                <w:sz w:val="24"/>
              </w:rPr>
            </w:pPr>
            <w:r>
              <w:rPr>
                <w:rFonts w:hint="eastAsia" w:ascii="宋体" w:hAnsi="宋体"/>
                <w:sz w:val="24"/>
              </w:rPr>
              <w:t>参数</w:t>
            </w:r>
          </w:p>
        </w:tc>
        <w:tc>
          <w:tcPr>
            <w:tcW w:w="1183" w:type="dxa"/>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41" o:spt="75" type="#_x0000_t75" style="height:18pt;width:44pt;" o:ole="t" filled="f" o:preferrelative="t" stroked="f" coordsize="21600,21600">
                  <v:path/>
                  <v:fill on="f" alignshape="1" focussize="0,0"/>
                  <v:stroke on="f"/>
                  <v:imagedata r:id="rId31" o:title=""/>
                  <o:lock v:ext="edit" aspectratio="t"/>
                  <w10:wrap type="none"/>
                  <w10:anchorlock/>
                </v:shape>
                <o:OLEObject Type="Embed" ProgID="Equation.DSMT4" ShapeID="_x0000_i1041" DrawAspect="Content" ObjectID="_1468075740" r:id="rId30">
                  <o:LockedField>false</o:LockedField>
                </o:OLEObject>
              </w:object>
            </w:r>
          </w:p>
        </w:tc>
        <w:tc>
          <w:tcPr>
            <w:tcW w:w="1184" w:type="dxa"/>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42" o:spt="75" type="#_x0000_t75" style="height:18pt;width:34pt;" o:ole="t" filled="f" o:preferrelative="t" stroked="f" coordsize="21600,21600">
                  <v:path/>
                  <v:fill on="f" alignshape="1" focussize="0,0"/>
                  <v:stroke on="f"/>
                  <v:imagedata r:id="rId33" o:title=""/>
                  <o:lock v:ext="edit" aspectratio="t"/>
                  <w10:wrap type="none"/>
                  <w10:anchorlock/>
                </v:shape>
                <o:OLEObject Type="Embed" ProgID="Equation.DSMT4" ShapeID="_x0000_i1042" DrawAspect="Content" ObjectID="_1468075741" r:id="rId32">
                  <o:LockedField>false</o:LockedField>
                </o:OLEObject>
              </w:object>
            </w:r>
          </w:p>
        </w:tc>
        <w:tc>
          <w:tcPr>
            <w:tcW w:w="1184" w:type="dxa"/>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43" o:spt="75" type="#_x0000_t75" style="height:18pt;width:44pt;" o:ole="t" filled="f" o:preferrelative="t" stroked="f" coordsize="21600,21600">
                  <v:path/>
                  <v:fill on="f" alignshape="1" focussize="0,0"/>
                  <v:stroke on="f"/>
                  <v:imagedata r:id="rId35" o:title=""/>
                  <o:lock v:ext="edit" aspectratio="t"/>
                  <w10:wrap type="none"/>
                  <w10:anchorlock/>
                </v:shape>
                <o:OLEObject Type="Embed" ProgID="Equation.DSMT4" ShapeID="_x0000_i1043" DrawAspect="Content" ObjectID="_1468075742" r:id="rId34">
                  <o:LockedField>false</o:LockedField>
                </o:OLEObject>
              </w:object>
            </w:r>
          </w:p>
        </w:tc>
        <w:tc>
          <w:tcPr>
            <w:tcW w:w="1187" w:type="dxa"/>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44" o:spt="75" type="#_x0000_t75" style="height:18pt;width:45pt;" o:ole="t" filled="f" o:preferrelative="t" stroked="f" coordsize="21600,21600">
                  <v:path/>
                  <v:fill on="f" alignshape="1" focussize="0,0"/>
                  <v:stroke on="f"/>
                  <v:imagedata r:id="rId37" o:title=""/>
                  <o:lock v:ext="edit" aspectratio="t"/>
                  <w10:wrap type="none"/>
                  <w10:anchorlock/>
                </v:shape>
                <o:OLEObject Type="Embed" ProgID="Equation.DSMT4" ShapeID="_x0000_i1044" DrawAspect="Content" ObjectID="_1468075743" r:id="rId36">
                  <o:LockedField>false</o:LockedField>
                </o:OLEObject>
              </w:object>
            </w:r>
          </w:p>
        </w:tc>
        <w:tc>
          <w:tcPr>
            <w:tcW w:w="1189" w:type="dxa"/>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45" o:spt="75" type="#_x0000_t75" style="height:18pt;width:36pt;" o:ole="t" filled="f" o:preferrelative="t" stroked="f" coordsize="21600,21600">
                  <v:path/>
                  <v:fill on="f" alignshape="1" focussize="0,0"/>
                  <v:stroke on="f"/>
                  <v:imagedata r:id="rId39" o:title=""/>
                  <o:lock v:ext="edit" aspectratio="t"/>
                  <w10:wrap type="none"/>
                  <w10:anchorlock/>
                </v:shape>
                <o:OLEObject Type="Embed" ProgID="Equation.DSMT4" ShapeID="_x0000_i1045" DrawAspect="Content" ObjectID="_1468075744" r:id="rId38">
                  <o:LockedField>false</o:LockedField>
                </o:OLEObject>
              </w:object>
            </w:r>
          </w:p>
        </w:tc>
        <w:tc>
          <w:tcPr>
            <w:tcW w:w="1189" w:type="dxa"/>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46" o:spt="75" type="#_x0000_t75" style="height:18pt;width:45pt;" o:ole="t" filled="f" o:preferrelative="t" stroked="f" coordsize="21600,21600">
                  <v:path/>
                  <v:fill on="f" alignshape="1" focussize="0,0"/>
                  <v:stroke on="f"/>
                  <v:imagedata r:id="rId41" o:title=""/>
                  <o:lock v:ext="edit" aspectratio="t"/>
                  <w10:wrap type="none"/>
                  <w10:anchorlock/>
                </v:shape>
                <o:OLEObject Type="Embed" ProgID="Equation.DSMT4" ShapeID="_x0000_i1046" DrawAspect="Content" ObjectID="_1468075745" r:id="rId4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316" w:type="dxa"/>
            <w:shd w:val="clear" w:color="auto" w:fill="auto"/>
            <w:noWrap w:val="0"/>
            <w:vAlign w:val="center"/>
          </w:tcPr>
          <w:p>
            <w:pPr>
              <w:spacing w:line="360" w:lineRule="auto"/>
              <w:jc w:val="center"/>
              <w:rPr>
                <w:rFonts w:hint="eastAsia" w:ascii="宋体" w:hAnsi="宋体"/>
                <w:sz w:val="24"/>
              </w:rPr>
            </w:pPr>
            <w:r>
              <w:rPr>
                <w:rFonts w:ascii="宋体" w:hAnsi="宋体"/>
                <w:position w:val="-12"/>
                <w:sz w:val="24"/>
              </w:rPr>
              <w:object>
                <v:shape id="_x0000_i1047" o:spt="75" type="#_x0000_t75" style="height:18pt;width:55pt;" o:ole="t" filled="f" o:preferrelative="t" stroked="f" coordsize="21600,21600">
                  <v:path/>
                  <v:fill on="f" alignshape="1" focussize="0,0"/>
                  <v:stroke on="f"/>
                  <v:imagedata r:id="rId43" o:title=""/>
                  <o:lock v:ext="edit" aspectratio="t"/>
                  <w10:wrap type="none"/>
                  <w10:anchorlock/>
                </v:shape>
                <o:OLEObject Type="Embed" ProgID="Equation.DSMT4" ShapeID="_x0000_i1047" DrawAspect="Content" ObjectID="_1468075746" r:id="rId42">
                  <o:LockedField>false</o:LockedField>
                </o:OLEObject>
              </w:object>
            </w:r>
          </w:p>
        </w:tc>
        <w:tc>
          <w:tcPr>
            <w:tcW w:w="1183" w:type="dxa"/>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-14.726</w:t>
            </w:r>
          </w:p>
        </w:tc>
        <w:tc>
          <w:tcPr>
            <w:tcW w:w="1184" w:type="dxa"/>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6.531</w:t>
            </w:r>
          </w:p>
        </w:tc>
        <w:tc>
          <w:tcPr>
            <w:tcW w:w="1184" w:type="dxa"/>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-605.4</w:t>
            </w:r>
          </w:p>
        </w:tc>
        <w:tc>
          <w:tcPr>
            <w:tcW w:w="1187" w:type="dxa"/>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-15.571</w:t>
            </w:r>
          </w:p>
        </w:tc>
        <w:tc>
          <w:tcPr>
            <w:tcW w:w="1189" w:type="dxa"/>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6.531</w:t>
            </w:r>
          </w:p>
        </w:tc>
        <w:tc>
          <w:tcPr>
            <w:tcW w:w="1189" w:type="dxa"/>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-608.5</w:t>
            </w:r>
          </w:p>
        </w:tc>
      </w:tr>
    </w:tbl>
    <w:p>
      <w:pPr>
        <w:numPr>
          <w:ilvl w:val="0"/>
          <w:numId w:val="0"/>
        </w:numPr>
        <w:ind w:left="420" w:leftChars="0"/>
        <w:rPr>
          <w:rFonts w:hint="eastAsia" w:ascii="宋体" w:hAnsi="宋体"/>
          <w:b/>
          <w:bCs/>
          <w:sz w:val="24"/>
          <w:highlight w:val="cyan"/>
          <w:lang w:eastAsia="zh-CN"/>
        </w:rPr>
      </w:pPr>
    </w:p>
    <w:p>
      <w:pPr>
        <w:numPr>
          <w:ilvl w:val="0"/>
          <w:numId w:val="0"/>
        </w:numPr>
        <w:ind w:left="420" w:leftChars="0"/>
        <w:rPr>
          <w:rFonts w:hint="eastAsia" w:ascii="宋体" w:hAnsi="宋体"/>
          <w:sz w:val="24"/>
        </w:rPr>
      </w:pPr>
      <w:r>
        <w:rPr>
          <w:rFonts w:hint="eastAsia" w:ascii="宋体" w:hAnsi="宋体"/>
          <w:b/>
          <w:bCs/>
          <w:sz w:val="24"/>
          <w:highlight w:val="cyan"/>
          <w:lang w:eastAsia="zh-CN"/>
        </w:rPr>
        <w:t>给出实验电路实物图：</w:t>
      </w:r>
    </w:p>
    <w:p>
      <w:pPr>
        <w:spacing w:line="360" w:lineRule="auto"/>
        <w:rPr>
          <w:rFonts w:hint="eastAsia" w:ascii="宋体" w:hAnsi="宋体"/>
          <w:sz w:val="24"/>
        </w:rPr>
      </w:pPr>
    </w:p>
    <w:p>
      <w:pPr>
        <w:numPr>
          <w:ilvl w:val="0"/>
          <w:numId w:val="4"/>
        </w:numPr>
        <w:spacing w:line="360" w:lineRule="auto"/>
        <w:rPr>
          <w:rFonts w:hint="eastAsia" w:ascii="宋体" w:hAnsi="宋体"/>
          <w:sz w:val="24"/>
        </w:rPr>
      </w:pPr>
      <w:r>
        <w:rPr>
          <w:rFonts w:hint="eastAsia" w:ascii="宋体" w:hAnsi="宋体"/>
          <w:sz w:val="24"/>
        </w:rPr>
        <w:t>差模放大倍数的测量</w:t>
      </w:r>
    </w:p>
    <w:p>
      <w:pPr>
        <w:spacing w:line="360" w:lineRule="auto"/>
        <w:ind w:left="90" w:leftChars="43" w:firstLine="480" w:firstLineChars="200"/>
        <w:rPr>
          <w:rFonts w:hint="eastAsia" w:ascii="宋体" w:hAnsi="宋体"/>
          <w:sz w:val="24"/>
        </w:rPr>
      </w:pPr>
      <w:r>
        <w:rPr>
          <w:rFonts w:hint="eastAsia" w:ascii="宋体" w:hAnsi="宋体"/>
          <w:sz w:val="24"/>
        </w:rPr>
        <w:t>输入端</w:t>
      </w:r>
      <w:r>
        <w:rPr>
          <w:rFonts w:ascii="宋体" w:hAnsi="宋体"/>
          <w:position w:val="-12"/>
          <w:sz w:val="24"/>
        </w:rPr>
        <w:object>
          <v:shape id="_x0000_i1048" o:spt="75" type="#_x0000_t75" style="height:18pt;width:13.95pt;" o:ole="t" filled="f" o:preferrelative="t" stroked="f" coordsize="21600,21600">
            <v:path/>
            <v:fill on="f" alignshape="1" focussize="0,0"/>
            <v:stroke on="f"/>
            <v:imagedata r:id="rId45" o:title=""/>
            <o:lock v:ext="edit" aspectratio="t"/>
            <w10:wrap type="none"/>
            <w10:anchorlock/>
          </v:shape>
          <o:OLEObject Type="Embed" ProgID="Equation.DSMT4" ShapeID="_x0000_i1048" DrawAspect="Content" ObjectID="_1468075747" r:id="rId44">
            <o:LockedField>false</o:LockedField>
          </o:OLEObject>
        </w:object>
      </w:r>
      <w:r>
        <w:rPr>
          <w:rFonts w:hint="eastAsia" w:ascii="宋体" w:hAnsi="宋体"/>
          <w:sz w:val="24"/>
        </w:rPr>
        <w:t>的正端接信号源第一通道，</w:t>
      </w:r>
      <w:r>
        <w:rPr>
          <w:rFonts w:ascii="宋体" w:hAnsi="宋体"/>
          <w:position w:val="-12"/>
          <w:sz w:val="24"/>
        </w:rPr>
        <w:object>
          <v:shape id="_x0000_i1049" o:spt="75" type="#_x0000_t75" style="height:18pt;width:16pt;" o:ole="t" filled="f" o:preferrelative="t" stroked="f" coordsize="21600,21600">
            <v:path/>
            <v:fill on="f" alignshape="1" focussize="0,0"/>
            <v:stroke on="f"/>
            <v:imagedata r:id="rId47" o:title=""/>
            <o:lock v:ext="edit" aspectratio="t"/>
            <w10:wrap type="none"/>
            <w10:anchorlock/>
          </v:shape>
          <o:OLEObject Type="Embed" ProgID="Equation.DSMT4" ShapeID="_x0000_i1049" DrawAspect="Content" ObjectID="_1468075748" r:id="rId46">
            <o:LockedField>false</o:LockedField>
          </o:OLEObject>
        </w:object>
      </w:r>
      <w:r>
        <w:rPr>
          <w:rFonts w:hint="eastAsia" w:ascii="宋体" w:hAnsi="宋体"/>
          <w:sz w:val="24"/>
        </w:rPr>
        <w:t>的正端接信号源的第二通道，调节信号源使第二通道的相位为180度(</w:t>
      </w:r>
      <w:r>
        <w:rPr>
          <w:rFonts w:hint="eastAsia" w:ascii="宋体" w:hAnsi="宋体"/>
          <w:b/>
          <w:sz w:val="24"/>
        </w:rPr>
        <w:t>设置好相位后，将信号源两通道分别接入示波器的两个通道观察波形，如果不是相差180度，则需要进行两个通道的同步设置，对于RIGOL品牌的信号源DG1022，按一下信号源“同相位”软件菜单按钮，对于固纬品牌信号源AFG2225，按UTIL按钮，设置Dual Channel -&gt;Tracking -&gt;ON进行设置</w:t>
      </w:r>
      <w:r>
        <w:rPr>
          <w:rFonts w:hint="eastAsia" w:ascii="宋体" w:hAnsi="宋体"/>
          <w:sz w:val="24"/>
        </w:rPr>
        <w:t>)，便组成双端输入差模放大电路。调节信号源为</w:t>
      </w:r>
      <w:r>
        <w:rPr>
          <w:rFonts w:ascii="宋体" w:hAnsi="宋体"/>
          <w:position w:val="-10"/>
          <w:sz w:val="24"/>
        </w:rPr>
        <w:object>
          <v:shape id="_x0000_i1050" o:spt="75" type="#_x0000_t75" style="height:16pt;width:47pt;" o:ole="t" filled="f" o:preferrelative="t" stroked="f" coordsize="21600,21600">
            <v:path/>
            <v:fill on="f" alignshape="1" focussize="0,0"/>
            <v:stroke on="f"/>
            <v:imagedata r:id="rId49" o:title=""/>
            <o:lock v:ext="edit" aspectratio="t"/>
            <w10:wrap type="none"/>
            <w10:anchorlock/>
          </v:shape>
          <o:OLEObject Type="Embed" ProgID="Equation.DSMT4" ShapeID="_x0000_i1050" DrawAspect="Content" ObjectID="_1468075749" r:id="rId48">
            <o:LockedField>false</o:LockedField>
          </o:OLEObject>
        </w:object>
      </w:r>
      <w:r>
        <w:rPr>
          <w:rFonts w:hint="eastAsia" w:ascii="宋体" w:hAnsi="宋体"/>
          <w:sz w:val="24"/>
        </w:rPr>
        <w:t>，</w:t>
      </w:r>
      <w:r>
        <w:rPr>
          <w:rFonts w:ascii="宋体" w:hAnsi="宋体"/>
          <w:position w:val="-14"/>
          <w:sz w:val="24"/>
        </w:rPr>
        <w:object>
          <v:shape id="_x0000_i1051" o:spt="75" type="#_x0000_t75" style="height:19pt;width:73pt;" o:ole="t" filled="f" o:preferrelative="t" stroked="f" coordsize="21600,21600">
            <v:path/>
            <v:fill on="f" alignshape="1" focussize="0,0"/>
            <v:stroke on="f"/>
            <v:imagedata r:id="rId51" o:title=""/>
            <o:lock v:ext="edit" aspectratio="t"/>
            <w10:wrap type="none"/>
            <w10:anchorlock/>
          </v:shape>
          <o:OLEObject Type="Embed" ProgID="Equation.DSMT4" ShapeID="_x0000_i1051" DrawAspect="Content" ObjectID="_1468075750" r:id="rId50">
            <o:LockedField>false</o:LockedField>
          </o:OLEObject>
        </w:object>
      </w:r>
      <w:r>
        <w:rPr>
          <w:rFonts w:hint="eastAsia" w:ascii="宋体" w:hAnsi="宋体"/>
          <w:sz w:val="24"/>
        </w:rPr>
        <w:t>（600毫伏峰-峰值）的正弦信号，在输出无失真的情况下，用</w:t>
      </w:r>
      <w:r>
        <w:rPr>
          <w:rFonts w:hint="eastAsia" w:ascii="宋体" w:hAnsi="宋体"/>
          <w:b/>
          <w:sz w:val="24"/>
        </w:rPr>
        <w:t>数字万用表交流电压档</w:t>
      </w:r>
      <w:r>
        <w:rPr>
          <w:rFonts w:hint="eastAsia" w:ascii="宋体" w:hAnsi="宋体"/>
          <w:sz w:val="24"/>
        </w:rPr>
        <w:t>测量</w:t>
      </w:r>
      <w:r>
        <w:rPr>
          <w:rFonts w:ascii="宋体" w:hAnsi="宋体"/>
          <w:position w:val="-12"/>
          <w:sz w:val="24"/>
        </w:rPr>
        <w:object>
          <v:shape id="_x0000_i1052" o:spt="75" type="#_x0000_t75" style="height:18pt;width:15pt;" o:ole="t" filled="f" o:preferrelative="t" stroked="f" coordsize="21600,21600">
            <v:path/>
            <v:fill on="f" alignshape="1" focussize="0,0"/>
            <v:stroke on="f"/>
            <v:imagedata r:id="rId53" o:title=""/>
            <o:lock v:ext="edit" aspectratio="t"/>
            <w10:wrap type="none"/>
            <w10:anchorlock/>
          </v:shape>
          <o:OLEObject Type="Embed" ProgID="Equation.DSMT4" ShapeID="_x0000_i1052" DrawAspect="Content" ObjectID="_1468075751" r:id="rId52">
            <o:LockedField>false</o:LockedField>
          </o:OLEObject>
        </w:object>
      </w:r>
      <w:r>
        <w:rPr>
          <w:rFonts w:hint="eastAsia" w:ascii="宋体" w:hAnsi="宋体"/>
          <w:sz w:val="24"/>
        </w:rPr>
        <w:t>、</w:t>
      </w:r>
      <w:r>
        <w:rPr>
          <w:rFonts w:ascii="宋体" w:hAnsi="宋体"/>
          <w:position w:val="-12"/>
          <w:sz w:val="24"/>
        </w:rPr>
        <w:object>
          <v:shape id="_x0000_i1053" o:spt="75" type="#_x0000_t75" style="height:18pt;width:17pt;" o:ole="t" filled="f" o:preferrelative="t" stroked="f" coordsize="21600,21600">
            <v:path/>
            <v:fill on="f" alignshape="1" focussize="0,0"/>
            <v:stroke on="f"/>
            <v:imagedata r:id="rId55" o:title=""/>
            <o:lock v:ext="edit" aspectratio="t"/>
            <w10:wrap type="none"/>
            <w10:anchorlock/>
          </v:shape>
          <o:OLEObject Type="Embed" ProgID="Equation.DSMT4" ShapeID="_x0000_i1053" DrawAspect="Content" ObjectID="_1468075752" r:id="rId54">
            <o:LockedField>false</o:LockedField>
          </o:OLEObject>
        </w:object>
      </w:r>
      <w:r>
        <w:rPr>
          <w:rFonts w:hint="eastAsia" w:ascii="宋体" w:hAnsi="宋体"/>
          <w:sz w:val="24"/>
        </w:rPr>
        <w:t>、</w:t>
      </w:r>
      <w:r>
        <w:rPr>
          <w:rFonts w:ascii="宋体" w:hAnsi="宋体"/>
          <w:position w:val="-12"/>
          <w:sz w:val="24"/>
        </w:rPr>
        <w:object>
          <v:shape id="_x0000_i1054" o:spt="75" type="#_x0000_t75" style="height:18pt;width:19pt;" o:ole="t" filled="f" o:preferrelative="t" stroked="f" coordsize="21600,21600">
            <v:path/>
            <v:fill on="f" alignshape="1" focussize="0,0"/>
            <v:stroke on="f"/>
            <v:imagedata r:id="rId57" o:title=""/>
            <o:lock v:ext="edit" aspectratio="t"/>
            <w10:wrap type="none"/>
            <w10:anchorlock/>
          </v:shape>
          <o:OLEObject Type="Embed" ProgID="Equation.DSMT4" ShapeID="_x0000_i1054" DrawAspect="Content" ObjectID="_1468075753" r:id="rId56">
            <o:LockedField>false</o:LockedField>
          </o:OLEObject>
        </w:object>
      </w:r>
      <w:r>
        <w:rPr>
          <w:rFonts w:hint="eastAsia" w:ascii="宋体" w:hAnsi="宋体"/>
          <w:sz w:val="24"/>
        </w:rPr>
        <w:t>及</w:t>
      </w:r>
      <w:r>
        <w:rPr>
          <w:rFonts w:ascii="宋体" w:hAnsi="宋体"/>
          <w:position w:val="-12"/>
          <w:sz w:val="24"/>
        </w:rPr>
        <w:object>
          <v:shape id="_x0000_i1055" o:spt="75" type="#_x0000_t75" style="height:18pt;width:16pt;" o:ole="t" filled="f" o:preferrelative="t" stroked="f" coordsize="21600,21600">
            <v:path/>
            <v:fill on="f" alignshape="1" focussize="0,0"/>
            <v:stroke on="f"/>
            <v:imagedata r:id="rId59" o:title=""/>
            <o:lock v:ext="edit" aspectratio="t"/>
            <w10:wrap type="none"/>
            <w10:anchorlock/>
          </v:shape>
          <o:OLEObject Type="Embed" ProgID="Equation.DSMT4" ShapeID="_x0000_i1055" DrawAspect="Content" ObjectID="_1468075754" r:id="rId58">
            <o:LockedField>false</o:LockedField>
          </o:OLEObject>
        </w:object>
      </w:r>
      <w:r>
        <w:rPr>
          <w:rFonts w:hint="eastAsia" w:ascii="宋体" w:hAnsi="宋体"/>
          <w:sz w:val="24"/>
        </w:rPr>
        <w:t>上的电压降</w:t>
      </w:r>
      <w:r>
        <w:rPr>
          <w:rFonts w:ascii="宋体" w:hAnsi="宋体"/>
          <w:position w:val="-14"/>
          <w:sz w:val="24"/>
        </w:rPr>
        <w:object>
          <v:shape id="_x0000_i1056" o:spt="75" type="#_x0000_t75" style="height:19pt;width:18pt;" o:ole="t" filled="f" o:preferrelative="t" stroked="f" coordsize="21600,21600">
            <v:path/>
            <v:fill on="f" alignshape="1" focussize="0,0"/>
            <v:stroke on="f"/>
            <v:imagedata r:id="rId61" o:title=""/>
            <o:lock v:ext="edit" aspectratio="t"/>
            <w10:wrap type="none"/>
            <w10:anchorlock/>
          </v:shape>
          <o:OLEObject Type="Embed" ProgID="Equation.DSMT4" ShapeID="_x0000_i1056" DrawAspect="Content" ObjectID="_1468075755" r:id="rId60">
            <o:LockedField>false</o:LockedField>
          </o:OLEObject>
        </w:object>
      </w:r>
      <w:r>
        <w:rPr>
          <w:rFonts w:hint="eastAsia" w:ascii="宋体" w:hAnsi="宋体"/>
          <w:sz w:val="24"/>
        </w:rPr>
        <w:t>信号的有效值（交流成分），将测量结果填入表2第一行中，并计算空载单端输出差模放大倍数</w:t>
      </w:r>
      <w:r>
        <w:rPr>
          <w:rFonts w:ascii="宋体" w:hAnsi="宋体"/>
          <w:position w:val="-12"/>
          <w:sz w:val="24"/>
        </w:rPr>
        <w:object>
          <v:shape id="_x0000_i1057" o:spt="75" type="#_x0000_t75" style="height:18pt;width:18pt;" o:ole="t" filled="f" o:preferrelative="t" stroked="f" coordsize="21600,21600">
            <v:path/>
            <v:fill on="f" alignshape="1" focussize="0,0"/>
            <v:stroke on="f"/>
            <v:imagedata r:id="rId63" o:title=""/>
            <o:lock v:ext="edit" aspectratio="t"/>
            <w10:wrap type="none"/>
            <w10:anchorlock/>
          </v:shape>
          <o:OLEObject Type="Embed" ProgID="Equation.DSMT4" ShapeID="_x0000_i1057" DrawAspect="Content" ObjectID="_1468075756" r:id="rId62">
            <o:LockedField>false</o:LockedField>
          </o:OLEObject>
        </w:object>
      </w:r>
      <w:r>
        <w:rPr>
          <w:rFonts w:hint="eastAsia" w:ascii="宋体" w:hAnsi="宋体"/>
          <w:sz w:val="24"/>
        </w:rPr>
        <w:t>（</w:t>
      </w:r>
      <w:r>
        <w:rPr>
          <w:rFonts w:ascii="宋体" w:hAnsi="宋体"/>
          <w:position w:val="-12"/>
          <w:sz w:val="24"/>
        </w:rPr>
        <w:object>
          <v:shape id="_x0000_i1058" o:spt="75" type="#_x0000_t75" style="height:18pt;width:19pt;" o:ole="t" filled="f" o:preferrelative="t" stroked="f" coordsize="21600,21600">
            <v:path/>
            <v:fill on="f" alignshape="1" focussize="0,0"/>
            <v:stroke on="f"/>
            <v:imagedata r:id="rId65" o:title=""/>
            <o:lock v:ext="edit" aspectratio="t"/>
            <w10:wrap type="none"/>
            <w10:anchorlock/>
          </v:shape>
          <o:OLEObject Type="Embed" ProgID="Equation.DSMT4" ShapeID="_x0000_i1058" DrawAspect="Content" ObjectID="_1468075757" r:id="rId64">
            <o:LockedField>false</o:LockedField>
          </o:OLEObject>
        </w:object>
      </w:r>
      <w:r>
        <w:rPr>
          <w:rFonts w:hint="eastAsia" w:ascii="宋体" w:hAnsi="宋体"/>
          <w:sz w:val="24"/>
        </w:rPr>
        <w:t>）及空载双端输出差模放大倍数</w:t>
      </w:r>
      <w:r>
        <w:rPr>
          <w:rFonts w:ascii="宋体" w:hAnsi="宋体"/>
          <w:position w:val="-12"/>
          <w:sz w:val="24"/>
        </w:rPr>
        <w:object>
          <v:shape id="_x0000_i1059" o:spt="75" type="#_x0000_t75" style="height:18pt;width:15pt;" o:ole="t" filled="f" o:preferrelative="t" stroked="f" coordsize="21600,21600">
            <v:path/>
            <v:fill on="f" alignshape="1" focussize="0,0"/>
            <v:stroke on="f"/>
            <v:imagedata r:id="rId67" o:title=""/>
            <o:lock v:ext="edit" aspectratio="t"/>
            <w10:wrap type="none"/>
            <w10:anchorlock/>
          </v:shape>
          <o:OLEObject Type="Embed" ProgID="Equation.DSMT4" ShapeID="_x0000_i1059" DrawAspect="Content" ObjectID="_1468075758" r:id="rId66">
            <o:LockedField>false</o:LockedField>
          </o:OLEObject>
        </w:object>
      </w:r>
      <w:r>
        <w:rPr>
          <w:rFonts w:hint="eastAsia" w:ascii="宋体" w:hAnsi="宋体"/>
          <w:sz w:val="24"/>
        </w:rPr>
        <w:t>。</w:t>
      </w:r>
    </w:p>
    <w:p>
      <w:pPr>
        <w:spacing w:line="360" w:lineRule="auto"/>
        <w:ind w:left="90" w:leftChars="43" w:firstLine="480" w:firstLineChars="200"/>
        <w:rPr>
          <w:rFonts w:hint="eastAsia" w:ascii="宋体" w:hAnsi="宋体"/>
          <w:sz w:val="24"/>
        </w:rPr>
      </w:pPr>
      <w:r>
        <w:rPr>
          <w:rFonts w:hint="eastAsia" w:ascii="宋体" w:hAnsi="宋体"/>
          <w:sz w:val="24"/>
        </w:rPr>
        <w:t>将输入信号</w:t>
      </w:r>
      <w:r>
        <w:rPr>
          <w:rFonts w:ascii="宋体" w:hAnsi="宋体"/>
          <w:position w:val="-12"/>
          <w:sz w:val="24"/>
        </w:rPr>
        <w:object>
          <v:shape id="_x0000_i1060" o:spt="75" type="#_x0000_t75" style="height:18pt;width:16pt;" o:ole="t" filled="f" o:preferrelative="t" stroked="f" coordsize="21600,21600">
            <v:path/>
            <v:fill on="f" alignshape="1" focussize="0,0"/>
            <v:stroke on="f"/>
            <v:imagedata r:id="rId47" o:title=""/>
            <o:lock v:ext="edit" aspectratio="t"/>
            <w10:wrap type="none"/>
            <w10:anchorlock/>
          </v:shape>
          <o:OLEObject Type="Embed" ProgID="Equation.DSMT4" ShapeID="_x0000_i1060" DrawAspect="Content" ObjectID="_1468075759" r:id="rId68">
            <o:LockedField>false</o:LockedField>
          </o:OLEObject>
        </w:object>
      </w:r>
      <w:r>
        <w:rPr>
          <w:rFonts w:hint="eastAsia" w:ascii="宋体" w:hAnsi="宋体"/>
          <w:sz w:val="24"/>
        </w:rPr>
        <w:t>调为零（</w:t>
      </w:r>
      <w:r>
        <w:rPr>
          <w:rFonts w:hint="eastAsia" w:ascii="宋体" w:hAnsi="宋体"/>
          <w:b/>
          <w:sz w:val="24"/>
        </w:rPr>
        <w:t>接地</w:t>
      </w:r>
      <w:r>
        <w:rPr>
          <w:rFonts w:hint="eastAsia" w:ascii="宋体" w:hAnsi="宋体"/>
          <w:sz w:val="24"/>
        </w:rPr>
        <w:t>），即组成单端输入差模放大电路，</w:t>
      </w:r>
      <w:r>
        <w:rPr>
          <w:rFonts w:ascii="宋体" w:hAnsi="宋体"/>
          <w:position w:val="-12"/>
          <w:sz w:val="24"/>
        </w:rPr>
        <w:object>
          <v:shape id="_x0000_i1061" o:spt="75" type="#_x0000_t75" style="height:18pt;width:13.95pt;" o:ole="t" filled="f" o:preferrelative="t" stroked="f" coordsize="21600,21600">
            <v:path/>
            <v:fill on="f" alignshape="1" focussize="0,0"/>
            <v:stroke on="f"/>
            <v:imagedata r:id="rId45" o:title=""/>
            <o:lock v:ext="edit" aspectratio="t"/>
            <w10:wrap type="none"/>
            <w10:anchorlock/>
          </v:shape>
          <o:OLEObject Type="Embed" ProgID="Equation.DSMT4" ShapeID="_x0000_i1061" DrawAspect="Content" ObjectID="_1468075760" r:id="rId69">
            <o:LockedField>false</o:LockedField>
          </o:OLEObject>
        </w:object>
      </w:r>
      <w:r>
        <w:rPr>
          <w:rFonts w:hint="eastAsia" w:ascii="宋体" w:hAnsi="宋体"/>
          <w:sz w:val="24"/>
        </w:rPr>
        <w:t>接</w:t>
      </w:r>
      <w:r>
        <w:rPr>
          <w:rFonts w:ascii="宋体" w:hAnsi="宋体"/>
          <w:position w:val="-10"/>
          <w:sz w:val="24"/>
        </w:rPr>
        <w:object>
          <v:shape id="_x0000_i1062" o:spt="75" type="#_x0000_t75" style="height:16pt;width:47pt;" o:ole="t" filled="f" o:preferrelative="t" stroked="f" coordsize="21600,21600">
            <v:path/>
            <v:fill on="f" alignshape="1" focussize="0,0"/>
            <v:stroke on="f"/>
            <v:imagedata r:id="rId49" o:title=""/>
            <o:lock v:ext="edit" aspectratio="t"/>
            <w10:wrap type="none"/>
            <w10:anchorlock/>
          </v:shape>
          <o:OLEObject Type="Embed" ProgID="Equation.DSMT4" ShapeID="_x0000_i1062" DrawAspect="Content" ObjectID="_1468075761" r:id="rId70">
            <o:LockedField>false</o:LockedField>
          </o:OLEObject>
        </w:object>
      </w:r>
      <w:r>
        <w:rPr>
          <w:rFonts w:hint="eastAsia" w:ascii="宋体" w:hAnsi="宋体"/>
          <w:sz w:val="24"/>
        </w:rPr>
        <w:t>，</w:t>
      </w:r>
      <w:r>
        <w:rPr>
          <w:rFonts w:ascii="宋体" w:hAnsi="宋体"/>
          <w:position w:val="-14"/>
          <w:sz w:val="24"/>
        </w:rPr>
        <w:object>
          <v:shape id="_x0000_i1063" o:spt="75" type="#_x0000_t75" style="height:19pt;width:73pt;" o:ole="t" filled="f" o:preferrelative="t" stroked="f" coordsize="21600,21600">
            <v:path/>
            <v:fill on="f" alignshape="1" focussize="0,0"/>
            <v:stroke on="f"/>
            <v:imagedata r:id="rId72" o:title=""/>
            <o:lock v:ext="edit" aspectratio="t"/>
            <w10:wrap type="none"/>
            <w10:anchorlock/>
          </v:shape>
          <o:OLEObject Type="Embed" ProgID="Equation.DSMT4" ShapeID="_x0000_i1063" DrawAspect="Content" ObjectID="_1468075762" r:id="rId71">
            <o:LockedField>false</o:LockedField>
          </o:OLEObject>
        </w:object>
      </w:r>
      <w:r>
        <w:rPr>
          <w:rFonts w:hint="eastAsia" w:ascii="宋体" w:hAnsi="宋体"/>
          <w:sz w:val="24"/>
        </w:rPr>
        <w:t>（峰-峰值为600毫伏）的正弦信号，用</w:t>
      </w:r>
      <w:r>
        <w:rPr>
          <w:rFonts w:hint="eastAsia" w:ascii="宋体" w:hAnsi="宋体"/>
          <w:b/>
          <w:sz w:val="24"/>
        </w:rPr>
        <w:t>数字万用表交流电压档</w:t>
      </w:r>
      <w:r>
        <w:rPr>
          <w:rFonts w:hint="eastAsia" w:ascii="宋体" w:hAnsi="宋体"/>
          <w:sz w:val="24"/>
        </w:rPr>
        <w:t>测量</w:t>
      </w:r>
      <w:r>
        <w:rPr>
          <w:rFonts w:ascii="宋体" w:hAnsi="宋体"/>
          <w:position w:val="-12"/>
          <w:sz w:val="24"/>
        </w:rPr>
        <w:object>
          <v:shape id="_x0000_i1064" o:spt="75" type="#_x0000_t75" style="height:18pt;width:15pt;" o:ole="t" filled="f" o:preferrelative="t" stroked="f" coordsize="21600,21600">
            <v:path/>
            <v:fill on="f" alignshape="1" focussize="0,0"/>
            <v:stroke on="f"/>
            <v:imagedata r:id="rId74" o:title=""/>
            <o:lock v:ext="edit" aspectratio="t"/>
            <w10:wrap type="none"/>
            <w10:anchorlock/>
          </v:shape>
          <o:OLEObject Type="Embed" ProgID="Equation.DSMT4" ShapeID="_x0000_i1064" DrawAspect="Content" ObjectID="_1468075763" r:id="rId73">
            <o:LockedField>false</o:LockedField>
          </o:OLEObject>
        </w:object>
      </w:r>
      <w:r>
        <w:rPr>
          <w:rFonts w:hint="eastAsia" w:ascii="宋体" w:hAnsi="宋体"/>
          <w:sz w:val="24"/>
        </w:rPr>
        <w:t>、</w:t>
      </w:r>
      <w:r>
        <w:rPr>
          <w:rFonts w:ascii="宋体" w:hAnsi="宋体"/>
          <w:position w:val="-12"/>
          <w:sz w:val="24"/>
        </w:rPr>
        <w:object>
          <v:shape id="_x0000_i1065" o:spt="75" type="#_x0000_t75" style="height:18pt;width:17pt;" o:ole="t" filled="f" o:preferrelative="t" stroked="f" coordsize="21600,21600">
            <v:path/>
            <v:fill on="f" alignshape="1" focussize="0,0"/>
            <v:stroke on="f"/>
            <v:imagedata r:id="rId76" o:title=""/>
            <o:lock v:ext="edit" aspectratio="t"/>
            <w10:wrap type="none"/>
            <w10:anchorlock/>
          </v:shape>
          <o:OLEObject Type="Embed" ProgID="Equation.DSMT4" ShapeID="_x0000_i1065" DrawAspect="Content" ObjectID="_1468075764" r:id="rId75">
            <o:LockedField>false</o:LockedField>
          </o:OLEObject>
        </w:object>
      </w:r>
      <w:r>
        <w:rPr>
          <w:rFonts w:hint="eastAsia" w:ascii="宋体" w:hAnsi="宋体"/>
          <w:sz w:val="24"/>
        </w:rPr>
        <w:t>、</w:t>
      </w:r>
      <w:r>
        <w:rPr>
          <w:rFonts w:ascii="宋体" w:hAnsi="宋体"/>
          <w:position w:val="-12"/>
          <w:sz w:val="24"/>
        </w:rPr>
        <w:object>
          <v:shape id="_x0000_i1066" o:spt="75" type="#_x0000_t75" style="height:18pt;width:19pt;" o:ole="t" filled="f" o:preferrelative="t" stroked="f" coordsize="21600,21600">
            <v:path/>
            <v:fill on="f" alignshape="1" focussize="0,0"/>
            <v:stroke on="f"/>
            <v:imagedata r:id="rId78" o:title=""/>
            <o:lock v:ext="edit" aspectratio="t"/>
            <w10:wrap type="none"/>
            <w10:anchorlock/>
          </v:shape>
          <o:OLEObject Type="Embed" ProgID="Equation.DSMT4" ShapeID="_x0000_i1066" DrawAspect="Content" ObjectID="_1468075765" r:id="rId77">
            <o:LockedField>false</o:LockedField>
          </o:OLEObject>
        </w:object>
      </w:r>
      <w:r>
        <w:rPr>
          <w:rFonts w:hint="eastAsia" w:ascii="宋体" w:hAnsi="宋体"/>
          <w:sz w:val="24"/>
        </w:rPr>
        <w:t>及</w:t>
      </w:r>
      <w:r>
        <w:rPr>
          <w:rFonts w:ascii="宋体" w:hAnsi="宋体"/>
          <w:position w:val="-12"/>
          <w:sz w:val="24"/>
        </w:rPr>
        <w:object>
          <v:shape id="_x0000_i1067" o:spt="75" type="#_x0000_t75" style="height:18pt;width:16pt;" o:ole="t" filled="f" o:preferrelative="t" stroked="f" coordsize="21600,21600">
            <v:path/>
            <v:fill on="f" alignshape="1" focussize="0,0"/>
            <v:stroke on="f"/>
            <v:imagedata r:id="rId59" o:title=""/>
            <o:lock v:ext="edit" aspectratio="t"/>
            <w10:wrap type="none"/>
            <w10:anchorlock/>
          </v:shape>
          <o:OLEObject Type="Embed" ProgID="Equation.DSMT4" ShapeID="_x0000_i1067" DrawAspect="Content" ObjectID="_1468075766" r:id="rId79">
            <o:LockedField>false</o:LockedField>
          </o:OLEObject>
        </w:object>
      </w:r>
      <w:r>
        <w:rPr>
          <w:rFonts w:hint="eastAsia" w:ascii="宋体" w:hAnsi="宋体"/>
          <w:sz w:val="24"/>
        </w:rPr>
        <w:t>上的电压降</w:t>
      </w:r>
      <w:r>
        <w:rPr>
          <w:rFonts w:ascii="宋体" w:hAnsi="宋体"/>
          <w:position w:val="-14"/>
          <w:sz w:val="24"/>
        </w:rPr>
        <w:object>
          <v:shape id="_x0000_i1068" o:spt="75" type="#_x0000_t75" style="height:19pt;width:18pt;" o:ole="t" filled="f" o:preferrelative="t" stroked="f" coordsize="21600,21600">
            <v:path/>
            <v:fill on="f" alignshape="1" focussize="0,0"/>
            <v:stroke on="f"/>
            <v:imagedata r:id="rId81" o:title=""/>
            <o:lock v:ext="edit" aspectratio="t"/>
            <w10:wrap type="none"/>
            <w10:anchorlock/>
          </v:shape>
          <o:OLEObject Type="Embed" ProgID="Equation.DSMT4" ShapeID="_x0000_i1068" DrawAspect="Content" ObjectID="_1468075767" r:id="rId80">
            <o:LockedField>false</o:LockedField>
          </o:OLEObject>
        </w:object>
      </w:r>
      <w:r>
        <w:rPr>
          <w:rFonts w:hint="eastAsia" w:ascii="宋体" w:hAnsi="宋体"/>
          <w:sz w:val="24"/>
        </w:rPr>
        <w:t>信号的有效值（交流成分），将测量结果填入表2第二行中，并计算空载单端输出差模放大倍数</w:t>
      </w:r>
      <w:r>
        <w:rPr>
          <w:rFonts w:ascii="宋体" w:hAnsi="宋体"/>
          <w:position w:val="-12"/>
          <w:sz w:val="24"/>
        </w:rPr>
        <w:object>
          <v:shape id="_x0000_i1069" o:spt="75" type="#_x0000_t75" style="height:18pt;width:18pt;" o:ole="t" filled="f" o:preferrelative="t" stroked="f" coordsize="21600,21600">
            <v:path/>
            <v:fill on="f" alignshape="1" focussize="0,0"/>
            <v:stroke on="f"/>
            <v:imagedata r:id="rId63" o:title=""/>
            <o:lock v:ext="edit" aspectratio="t"/>
            <w10:wrap type="none"/>
            <w10:anchorlock/>
          </v:shape>
          <o:OLEObject Type="Embed" ProgID="Equation.DSMT4" ShapeID="_x0000_i1069" DrawAspect="Content" ObjectID="_1468075768" r:id="rId82">
            <o:LockedField>false</o:LockedField>
          </o:OLEObject>
        </w:object>
      </w:r>
      <w:r>
        <w:rPr>
          <w:rFonts w:hint="eastAsia" w:ascii="宋体" w:hAnsi="宋体"/>
          <w:sz w:val="24"/>
        </w:rPr>
        <w:t>及空载双端输出差模放大倍数</w:t>
      </w:r>
      <w:r>
        <w:rPr>
          <w:rFonts w:ascii="宋体" w:hAnsi="宋体"/>
          <w:position w:val="-12"/>
          <w:sz w:val="24"/>
        </w:rPr>
        <w:object>
          <v:shape id="_x0000_i1070" o:spt="75" type="#_x0000_t75" style="height:18pt;width:15pt;" o:ole="t" filled="f" o:preferrelative="t" stroked="f" coordsize="21600,21600">
            <v:path/>
            <v:fill on="f" alignshape="1" focussize="0,0"/>
            <v:stroke on="f"/>
            <v:imagedata r:id="rId67" o:title=""/>
            <o:lock v:ext="edit" aspectratio="t"/>
            <w10:wrap type="none"/>
            <w10:anchorlock/>
          </v:shape>
          <o:OLEObject Type="Embed" ProgID="Equation.DSMT4" ShapeID="_x0000_i1070" DrawAspect="Content" ObjectID="_1468075769" r:id="rId83">
            <o:LockedField>false</o:LockedField>
          </o:OLEObject>
        </w:object>
      </w:r>
      <w:r>
        <w:rPr>
          <w:rFonts w:hint="eastAsia" w:ascii="宋体" w:hAnsi="宋体"/>
          <w:sz w:val="24"/>
        </w:rPr>
        <w:t>。</w:t>
      </w:r>
    </w:p>
    <w:p>
      <w:pPr>
        <w:spacing w:line="360" w:lineRule="auto"/>
        <w:ind w:left="90" w:leftChars="43" w:firstLine="480" w:firstLineChars="200"/>
        <w:rPr>
          <w:rFonts w:hint="eastAsia" w:ascii="宋体" w:hAnsi="宋体"/>
          <w:sz w:val="24"/>
        </w:rPr>
      </w:pPr>
    </w:p>
    <w:p>
      <w:pPr>
        <w:numPr>
          <w:ilvl w:val="0"/>
          <w:numId w:val="4"/>
        </w:numPr>
        <w:spacing w:line="360" w:lineRule="auto"/>
        <w:rPr>
          <w:rFonts w:hint="eastAsia" w:ascii="宋体" w:hAnsi="宋体"/>
          <w:sz w:val="24"/>
        </w:rPr>
      </w:pPr>
      <w:r>
        <w:rPr>
          <w:rFonts w:hint="eastAsia" w:ascii="宋体" w:hAnsi="宋体"/>
          <w:sz w:val="24"/>
        </w:rPr>
        <w:t>共模放大倍数的测量</w:t>
      </w:r>
    </w:p>
    <w:p>
      <w:pPr>
        <w:spacing w:line="360" w:lineRule="auto"/>
        <w:ind w:left="90" w:leftChars="43" w:firstLine="480" w:firstLineChars="200"/>
        <w:rPr>
          <w:rFonts w:hint="eastAsia" w:ascii="宋体" w:hAnsi="宋体"/>
          <w:sz w:val="24"/>
        </w:rPr>
      </w:pPr>
      <w:r>
        <w:rPr>
          <w:rFonts w:hint="eastAsia" w:ascii="宋体" w:hAnsi="宋体"/>
          <w:sz w:val="24"/>
        </w:rPr>
        <w:t>将输入信号</w:t>
      </w:r>
      <w:r>
        <w:rPr>
          <w:rFonts w:ascii="宋体" w:hAnsi="宋体"/>
          <w:position w:val="-12"/>
          <w:sz w:val="24"/>
        </w:rPr>
        <w:object>
          <v:shape id="_x0000_i1071" o:spt="75" type="#_x0000_t75" style="height:18pt;width:13.95pt;" o:ole="t" filled="f" o:preferrelative="t" stroked="f" coordsize="21600,21600">
            <v:path/>
            <v:fill on="f" alignshape="1" focussize="0,0"/>
            <v:stroke on="f"/>
            <v:imagedata r:id="rId45" o:title=""/>
            <o:lock v:ext="edit" aspectratio="t"/>
            <w10:wrap type="none"/>
            <w10:anchorlock/>
          </v:shape>
          <o:OLEObject Type="Embed" ProgID="Equation.DSMT4" ShapeID="_x0000_i1071" DrawAspect="Content" ObjectID="_1468075770" r:id="rId84">
            <o:LockedField>false</o:LockedField>
          </o:OLEObject>
        </w:object>
      </w:r>
      <w:r>
        <w:rPr>
          <w:rFonts w:hint="eastAsia" w:ascii="宋体" w:hAnsi="宋体"/>
          <w:sz w:val="24"/>
        </w:rPr>
        <w:t>和</w:t>
      </w:r>
      <w:r>
        <w:rPr>
          <w:rFonts w:ascii="宋体" w:hAnsi="宋体"/>
          <w:position w:val="-12"/>
          <w:sz w:val="24"/>
        </w:rPr>
        <w:object>
          <v:shape id="_x0000_i1072" o:spt="75" type="#_x0000_t75" style="height:18pt;width:16pt;" o:ole="t" filled="f" o:preferrelative="t" stroked="f" coordsize="21600,21600">
            <v:path/>
            <v:fill on="f" alignshape="1" focussize="0,0"/>
            <v:stroke on="f"/>
            <v:imagedata r:id="rId47" o:title=""/>
            <o:lock v:ext="edit" aspectratio="t"/>
            <w10:wrap type="none"/>
            <w10:anchorlock/>
          </v:shape>
          <o:OLEObject Type="Embed" ProgID="Equation.DSMT4" ShapeID="_x0000_i1072" DrawAspect="Content" ObjectID="_1468075771" r:id="rId85">
            <o:LockedField>false</o:LockedField>
          </o:OLEObject>
        </w:object>
      </w:r>
      <w:r>
        <w:rPr>
          <w:rFonts w:hint="eastAsia" w:ascii="宋体" w:hAnsi="宋体"/>
          <w:sz w:val="24"/>
        </w:rPr>
        <w:t>的正端短接，信号源接入短接点和地之间，便组成共模放大电路，调节输入信号为</w:t>
      </w:r>
      <w:r>
        <w:rPr>
          <w:rFonts w:ascii="宋体" w:hAnsi="宋体"/>
          <w:position w:val="-10"/>
          <w:sz w:val="24"/>
        </w:rPr>
        <w:object>
          <v:shape id="_x0000_i1073" o:spt="75" type="#_x0000_t75" style="height:16pt;width:47pt;" o:ole="t" filled="f" o:preferrelative="t" stroked="f" coordsize="21600,21600">
            <v:path/>
            <v:fill on="f" alignshape="1" focussize="0,0"/>
            <v:stroke on="f"/>
            <v:imagedata r:id="rId49" o:title=""/>
            <o:lock v:ext="edit" aspectratio="t"/>
            <w10:wrap type="none"/>
            <w10:anchorlock/>
          </v:shape>
          <o:OLEObject Type="Embed" ProgID="Equation.DSMT4" ShapeID="_x0000_i1073" DrawAspect="Content" ObjectID="_1468075772" r:id="rId86">
            <o:LockedField>false</o:LockedField>
          </o:OLEObject>
        </w:object>
      </w:r>
      <w:r>
        <w:rPr>
          <w:rFonts w:hint="eastAsia" w:ascii="宋体" w:hAnsi="宋体"/>
          <w:sz w:val="24"/>
        </w:rPr>
        <w:t>，</w:t>
      </w:r>
      <w:r>
        <w:rPr>
          <w:rFonts w:ascii="宋体" w:hAnsi="宋体"/>
          <w:position w:val="-14"/>
          <w:sz w:val="24"/>
        </w:rPr>
        <w:object>
          <v:shape id="_x0000_i1074" o:spt="75" type="#_x0000_t75" style="height:19pt;width:73pt;" o:ole="t" filled="f" o:preferrelative="t" stroked="f" coordsize="21600,21600">
            <v:path/>
            <v:fill on="f" alignshape="1" focussize="0,0"/>
            <v:stroke on="f"/>
            <v:imagedata r:id="rId88" o:title=""/>
            <o:lock v:ext="edit" aspectratio="t"/>
            <w10:wrap type="none"/>
            <w10:anchorlock/>
          </v:shape>
          <o:OLEObject Type="Embed" ProgID="Equation.DSMT4" ShapeID="_x0000_i1074" DrawAspect="Content" ObjectID="_1468075773" r:id="rId87">
            <o:LockedField>false</o:LockedField>
          </o:OLEObject>
        </w:object>
      </w:r>
      <w:r>
        <w:rPr>
          <w:rFonts w:hint="eastAsia" w:ascii="宋体" w:hAnsi="宋体"/>
          <w:sz w:val="24"/>
        </w:rPr>
        <w:t>（峰-峰值为600毫伏）的正弦信号，在输出电压无失真的情况下，用</w:t>
      </w:r>
      <w:r>
        <w:rPr>
          <w:rFonts w:hint="eastAsia" w:ascii="宋体" w:hAnsi="宋体"/>
          <w:b/>
          <w:sz w:val="24"/>
        </w:rPr>
        <w:t>数字万用表交流电压档</w:t>
      </w:r>
      <w:r>
        <w:rPr>
          <w:rFonts w:hint="eastAsia" w:ascii="宋体" w:hAnsi="宋体"/>
          <w:sz w:val="24"/>
        </w:rPr>
        <w:t>测量</w:t>
      </w:r>
      <w:r>
        <w:rPr>
          <w:rFonts w:ascii="宋体" w:hAnsi="宋体"/>
          <w:position w:val="-12"/>
          <w:sz w:val="24"/>
        </w:rPr>
        <w:object>
          <v:shape id="_x0000_i1075" o:spt="75" type="#_x0000_t75" style="height:18pt;width:17pt;" o:ole="t" filled="f" o:preferrelative="t" stroked="f" coordsize="21600,21600">
            <v:path/>
            <v:fill on="f" alignshape="1" focussize="0,0"/>
            <v:stroke on="f"/>
            <v:imagedata r:id="rId90" o:title=""/>
            <o:lock v:ext="edit" aspectratio="t"/>
            <w10:wrap type="none"/>
            <w10:anchorlock/>
          </v:shape>
          <o:OLEObject Type="Embed" ProgID="Equation.DSMT4" ShapeID="_x0000_i1075" DrawAspect="Content" ObjectID="_1468075774" r:id="rId89">
            <o:LockedField>false</o:LockedField>
          </o:OLEObject>
        </w:object>
      </w:r>
      <w:r>
        <w:rPr>
          <w:rFonts w:hint="eastAsia" w:ascii="宋体" w:hAnsi="宋体"/>
          <w:sz w:val="24"/>
        </w:rPr>
        <w:t>、</w:t>
      </w:r>
      <w:r>
        <w:rPr>
          <w:rFonts w:ascii="宋体" w:hAnsi="宋体"/>
          <w:position w:val="-12"/>
          <w:sz w:val="24"/>
        </w:rPr>
        <w:object>
          <v:shape id="_x0000_i1076" o:spt="75" type="#_x0000_t75" style="height:18pt;width:19pt;" o:ole="t" filled="f" o:preferrelative="t" stroked="f" coordsize="21600,21600">
            <v:path/>
            <v:fill on="f" alignshape="1" focussize="0,0"/>
            <v:stroke on="f"/>
            <v:imagedata r:id="rId92" o:title=""/>
            <o:lock v:ext="edit" aspectratio="t"/>
            <w10:wrap type="none"/>
            <w10:anchorlock/>
          </v:shape>
          <o:OLEObject Type="Embed" ProgID="Equation.DSMT4" ShapeID="_x0000_i1076" DrawAspect="Content" ObjectID="_1468075775" r:id="rId91">
            <o:LockedField>false</o:LockedField>
          </o:OLEObject>
        </w:object>
      </w:r>
      <w:r>
        <w:rPr>
          <w:rFonts w:hint="eastAsia" w:ascii="宋体" w:hAnsi="宋体"/>
          <w:sz w:val="24"/>
        </w:rPr>
        <w:t>及</w:t>
      </w:r>
      <w:r>
        <w:rPr>
          <w:rFonts w:ascii="宋体" w:hAnsi="宋体"/>
          <w:position w:val="-12"/>
          <w:sz w:val="24"/>
        </w:rPr>
        <w:object>
          <v:shape id="_x0000_i1077" o:spt="75" type="#_x0000_t75" style="height:18pt;width:16pt;" o:ole="t" filled="f" o:preferrelative="t" stroked="f" coordsize="21600,21600">
            <v:path/>
            <v:fill on="f" alignshape="1" focussize="0,0"/>
            <v:stroke on="f"/>
            <v:imagedata r:id="rId59" o:title=""/>
            <o:lock v:ext="edit" aspectratio="t"/>
            <w10:wrap type="none"/>
            <w10:anchorlock/>
          </v:shape>
          <o:OLEObject Type="Embed" ProgID="Equation.DSMT4" ShapeID="_x0000_i1077" DrawAspect="Content" ObjectID="_1468075776" r:id="rId93">
            <o:LockedField>false</o:LockedField>
          </o:OLEObject>
        </w:object>
      </w:r>
      <w:r>
        <w:rPr>
          <w:rFonts w:hint="eastAsia" w:ascii="宋体" w:hAnsi="宋体"/>
          <w:sz w:val="24"/>
        </w:rPr>
        <w:t>上的电压降</w:t>
      </w:r>
      <w:r>
        <w:rPr>
          <w:rFonts w:ascii="宋体" w:hAnsi="宋体"/>
          <w:position w:val="-14"/>
          <w:sz w:val="24"/>
        </w:rPr>
        <w:object>
          <v:shape id="_x0000_i1078" o:spt="75" type="#_x0000_t75" style="height:19pt;width:18pt;" o:ole="t" filled="f" o:preferrelative="t" stroked="f" coordsize="21600,21600">
            <v:path/>
            <v:fill on="f" alignshape="1" focussize="0,0"/>
            <v:stroke on="f"/>
            <v:imagedata r:id="rId95" o:title=""/>
            <o:lock v:ext="edit" aspectratio="t"/>
            <w10:wrap type="none"/>
            <w10:anchorlock/>
          </v:shape>
          <o:OLEObject Type="Embed" ProgID="Equation.DSMT4" ShapeID="_x0000_i1078" DrawAspect="Content" ObjectID="_1468075777" r:id="rId94">
            <o:LockedField>false</o:LockedField>
          </o:OLEObject>
        </w:object>
      </w:r>
      <w:r>
        <w:rPr>
          <w:rFonts w:hint="eastAsia" w:ascii="宋体" w:hAnsi="宋体"/>
          <w:sz w:val="24"/>
        </w:rPr>
        <w:t>信号的有效值，计算空载单端输出共模放大倍数</w:t>
      </w:r>
      <w:r>
        <w:rPr>
          <w:rFonts w:ascii="宋体" w:hAnsi="宋体"/>
          <w:position w:val="-12"/>
          <w:sz w:val="24"/>
        </w:rPr>
        <w:object>
          <v:shape id="_x0000_i1079" o:spt="75" type="#_x0000_t75" style="height:18pt;width:17pt;" o:ole="t" filled="f" o:preferrelative="t" stroked="f" coordsize="21600,21600">
            <v:path/>
            <v:fill on="f" alignshape="1" focussize="0,0"/>
            <v:stroke on="f"/>
            <v:imagedata r:id="rId97" o:title=""/>
            <o:lock v:ext="edit" aspectratio="t"/>
            <w10:wrap type="none"/>
            <w10:anchorlock/>
          </v:shape>
          <o:OLEObject Type="Embed" ProgID="Equation.DSMT4" ShapeID="_x0000_i1079" DrawAspect="Content" ObjectID="_1468075778" r:id="rId96">
            <o:LockedField>false</o:LockedField>
          </o:OLEObject>
        </w:object>
      </w:r>
      <w:r>
        <w:rPr>
          <w:rFonts w:hint="eastAsia" w:ascii="宋体" w:hAnsi="宋体"/>
          <w:sz w:val="24"/>
        </w:rPr>
        <w:t>、</w:t>
      </w:r>
      <w:r>
        <w:rPr>
          <w:rFonts w:ascii="宋体" w:hAnsi="宋体"/>
          <w:position w:val="-12"/>
          <w:sz w:val="24"/>
        </w:rPr>
        <w:object>
          <v:shape id="_x0000_i1080" o:spt="75" type="#_x0000_t75" style="height:18pt;width:18pt;" o:ole="t" filled="f" o:preferrelative="t" stroked="f" coordsize="21600,21600">
            <v:path/>
            <v:fill on="f" alignshape="1" focussize="0,0"/>
            <v:stroke on="f"/>
            <v:imagedata r:id="rId99" o:title=""/>
            <o:lock v:ext="edit" aspectratio="t"/>
            <w10:wrap type="none"/>
            <w10:anchorlock/>
          </v:shape>
          <o:OLEObject Type="Embed" ProgID="Equation.DSMT4" ShapeID="_x0000_i1080" DrawAspect="Content" ObjectID="_1468075779" r:id="rId98">
            <o:LockedField>false</o:LockedField>
          </o:OLEObject>
        </w:object>
      </w:r>
      <w:r>
        <w:rPr>
          <w:rFonts w:hint="eastAsia" w:ascii="宋体" w:hAnsi="宋体"/>
          <w:sz w:val="24"/>
        </w:rPr>
        <w:t>及空载双端输出共模放大系数</w:t>
      </w:r>
      <w:r>
        <w:rPr>
          <w:rFonts w:ascii="宋体" w:hAnsi="宋体"/>
          <w:color w:val="FF0000"/>
          <w:position w:val="-12"/>
          <w:sz w:val="24"/>
        </w:rPr>
        <w:object>
          <v:shape id="_x0000_i1081" o:spt="75" type="#_x0000_t75" style="height:18pt;width:13.95pt;" o:ole="t" filled="f" o:preferrelative="t" stroked="f" coordsize="21600,21600">
            <v:path/>
            <v:fill on="f" alignshape="1" focussize="0,0"/>
            <v:stroke on="f"/>
            <v:imagedata r:id="rId101" o:title=""/>
            <o:lock v:ext="edit" aspectratio="t"/>
            <w10:wrap type="none"/>
            <w10:anchorlock/>
          </v:shape>
          <o:OLEObject Type="Embed" ProgID="Equation.DSMT4" ShapeID="_x0000_i1081" DrawAspect="Content" ObjectID="_1468075780" r:id="rId100">
            <o:LockedField>false</o:LockedField>
          </o:OLEObject>
        </w:object>
      </w:r>
      <w:r>
        <w:rPr>
          <w:rFonts w:hint="eastAsia" w:ascii="宋体" w:hAnsi="宋体"/>
          <w:sz w:val="24"/>
        </w:rPr>
        <w:t>（由于2</w:t>
      </w:r>
      <w:r>
        <w:rPr>
          <w:rFonts w:ascii="宋体" w:hAnsi="宋体"/>
          <w:position w:val="-12"/>
          <w:sz w:val="24"/>
        </w:rPr>
        <w:object>
          <v:shape id="_x0000_i1082" o:spt="75" type="#_x0000_t75" style="height:18pt;width:16pt;" o:ole="t" filled="f" o:preferrelative="t" stroked="f" coordsize="21600,21600">
            <v:path/>
            <v:fill on="f" alignshape="1" focussize="0,0"/>
            <v:stroke on="f"/>
            <v:imagedata r:id="rId59" o:title=""/>
            <o:lock v:ext="edit" aspectratio="t"/>
            <w10:wrap type="none"/>
            <w10:anchorlock/>
          </v:shape>
          <o:OLEObject Type="Embed" ProgID="Equation.DSMT4" ShapeID="_x0000_i1082" DrawAspect="Content" ObjectID="_1468075781" r:id="rId102">
            <o:LockedField>false</o:LockedField>
          </o:OLEObject>
        </w:object>
      </w:r>
      <w:r>
        <w:rPr>
          <w:rFonts w:hint="eastAsia" w:ascii="宋体" w:hAnsi="宋体"/>
          <w:sz w:val="24"/>
        </w:rPr>
        <w:t>的作用，</w:t>
      </w:r>
      <w:r>
        <w:rPr>
          <w:rFonts w:ascii="宋体" w:hAnsi="宋体"/>
          <w:position w:val="-12"/>
          <w:sz w:val="24"/>
        </w:rPr>
        <w:object>
          <v:shape id="_x0000_i1083" o:spt="75" type="#_x0000_t75" style="height:18pt;width:17pt;" o:ole="t" filled="f" o:preferrelative="t" stroked="f" coordsize="21600,21600">
            <v:path/>
            <v:fill on="f" alignshape="1" focussize="0,0"/>
            <v:stroke on="f"/>
            <v:imagedata r:id="rId90" o:title=""/>
            <o:lock v:ext="edit" aspectratio="t"/>
            <w10:wrap type="none"/>
            <w10:anchorlock/>
          </v:shape>
          <o:OLEObject Type="Embed" ProgID="Equation.DSMT4" ShapeID="_x0000_i1083" DrawAspect="Content" ObjectID="_1468075782" r:id="rId103">
            <o:LockedField>false</o:LockedField>
          </o:OLEObject>
        </w:object>
      </w:r>
      <w:r>
        <w:rPr>
          <w:rFonts w:hint="eastAsia" w:ascii="宋体" w:hAnsi="宋体"/>
          <w:sz w:val="24"/>
        </w:rPr>
        <w:t>、</w:t>
      </w:r>
      <w:r>
        <w:rPr>
          <w:rFonts w:ascii="宋体" w:hAnsi="宋体"/>
          <w:position w:val="-12"/>
          <w:sz w:val="24"/>
        </w:rPr>
        <w:object>
          <v:shape id="_x0000_i1084" o:spt="75" type="#_x0000_t75" style="height:18pt;width:19pt;" o:ole="t" filled="f" o:preferrelative="t" stroked="f" coordsize="21600,21600">
            <v:path/>
            <v:fill on="f" alignshape="1" focussize="0,0"/>
            <v:stroke on="f"/>
            <v:imagedata r:id="rId92" o:title=""/>
            <o:lock v:ext="edit" aspectratio="t"/>
            <w10:wrap type="none"/>
            <w10:anchorlock/>
          </v:shape>
          <o:OLEObject Type="Embed" ProgID="Equation.DSMT4" ShapeID="_x0000_i1084" DrawAspect="Content" ObjectID="_1468075783" r:id="rId104">
            <o:LockedField>false</o:LockedField>
          </o:OLEObject>
        </w:object>
      </w:r>
      <w:r>
        <w:rPr>
          <w:rFonts w:hint="eastAsia" w:ascii="宋体" w:hAnsi="宋体"/>
          <w:sz w:val="24"/>
        </w:rPr>
        <w:t>本身就很微小，</w:t>
      </w:r>
      <w:r>
        <w:rPr>
          <w:rFonts w:ascii="宋体" w:hAnsi="宋体"/>
          <w:position w:val="-12"/>
          <w:sz w:val="24"/>
        </w:rPr>
        <w:object>
          <v:shape id="_x0000_i1085" o:spt="75" type="#_x0000_t75" style="height:18pt;width:15pt;" o:ole="t" filled="f" o:preferrelative="t" stroked="f" coordsize="21600,21600">
            <v:path/>
            <v:fill on="f" alignshape="1" focussize="0,0"/>
            <v:stroke on="f"/>
            <v:imagedata r:id="rId74" o:title=""/>
            <o:lock v:ext="edit" aspectratio="t"/>
            <w10:wrap type="none"/>
            <w10:anchorlock/>
          </v:shape>
          <o:OLEObject Type="Embed" ProgID="Equation.DSMT4" ShapeID="_x0000_i1085" DrawAspect="Content" ObjectID="_1468075784" r:id="rId105">
            <o:LockedField>false</o:LockedField>
          </o:OLEObject>
        </w:object>
      </w:r>
      <w:r>
        <w:rPr>
          <w:rFonts w:hint="eastAsia" w:ascii="宋体" w:hAnsi="宋体"/>
          <w:sz w:val="24"/>
        </w:rPr>
        <w:t>用表测量不准确，直接计算），将结果填入表2第三行中。同时计算</w:t>
      </w:r>
      <w:r>
        <w:rPr>
          <w:rFonts w:hint="eastAsia" w:ascii="宋体" w:hAnsi="宋体"/>
          <w:b/>
          <w:sz w:val="24"/>
        </w:rPr>
        <w:t>双端输入单端输出</w:t>
      </w:r>
      <w:r>
        <w:rPr>
          <w:rFonts w:hint="eastAsia" w:ascii="宋体" w:hAnsi="宋体"/>
          <w:sz w:val="24"/>
        </w:rPr>
        <w:t>的共模抑制比</w:t>
      </w:r>
      <w:r>
        <w:rPr>
          <w:rFonts w:ascii="宋体" w:hAnsi="宋体"/>
          <w:position w:val="-12"/>
          <w:sz w:val="24"/>
        </w:rPr>
        <w:object>
          <v:shape id="_x0000_i1086" o:spt="75" type="#_x0000_t75" style="height:18pt;width:28pt;" o:ole="t" filled="f" o:preferrelative="t" stroked="f" coordsize="21600,21600">
            <v:path/>
            <v:fill on="f" alignshape="1" focussize="0,0"/>
            <v:stroke on="f"/>
            <v:imagedata r:id="rId107" o:title=""/>
            <o:lock v:ext="edit" aspectratio="t"/>
            <w10:wrap type="none"/>
            <w10:anchorlock/>
          </v:shape>
          <o:OLEObject Type="Embed" ProgID="Equation.DSMT4" ShapeID="_x0000_i1086" DrawAspect="Content" ObjectID="_1468075785" r:id="rId106">
            <o:LockedField>false</o:LockedField>
          </o:OLEObject>
        </w:object>
      </w:r>
      <w:r>
        <w:rPr>
          <w:rFonts w:hint="eastAsia" w:ascii="宋体" w:hAnsi="宋体"/>
          <w:sz w:val="24"/>
        </w:rPr>
        <w:t>（用dB表示，20log(</w:t>
      </w:r>
      <w:r>
        <w:rPr>
          <w:rFonts w:ascii="宋体" w:hAnsi="宋体"/>
          <w:position w:val="-12"/>
          <w:sz w:val="24"/>
        </w:rPr>
        <w:object>
          <v:shape id="_x0000_i1087" o:spt="75" type="#_x0000_t75" style="height:18pt;width:18pt;" o:ole="t" filled="f" o:preferrelative="t" stroked="f" coordsize="21600,21600">
            <v:path/>
            <v:fill on="f" alignshape="1" focussize="0,0"/>
            <v:stroke on="f"/>
            <v:imagedata r:id="rId109" o:title=""/>
            <o:lock v:ext="edit" aspectratio="t"/>
            <w10:wrap type="none"/>
            <w10:anchorlock/>
          </v:shape>
          <o:OLEObject Type="Embed" ProgID="Equation.DSMT4" ShapeID="_x0000_i1087" DrawAspect="Content" ObjectID="_1468075786" r:id="rId108">
            <o:LockedField>false</o:LockedField>
          </o:OLEObject>
        </w:object>
      </w:r>
      <w:r>
        <w:rPr>
          <w:rFonts w:hint="eastAsia" w:ascii="宋体" w:hAnsi="宋体"/>
          <w:sz w:val="24"/>
        </w:rPr>
        <w:t>/</w:t>
      </w:r>
      <w:r>
        <w:rPr>
          <w:rFonts w:ascii="宋体" w:hAnsi="宋体"/>
          <w:position w:val="-12"/>
          <w:sz w:val="24"/>
        </w:rPr>
        <w:object>
          <v:shape id="_x0000_i1088" o:spt="75" type="#_x0000_t75" style="height:18pt;width:17pt;" o:ole="t" filled="f" o:preferrelative="t" stroked="f" coordsize="21600,21600">
            <v:path/>
            <v:fill on="f" alignshape="1" focussize="0,0"/>
            <v:stroke on="f"/>
            <v:imagedata r:id="rId97" o:title=""/>
            <o:lock v:ext="edit" aspectratio="t"/>
            <w10:wrap type="none"/>
            <w10:anchorlock/>
          </v:shape>
          <o:OLEObject Type="Embed" ProgID="Equation.DSMT4" ShapeID="_x0000_i1088" DrawAspect="Content" ObjectID="_1468075787" r:id="rId110">
            <o:LockedField>false</o:LockedField>
          </o:OLEObject>
        </w:object>
      </w:r>
      <w:r>
        <w:rPr>
          <w:rFonts w:hint="eastAsia" w:ascii="宋体" w:hAnsi="宋体"/>
          <w:sz w:val="24"/>
        </w:rPr>
        <w:t>)）。</w:t>
      </w:r>
    </w:p>
    <w:p>
      <w:pPr>
        <w:spacing w:line="360" w:lineRule="auto"/>
        <w:ind w:left="90" w:leftChars="43" w:firstLine="480" w:firstLineChars="200"/>
        <w:rPr>
          <w:rFonts w:hint="eastAsia" w:ascii="宋体" w:hAnsi="宋体"/>
          <w:sz w:val="24"/>
        </w:rPr>
      </w:pPr>
    </w:p>
    <w:p>
      <w:pPr>
        <w:pStyle w:val="2"/>
        <w:keepNext/>
        <w:jc w:val="center"/>
        <w:rPr>
          <w:b/>
          <w:sz w:val="21"/>
          <w:szCs w:val="21"/>
        </w:rPr>
      </w:pPr>
      <w:r>
        <w:rPr>
          <w:rFonts w:hint="eastAsia"/>
          <w:b/>
          <w:sz w:val="21"/>
          <w:szCs w:val="21"/>
        </w:rPr>
        <w:t>表2. 典型差动放大电路参数测量</w:t>
      </w:r>
    </w:p>
    <w:tbl>
      <w:tblPr>
        <w:tblStyle w:val="6"/>
        <w:tblW w:w="50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8"/>
        <w:gridCol w:w="1417"/>
        <w:gridCol w:w="1276"/>
        <w:gridCol w:w="1276"/>
        <w:gridCol w:w="1276"/>
        <w:gridCol w:w="1420"/>
        <w:gridCol w:w="992"/>
        <w:gridCol w:w="1131"/>
        <w:gridCol w:w="1134"/>
        <w:gridCol w:w="927"/>
        <w:gridCol w:w="1052"/>
        <w:gridCol w:w="1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832" w:type="pct"/>
            <w:gridSpan w:val="2"/>
            <w:noWrap w:val="0"/>
            <w:vAlign w:val="center"/>
          </w:tcPr>
          <w:p>
            <w:pPr>
              <w:spacing w:line="360" w:lineRule="auto"/>
              <w:jc w:val="center"/>
              <w:rPr>
                <w:rFonts w:hint="eastAsia" w:ascii="宋体" w:hAnsi="宋体"/>
                <w:sz w:val="24"/>
              </w:rPr>
            </w:pPr>
            <w:r>
              <w:rPr>
                <w:rFonts w:ascii="宋体" w:hAnsi="宋体"/>
                <w:position w:val="-10"/>
                <w:sz w:val="24"/>
              </w:rPr>
              <w:object>
                <v:shape id="_x0000_i1089" o:spt="75" type="#_x0000_t75" style="height:16pt;width:47pt;" o:ole="t" filled="f" o:preferrelative="t" stroked="f" coordsize="21600,21600">
                  <v:path/>
                  <v:fill on="f" alignshape="1" focussize="0,0"/>
                  <v:stroke on="f"/>
                  <v:imagedata r:id="rId49" o:title=""/>
                  <o:lock v:ext="edit" aspectratio="t"/>
                  <w10:wrap type="none"/>
                  <w10:anchorlock/>
                </v:shape>
                <o:OLEObject Type="Embed" ProgID="Equation.DSMT4" ShapeID="_x0000_i1089" DrawAspect="Content" ObjectID="_1468075788" r:id="rId111">
                  <o:LockedField>false</o:LockedField>
                </o:OLEObject>
              </w:object>
            </w:r>
            <w:r>
              <w:rPr>
                <w:rFonts w:hint="eastAsia" w:ascii="宋体" w:hAnsi="宋体"/>
                <w:sz w:val="24"/>
              </w:rPr>
              <w:t>，</w:t>
            </w:r>
          </w:p>
          <w:p>
            <w:pPr>
              <w:spacing w:line="360" w:lineRule="auto"/>
              <w:jc w:val="center"/>
              <w:rPr>
                <w:rFonts w:hint="eastAsia" w:ascii="宋体" w:hAnsi="宋体"/>
                <w:sz w:val="24"/>
              </w:rPr>
            </w:pPr>
            <w:r>
              <w:rPr>
                <w:rFonts w:ascii="宋体" w:hAnsi="宋体"/>
                <w:position w:val="-14"/>
                <w:sz w:val="24"/>
              </w:rPr>
              <w:object>
                <v:shape id="_x0000_i1090" o:spt="75" type="#_x0000_t75" style="height:19pt;width:73pt;" o:ole="t" filled="f" o:preferrelative="t" stroked="f" coordsize="21600,21600">
                  <v:path/>
                  <v:fill on="f" alignshape="1" focussize="0,0"/>
                  <v:stroke on="f"/>
                  <v:imagedata r:id="rId113" o:title=""/>
                  <o:lock v:ext="edit" aspectratio="t"/>
                  <w10:wrap type="none"/>
                  <w10:anchorlock/>
                </v:shape>
                <o:OLEObject Type="Embed" ProgID="Equation.DSMT4" ShapeID="_x0000_i1090" DrawAspect="Content" ObjectID="_1468075789" r:id="rId112">
                  <o:LockedField>false</o:LockedField>
                </o:OLEObject>
              </w:object>
            </w:r>
          </w:p>
        </w:tc>
        <w:tc>
          <w:tcPr>
            <w:tcW w:w="447" w:type="pct"/>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91" o:spt="75" type="#_x0000_t75" style="height:18pt;width:17pt;" o:ole="t" filled="f" o:preferrelative="t" stroked="f" coordsize="21600,21600">
                  <v:path/>
                  <v:fill on="f" alignshape="1" focussize="0,0"/>
                  <v:stroke on="f"/>
                  <v:imagedata r:id="rId115" o:title=""/>
                  <o:lock v:ext="edit" aspectratio="t"/>
                  <w10:wrap type="none"/>
                  <w10:anchorlock/>
                </v:shape>
                <o:OLEObject Type="Embed" ProgID="Equation.DSMT4" ShapeID="_x0000_i1091" DrawAspect="Content" ObjectID="_1468075790" r:id="rId114">
                  <o:LockedField>false</o:LockedField>
                </o:OLEObject>
              </w:object>
            </w:r>
          </w:p>
        </w:tc>
        <w:tc>
          <w:tcPr>
            <w:tcW w:w="447" w:type="pct"/>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92" o:spt="75" type="#_x0000_t75" style="height:18pt;width:19pt;" o:ole="t" filled="f" o:preferrelative="t" stroked="f" coordsize="21600,21600">
                  <v:path/>
                  <v:fill on="f" alignshape="1" focussize="0,0"/>
                  <v:stroke on="f"/>
                  <v:imagedata r:id="rId117" o:title=""/>
                  <o:lock v:ext="edit" aspectratio="t"/>
                  <w10:wrap type="none"/>
                  <w10:anchorlock/>
                </v:shape>
                <o:OLEObject Type="Embed" ProgID="Equation.DSMT4" ShapeID="_x0000_i1092" DrawAspect="Content" ObjectID="_1468075791" r:id="rId116">
                  <o:LockedField>false</o:LockedField>
                </o:OLEObject>
              </w:object>
            </w:r>
          </w:p>
        </w:tc>
        <w:tc>
          <w:tcPr>
            <w:tcW w:w="447" w:type="pct"/>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093" o:spt="75" type="#_x0000_t75" style="height:18pt;width:15pt;" o:ole="t" filled="f" o:preferrelative="t" stroked="f" coordsize="21600,21600">
                  <v:path/>
                  <v:fill on="f" alignshape="1" focussize="0,0"/>
                  <v:stroke on="f"/>
                  <v:imagedata r:id="rId119" o:title=""/>
                  <o:lock v:ext="edit" aspectratio="t"/>
                  <w10:wrap type="none"/>
                  <w10:anchorlock/>
                </v:shape>
                <o:OLEObject Type="Embed" ProgID="Equation.DSMT4" ShapeID="_x0000_i1093" DrawAspect="Content" ObjectID="_1468075792" r:id="rId118">
                  <o:LockedField>false</o:LockedField>
                </o:OLEObject>
              </w:object>
            </w:r>
          </w:p>
        </w:tc>
        <w:tc>
          <w:tcPr>
            <w:tcW w:w="497" w:type="pct"/>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4"/>
                <w:sz w:val="24"/>
              </w:rPr>
              <w:object>
                <v:shape id="_x0000_i1094" o:spt="75" type="#_x0000_t75" style="height:19pt;width:18pt;" o:ole="t" filled="f" o:preferrelative="t" stroked="f" coordsize="21600,21600">
                  <v:path/>
                  <v:fill on="f" alignshape="1" focussize="0,0"/>
                  <v:stroke on="f"/>
                  <v:imagedata r:id="rId121" o:title=""/>
                  <o:lock v:ext="edit" aspectratio="t"/>
                  <w10:wrap type="none"/>
                  <w10:anchorlock/>
                </v:shape>
                <o:OLEObject Type="Embed" ProgID="Equation.DSMT4" ShapeID="_x0000_i1094" DrawAspect="Content" ObjectID="_1468075793" r:id="rId120">
                  <o:LockedField>false</o:LockedField>
                </o:OLEObject>
              </w:object>
            </w:r>
          </w:p>
        </w:tc>
        <w:tc>
          <w:tcPr>
            <w:tcW w:w="347" w:type="pct"/>
            <w:noWrap w:val="0"/>
            <w:vAlign w:val="center"/>
          </w:tcPr>
          <w:p>
            <w:pPr>
              <w:spacing w:line="360" w:lineRule="auto"/>
              <w:jc w:val="center"/>
              <w:rPr>
                <w:rFonts w:hint="eastAsia" w:ascii="宋体" w:hAnsi="宋体"/>
                <w:sz w:val="24"/>
              </w:rPr>
            </w:pPr>
            <w:r>
              <w:rPr>
                <w:rFonts w:ascii="宋体" w:hAnsi="宋体"/>
                <w:position w:val="-12"/>
                <w:sz w:val="24"/>
              </w:rPr>
              <w:object>
                <v:shape id="_x0000_i1095" o:spt="75" type="#_x0000_t75" style="height:18pt;width:18pt;" o:ole="t" filled="f" o:preferrelative="t" stroked="f" coordsize="21600,21600">
                  <v:path/>
                  <v:fill on="f" alignshape="1" focussize="0,0"/>
                  <v:stroke on="f"/>
                  <v:imagedata r:id="rId109" o:title=""/>
                  <o:lock v:ext="edit" aspectratio="t"/>
                  <w10:wrap type="none"/>
                  <w10:anchorlock/>
                </v:shape>
                <o:OLEObject Type="Embed" ProgID="Equation.DSMT4" ShapeID="_x0000_i1095" DrawAspect="Content" ObjectID="_1468075794" r:id="rId122">
                  <o:LockedField>false</o:LockedField>
                </o:OLEObject>
              </w:object>
            </w:r>
          </w:p>
        </w:tc>
        <w:tc>
          <w:tcPr>
            <w:tcW w:w="396" w:type="pct"/>
            <w:noWrap w:val="0"/>
            <w:vAlign w:val="center"/>
          </w:tcPr>
          <w:p>
            <w:pPr>
              <w:spacing w:line="360" w:lineRule="auto"/>
              <w:jc w:val="center"/>
              <w:rPr>
                <w:rFonts w:hint="eastAsia" w:ascii="宋体" w:hAnsi="宋体"/>
                <w:sz w:val="24"/>
              </w:rPr>
            </w:pPr>
            <w:r>
              <w:rPr>
                <w:rFonts w:ascii="宋体" w:hAnsi="宋体"/>
                <w:position w:val="-12"/>
                <w:sz w:val="24"/>
              </w:rPr>
              <w:object>
                <v:shape id="_x0000_i1096" o:spt="75" type="#_x0000_t75" style="height:18pt;width:17pt;" o:ole="t" filled="f" o:preferrelative="t" stroked="f" coordsize="21600,21600">
                  <v:path/>
                  <v:fill on="f" alignshape="1" focussize="0,0"/>
                  <v:stroke on="f"/>
                  <v:imagedata r:id="rId97" o:title=""/>
                  <o:lock v:ext="edit" aspectratio="t"/>
                  <w10:wrap type="none"/>
                  <w10:anchorlock/>
                </v:shape>
                <o:OLEObject Type="Embed" ProgID="Equation.DSMT4" ShapeID="_x0000_i1096" DrawAspect="Content" ObjectID="_1468075795" r:id="rId123">
                  <o:LockedField>false</o:LockedField>
                </o:OLEObject>
              </w:object>
            </w:r>
          </w:p>
        </w:tc>
        <w:tc>
          <w:tcPr>
            <w:tcW w:w="397" w:type="pct"/>
            <w:noWrap w:val="0"/>
            <w:vAlign w:val="center"/>
          </w:tcPr>
          <w:p>
            <w:pPr>
              <w:spacing w:line="360" w:lineRule="auto"/>
              <w:jc w:val="center"/>
              <w:rPr>
                <w:rFonts w:hint="eastAsia" w:ascii="宋体" w:hAnsi="宋体"/>
                <w:sz w:val="24"/>
              </w:rPr>
            </w:pPr>
            <w:r>
              <w:rPr>
                <w:rFonts w:ascii="宋体" w:hAnsi="宋体"/>
                <w:position w:val="-12"/>
                <w:sz w:val="24"/>
              </w:rPr>
              <w:object>
                <v:shape id="_x0000_i1097" o:spt="75" type="#_x0000_t75" style="height:18pt;width:19pt;" o:ole="t" filled="f" o:preferrelative="t" stroked="f" coordsize="21600,21600">
                  <v:path/>
                  <v:fill on="f" alignshape="1" focussize="0,0"/>
                  <v:stroke on="f"/>
                  <v:imagedata r:id="rId125" o:title=""/>
                  <o:lock v:ext="edit" aspectratio="t"/>
                  <w10:wrap type="none"/>
                  <w10:anchorlock/>
                </v:shape>
                <o:OLEObject Type="Embed" ProgID="Equation.DSMT4" ShapeID="_x0000_i1097" DrawAspect="Content" ObjectID="_1468075796" r:id="rId124">
                  <o:LockedField>false</o:LockedField>
                </o:OLEObject>
              </w:object>
            </w:r>
          </w:p>
        </w:tc>
        <w:tc>
          <w:tcPr>
            <w:tcW w:w="324" w:type="pct"/>
            <w:noWrap w:val="0"/>
            <w:vAlign w:val="center"/>
          </w:tcPr>
          <w:p>
            <w:pPr>
              <w:spacing w:line="360" w:lineRule="auto"/>
              <w:jc w:val="center"/>
              <w:rPr>
                <w:rFonts w:hint="eastAsia" w:ascii="宋体" w:hAnsi="宋体"/>
                <w:sz w:val="24"/>
              </w:rPr>
            </w:pPr>
            <w:r>
              <w:rPr>
                <w:rFonts w:ascii="宋体" w:hAnsi="宋体"/>
                <w:position w:val="-12"/>
                <w:sz w:val="24"/>
              </w:rPr>
              <w:object>
                <v:shape id="_x0000_i1098" o:spt="75" type="#_x0000_t75" style="height:18pt;width:18pt;" o:ole="t" filled="f" o:preferrelative="t" stroked="f" coordsize="21600,21600">
                  <v:path/>
                  <v:fill on="f" alignshape="1" focussize="0,0"/>
                  <v:stroke on="f"/>
                  <v:imagedata r:id="rId99" o:title=""/>
                  <o:lock v:ext="edit" aspectratio="t"/>
                  <w10:wrap type="none"/>
                  <w10:anchorlock/>
                </v:shape>
                <o:OLEObject Type="Embed" ProgID="Equation.DSMT4" ShapeID="_x0000_i1098" DrawAspect="Content" ObjectID="_1468075797" r:id="rId126">
                  <o:LockedField>false</o:LockedField>
                </o:OLEObject>
              </w:object>
            </w:r>
          </w:p>
        </w:tc>
        <w:tc>
          <w:tcPr>
            <w:tcW w:w="368" w:type="pct"/>
            <w:noWrap w:val="0"/>
            <w:vAlign w:val="center"/>
          </w:tcPr>
          <w:p>
            <w:pPr>
              <w:spacing w:line="360" w:lineRule="auto"/>
              <w:jc w:val="center"/>
              <w:rPr>
                <w:rFonts w:hint="eastAsia" w:ascii="宋体" w:hAnsi="宋体"/>
                <w:sz w:val="24"/>
              </w:rPr>
            </w:pPr>
            <w:r>
              <w:rPr>
                <w:rFonts w:ascii="宋体" w:hAnsi="宋体"/>
                <w:position w:val="-12"/>
                <w:sz w:val="24"/>
              </w:rPr>
              <w:object>
                <v:shape id="_x0000_i1099" o:spt="75" type="#_x0000_t75" style="height:18pt;width:15pt;" o:ole="t" filled="f" o:preferrelative="t" stroked="f" coordsize="21600,21600">
                  <v:path/>
                  <v:fill on="f" alignshape="1" focussize="0,0"/>
                  <v:stroke on="f"/>
                  <v:imagedata r:id="rId128" o:title=""/>
                  <o:lock v:ext="edit" aspectratio="t"/>
                  <w10:wrap type="none"/>
                  <w10:anchorlock/>
                </v:shape>
                <o:OLEObject Type="Embed" ProgID="Equation.DSMT4" ShapeID="_x0000_i1099" DrawAspect="Content" ObjectID="_1468075798" r:id="rId127">
                  <o:LockedField>false</o:LockedField>
                </o:OLEObject>
              </w:object>
            </w:r>
          </w:p>
        </w:tc>
        <w:tc>
          <w:tcPr>
            <w:tcW w:w="494" w:type="pct"/>
            <w:noWrap w:val="0"/>
            <w:vAlign w:val="center"/>
          </w:tcPr>
          <w:p>
            <w:pPr>
              <w:spacing w:line="360" w:lineRule="auto"/>
              <w:jc w:val="center"/>
              <w:rPr>
                <w:rFonts w:hint="eastAsia" w:ascii="宋体" w:hAnsi="宋体"/>
                <w:sz w:val="24"/>
              </w:rPr>
            </w:pPr>
            <w:r>
              <w:rPr>
                <w:rFonts w:ascii="宋体" w:hAnsi="宋体"/>
                <w:position w:val="-12"/>
                <w:sz w:val="24"/>
              </w:rPr>
              <w:object>
                <v:shape id="_x0000_i1100" o:spt="75" type="#_x0000_t75" style="height:18pt;width:13.95pt;" o:ole="t" filled="f" o:preferrelative="t" stroked="f" coordsize="21600,21600">
                  <v:path/>
                  <v:fill on="f" alignshape="1" focussize="0,0"/>
                  <v:stroke on="f"/>
                  <v:imagedata r:id="rId130" o:title=""/>
                  <o:lock v:ext="edit" aspectratio="t"/>
                  <w10:wrap type="none"/>
                  <w10:anchorlock/>
                </v:shape>
                <o:OLEObject Type="Embed" ProgID="Equation.DSMT4" ShapeID="_x0000_i1100" DrawAspect="Content" ObjectID="_1468075799" r:id="rId12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335" w:type="pct"/>
            <w:vMerge w:val="restart"/>
            <w:shd w:val="clear" w:color="auto" w:fill="auto"/>
            <w:noWrap w:val="0"/>
            <w:vAlign w:val="center"/>
          </w:tcPr>
          <w:p>
            <w:pPr>
              <w:spacing w:line="360" w:lineRule="auto"/>
              <w:jc w:val="center"/>
              <w:rPr>
                <w:rFonts w:hint="eastAsia" w:ascii="宋体" w:hAnsi="宋体"/>
                <w:sz w:val="24"/>
              </w:rPr>
            </w:pPr>
            <w:r>
              <w:rPr>
                <w:rFonts w:hint="eastAsia" w:ascii="宋体" w:hAnsi="宋体"/>
                <w:sz w:val="24"/>
              </w:rPr>
              <w:t>差模</w:t>
            </w:r>
          </w:p>
        </w:tc>
        <w:tc>
          <w:tcPr>
            <w:tcW w:w="496" w:type="pct"/>
            <w:shd w:val="clear" w:color="auto" w:fill="auto"/>
            <w:noWrap w:val="0"/>
            <w:vAlign w:val="center"/>
          </w:tcPr>
          <w:p>
            <w:pPr>
              <w:spacing w:line="360" w:lineRule="auto"/>
              <w:jc w:val="center"/>
              <w:rPr>
                <w:rFonts w:hint="eastAsia" w:ascii="宋体" w:hAnsi="宋体"/>
                <w:sz w:val="24"/>
              </w:rPr>
            </w:pPr>
            <w:r>
              <w:rPr>
                <w:rFonts w:hint="eastAsia" w:ascii="宋体" w:hAnsi="宋体"/>
                <w:sz w:val="24"/>
              </w:rPr>
              <w:t>双端输入</w:t>
            </w:r>
          </w:p>
        </w:tc>
        <w:tc>
          <w:tcPr>
            <w:tcW w:w="44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3.334V</w:t>
            </w:r>
          </w:p>
        </w:tc>
        <w:tc>
          <w:tcPr>
            <w:tcW w:w="44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3.352V</w:t>
            </w:r>
          </w:p>
        </w:tc>
        <w:tc>
          <w:tcPr>
            <w:tcW w:w="44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6.626V</w:t>
            </w:r>
          </w:p>
        </w:tc>
        <w:tc>
          <w:tcPr>
            <w:tcW w:w="49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9.53mV</w:t>
            </w:r>
          </w:p>
        </w:tc>
        <w:tc>
          <w:tcPr>
            <w:tcW w:w="347"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-8.74</w:t>
            </w:r>
          </w:p>
        </w:tc>
        <w:tc>
          <w:tcPr>
            <w:tcW w:w="396"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97"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-8.74</w:t>
            </w:r>
          </w:p>
        </w:tc>
        <w:tc>
          <w:tcPr>
            <w:tcW w:w="324"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68"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-17.30</w:t>
            </w:r>
          </w:p>
        </w:tc>
        <w:tc>
          <w:tcPr>
            <w:tcW w:w="494" w:type="pct"/>
            <w:noWrap w:val="0"/>
            <w:vAlign w:val="center"/>
          </w:tcPr>
          <w:p>
            <w:pPr>
              <w:spacing w:line="360" w:lineRule="auto"/>
              <w:jc w:val="center"/>
              <w:rPr>
                <w:rFonts w:hint="eastAsia" w:ascii="宋体" w:hAnsi="宋体"/>
                <w:sz w:val="24"/>
              </w:rPr>
            </w:pPr>
            <w:r>
              <w:rPr>
                <w:rFonts w:hint="eastAsia" w:ascii="宋体" w:hAnsi="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335" w:type="pct"/>
            <w:vMerge w:val="continue"/>
            <w:shd w:val="clear" w:color="auto" w:fill="auto"/>
            <w:noWrap w:val="0"/>
            <w:vAlign w:val="center"/>
          </w:tcPr>
          <w:p>
            <w:pPr>
              <w:spacing w:line="360" w:lineRule="auto"/>
              <w:jc w:val="center"/>
              <w:rPr>
                <w:rFonts w:hint="eastAsia" w:ascii="宋体" w:hAnsi="宋体"/>
                <w:sz w:val="24"/>
              </w:rPr>
            </w:pPr>
          </w:p>
        </w:tc>
        <w:tc>
          <w:tcPr>
            <w:tcW w:w="496" w:type="pct"/>
            <w:shd w:val="clear" w:color="auto" w:fill="auto"/>
            <w:noWrap w:val="0"/>
            <w:vAlign w:val="center"/>
          </w:tcPr>
          <w:p>
            <w:pPr>
              <w:spacing w:line="360" w:lineRule="auto"/>
              <w:jc w:val="center"/>
              <w:rPr>
                <w:rFonts w:hint="eastAsia" w:ascii="宋体" w:hAnsi="宋体"/>
                <w:sz w:val="24"/>
              </w:rPr>
            </w:pPr>
            <w:r>
              <w:rPr>
                <w:rFonts w:hint="eastAsia" w:ascii="宋体" w:hAnsi="宋体"/>
                <w:sz w:val="24"/>
              </w:rPr>
              <w:t>单端输入</w:t>
            </w:r>
          </w:p>
        </w:tc>
        <w:tc>
          <w:tcPr>
            <w:tcW w:w="447" w:type="pct"/>
            <w:tcBorders>
              <w:bottom w:val="single" w:color="auto" w:sz="4" w:space="0"/>
            </w:tcBorders>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1.827V</w:t>
            </w:r>
          </w:p>
        </w:tc>
        <w:tc>
          <w:tcPr>
            <w:tcW w:w="447" w:type="pct"/>
            <w:tcBorders>
              <w:bottom w:val="single" w:color="auto" w:sz="4" w:space="0"/>
            </w:tcBorders>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1.737V</w:t>
            </w:r>
          </w:p>
        </w:tc>
        <w:tc>
          <w:tcPr>
            <w:tcW w:w="44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3.538V</w:t>
            </w:r>
          </w:p>
        </w:tc>
        <w:tc>
          <w:tcPr>
            <w:tcW w:w="49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106.09mV</w:t>
            </w:r>
          </w:p>
        </w:tc>
        <w:tc>
          <w:tcPr>
            <w:tcW w:w="347"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-9.27</w:t>
            </w:r>
          </w:p>
        </w:tc>
        <w:tc>
          <w:tcPr>
            <w:tcW w:w="396"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0.61</w:t>
            </w:r>
          </w:p>
        </w:tc>
        <w:tc>
          <w:tcPr>
            <w:tcW w:w="397"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24"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-0.23</w:t>
            </w:r>
          </w:p>
        </w:tc>
        <w:tc>
          <w:tcPr>
            <w:tcW w:w="368"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-17.91</w:t>
            </w:r>
          </w:p>
        </w:tc>
        <w:tc>
          <w:tcPr>
            <w:tcW w:w="494" w:type="pct"/>
            <w:noWrap w:val="0"/>
            <w:vAlign w:val="center"/>
          </w:tcPr>
          <w:p>
            <w:pPr>
              <w:spacing w:line="360" w:lineRule="auto"/>
              <w:jc w:val="center"/>
              <w:rPr>
                <w:rFonts w:hint="eastAsia" w:ascii="宋体" w:hAnsi="宋体"/>
                <w:sz w:val="24"/>
              </w:rPr>
            </w:pPr>
            <w:r>
              <w:rPr>
                <w:rFonts w:hint="eastAsia" w:ascii="宋体" w:hAnsi="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832" w:type="pct"/>
            <w:gridSpan w:val="2"/>
            <w:shd w:val="clear" w:color="auto" w:fill="auto"/>
            <w:noWrap w:val="0"/>
            <w:vAlign w:val="center"/>
          </w:tcPr>
          <w:p>
            <w:pPr>
              <w:spacing w:line="360" w:lineRule="auto"/>
              <w:jc w:val="center"/>
              <w:rPr>
                <w:rFonts w:hint="eastAsia" w:ascii="宋体" w:hAnsi="宋体"/>
                <w:sz w:val="24"/>
              </w:rPr>
            </w:pPr>
            <w:r>
              <w:rPr>
                <w:rFonts w:hint="eastAsia" w:ascii="宋体" w:hAnsi="宋体"/>
                <w:sz w:val="24"/>
              </w:rPr>
              <w:t>共模</w:t>
            </w:r>
          </w:p>
        </w:tc>
        <w:tc>
          <w:tcPr>
            <w:tcW w:w="44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104.82mV</w:t>
            </w:r>
          </w:p>
        </w:tc>
        <w:tc>
          <w:tcPr>
            <w:tcW w:w="44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103.61mV</w:t>
            </w:r>
          </w:p>
        </w:tc>
        <w:tc>
          <w:tcPr>
            <w:tcW w:w="447" w:type="pct"/>
            <w:shd w:val="clear" w:color="auto" w:fill="auto"/>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1.71mV</w:t>
            </w:r>
          </w:p>
        </w:tc>
        <w:tc>
          <w:tcPr>
            <w:tcW w:w="497"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210.44mV</w:t>
            </w:r>
          </w:p>
        </w:tc>
        <w:tc>
          <w:tcPr>
            <w:tcW w:w="347"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96"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-0.49</w:t>
            </w:r>
          </w:p>
        </w:tc>
        <w:tc>
          <w:tcPr>
            <w:tcW w:w="397"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24"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-0.49</w:t>
            </w:r>
          </w:p>
        </w:tc>
        <w:tc>
          <w:tcPr>
            <w:tcW w:w="368"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494" w:type="pct"/>
            <w:noWrap w:val="0"/>
            <w:vAlign w:val="center"/>
          </w:tcPr>
          <w:p>
            <w:pPr>
              <w:spacing w:line="360" w:lineRule="auto"/>
              <w:jc w:val="center"/>
              <w:rPr>
                <w:rFonts w:hint="default" w:ascii="宋体" w:hAnsi="宋体" w:eastAsia="宋体"/>
                <w:sz w:val="24"/>
                <w:vertAlign w:val="superscript"/>
                <w:lang w:val="en-US" w:eastAsia="zh-CN"/>
              </w:rPr>
            </w:pPr>
            <w:r>
              <w:rPr>
                <w:rFonts w:hint="eastAsia" w:ascii="宋体" w:hAnsi="宋体"/>
                <w:sz w:val="24"/>
                <w:lang w:val="en-US" w:eastAsia="zh-CN"/>
              </w:rPr>
              <w:t>-8.06*10</w:t>
            </w:r>
            <w:r>
              <w:rPr>
                <w:rFonts w:hint="eastAsia" w:ascii="宋体" w:hAnsi="宋体"/>
                <w:sz w:val="24"/>
                <w:vertAlign w:val="superscript"/>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5000" w:type="pct"/>
            <w:gridSpan w:val="12"/>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rPr>
              <w:t>双端输入单端输出的</w:t>
            </w:r>
            <w:r>
              <w:rPr>
                <w:rFonts w:ascii="宋体" w:hAnsi="宋体"/>
                <w:position w:val="-12"/>
                <w:sz w:val="24"/>
              </w:rPr>
              <w:object>
                <v:shape id="_x0000_i1101" o:spt="75" type="#_x0000_t75" style="height:18pt;width:28pt;" o:ole="t" filled="f" o:preferrelative="t" stroked="f" coordsize="21600,21600">
                  <v:path/>
                  <v:fill on="f" alignshape="1" focussize="0,0"/>
                  <v:stroke on="f"/>
                  <v:imagedata r:id="rId132" o:title=""/>
                  <o:lock v:ext="edit" aspectratio="t"/>
                  <w10:wrap type="none"/>
                  <w10:anchorlock/>
                </v:shape>
                <o:OLEObject Type="Embed" ProgID="Equation.DSMT4" ShapeID="_x0000_i1101" DrawAspect="Content" ObjectID="_1468075800" r:id="rId131">
                  <o:LockedField>false</o:LockedField>
                </o:OLEObject>
              </w:object>
            </w:r>
            <w:r>
              <w:rPr>
                <w:rFonts w:hint="eastAsia" w:ascii="宋体" w:hAnsi="宋体"/>
                <w:sz w:val="24"/>
              </w:rPr>
              <w:t xml:space="preserve"> = </w:t>
            </w:r>
            <w:r>
              <w:rPr>
                <w:rFonts w:hint="eastAsia" w:ascii="宋体" w:hAnsi="宋体"/>
                <w:sz w:val="24"/>
                <w:lang w:val="en-US" w:eastAsia="zh-CN"/>
              </w:rPr>
              <w:t>25.03</w:t>
            </w:r>
          </w:p>
        </w:tc>
      </w:tr>
    </w:tbl>
    <w:p>
      <w:pPr>
        <w:ind w:left="720"/>
        <w:rPr>
          <w:rFonts w:hint="eastAsia" w:ascii="宋体" w:hAnsi="宋体"/>
          <w:b/>
          <w:sz w:val="28"/>
          <w:szCs w:val="28"/>
        </w:rPr>
      </w:pPr>
    </w:p>
    <w:p>
      <w:pPr>
        <w:numPr>
          <w:ilvl w:val="0"/>
          <w:numId w:val="3"/>
        </w:numPr>
        <w:rPr>
          <w:rFonts w:hint="eastAsia" w:ascii="宋体" w:hAnsi="宋体"/>
          <w:b/>
          <w:sz w:val="28"/>
          <w:szCs w:val="28"/>
        </w:rPr>
      </w:pPr>
      <w:r>
        <w:rPr>
          <w:rFonts w:hint="eastAsia" w:ascii="宋体" w:hAnsi="宋体"/>
          <w:b/>
          <w:sz w:val="28"/>
          <w:szCs w:val="28"/>
        </w:rPr>
        <w:t>具有恒流源的差动放大电路</w:t>
      </w:r>
    </w:p>
    <w:p>
      <w:pPr>
        <w:numPr>
          <w:ilvl w:val="0"/>
          <w:numId w:val="5"/>
        </w:numPr>
        <w:spacing w:line="360" w:lineRule="auto"/>
        <w:rPr>
          <w:rFonts w:hint="eastAsia" w:ascii="宋体" w:hAnsi="宋体"/>
          <w:sz w:val="24"/>
        </w:rPr>
      </w:pPr>
      <w:r>
        <w:rPr>
          <w:rFonts w:hint="eastAsia" w:ascii="宋体" w:hAnsi="宋体"/>
          <w:sz w:val="24"/>
        </w:rPr>
        <w:t>静态工作点的调整与测量</w:t>
      </w:r>
    </w:p>
    <w:p>
      <w:pPr>
        <w:spacing w:line="360" w:lineRule="auto"/>
        <w:ind w:left="29" w:leftChars="14" w:firstLine="480" w:firstLineChars="200"/>
        <w:rPr>
          <w:rFonts w:hint="eastAsia" w:ascii="宋体" w:hAnsi="宋体"/>
          <w:sz w:val="24"/>
        </w:rPr>
      </w:pPr>
      <w:r>
        <w:rPr>
          <w:rFonts w:hint="eastAsia" w:ascii="宋体" w:hAnsi="宋体"/>
          <w:sz w:val="24"/>
        </w:rPr>
        <w:t>将开关拨向3点，不接信号源，将输入端短接并接地，调节</w:t>
      </w:r>
      <w:r>
        <w:rPr>
          <w:rFonts w:ascii="宋体" w:hAnsi="宋体"/>
          <w:position w:val="-12"/>
          <w:sz w:val="24"/>
        </w:rPr>
        <w:object>
          <v:shape id="_x0000_i1102" o:spt="75" type="#_x0000_t75" style="height:18pt;width:19pt;" o:ole="t" filled="f" o:preferrelative="t" stroked="f" coordsize="21600,21600">
            <v:path/>
            <v:fill on="f" alignshape="1" focussize="0,0"/>
            <v:stroke on="f"/>
            <v:imagedata r:id="rId23" o:title=""/>
            <o:lock v:ext="edit" aspectratio="t"/>
            <w10:wrap type="none"/>
            <w10:anchorlock/>
          </v:shape>
          <o:OLEObject Type="Embed" ProgID="Equation.DSMT4" ShapeID="_x0000_i1102" DrawAspect="Content" ObjectID="_1468075801" r:id="rId133">
            <o:LockedField>false</o:LockedField>
          </o:OLEObject>
        </w:object>
      </w:r>
      <w:r>
        <w:rPr>
          <w:rFonts w:hint="eastAsia" w:ascii="宋体" w:hAnsi="宋体"/>
          <w:sz w:val="24"/>
        </w:rPr>
        <w:t>和</w:t>
      </w:r>
      <w:r>
        <w:rPr>
          <w:rFonts w:ascii="宋体" w:hAnsi="宋体"/>
          <w:position w:val="-12"/>
          <w:sz w:val="24"/>
        </w:rPr>
        <w:object>
          <v:shape id="_x0000_i1103" o:spt="75" type="#_x0000_t75" style="height:18pt;width:20pt;" o:ole="t" filled="f" o:preferrelative="t" stroked="f" coordsize="21600,21600">
            <v:path/>
            <v:fill on="f" alignshape="1" focussize="0,0"/>
            <v:stroke on="f"/>
            <v:imagedata r:id="rId135" o:title=""/>
            <o:lock v:ext="edit" aspectratio="t"/>
            <w10:wrap type="none"/>
            <w10:anchorlock/>
          </v:shape>
          <o:OLEObject Type="Embed" ProgID="Equation.DSMT4" ShapeID="_x0000_i1103" DrawAspect="Content" ObjectID="_1468075802" r:id="rId134">
            <o:LockedField>false</o:LockedField>
          </o:OLEObject>
        </w:object>
      </w:r>
      <w:r>
        <w:rPr>
          <w:rFonts w:hint="eastAsia" w:ascii="宋体" w:hAnsi="宋体"/>
          <w:sz w:val="24"/>
        </w:rPr>
        <w:t>，使</w:t>
      </w:r>
      <w:r>
        <w:rPr>
          <w:rFonts w:ascii="宋体" w:hAnsi="宋体"/>
          <w:position w:val="-12"/>
          <w:sz w:val="24"/>
        </w:rPr>
        <w:object>
          <v:shape id="_x0000_i1104" o:spt="75" type="#_x0000_t75" style="height:18pt;width:45pt;" o:ole="t" filled="f" o:preferrelative="t" stroked="f" coordsize="21600,21600">
            <v:path/>
            <v:fill on="f" alignshape="1" focussize="0,0"/>
            <v:stroke on="f"/>
            <v:imagedata r:id="rId27" o:title=""/>
            <o:lock v:ext="edit" aspectratio="t"/>
            <w10:wrap type="none"/>
            <w10:anchorlock/>
          </v:shape>
          <o:OLEObject Type="Embed" ProgID="Equation.DSMT4" ShapeID="_x0000_i1104" DrawAspect="Content" ObjectID="_1468075803" r:id="rId136">
            <o:LockedField>false</o:LockedField>
          </o:OLEObject>
        </w:object>
      </w:r>
      <w:r>
        <w:rPr>
          <w:rFonts w:hint="eastAsia" w:ascii="宋体" w:hAnsi="宋体"/>
          <w:sz w:val="24"/>
        </w:rPr>
        <w:t>，并等于上面开关K接1点时的</w:t>
      </w:r>
      <w:r>
        <w:rPr>
          <w:rFonts w:ascii="宋体" w:hAnsi="宋体"/>
          <w:position w:val="-12"/>
          <w:sz w:val="24"/>
        </w:rPr>
        <w:object>
          <v:shape id="_x0000_i1105" o:spt="75" type="#_x0000_t75" style="height:18pt;width:17pt;" o:ole="t" filled="f" o:preferrelative="t" stroked="f" coordsize="21600,21600">
            <v:path/>
            <v:fill on="f" alignshape="1" focussize="0,0"/>
            <v:stroke on="f"/>
            <v:imagedata r:id="rId138" o:title=""/>
            <o:lock v:ext="edit" aspectratio="t"/>
            <w10:wrap type="none"/>
            <w10:anchorlock/>
          </v:shape>
          <o:OLEObject Type="Embed" ProgID="Equation.DSMT4" ShapeID="_x0000_i1105" DrawAspect="Content" ObjectID="_1468075804" r:id="rId137">
            <o:LockedField>false</o:LockedField>
          </o:OLEObject>
        </w:object>
      </w:r>
      <w:r>
        <w:rPr>
          <w:rFonts w:hint="eastAsia" w:ascii="宋体" w:hAnsi="宋体"/>
          <w:sz w:val="24"/>
        </w:rPr>
        <w:t>值。</w:t>
      </w:r>
    </w:p>
    <w:p>
      <w:pPr>
        <w:numPr>
          <w:ilvl w:val="0"/>
          <w:numId w:val="5"/>
        </w:numPr>
        <w:spacing w:line="360" w:lineRule="auto"/>
        <w:rPr>
          <w:rFonts w:hint="eastAsia" w:ascii="宋体" w:hAnsi="宋体"/>
          <w:sz w:val="24"/>
        </w:rPr>
      </w:pPr>
      <w:r>
        <w:rPr>
          <w:rFonts w:hint="eastAsia" w:ascii="宋体" w:hAnsi="宋体"/>
          <w:sz w:val="24"/>
        </w:rPr>
        <w:t>差模放大倍数的测量</w:t>
      </w:r>
    </w:p>
    <w:p>
      <w:pPr>
        <w:spacing w:line="360" w:lineRule="auto"/>
        <w:ind w:firstLine="480" w:firstLineChars="200"/>
        <w:rPr>
          <w:rFonts w:hint="eastAsia" w:ascii="宋体" w:hAnsi="宋体"/>
          <w:sz w:val="24"/>
        </w:rPr>
      </w:pPr>
      <w:r>
        <w:rPr>
          <w:rFonts w:hint="eastAsia" w:ascii="宋体" w:hAnsi="宋体"/>
          <w:sz w:val="24"/>
        </w:rPr>
        <w:t>输入端</w:t>
      </w:r>
      <w:r>
        <w:rPr>
          <w:rFonts w:ascii="宋体" w:hAnsi="宋体"/>
          <w:position w:val="-12"/>
          <w:sz w:val="24"/>
        </w:rPr>
        <w:object>
          <v:shape id="_x0000_i1106" o:spt="75" type="#_x0000_t75" style="height:18pt;width:13.95pt;" o:ole="t" filled="f" o:preferrelative="t" stroked="f" coordsize="21600,21600">
            <v:path/>
            <v:fill on="f" alignshape="1" focussize="0,0"/>
            <v:stroke on="f"/>
            <v:imagedata r:id="rId45" o:title=""/>
            <o:lock v:ext="edit" aspectratio="t"/>
            <w10:wrap type="none"/>
            <w10:anchorlock/>
          </v:shape>
          <o:OLEObject Type="Embed" ProgID="Equation.DSMT4" ShapeID="_x0000_i1106" DrawAspect="Content" ObjectID="_1468075805" r:id="rId139">
            <o:LockedField>false</o:LockedField>
          </o:OLEObject>
        </w:object>
      </w:r>
      <w:r>
        <w:rPr>
          <w:rFonts w:hint="eastAsia" w:ascii="宋体" w:hAnsi="宋体"/>
          <w:sz w:val="24"/>
        </w:rPr>
        <w:t>的正端接信号源第一通道，</w:t>
      </w:r>
      <w:r>
        <w:rPr>
          <w:rFonts w:ascii="宋体" w:hAnsi="宋体"/>
          <w:position w:val="-12"/>
          <w:sz w:val="24"/>
        </w:rPr>
        <w:object>
          <v:shape id="_x0000_i1107" o:spt="75" type="#_x0000_t75" style="height:18pt;width:16pt;" o:ole="t" filled="f" o:preferrelative="t" stroked="f" coordsize="21600,21600">
            <v:path/>
            <v:fill on="f" alignshape="1" focussize="0,0"/>
            <v:stroke on="f"/>
            <v:imagedata r:id="rId47" o:title=""/>
            <o:lock v:ext="edit" aspectratio="t"/>
            <w10:wrap type="none"/>
            <w10:anchorlock/>
          </v:shape>
          <o:OLEObject Type="Embed" ProgID="Equation.DSMT4" ShapeID="_x0000_i1107" DrawAspect="Content" ObjectID="_1468075806" r:id="rId140">
            <o:LockedField>false</o:LockedField>
          </o:OLEObject>
        </w:object>
      </w:r>
      <w:r>
        <w:rPr>
          <w:rFonts w:hint="eastAsia" w:ascii="宋体" w:hAnsi="宋体"/>
          <w:sz w:val="24"/>
        </w:rPr>
        <w:t>的正端接信号源的第二通道，调节信号源使第二通道的相位为180度(</w:t>
      </w:r>
      <w:r>
        <w:rPr>
          <w:rFonts w:hint="eastAsia" w:ascii="宋体" w:hAnsi="宋体"/>
          <w:b/>
          <w:sz w:val="24"/>
        </w:rPr>
        <w:t>同上，设置好相位后，将信号源两通道分别接入示波器的两个通道观察波形，如果不是相差180度，则需要进行两个通道的同步设置，对于RIGOL品牌的信号源DG1022，按一下信号源“同相位”软件菜单按钮，对于固纬品牌信号源AFG2225，按UTIL按钮，设置Dual Channel -&gt;Tracking -&gt;ON进行设置</w:t>
      </w:r>
      <w:r>
        <w:rPr>
          <w:rFonts w:hint="eastAsia" w:ascii="宋体" w:hAnsi="宋体"/>
          <w:sz w:val="24"/>
        </w:rPr>
        <w:t>)，便组成双端输入差模放大电路。调节信号源为</w:t>
      </w:r>
      <w:r>
        <w:rPr>
          <w:rFonts w:ascii="宋体" w:hAnsi="宋体"/>
          <w:position w:val="-10"/>
          <w:sz w:val="24"/>
        </w:rPr>
        <w:object>
          <v:shape id="_x0000_i1108" o:spt="75" type="#_x0000_t75" style="height:16pt;width:47pt;" o:ole="t" filled="f" o:preferrelative="t" stroked="f" coordsize="21600,21600">
            <v:path/>
            <v:fill on="f" alignshape="1" focussize="0,0"/>
            <v:stroke on="f"/>
            <v:imagedata r:id="rId49" o:title=""/>
            <o:lock v:ext="edit" aspectratio="t"/>
            <w10:wrap type="none"/>
            <w10:anchorlock/>
          </v:shape>
          <o:OLEObject Type="Embed" ProgID="Equation.DSMT4" ShapeID="_x0000_i1108" DrawAspect="Content" ObjectID="_1468075807" r:id="rId141">
            <o:LockedField>false</o:LockedField>
          </o:OLEObject>
        </w:object>
      </w:r>
      <w:r>
        <w:rPr>
          <w:rFonts w:hint="eastAsia" w:ascii="宋体" w:hAnsi="宋体"/>
          <w:sz w:val="24"/>
        </w:rPr>
        <w:t>，</w:t>
      </w:r>
      <w:r>
        <w:rPr>
          <w:rFonts w:ascii="宋体" w:hAnsi="宋体"/>
          <w:position w:val="-14"/>
          <w:sz w:val="24"/>
        </w:rPr>
        <w:object>
          <v:shape id="_x0000_i1109" o:spt="75" type="#_x0000_t75" style="height:19pt;width:73pt;" o:ole="t" filled="f" o:preferrelative="t" stroked="f" coordsize="21600,21600">
            <v:path/>
            <v:fill on="f" alignshape="1" focussize="0,0"/>
            <v:stroke on="f"/>
            <v:imagedata r:id="rId143" o:title=""/>
            <o:lock v:ext="edit" aspectratio="t"/>
            <w10:wrap type="none"/>
            <w10:anchorlock/>
          </v:shape>
          <o:OLEObject Type="Embed" ProgID="Equation.DSMT4" ShapeID="_x0000_i1109" DrawAspect="Content" ObjectID="_1468075808" r:id="rId142">
            <o:LockedField>false</o:LockedField>
          </o:OLEObject>
        </w:object>
      </w:r>
      <w:r>
        <w:rPr>
          <w:rFonts w:hint="eastAsia" w:ascii="宋体" w:hAnsi="宋体"/>
          <w:sz w:val="24"/>
        </w:rPr>
        <w:t>（峰-峰值为600毫伏）的正弦信号，在输出无失真的情况下，用</w:t>
      </w:r>
      <w:r>
        <w:rPr>
          <w:rFonts w:hint="eastAsia" w:ascii="宋体" w:hAnsi="宋体"/>
          <w:b/>
          <w:sz w:val="24"/>
        </w:rPr>
        <w:t>数字万用表交流电压档</w:t>
      </w:r>
      <w:r>
        <w:rPr>
          <w:rFonts w:hint="eastAsia" w:ascii="宋体" w:hAnsi="宋体"/>
          <w:sz w:val="24"/>
        </w:rPr>
        <w:t>测量</w:t>
      </w:r>
      <w:r>
        <w:rPr>
          <w:rFonts w:ascii="宋体" w:hAnsi="宋体"/>
          <w:position w:val="-12"/>
          <w:sz w:val="24"/>
        </w:rPr>
        <w:object>
          <v:shape id="_x0000_i1110" o:spt="75" type="#_x0000_t75" style="height:18pt;width:15pt;" o:ole="t" filled="f" o:preferrelative="t" stroked="f" coordsize="21600,21600">
            <v:path/>
            <v:fill on="f" alignshape="1" focussize="0,0"/>
            <v:stroke on="f"/>
            <v:imagedata r:id="rId145" o:title=""/>
            <o:lock v:ext="edit" aspectratio="t"/>
            <w10:wrap type="none"/>
            <w10:anchorlock/>
          </v:shape>
          <o:OLEObject Type="Embed" ProgID="Equation.DSMT4" ShapeID="_x0000_i1110" DrawAspect="Content" ObjectID="_1468075809" r:id="rId144">
            <o:LockedField>false</o:LockedField>
          </o:OLEObject>
        </w:object>
      </w:r>
      <w:r>
        <w:rPr>
          <w:rFonts w:hint="eastAsia" w:ascii="宋体" w:hAnsi="宋体"/>
          <w:sz w:val="24"/>
        </w:rPr>
        <w:t>、</w:t>
      </w:r>
      <w:r>
        <w:rPr>
          <w:rFonts w:ascii="宋体" w:hAnsi="宋体"/>
          <w:position w:val="-12"/>
          <w:sz w:val="24"/>
        </w:rPr>
        <w:object>
          <v:shape id="_x0000_i1111" o:spt="75" type="#_x0000_t75" style="height:18pt;width:17pt;" o:ole="t" filled="f" o:preferrelative="t" stroked="f" coordsize="21600,21600">
            <v:path/>
            <v:fill on="f" alignshape="1" focussize="0,0"/>
            <v:stroke on="f"/>
            <v:imagedata r:id="rId147" o:title=""/>
            <o:lock v:ext="edit" aspectratio="t"/>
            <w10:wrap type="none"/>
            <w10:anchorlock/>
          </v:shape>
          <o:OLEObject Type="Embed" ProgID="Equation.DSMT4" ShapeID="_x0000_i1111" DrawAspect="Content" ObjectID="_1468075810" r:id="rId146">
            <o:LockedField>false</o:LockedField>
          </o:OLEObject>
        </w:object>
      </w:r>
      <w:r>
        <w:rPr>
          <w:rFonts w:hint="eastAsia" w:ascii="宋体" w:hAnsi="宋体"/>
          <w:sz w:val="24"/>
        </w:rPr>
        <w:t>、</w:t>
      </w:r>
      <w:r>
        <w:rPr>
          <w:rFonts w:ascii="宋体" w:hAnsi="宋体"/>
          <w:position w:val="-12"/>
          <w:sz w:val="24"/>
        </w:rPr>
        <w:object>
          <v:shape id="_x0000_i1112" o:spt="75" type="#_x0000_t75" style="height:18pt;width:19pt;" o:ole="t" filled="f" o:preferrelative="t" stroked="f" coordsize="21600,21600">
            <v:path/>
            <v:fill on="f" alignshape="1" focussize="0,0"/>
            <v:stroke on="f"/>
            <v:imagedata r:id="rId149" o:title=""/>
            <o:lock v:ext="edit" aspectratio="t"/>
            <w10:wrap type="none"/>
            <w10:anchorlock/>
          </v:shape>
          <o:OLEObject Type="Embed" ProgID="Equation.DSMT4" ShapeID="_x0000_i1112" DrawAspect="Content" ObjectID="_1468075811" r:id="rId148">
            <o:LockedField>false</o:LockedField>
          </o:OLEObject>
        </w:object>
      </w:r>
      <w:r>
        <w:rPr>
          <w:rFonts w:hint="eastAsia" w:ascii="宋体" w:hAnsi="宋体"/>
          <w:sz w:val="24"/>
        </w:rPr>
        <w:t>及</w:t>
      </w:r>
      <w:r>
        <w:rPr>
          <w:rFonts w:ascii="宋体" w:hAnsi="宋体"/>
          <w:position w:val="-12"/>
          <w:sz w:val="24"/>
        </w:rPr>
        <w:object>
          <v:shape id="_x0000_i1113" o:spt="75" type="#_x0000_t75" style="height:18pt;width:18pt;" o:ole="t" filled="f" o:preferrelative="t" stroked="f" coordsize="21600,21600">
            <v:path/>
            <v:fill on="f" alignshape="1" focussize="0,0"/>
            <v:stroke on="f"/>
            <v:imagedata r:id="rId151" o:title=""/>
            <o:lock v:ext="edit" aspectratio="t"/>
            <w10:wrap type="none"/>
            <w10:anchorlock/>
          </v:shape>
          <o:OLEObject Type="Embed" ProgID="Equation.DSMT4" ShapeID="_x0000_i1113" DrawAspect="Content" ObjectID="_1468075812" r:id="rId150">
            <o:LockedField>false</o:LockedField>
          </o:OLEObject>
        </w:object>
      </w:r>
      <w:r>
        <w:rPr>
          <w:rFonts w:hint="eastAsia" w:ascii="宋体" w:hAnsi="宋体"/>
          <w:sz w:val="24"/>
        </w:rPr>
        <w:t>的有效值，将测量结果填入表3第一行中，并计算空载单端输出差模放大倍数</w:t>
      </w:r>
      <w:r>
        <w:rPr>
          <w:rFonts w:ascii="宋体" w:hAnsi="宋体"/>
          <w:position w:val="-12"/>
          <w:sz w:val="24"/>
        </w:rPr>
        <w:object>
          <v:shape id="_x0000_i1114" o:spt="75" type="#_x0000_t75" style="height:18pt;width:18pt;" o:ole="t" filled="f" o:preferrelative="t" stroked="f" coordsize="21600,21600">
            <v:path/>
            <v:fill on="f" alignshape="1" focussize="0,0"/>
            <v:stroke on="f"/>
            <v:imagedata r:id="rId63" o:title=""/>
            <o:lock v:ext="edit" aspectratio="t"/>
            <w10:wrap type="none"/>
            <w10:anchorlock/>
          </v:shape>
          <o:OLEObject Type="Embed" ProgID="Equation.DSMT4" ShapeID="_x0000_i1114" DrawAspect="Content" ObjectID="_1468075813" r:id="rId152">
            <o:LockedField>false</o:LockedField>
          </o:OLEObject>
        </w:object>
      </w:r>
      <w:r>
        <w:rPr>
          <w:rFonts w:hint="eastAsia" w:ascii="宋体" w:hAnsi="宋体"/>
          <w:sz w:val="24"/>
        </w:rPr>
        <w:t>（</w:t>
      </w:r>
      <w:r>
        <w:rPr>
          <w:rFonts w:ascii="宋体" w:hAnsi="宋体"/>
          <w:position w:val="-12"/>
          <w:sz w:val="24"/>
        </w:rPr>
        <w:object>
          <v:shape id="_x0000_i1115" o:spt="75" type="#_x0000_t75" style="height:18pt;width:19pt;" o:ole="t" filled="f" o:preferrelative="t" stroked="f" coordsize="21600,21600">
            <v:path/>
            <v:fill on="f" alignshape="1" focussize="0,0"/>
            <v:stroke on="f"/>
            <v:imagedata r:id="rId65" o:title=""/>
            <o:lock v:ext="edit" aspectratio="t"/>
            <w10:wrap type="none"/>
            <w10:anchorlock/>
          </v:shape>
          <o:OLEObject Type="Embed" ProgID="Equation.DSMT4" ShapeID="_x0000_i1115" DrawAspect="Content" ObjectID="_1468075814" r:id="rId153">
            <o:LockedField>false</o:LockedField>
          </o:OLEObject>
        </w:object>
      </w:r>
      <w:r>
        <w:rPr>
          <w:rFonts w:hint="eastAsia" w:ascii="宋体" w:hAnsi="宋体"/>
          <w:sz w:val="24"/>
        </w:rPr>
        <w:t>）及空载双端输出差模放大倍数</w:t>
      </w:r>
      <w:r>
        <w:rPr>
          <w:rFonts w:ascii="宋体" w:hAnsi="宋体"/>
          <w:position w:val="-12"/>
          <w:sz w:val="24"/>
        </w:rPr>
        <w:object>
          <v:shape id="_x0000_i1116" o:spt="75" type="#_x0000_t75" style="height:18pt;width:15pt;" o:ole="t" filled="f" o:preferrelative="t" stroked="f" coordsize="21600,21600">
            <v:path/>
            <v:fill on="f" alignshape="1" focussize="0,0"/>
            <v:stroke on="f"/>
            <v:imagedata r:id="rId67" o:title=""/>
            <o:lock v:ext="edit" aspectratio="t"/>
            <w10:wrap type="none"/>
            <w10:anchorlock/>
          </v:shape>
          <o:OLEObject Type="Embed" ProgID="Equation.DSMT4" ShapeID="_x0000_i1116" DrawAspect="Content" ObjectID="_1468075815" r:id="rId154">
            <o:LockedField>false</o:LockedField>
          </o:OLEObject>
        </w:object>
      </w:r>
      <w:r>
        <w:rPr>
          <w:rFonts w:hint="eastAsia" w:ascii="宋体" w:hAnsi="宋体"/>
          <w:sz w:val="24"/>
        </w:rPr>
        <w:t>。</w:t>
      </w:r>
    </w:p>
    <w:p>
      <w:pPr>
        <w:numPr>
          <w:ilvl w:val="0"/>
          <w:numId w:val="5"/>
        </w:numPr>
        <w:spacing w:line="360" w:lineRule="auto"/>
        <w:rPr>
          <w:rFonts w:hint="eastAsia" w:ascii="宋体" w:hAnsi="宋体"/>
          <w:sz w:val="24"/>
        </w:rPr>
      </w:pPr>
      <w:r>
        <w:rPr>
          <w:rFonts w:hint="eastAsia" w:ascii="宋体" w:hAnsi="宋体"/>
          <w:sz w:val="24"/>
        </w:rPr>
        <w:t>共模放大倍数的测量</w:t>
      </w:r>
    </w:p>
    <w:p>
      <w:pPr>
        <w:spacing w:line="360" w:lineRule="auto"/>
        <w:ind w:firstLine="480" w:firstLineChars="200"/>
        <w:rPr>
          <w:rFonts w:hint="eastAsia" w:ascii="宋体" w:hAnsi="宋体"/>
          <w:sz w:val="24"/>
        </w:rPr>
      </w:pPr>
      <w:r>
        <w:rPr>
          <w:rFonts w:hint="eastAsia" w:ascii="宋体" w:hAnsi="宋体"/>
          <w:sz w:val="24"/>
        </w:rPr>
        <w:t>将输入信号</w:t>
      </w:r>
      <w:r>
        <w:rPr>
          <w:rFonts w:ascii="宋体" w:hAnsi="宋体"/>
          <w:position w:val="-12"/>
          <w:sz w:val="24"/>
        </w:rPr>
        <w:object>
          <v:shape id="_x0000_i1117" o:spt="75" type="#_x0000_t75" style="height:18pt;width:13.95pt;" o:ole="t" filled="f" o:preferrelative="t" stroked="f" coordsize="21600,21600">
            <v:path/>
            <v:fill on="f" alignshape="1" focussize="0,0"/>
            <v:stroke on="f"/>
            <v:imagedata r:id="rId45" o:title=""/>
            <o:lock v:ext="edit" aspectratio="t"/>
            <w10:wrap type="none"/>
            <w10:anchorlock/>
          </v:shape>
          <o:OLEObject Type="Embed" ProgID="Equation.DSMT4" ShapeID="_x0000_i1117" DrawAspect="Content" ObjectID="_1468075816" r:id="rId155">
            <o:LockedField>false</o:LockedField>
          </o:OLEObject>
        </w:object>
      </w:r>
      <w:r>
        <w:rPr>
          <w:rFonts w:hint="eastAsia" w:ascii="宋体" w:hAnsi="宋体"/>
          <w:sz w:val="24"/>
        </w:rPr>
        <w:t>和</w:t>
      </w:r>
      <w:r>
        <w:rPr>
          <w:rFonts w:ascii="宋体" w:hAnsi="宋体"/>
          <w:position w:val="-12"/>
          <w:sz w:val="24"/>
        </w:rPr>
        <w:object>
          <v:shape id="_x0000_i1118" o:spt="75" type="#_x0000_t75" style="height:18pt;width:16pt;" o:ole="t" filled="f" o:preferrelative="t" stroked="f" coordsize="21600,21600">
            <v:path/>
            <v:fill on="f" alignshape="1" focussize="0,0"/>
            <v:stroke on="f"/>
            <v:imagedata r:id="rId47" o:title=""/>
            <o:lock v:ext="edit" aspectratio="t"/>
            <w10:wrap type="none"/>
            <w10:anchorlock/>
          </v:shape>
          <o:OLEObject Type="Embed" ProgID="Equation.DSMT4" ShapeID="_x0000_i1118" DrawAspect="Content" ObjectID="_1468075817" r:id="rId156">
            <o:LockedField>false</o:LockedField>
          </o:OLEObject>
        </w:object>
      </w:r>
      <w:r>
        <w:rPr>
          <w:rFonts w:hint="eastAsia" w:ascii="宋体" w:hAnsi="宋体"/>
          <w:sz w:val="24"/>
        </w:rPr>
        <w:t>的正端短接，信号源接入短接点和地之间，便组成共模放大电路，调节输入信号为</w:t>
      </w:r>
      <w:r>
        <w:rPr>
          <w:rFonts w:ascii="宋体" w:hAnsi="宋体"/>
          <w:position w:val="-10"/>
          <w:sz w:val="24"/>
        </w:rPr>
        <w:object>
          <v:shape id="_x0000_i1119" o:spt="75" type="#_x0000_t75" style="height:16pt;width:47pt;" o:ole="t" filled="f" o:preferrelative="t" stroked="f" coordsize="21600,21600">
            <v:path/>
            <v:fill on="f" alignshape="1" focussize="0,0"/>
            <v:stroke on="f"/>
            <v:imagedata r:id="rId49" o:title=""/>
            <o:lock v:ext="edit" aspectratio="t"/>
            <w10:wrap type="none"/>
            <w10:anchorlock/>
          </v:shape>
          <o:OLEObject Type="Embed" ProgID="Equation.DSMT4" ShapeID="_x0000_i1119" DrawAspect="Content" ObjectID="_1468075818" r:id="rId157">
            <o:LockedField>false</o:LockedField>
          </o:OLEObject>
        </w:object>
      </w:r>
      <w:r>
        <w:rPr>
          <w:rFonts w:hint="eastAsia" w:ascii="宋体" w:hAnsi="宋体"/>
          <w:sz w:val="24"/>
        </w:rPr>
        <w:t>，</w:t>
      </w:r>
      <w:r>
        <w:rPr>
          <w:rFonts w:ascii="宋体" w:hAnsi="宋体"/>
          <w:position w:val="-14"/>
          <w:sz w:val="24"/>
        </w:rPr>
        <w:object>
          <v:shape id="_x0000_i1120" o:spt="75" type="#_x0000_t75" style="height:19pt;width:73pt;" o:ole="t" filled="f" o:preferrelative="t" stroked="f" coordsize="21600,21600">
            <v:path/>
            <v:fill on="f" alignshape="1" focussize="0,0"/>
            <v:stroke on="f"/>
            <v:imagedata r:id="rId159" o:title=""/>
            <o:lock v:ext="edit" aspectratio="t"/>
            <w10:wrap type="none"/>
            <w10:anchorlock/>
          </v:shape>
          <o:OLEObject Type="Embed" ProgID="Equation.DSMT4" ShapeID="_x0000_i1120" DrawAspect="Content" ObjectID="_1468075819" r:id="rId158">
            <o:LockedField>false</o:LockedField>
          </o:OLEObject>
        </w:object>
      </w:r>
      <w:r>
        <w:rPr>
          <w:rFonts w:hint="eastAsia" w:ascii="宋体" w:hAnsi="宋体"/>
          <w:sz w:val="24"/>
        </w:rPr>
        <w:t>（峰-峰值为600毫伏）的正弦信号，在输出电压无失真的情况下，用</w:t>
      </w:r>
      <w:r>
        <w:rPr>
          <w:rFonts w:hint="eastAsia" w:ascii="宋体" w:hAnsi="宋体"/>
          <w:b/>
          <w:sz w:val="24"/>
        </w:rPr>
        <w:t>数字万用表交流电压档</w:t>
      </w:r>
      <w:r>
        <w:rPr>
          <w:rFonts w:hint="eastAsia" w:ascii="宋体" w:hAnsi="宋体"/>
          <w:sz w:val="24"/>
        </w:rPr>
        <w:t>测量</w:t>
      </w:r>
      <w:r>
        <w:rPr>
          <w:rFonts w:ascii="宋体" w:hAnsi="宋体"/>
          <w:position w:val="-12"/>
          <w:sz w:val="24"/>
        </w:rPr>
        <w:object>
          <v:shape id="_x0000_i1121" o:spt="75" type="#_x0000_t75" style="height:18pt;width:15pt;" o:ole="t" filled="f" o:preferrelative="t" stroked="f" coordsize="21600,21600">
            <v:path/>
            <v:fill on="f" alignshape="1" focussize="0,0"/>
            <v:stroke on="f"/>
            <v:imagedata r:id="rId145" o:title=""/>
            <o:lock v:ext="edit" aspectratio="t"/>
            <w10:wrap type="none"/>
            <w10:anchorlock/>
          </v:shape>
          <o:OLEObject Type="Embed" ProgID="Equation.DSMT4" ShapeID="_x0000_i1121" DrawAspect="Content" ObjectID="_1468075820" r:id="rId160">
            <o:LockedField>false</o:LockedField>
          </o:OLEObject>
        </w:object>
      </w:r>
      <w:r>
        <w:rPr>
          <w:rFonts w:hint="eastAsia" w:ascii="宋体" w:hAnsi="宋体"/>
          <w:sz w:val="24"/>
        </w:rPr>
        <w:t>、</w:t>
      </w:r>
      <w:r>
        <w:rPr>
          <w:rFonts w:ascii="宋体" w:hAnsi="宋体"/>
          <w:position w:val="-12"/>
          <w:sz w:val="24"/>
        </w:rPr>
        <w:object>
          <v:shape id="_x0000_i1122" o:spt="75" type="#_x0000_t75" style="height:18pt;width:17pt;" o:ole="t" filled="f" o:preferrelative="t" stroked="f" coordsize="21600,21600">
            <v:path/>
            <v:fill on="f" alignshape="1" focussize="0,0"/>
            <v:stroke on="f"/>
            <v:imagedata r:id="rId162" o:title=""/>
            <o:lock v:ext="edit" aspectratio="t"/>
            <w10:wrap type="none"/>
            <w10:anchorlock/>
          </v:shape>
          <o:OLEObject Type="Embed" ProgID="Equation.DSMT4" ShapeID="_x0000_i1122" DrawAspect="Content" ObjectID="_1468075821" r:id="rId161">
            <o:LockedField>false</o:LockedField>
          </o:OLEObject>
        </w:object>
      </w:r>
      <w:r>
        <w:rPr>
          <w:rFonts w:hint="eastAsia" w:ascii="宋体" w:hAnsi="宋体"/>
          <w:sz w:val="24"/>
        </w:rPr>
        <w:t>、</w:t>
      </w:r>
      <w:r>
        <w:rPr>
          <w:rFonts w:ascii="宋体" w:hAnsi="宋体"/>
          <w:position w:val="-12"/>
          <w:sz w:val="24"/>
        </w:rPr>
        <w:object>
          <v:shape id="_x0000_i1123" o:spt="75" type="#_x0000_t75" style="height:18pt;width:19pt;" o:ole="t" filled="f" o:preferrelative="t" stroked="f" coordsize="21600,21600">
            <v:path/>
            <v:fill on="f" alignshape="1" focussize="0,0"/>
            <v:stroke on="f"/>
            <v:imagedata r:id="rId164" o:title=""/>
            <o:lock v:ext="edit" aspectratio="t"/>
            <w10:wrap type="none"/>
            <w10:anchorlock/>
          </v:shape>
          <o:OLEObject Type="Embed" ProgID="Equation.DSMT4" ShapeID="_x0000_i1123" DrawAspect="Content" ObjectID="_1468075822" r:id="rId163">
            <o:LockedField>false</o:LockedField>
          </o:OLEObject>
        </w:object>
      </w:r>
      <w:r>
        <w:rPr>
          <w:rFonts w:hint="eastAsia" w:ascii="宋体" w:hAnsi="宋体"/>
          <w:sz w:val="24"/>
        </w:rPr>
        <w:t>及</w:t>
      </w:r>
      <w:r>
        <w:rPr>
          <w:rFonts w:ascii="宋体" w:hAnsi="宋体"/>
          <w:position w:val="-12"/>
          <w:sz w:val="24"/>
        </w:rPr>
        <w:object>
          <v:shape id="_x0000_i1124" o:spt="75" type="#_x0000_t75" style="height:18pt;width:18pt;" o:ole="t" filled="f" o:preferrelative="t" stroked="f" coordsize="21600,21600">
            <v:path/>
            <v:fill on="f" alignshape="1" focussize="0,0"/>
            <v:stroke on="f"/>
            <v:imagedata r:id="rId166" o:title=""/>
            <o:lock v:ext="edit" aspectratio="t"/>
            <w10:wrap type="none"/>
            <w10:anchorlock/>
          </v:shape>
          <o:OLEObject Type="Embed" ProgID="Equation.DSMT4" ShapeID="_x0000_i1124" DrawAspect="Content" ObjectID="_1468075823" r:id="rId165">
            <o:LockedField>false</o:LockedField>
          </o:OLEObject>
        </w:object>
      </w:r>
      <w:r>
        <w:rPr>
          <w:rFonts w:hint="eastAsia" w:ascii="宋体" w:hAnsi="宋体"/>
          <w:sz w:val="24"/>
        </w:rPr>
        <w:t>的有效值，计算空载单端输出共模放大倍数</w:t>
      </w:r>
      <w:r>
        <w:rPr>
          <w:rFonts w:ascii="宋体" w:hAnsi="宋体"/>
          <w:position w:val="-12"/>
          <w:sz w:val="24"/>
        </w:rPr>
        <w:object>
          <v:shape id="_x0000_i1125" o:spt="75" type="#_x0000_t75" style="height:18pt;width:17pt;" o:ole="t" filled="f" o:preferrelative="t" stroked="f" coordsize="21600,21600">
            <v:path/>
            <v:fill on="f" alignshape="1" focussize="0,0"/>
            <v:stroke on="f"/>
            <v:imagedata r:id="rId97" o:title=""/>
            <o:lock v:ext="edit" aspectratio="t"/>
            <w10:wrap type="none"/>
            <w10:anchorlock/>
          </v:shape>
          <o:OLEObject Type="Embed" ProgID="Equation.DSMT4" ShapeID="_x0000_i1125" DrawAspect="Content" ObjectID="_1468075824" r:id="rId167">
            <o:LockedField>false</o:LockedField>
          </o:OLEObject>
        </w:object>
      </w:r>
      <w:r>
        <w:rPr>
          <w:rFonts w:hint="eastAsia" w:ascii="宋体" w:hAnsi="宋体"/>
          <w:sz w:val="24"/>
        </w:rPr>
        <w:t>、</w:t>
      </w:r>
      <w:r>
        <w:rPr>
          <w:rFonts w:ascii="宋体" w:hAnsi="宋体"/>
          <w:position w:val="-12"/>
          <w:sz w:val="24"/>
        </w:rPr>
        <w:object>
          <v:shape id="_x0000_i1126" o:spt="75" type="#_x0000_t75" style="height:18pt;width:18pt;" o:ole="t" filled="f" o:preferrelative="t" stroked="f" coordsize="21600,21600">
            <v:path/>
            <v:fill on="f" alignshape="1" focussize="0,0"/>
            <v:stroke on="f"/>
            <v:imagedata r:id="rId99" o:title=""/>
            <o:lock v:ext="edit" aspectratio="t"/>
            <w10:wrap type="none"/>
            <w10:anchorlock/>
          </v:shape>
          <o:OLEObject Type="Embed" ProgID="Equation.DSMT4" ShapeID="_x0000_i1126" DrawAspect="Content" ObjectID="_1468075825" r:id="rId168">
            <o:LockedField>false</o:LockedField>
          </o:OLEObject>
        </w:object>
      </w:r>
      <w:r>
        <w:rPr>
          <w:rFonts w:hint="eastAsia" w:ascii="宋体" w:hAnsi="宋体"/>
          <w:sz w:val="24"/>
        </w:rPr>
        <w:t>及空载双端输出共模放大系数</w:t>
      </w:r>
      <w:r>
        <w:rPr>
          <w:rFonts w:ascii="宋体" w:hAnsi="宋体"/>
          <w:color w:val="FF0000"/>
          <w:position w:val="-12"/>
          <w:sz w:val="24"/>
        </w:rPr>
        <w:object>
          <v:shape id="_x0000_i1127" o:spt="75" type="#_x0000_t75" style="height:18pt;width:13.95pt;" o:ole="t" filled="f" o:preferrelative="t" stroked="f" coordsize="21600,21600">
            <v:path/>
            <v:fill on="f" alignshape="1" focussize="0,0"/>
            <v:stroke on="f"/>
            <v:imagedata r:id="rId101" o:title=""/>
            <o:lock v:ext="edit" aspectratio="t"/>
            <w10:wrap type="none"/>
            <w10:anchorlock/>
          </v:shape>
          <o:OLEObject Type="Embed" ProgID="Equation.DSMT4" ShapeID="_x0000_i1127" DrawAspect="Content" ObjectID="_1468075826" r:id="rId169">
            <o:LockedField>false</o:LockedField>
          </o:OLEObject>
        </w:object>
      </w:r>
      <w:r>
        <w:rPr>
          <w:rFonts w:hint="eastAsia" w:ascii="宋体" w:hAnsi="宋体"/>
          <w:sz w:val="24"/>
        </w:rPr>
        <w:t>（由于2</w:t>
      </w:r>
      <w:r>
        <w:rPr>
          <w:rFonts w:ascii="宋体" w:hAnsi="宋体"/>
          <w:position w:val="-12"/>
          <w:sz w:val="24"/>
        </w:rPr>
        <w:object>
          <v:shape id="_x0000_i1128" o:spt="75" type="#_x0000_t75" style="height:18pt;width:16pt;" o:ole="t" filled="f" o:preferrelative="t" stroked="f" coordsize="21600,21600">
            <v:path/>
            <v:fill on="f" alignshape="1" focussize="0,0"/>
            <v:stroke on="f"/>
            <v:imagedata r:id="rId59" o:title=""/>
            <o:lock v:ext="edit" aspectratio="t"/>
            <w10:wrap type="none"/>
            <w10:anchorlock/>
          </v:shape>
          <o:OLEObject Type="Embed" ProgID="Equation.DSMT4" ShapeID="_x0000_i1128" DrawAspect="Content" ObjectID="_1468075827" r:id="rId170">
            <o:LockedField>false</o:LockedField>
          </o:OLEObject>
        </w:object>
      </w:r>
      <w:r>
        <w:rPr>
          <w:rFonts w:hint="eastAsia" w:ascii="宋体" w:hAnsi="宋体"/>
          <w:sz w:val="24"/>
        </w:rPr>
        <w:t>的作用，</w:t>
      </w:r>
      <w:r>
        <w:rPr>
          <w:rFonts w:ascii="宋体" w:hAnsi="宋体"/>
          <w:position w:val="-12"/>
          <w:sz w:val="24"/>
        </w:rPr>
        <w:object>
          <v:shape id="_x0000_i1129" o:spt="75" type="#_x0000_t75" style="height:18pt;width:17pt;" o:ole="t" filled="f" o:preferrelative="t" stroked="f" coordsize="21600,21600">
            <v:path/>
            <v:fill on="f" alignshape="1" focussize="0,0"/>
            <v:stroke on="f"/>
            <v:imagedata r:id="rId90" o:title=""/>
            <o:lock v:ext="edit" aspectratio="t"/>
            <w10:wrap type="none"/>
            <w10:anchorlock/>
          </v:shape>
          <o:OLEObject Type="Embed" ProgID="Equation.DSMT4" ShapeID="_x0000_i1129" DrawAspect="Content" ObjectID="_1468075828" r:id="rId171">
            <o:LockedField>false</o:LockedField>
          </o:OLEObject>
        </w:object>
      </w:r>
      <w:r>
        <w:rPr>
          <w:rFonts w:hint="eastAsia" w:ascii="宋体" w:hAnsi="宋体"/>
          <w:sz w:val="24"/>
        </w:rPr>
        <w:t>、</w:t>
      </w:r>
      <w:r>
        <w:rPr>
          <w:rFonts w:ascii="宋体" w:hAnsi="宋体"/>
          <w:position w:val="-12"/>
          <w:sz w:val="24"/>
        </w:rPr>
        <w:object>
          <v:shape id="_x0000_i1130" o:spt="75" type="#_x0000_t75" style="height:18pt;width:19pt;" o:ole="t" filled="f" o:preferrelative="t" stroked="f" coordsize="21600,21600">
            <v:path/>
            <v:fill on="f" alignshape="1" focussize="0,0"/>
            <v:stroke on="f"/>
            <v:imagedata r:id="rId92" o:title=""/>
            <o:lock v:ext="edit" aspectratio="t"/>
            <w10:wrap type="none"/>
            <w10:anchorlock/>
          </v:shape>
          <o:OLEObject Type="Embed" ProgID="Equation.DSMT4" ShapeID="_x0000_i1130" DrawAspect="Content" ObjectID="_1468075829" r:id="rId172">
            <o:LockedField>false</o:LockedField>
          </o:OLEObject>
        </w:object>
      </w:r>
      <w:r>
        <w:rPr>
          <w:rFonts w:hint="eastAsia" w:ascii="宋体" w:hAnsi="宋体"/>
          <w:sz w:val="24"/>
        </w:rPr>
        <w:t>本身就很微小，</w:t>
      </w:r>
      <w:r>
        <w:rPr>
          <w:rFonts w:ascii="宋体" w:hAnsi="宋体"/>
          <w:position w:val="-12"/>
          <w:sz w:val="24"/>
        </w:rPr>
        <w:object>
          <v:shape id="_x0000_i1131" o:spt="75" type="#_x0000_t75" style="height:18pt;width:15pt;" o:ole="t" filled="f" o:preferrelative="t" stroked="f" coordsize="21600,21600">
            <v:path/>
            <v:fill on="f" alignshape="1" focussize="0,0"/>
            <v:stroke on="f"/>
            <v:imagedata r:id="rId74" o:title=""/>
            <o:lock v:ext="edit" aspectratio="t"/>
            <w10:wrap type="none"/>
            <w10:anchorlock/>
          </v:shape>
          <o:OLEObject Type="Embed" ProgID="Equation.DSMT4" ShapeID="_x0000_i1131" DrawAspect="Content" ObjectID="_1468075830" r:id="rId173">
            <o:LockedField>false</o:LockedField>
          </o:OLEObject>
        </w:object>
      </w:r>
      <w:r>
        <w:rPr>
          <w:rFonts w:hint="eastAsia" w:ascii="宋体" w:hAnsi="宋体"/>
          <w:sz w:val="24"/>
        </w:rPr>
        <w:t>用表测量不准确，直接计算），将结果填入表3第二行中。同时计算</w:t>
      </w:r>
      <w:r>
        <w:rPr>
          <w:rFonts w:hint="eastAsia" w:ascii="宋体" w:hAnsi="宋体"/>
          <w:b/>
          <w:sz w:val="24"/>
        </w:rPr>
        <w:t>双端输入单端输出</w:t>
      </w:r>
      <w:r>
        <w:rPr>
          <w:rFonts w:hint="eastAsia" w:ascii="宋体" w:hAnsi="宋体"/>
          <w:sz w:val="24"/>
        </w:rPr>
        <w:t>的共模抑制比</w:t>
      </w:r>
      <w:r>
        <w:rPr>
          <w:rFonts w:ascii="宋体" w:hAnsi="宋体"/>
          <w:position w:val="-12"/>
          <w:sz w:val="24"/>
        </w:rPr>
        <w:object>
          <v:shape id="_x0000_i1132" o:spt="75" type="#_x0000_t75" style="height:18pt;width:28pt;" o:ole="t" filled="f" o:preferrelative="t" stroked="f" coordsize="21600,21600">
            <v:path/>
            <v:fill on="f" alignshape="1" focussize="0,0"/>
            <v:stroke on="f"/>
            <v:imagedata r:id="rId107" o:title=""/>
            <o:lock v:ext="edit" aspectratio="t"/>
            <w10:wrap type="none"/>
            <w10:anchorlock/>
          </v:shape>
          <o:OLEObject Type="Embed" ProgID="Equation.DSMT4" ShapeID="_x0000_i1132" DrawAspect="Content" ObjectID="_1468075831" r:id="rId174">
            <o:LockedField>false</o:LockedField>
          </o:OLEObject>
        </w:object>
      </w:r>
      <w:r>
        <w:rPr>
          <w:rFonts w:hint="eastAsia" w:ascii="宋体" w:hAnsi="宋体"/>
          <w:sz w:val="24"/>
        </w:rPr>
        <w:t>（用dB表示，20log(</w:t>
      </w:r>
      <w:r>
        <w:rPr>
          <w:rFonts w:ascii="宋体" w:hAnsi="宋体"/>
          <w:position w:val="-12"/>
          <w:sz w:val="24"/>
        </w:rPr>
        <w:object>
          <v:shape id="_x0000_i1133" o:spt="75" type="#_x0000_t75" style="height:18pt;width:18pt;" o:ole="t" filled="f" o:preferrelative="t" stroked="f" coordsize="21600,21600">
            <v:path/>
            <v:fill on="f" alignshape="1" focussize="0,0"/>
            <v:stroke on="f"/>
            <v:imagedata r:id="rId109" o:title=""/>
            <o:lock v:ext="edit" aspectratio="t"/>
            <w10:wrap type="none"/>
            <w10:anchorlock/>
          </v:shape>
          <o:OLEObject Type="Embed" ProgID="Equation.DSMT4" ShapeID="_x0000_i1133" DrawAspect="Content" ObjectID="_1468075832" r:id="rId175">
            <o:LockedField>false</o:LockedField>
          </o:OLEObject>
        </w:object>
      </w:r>
      <w:r>
        <w:rPr>
          <w:rFonts w:hint="eastAsia" w:ascii="宋体" w:hAnsi="宋体"/>
          <w:sz w:val="24"/>
        </w:rPr>
        <w:t>/</w:t>
      </w:r>
      <w:r>
        <w:rPr>
          <w:rFonts w:ascii="宋体" w:hAnsi="宋体"/>
          <w:position w:val="-12"/>
          <w:sz w:val="24"/>
        </w:rPr>
        <w:object>
          <v:shape id="_x0000_i1134" o:spt="75" type="#_x0000_t75" style="height:18pt;width:17pt;" o:ole="t" filled="f" o:preferrelative="t" stroked="f" coordsize="21600,21600">
            <v:path/>
            <v:fill on="f" alignshape="1" focussize="0,0"/>
            <v:stroke on="f"/>
            <v:imagedata r:id="rId97" o:title=""/>
            <o:lock v:ext="edit" aspectratio="t"/>
            <w10:wrap type="none"/>
            <w10:anchorlock/>
          </v:shape>
          <o:OLEObject Type="Embed" ProgID="Equation.DSMT4" ShapeID="_x0000_i1134" DrawAspect="Content" ObjectID="_1468075833" r:id="rId176">
            <o:LockedField>false</o:LockedField>
          </o:OLEObject>
        </w:object>
      </w:r>
      <w:r>
        <w:rPr>
          <w:rFonts w:hint="eastAsia" w:ascii="宋体" w:hAnsi="宋体"/>
          <w:sz w:val="24"/>
        </w:rPr>
        <w:t>)）。</w:t>
      </w:r>
    </w:p>
    <w:p>
      <w:pPr>
        <w:spacing w:line="360" w:lineRule="auto"/>
        <w:ind w:firstLine="480" w:firstLineChars="200"/>
        <w:rPr>
          <w:rFonts w:hint="eastAsia" w:ascii="宋体" w:hAnsi="宋体"/>
          <w:sz w:val="24"/>
        </w:rPr>
      </w:pPr>
    </w:p>
    <w:p>
      <w:pPr>
        <w:pStyle w:val="2"/>
        <w:keepNext/>
        <w:jc w:val="center"/>
        <w:rPr>
          <w:b/>
          <w:sz w:val="21"/>
          <w:szCs w:val="21"/>
        </w:rPr>
      </w:pPr>
      <w:r>
        <w:rPr>
          <w:rFonts w:hint="eastAsia"/>
          <w:b/>
          <w:sz w:val="21"/>
          <w:szCs w:val="21"/>
        </w:rPr>
        <w:t>表3. 具有恒流源的差动放大电路参数测量</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9"/>
        <w:gridCol w:w="1375"/>
        <w:gridCol w:w="1375"/>
        <w:gridCol w:w="1375"/>
        <w:gridCol w:w="1375"/>
        <w:gridCol w:w="950"/>
        <w:gridCol w:w="950"/>
        <w:gridCol w:w="950"/>
        <w:gridCol w:w="951"/>
        <w:gridCol w:w="937"/>
        <w:gridCol w:w="1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88" w:type="pct"/>
            <w:noWrap w:val="0"/>
            <w:vAlign w:val="center"/>
          </w:tcPr>
          <w:p>
            <w:pPr>
              <w:spacing w:line="360" w:lineRule="auto"/>
              <w:jc w:val="center"/>
              <w:rPr>
                <w:rFonts w:hint="eastAsia" w:ascii="宋体" w:hAnsi="宋体"/>
                <w:sz w:val="24"/>
              </w:rPr>
            </w:pPr>
            <w:r>
              <w:rPr>
                <w:rFonts w:ascii="宋体" w:hAnsi="宋体"/>
                <w:position w:val="-10"/>
                <w:sz w:val="24"/>
              </w:rPr>
              <w:object>
                <v:shape id="_x0000_i1135" o:spt="75" type="#_x0000_t75" style="height:16pt;width:47pt;" o:ole="t" filled="f" o:preferrelative="t" stroked="f" coordsize="21600,21600">
                  <v:path/>
                  <v:fill on="f" alignshape="1" focussize="0,0"/>
                  <v:stroke on="f"/>
                  <v:imagedata r:id="rId49" o:title=""/>
                  <o:lock v:ext="edit" aspectratio="t"/>
                  <w10:wrap type="none"/>
                  <w10:anchorlock/>
                </v:shape>
                <o:OLEObject Type="Embed" ProgID="Equation.DSMT4" ShapeID="_x0000_i1135" DrawAspect="Content" ObjectID="_1468075834" r:id="rId177">
                  <o:LockedField>false</o:LockedField>
                </o:OLEObject>
              </w:object>
            </w:r>
            <w:r>
              <w:rPr>
                <w:rFonts w:hint="eastAsia" w:ascii="宋体" w:hAnsi="宋体"/>
                <w:sz w:val="24"/>
              </w:rPr>
              <w:t>，</w:t>
            </w:r>
            <w:r>
              <w:rPr>
                <w:rFonts w:ascii="宋体" w:hAnsi="宋体"/>
                <w:position w:val="-14"/>
                <w:sz w:val="24"/>
              </w:rPr>
              <w:object>
                <v:shape id="_x0000_i1136" o:spt="75" type="#_x0000_t75" style="height:18.75pt;width:71.25pt;" o:ole="t" filled="f" o:preferrelative="t" stroked="f" coordsize="21600,21600">
                  <v:path/>
                  <v:fill on="f" alignshape="1" focussize="0,0"/>
                  <v:stroke on="f"/>
                  <v:imagedata r:id="rId179" o:title=""/>
                  <o:lock v:ext="edit" aspectratio="t"/>
                  <w10:wrap type="none"/>
                  <w10:anchorlock/>
                </v:shape>
                <o:OLEObject Type="Embed" ProgID="Equation.DSMT4" ShapeID="_x0000_i1136" DrawAspect="Content" ObjectID="_1468075835" r:id="rId178">
                  <o:LockedField>false</o:LockedField>
                </o:OLEObject>
              </w:object>
            </w:r>
          </w:p>
        </w:tc>
        <w:tc>
          <w:tcPr>
            <w:tcW w:w="500" w:type="pct"/>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137" o:spt="75" type="#_x0000_t75" style="height:18pt;width:17pt;" o:ole="t" filled="f" o:preferrelative="t" stroked="f" coordsize="21600,21600">
                  <v:path/>
                  <v:fill on="f" alignshape="1" focussize="0,0"/>
                  <v:stroke on="f"/>
                  <v:imagedata r:id="rId181" o:title=""/>
                  <o:lock v:ext="edit" aspectratio="t"/>
                  <w10:wrap type="none"/>
                  <w10:anchorlock/>
                </v:shape>
                <o:OLEObject Type="Embed" ProgID="Equation.DSMT4" ShapeID="_x0000_i1137" DrawAspect="Content" ObjectID="_1468075836" r:id="rId180">
                  <o:LockedField>false</o:LockedField>
                </o:OLEObject>
              </w:object>
            </w:r>
          </w:p>
        </w:tc>
        <w:tc>
          <w:tcPr>
            <w:tcW w:w="500" w:type="pct"/>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138" o:spt="75" type="#_x0000_t75" style="height:18pt;width:19pt;" o:ole="t" filled="f" o:preferrelative="t" stroked="f" coordsize="21600,21600">
                  <v:path/>
                  <v:fill on="f" alignshape="1" focussize="0,0"/>
                  <v:stroke on="f"/>
                  <v:imagedata r:id="rId183" o:title=""/>
                  <o:lock v:ext="edit" aspectratio="t"/>
                  <w10:wrap type="none"/>
                  <w10:anchorlock/>
                </v:shape>
                <o:OLEObject Type="Embed" ProgID="Equation.DSMT4" ShapeID="_x0000_i1138" DrawAspect="Content" ObjectID="_1468075837" r:id="rId182">
                  <o:LockedField>false</o:LockedField>
                </o:OLEObject>
              </w:object>
            </w:r>
          </w:p>
        </w:tc>
        <w:tc>
          <w:tcPr>
            <w:tcW w:w="500" w:type="pct"/>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139" o:spt="75" type="#_x0000_t75" style="height:18pt;width:15pt;" o:ole="t" filled="f" o:preferrelative="t" stroked="f" coordsize="21600,21600">
                  <v:path/>
                  <v:fill on="f" alignshape="1" focussize="0,0"/>
                  <v:stroke on="f"/>
                  <v:imagedata r:id="rId185" o:title=""/>
                  <o:lock v:ext="edit" aspectratio="t"/>
                  <w10:wrap type="none"/>
                  <w10:anchorlock/>
                </v:shape>
                <o:OLEObject Type="Embed" ProgID="Equation.DSMT4" ShapeID="_x0000_i1139" DrawAspect="Content" ObjectID="_1468075838" r:id="rId184">
                  <o:LockedField>false</o:LockedField>
                </o:OLEObject>
              </w:object>
            </w:r>
          </w:p>
        </w:tc>
        <w:tc>
          <w:tcPr>
            <w:tcW w:w="500" w:type="pct"/>
            <w:tcBorders>
              <w:bottom w:val="single" w:color="auto" w:sz="4" w:space="0"/>
            </w:tcBorders>
            <w:noWrap w:val="0"/>
            <w:vAlign w:val="center"/>
          </w:tcPr>
          <w:p>
            <w:pPr>
              <w:spacing w:line="360" w:lineRule="auto"/>
              <w:jc w:val="center"/>
              <w:rPr>
                <w:rFonts w:hint="eastAsia" w:ascii="宋体" w:hAnsi="宋体"/>
                <w:sz w:val="24"/>
              </w:rPr>
            </w:pPr>
            <w:r>
              <w:rPr>
                <w:rFonts w:ascii="宋体" w:hAnsi="宋体"/>
                <w:position w:val="-12"/>
                <w:sz w:val="24"/>
              </w:rPr>
              <w:object>
                <v:shape id="_x0000_i1140" o:spt="75" type="#_x0000_t75" style="height:18pt;width:18pt;" o:ole="t" filled="f" o:preferrelative="t" stroked="f" coordsize="21600,21600">
                  <v:path/>
                  <v:fill on="f" alignshape="1" focussize="0,0"/>
                  <v:stroke on="f"/>
                  <v:imagedata r:id="rId166" o:title=""/>
                  <o:lock v:ext="edit" aspectratio="t"/>
                  <w10:wrap type="none"/>
                  <w10:anchorlock/>
                </v:shape>
                <o:OLEObject Type="Embed" ProgID="Equation.DSMT4" ShapeID="_x0000_i1140" DrawAspect="Content" ObjectID="_1468075839" r:id="rId186">
                  <o:LockedField>false</o:LockedField>
                </o:OLEObject>
              </w:object>
            </w:r>
          </w:p>
        </w:tc>
        <w:tc>
          <w:tcPr>
            <w:tcW w:w="350" w:type="pct"/>
            <w:noWrap w:val="0"/>
            <w:vAlign w:val="center"/>
          </w:tcPr>
          <w:p>
            <w:pPr>
              <w:spacing w:line="360" w:lineRule="auto"/>
              <w:jc w:val="center"/>
              <w:rPr>
                <w:rFonts w:hint="eastAsia" w:ascii="宋体" w:hAnsi="宋体"/>
                <w:sz w:val="24"/>
              </w:rPr>
            </w:pPr>
            <w:r>
              <w:rPr>
                <w:rFonts w:ascii="宋体" w:hAnsi="宋体"/>
                <w:position w:val="-12"/>
                <w:sz w:val="24"/>
              </w:rPr>
              <w:object>
                <v:shape id="_x0000_i1141" o:spt="75" type="#_x0000_t75" style="height:18pt;width:18pt;" o:ole="t" filled="f" o:preferrelative="t" stroked="f" coordsize="21600,21600">
                  <v:path/>
                  <v:fill on="f" alignshape="1" focussize="0,0"/>
                  <v:stroke on="f"/>
                  <v:imagedata r:id="rId109" o:title=""/>
                  <o:lock v:ext="edit" aspectratio="t"/>
                  <w10:wrap type="none"/>
                  <w10:anchorlock/>
                </v:shape>
                <o:OLEObject Type="Embed" ProgID="Equation.DSMT4" ShapeID="_x0000_i1141" DrawAspect="Content" ObjectID="_1468075840" r:id="rId187">
                  <o:LockedField>false</o:LockedField>
                </o:OLEObject>
              </w:object>
            </w:r>
          </w:p>
        </w:tc>
        <w:tc>
          <w:tcPr>
            <w:tcW w:w="350" w:type="pct"/>
            <w:noWrap w:val="0"/>
            <w:vAlign w:val="center"/>
          </w:tcPr>
          <w:p>
            <w:pPr>
              <w:spacing w:line="360" w:lineRule="auto"/>
              <w:jc w:val="center"/>
              <w:rPr>
                <w:rFonts w:hint="eastAsia" w:ascii="宋体" w:hAnsi="宋体"/>
                <w:sz w:val="24"/>
              </w:rPr>
            </w:pPr>
            <w:r>
              <w:rPr>
                <w:rFonts w:ascii="宋体" w:hAnsi="宋体"/>
                <w:position w:val="-12"/>
                <w:sz w:val="24"/>
              </w:rPr>
              <w:object>
                <v:shape id="_x0000_i1142" o:spt="75" type="#_x0000_t75" style="height:18pt;width:17pt;" o:ole="t" filled="f" o:preferrelative="t" stroked="f" coordsize="21600,21600">
                  <v:path/>
                  <v:fill on="f" alignshape="1" focussize="0,0"/>
                  <v:stroke on="f"/>
                  <v:imagedata r:id="rId97" o:title=""/>
                  <o:lock v:ext="edit" aspectratio="t"/>
                  <w10:wrap type="none"/>
                  <w10:anchorlock/>
                </v:shape>
                <o:OLEObject Type="Embed" ProgID="Equation.DSMT4" ShapeID="_x0000_i1142" DrawAspect="Content" ObjectID="_1468075841" r:id="rId188">
                  <o:LockedField>false</o:LockedField>
                </o:OLEObject>
              </w:object>
            </w:r>
          </w:p>
        </w:tc>
        <w:tc>
          <w:tcPr>
            <w:tcW w:w="350" w:type="pct"/>
            <w:noWrap w:val="0"/>
            <w:vAlign w:val="center"/>
          </w:tcPr>
          <w:p>
            <w:pPr>
              <w:spacing w:line="360" w:lineRule="auto"/>
              <w:jc w:val="center"/>
              <w:rPr>
                <w:rFonts w:hint="eastAsia" w:ascii="宋体" w:hAnsi="宋体"/>
                <w:sz w:val="24"/>
              </w:rPr>
            </w:pPr>
            <w:r>
              <w:rPr>
                <w:rFonts w:ascii="宋体" w:hAnsi="宋体"/>
                <w:position w:val="-12"/>
                <w:sz w:val="24"/>
              </w:rPr>
              <w:object>
                <v:shape id="_x0000_i1143" o:spt="75" type="#_x0000_t75" style="height:18pt;width:19pt;" o:ole="t" filled="f" o:preferrelative="t" stroked="f" coordsize="21600,21600">
                  <v:path/>
                  <v:fill on="f" alignshape="1" focussize="0,0"/>
                  <v:stroke on="f"/>
                  <v:imagedata r:id="rId125" o:title=""/>
                  <o:lock v:ext="edit" aspectratio="t"/>
                  <w10:wrap type="none"/>
                  <w10:anchorlock/>
                </v:shape>
                <o:OLEObject Type="Embed" ProgID="Equation.DSMT4" ShapeID="_x0000_i1143" DrawAspect="Content" ObjectID="_1468075842" r:id="rId189">
                  <o:LockedField>false</o:LockedField>
                </o:OLEObject>
              </w:object>
            </w:r>
          </w:p>
        </w:tc>
        <w:tc>
          <w:tcPr>
            <w:tcW w:w="350" w:type="pct"/>
            <w:noWrap w:val="0"/>
            <w:vAlign w:val="center"/>
          </w:tcPr>
          <w:p>
            <w:pPr>
              <w:spacing w:line="360" w:lineRule="auto"/>
              <w:jc w:val="center"/>
              <w:rPr>
                <w:rFonts w:hint="eastAsia" w:ascii="宋体" w:hAnsi="宋体"/>
                <w:sz w:val="24"/>
              </w:rPr>
            </w:pPr>
            <w:r>
              <w:rPr>
                <w:rFonts w:ascii="宋体" w:hAnsi="宋体"/>
                <w:position w:val="-12"/>
                <w:sz w:val="24"/>
              </w:rPr>
              <w:object>
                <v:shape id="_x0000_i1144" o:spt="75" type="#_x0000_t75" style="height:18pt;width:18pt;" o:ole="t" filled="f" o:preferrelative="t" stroked="f" coordsize="21600,21600">
                  <v:path/>
                  <v:fill on="f" alignshape="1" focussize="0,0"/>
                  <v:stroke on="f"/>
                  <v:imagedata r:id="rId99" o:title=""/>
                  <o:lock v:ext="edit" aspectratio="t"/>
                  <w10:wrap type="none"/>
                  <w10:anchorlock/>
                </v:shape>
                <o:OLEObject Type="Embed" ProgID="Equation.DSMT4" ShapeID="_x0000_i1144" DrawAspect="Content" ObjectID="_1468075843" r:id="rId190">
                  <o:LockedField>false</o:LockedField>
                </o:OLEObject>
              </w:object>
            </w:r>
          </w:p>
        </w:tc>
        <w:tc>
          <w:tcPr>
            <w:tcW w:w="299" w:type="pct"/>
            <w:noWrap w:val="0"/>
            <w:vAlign w:val="center"/>
          </w:tcPr>
          <w:p>
            <w:pPr>
              <w:spacing w:line="360" w:lineRule="auto"/>
              <w:jc w:val="center"/>
              <w:rPr>
                <w:rFonts w:hint="eastAsia" w:ascii="宋体" w:hAnsi="宋体"/>
                <w:sz w:val="24"/>
              </w:rPr>
            </w:pPr>
            <w:r>
              <w:rPr>
                <w:rFonts w:ascii="宋体" w:hAnsi="宋体"/>
                <w:position w:val="-12"/>
                <w:sz w:val="24"/>
              </w:rPr>
              <w:object>
                <v:shape id="_x0000_i1145" o:spt="75" type="#_x0000_t75" style="height:18pt;width:15pt;" o:ole="t" filled="f" o:preferrelative="t" stroked="f" coordsize="21600,21600">
                  <v:path/>
                  <v:fill on="f" alignshape="1" focussize="0,0"/>
                  <v:stroke on="f"/>
                  <v:imagedata r:id="rId128" o:title=""/>
                  <o:lock v:ext="edit" aspectratio="t"/>
                  <w10:wrap type="none"/>
                  <w10:anchorlock/>
                </v:shape>
                <o:OLEObject Type="Embed" ProgID="Equation.DSMT4" ShapeID="_x0000_i1145" DrawAspect="Content" ObjectID="_1468075844" r:id="rId191">
                  <o:LockedField>false</o:LockedField>
                </o:OLEObject>
              </w:object>
            </w:r>
          </w:p>
        </w:tc>
        <w:tc>
          <w:tcPr>
            <w:tcW w:w="312" w:type="pct"/>
            <w:noWrap w:val="0"/>
            <w:vAlign w:val="center"/>
          </w:tcPr>
          <w:p>
            <w:pPr>
              <w:spacing w:line="360" w:lineRule="auto"/>
              <w:jc w:val="center"/>
              <w:rPr>
                <w:rFonts w:hint="eastAsia" w:ascii="宋体" w:hAnsi="宋体"/>
                <w:sz w:val="24"/>
              </w:rPr>
            </w:pPr>
            <w:r>
              <w:rPr>
                <w:rFonts w:ascii="宋体" w:hAnsi="宋体"/>
                <w:position w:val="-12"/>
                <w:sz w:val="24"/>
              </w:rPr>
              <w:object>
                <v:shape id="_x0000_i1146" o:spt="75" type="#_x0000_t75" style="height:18pt;width:13.95pt;" o:ole="t" filled="f" o:preferrelative="t" stroked="f" coordsize="21600,21600">
                  <v:path/>
                  <v:fill on="f" alignshape="1" focussize="0,0"/>
                  <v:stroke on="f"/>
                  <v:imagedata r:id="rId130" o:title=""/>
                  <o:lock v:ext="edit" aspectratio="t"/>
                  <w10:wrap type="none"/>
                  <w10:anchorlock/>
                </v:shape>
                <o:OLEObject Type="Embed" ProgID="Equation.DSMT4" ShapeID="_x0000_i1146" DrawAspect="Content" ObjectID="_1468075845" r:id="rId19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88" w:type="pct"/>
            <w:shd w:val="clear" w:color="auto" w:fill="auto"/>
            <w:noWrap w:val="0"/>
            <w:vAlign w:val="center"/>
          </w:tcPr>
          <w:p>
            <w:pPr>
              <w:spacing w:line="360" w:lineRule="auto"/>
              <w:jc w:val="center"/>
              <w:rPr>
                <w:rFonts w:hint="eastAsia" w:ascii="宋体" w:hAnsi="宋体"/>
                <w:sz w:val="24"/>
              </w:rPr>
            </w:pPr>
            <w:r>
              <w:rPr>
                <w:rFonts w:hint="eastAsia" w:ascii="宋体" w:hAnsi="宋体"/>
                <w:sz w:val="24"/>
              </w:rPr>
              <w:t>差模输入</w:t>
            </w:r>
          </w:p>
        </w:tc>
        <w:tc>
          <w:tcPr>
            <w:tcW w:w="500" w:type="pct"/>
            <w:tcBorders>
              <w:bottom w:val="single" w:color="auto" w:sz="4" w:space="0"/>
            </w:tcBorders>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3.71V</w:t>
            </w:r>
          </w:p>
        </w:tc>
        <w:tc>
          <w:tcPr>
            <w:tcW w:w="500" w:type="pct"/>
            <w:tcBorders>
              <w:bottom w:val="single" w:color="auto" w:sz="4" w:space="0"/>
            </w:tcBorders>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3.71V</w:t>
            </w:r>
          </w:p>
        </w:tc>
        <w:tc>
          <w:tcPr>
            <w:tcW w:w="500"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7.34V</w:t>
            </w:r>
          </w:p>
        </w:tc>
        <w:tc>
          <w:tcPr>
            <w:tcW w:w="500"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9.87mV</w:t>
            </w:r>
          </w:p>
        </w:tc>
        <w:tc>
          <w:tcPr>
            <w:tcW w:w="350"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-8.74</w:t>
            </w:r>
          </w:p>
        </w:tc>
        <w:tc>
          <w:tcPr>
            <w:tcW w:w="350"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50"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-8.74</w:t>
            </w:r>
          </w:p>
        </w:tc>
        <w:tc>
          <w:tcPr>
            <w:tcW w:w="350"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299"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-17.30</w:t>
            </w:r>
          </w:p>
        </w:tc>
        <w:tc>
          <w:tcPr>
            <w:tcW w:w="312" w:type="pct"/>
            <w:noWrap w:val="0"/>
            <w:vAlign w:val="center"/>
          </w:tcPr>
          <w:p>
            <w:pPr>
              <w:spacing w:line="360" w:lineRule="auto"/>
              <w:jc w:val="center"/>
              <w:rPr>
                <w:rFonts w:hint="eastAsia" w:ascii="宋体" w:hAnsi="宋体"/>
                <w:sz w:val="24"/>
              </w:rPr>
            </w:pPr>
            <w:r>
              <w:rPr>
                <w:rFonts w:hint="eastAsia" w:ascii="宋体" w:hAnsi="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88" w:type="pct"/>
            <w:shd w:val="clear" w:color="auto" w:fill="auto"/>
            <w:noWrap w:val="0"/>
            <w:vAlign w:val="center"/>
          </w:tcPr>
          <w:p>
            <w:pPr>
              <w:spacing w:line="360" w:lineRule="auto"/>
              <w:jc w:val="center"/>
              <w:rPr>
                <w:rFonts w:hint="eastAsia" w:ascii="宋体" w:hAnsi="宋体"/>
                <w:sz w:val="24"/>
              </w:rPr>
            </w:pPr>
            <w:r>
              <w:rPr>
                <w:rFonts w:hint="eastAsia" w:ascii="宋体" w:hAnsi="宋体"/>
                <w:sz w:val="24"/>
              </w:rPr>
              <w:t>共模输入</w:t>
            </w:r>
          </w:p>
        </w:tc>
        <w:tc>
          <w:tcPr>
            <w:tcW w:w="500"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11.12mV</w:t>
            </w:r>
          </w:p>
        </w:tc>
        <w:tc>
          <w:tcPr>
            <w:tcW w:w="500"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12.10mV</w:t>
            </w:r>
          </w:p>
        </w:tc>
        <w:tc>
          <w:tcPr>
            <w:tcW w:w="500" w:type="pct"/>
            <w:shd w:val="clear" w:color="auto" w:fill="auto"/>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-0.98mV</w:t>
            </w:r>
          </w:p>
        </w:tc>
        <w:tc>
          <w:tcPr>
            <w:tcW w:w="500" w:type="pct"/>
            <w:shd w:val="clear" w:color="auto" w:fill="FFFF00"/>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0.216V</w:t>
            </w:r>
          </w:p>
        </w:tc>
        <w:tc>
          <w:tcPr>
            <w:tcW w:w="350"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50"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0.052</w:t>
            </w:r>
          </w:p>
        </w:tc>
        <w:tc>
          <w:tcPr>
            <w:tcW w:w="350"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50" w:type="pct"/>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lang w:val="en-US" w:eastAsia="zh-CN"/>
              </w:rPr>
              <w:t>0.057</w:t>
            </w:r>
          </w:p>
        </w:tc>
        <w:tc>
          <w:tcPr>
            <w:tcW w:w="299" w:type="pct"/>
            <w:noWrap w:val="0"/>
            <w:vAlign w:val="center"/>
          </w:tcPr>
          <w:p>
            <w:pPr>
              <w:spacing w:line="360" w:lineRule="auto"/>
              <w:jc w:val="center"/>
              <w:rPr>
                <w:rFonts w:hint="eastAsia" w:ascii="宋体" w:hAnsi="宋体"/>
                <w:sz w:val="24"/>
              </w:rPr>
            </w:pPr>
            <w:r>
              <w:rPr>
                <w:rFonts w:hint="eastAsia" w:ascii="宋体" w:hAnsi="宋体"/>
                <w:sz w:val="24"/>
              </w:rPr>
              <w:t>/</w:t>
            </w:r>
          </w:p>
        </w:tc>
        <w:tc>
          <w:tcPr>
            <w:tcW w:w="312" w:type="pct"/>
            <w:noWrap w:val="0"/>
            <w:vAlign w:val="center"/>
          </w:tcPr>
          <w:p>
            <w:pPr>
              <w:spacing w:line="360" w:lineRule="auto"/>
              <w:jc w:val="center"/>
              <w:rPr>
                <w:rFonts w:hint="default" w:ascii="宋体" w:hAnsi="宋体" w:eastAsia="宋体"/>
                <w:sz w:val="24"/>
                <w:vertAlign w:val="superscript"/>
                <w:lang w:val="en-US" w:eastAsia="zh-CN"/>
              </w:rPr>
            </w:pPr>
            <w:r>
              <w:rPr>
                <w:rFonts w:hint="eastAsia" w:ascii="宋体" w:hAnsi="宋体"/>
                <w:sz w:val="24"/>
                <w:lang w:val="en-US" w:eastAsia="zh-CN"/>
              </w:rPr>
              <w:t>4.62*10</w:t>
            </w:r>
            <w:r>
              <w:rPr>
                <w:rFonts w:hint="eastAsia" w:ascii="宋体" w:hAnsi="宋体"/>
                <w:sz w:val="24"/>
                <w:vertAlign w:val="superscript"/>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5" w:hRule="atLeast"/>
          <w:jc w:val="center"/>
        </w:trPr>
        <w:tc>
          <w:tcPr>
            <w:tcW w:w="5000" w:type="pct"/>
            <w:gridSpan w:val="11"/>
            <w:noWrap w:val="0"/>
            <w:vAlign w:val="center"/>
          </w:tcPr>
          <w:p>
            <w:pPr>
              <w:spacing w:line="360" w:lineRule="auto"/>
              <w:jc w:val="center"/>
              <w:rPr>
                <w:rFonts w:hint="default" w:ascii="宋体" w:hAnsi="宋体" w:eastAsia="宋体"/>
                <w:sz w:val="24"/>
                <w:lang w:val="en-US" w:eastAsia="zh-CN"/>
              </w:rPr>
            </w:pPr>
            <w:r>
              <w:rPr>
                <w:rFonts w:hint="eastAsia" w:ascii="宋体" w:hAnsi="宋体"/>
                <w:sz w:val="24"/>
              </w:rPr>
              <w:t>双端输入单端输出的</w:t>
            </w:r>
            <w:r>
              <w:rPr>
                <w:rFonts w:ascii="宋体" w:hAnsi="宋体"/>
                <w:position w:val="-12"/>
                <w:sz w:val="24"/>
              </w:rPr>
              <w:object>
                <v:shape id="_x0000_i1147" o:spt="75" type="#_x0000_t75" style="height:18pt;width:28pt;" o:ole="t" filled="f" o:preferrelative="t" stroked="f" coordsize="21600,21600">
                  <v:path/>
                  <v:fill on="f" alignshape="1" focussize="0,0"/>
                  <v:stroke on="f"/>
                  <v:imagedata r:id="rId132" o:title=""/>
                  <o:lock v:ext="edit" aspectratio="t"/>
                  <w10:wrap type="none"/>
                  <w10:anchorlock/>
                </v:shape>
                <o:OLEObject Type="Embed" ProgID="Equation.DSMT4" ShapeID="_x0000_i1147" DrawAspect="Content" ObjectID="_1468075846" r:id="rId193">
                  <o:LockedField>false</o:LockedField>
                </o:OLEObject>
              </w:object>
            </w:r>
            <w:r>
              <w:rPr>
                <w:rFonts w:hint="eastAsia" w:ascii="宋体" w:hAnsi="宋体"/>
                <w:sz w:val="24"/>
              </w:rPr>
              <w:t xml:space="preserve"> = </w:t>
            </w:r>
            <w:r>
              <w:rPr>
                <w:rFonts w:hint="eastAsia" w:ascii="宋体" w:hAnsi="宋体"/>
                <w:sz w:val="24"/>
                <w:lang w:val="en-US" w:eastAsia="zh-CN"/>
              </w:rPr>
              <w:t>44.73</w:t>
            </w:r>
          </w:p>
        </w:tc>
      </w:tr>
    </w:tbl>
    <w:p>
      <w:pPr>
        <w:rPr>
          <w:rFonts w:ascii="宋体" w:hAnsi="宋体"/>
          <w:b/>
          <w:sz w:val="30"/>
          <w:szCs w:val="30"/>
        </w:rPr>
        <w:sectPr>
          <w:pgSz w:w="16838" w:h="11906" w:orient="landscape"/>
          <w:pgMar w:top="1797" w:right="1440" w:bottom="1797" w:left="1440" w:header="851" w:footer="992" w:gutter="0"/>
          <w:cols w:space="720" w:num="1"/>
          <w:docGrid w:type="lines" w:linePitch="312" w:charSpace="0"/>
        </w:sectPr>
      </w:pPr>
    </w:p>
    <w:p>
      <w:pPr>
        <w:numPr>
          <w:ilvl w:val="0"/>
          <w:numId w:val="1"/>
        </w:numPr>
        <w:rPr>
          <w:rFonts w:hint="eastAsia" w:ascii="宋体" w:hAnsi="宋体"/>
          <w:b/>
          <w:sz w:val="30"/>
          <w:szCs w:val="30"/>
        </w:rPr>
      </w:pPr>
      <w:r>
        <w:rPr>
          <w:rFonts w:hint="eastAsia" w:ascii="宋体" w:hAnsi="宋体"/>
          <w:b/>
          <w:sz w:val="30"/>
          <w:szCs w:val="30"/>
        </w:rPr>
        <w:t>思考题</w:t>
      </w:r>
    </w:p>
    <w:p>
      <w:pPr>
        <w:numPr>
          <w:ilvl w:val="0"/>
          <w:numId w:val="6"/>
        </w:numPr>
        <w:autoSpaceDE w:val="0"/>
        <w:autoSpaceDN w:val="0"/>
        <w:adjustRightInd w:val="0"/>
        <w:spacing w:line="420" w:lineRule="exact"/>
        <w:rPr>
          <w:rFonts w:hint="eastAsia" w:ascii="宋体"/>
          <w:sz w:val="24"/>
        </w:rPr>
      </w:pPr>
      <w:r>
        <w:rPr>
          <w:rFonts w:hint="eastAsia" w:ascii="宋体"/>
          <w:sz w:val="24"/>
        </w:rPr>
        <w:t>差动放大器为什么具有高的共模抑制比？</w:t>
      </w:r>
    </w:p>
    <w:p>
      <w:pPr>
        <w:autoSpaceDE w:val="0"/>
        <w:autoSpaceDN w:val="0"/>
        <w:adjustRightInd w:val="0"/>
        <w:rPr>
          <w:rFonts w:hint="eastAsia" w:ascii="宋体"/>
          <w:sz w:val="24"/>
        </w:rPr>
      </w:pPr>
    </w:p>
    <w:p>
      <w:pPr>
        <w:autoSpaceDE w:val="0"/>
        <w:autoSpaceDN w:val="0"/>
        <w:adjustRightInd w:val="0"/>
        <m:rPr/>
        <w:rPr>
          <w:rFonts w:hint="eastAsia" w:hAnsi="Cambria Math"/>
          <w:i w:val="0"/>
          <w:kern w:val="2"/>
          <w:sz w:val="24"/>
          <w:szCs w:val="24"/>
          <w:u w:val="single"/>
          <w:lang w:val="en-US" w:eastAsia="zh-CN" w:bidi="ar-SA"/>
        </w:rPr>
      </w:pPr>
      <w:r>
        <w:rPr>
          <w:rFonts w:hint="eastAsia" w:ascii="宋体"/>
          <w:sz w:val="24"/>
          <w:u w:val="single"/>
          <w:lang w:val="en-US" w:eastAsia="zh-CN"/>
        </w:rPr>
        <w:t>双端输出时，由于差分放大电路具有对称性，共模信号的理想输出为0，即共模信号理想放大倍数为0，而实际电路因为不是完全的对称，因此实际共模信号放大倍数趋于0但不等于0。根据共模抑制比的定义：</w:t>
      </w:r>
      <m:oMath>
        <m:sSub>
          <m:sSubPr>
            <m:ctrlPr>
              <m:rPr/>
              <w:rPr>
                <w:rFonts w:hint="default" w:ascii="Cambria Math" w:hAnsi="Cambria Math"/>
                <w:kern w:val="2"/>
                <w:sz w:val="24"/>
                <w:szCs w:val="24"/>
                <w:u w:val="single"/>
                <w:lang w:val="en-US" w:eastAsia="zh-CN" w:bidi="ar-SA"/>
              </w:rPr>
            </m:ctrlPr>
          </m:sSubPr>
          <m:e>
            <m:r>
              <m:rPr>
                <m:sty m:val="p"/>
              </m:rPr>
              <w:rPr>
                <w:rFonts w:hint="default" w:ascii="Cambria Math" w:hAnsi="Cambria Math"/>
                <w:kern w:val="2"/>
                <w:sz w:val="24"/>
                <w:szCs w:val="24"/>
                <w:u w:val="single"/>
                <w:lang w:val="en-US" w:eastAsia="zh-CN" w:bidi="ar-SA"/>
              </w:rPr>
              <m:t>K</m:t>
            </m:r>
            <m:ctrlPr>
              <m:rPr/>
              <w:rPr>
                <w:rFonts w:hint="default" w:ascii="Cambria Math" w:hAnsi="Cambria Math"/>
                <w:kern w:val="2"/>
                <w:sz w:val="24"/>
                <w:szCs w:val="24"/>
                <w:u w:val="single"/>
                <w:lang w:val="en-US" w:eastAsia="zh-CN" w:bidi="ar-SA"/>
              </w:rPr>
            </m:ctrlPr>
          </m:e>
          <m:sub>
            <m:r>
              <m:rPr>
                <m:sty m:val="p"/>
              </m:rPr>
              <w:rPr>
                <w:rFonts w:hint="default" w:ascii="Cambria Math" w:hAnsi="Cambria Math"/>
                <w:kern w:val="2"/>
                <w:sz w:val="24"/>
                <w:szCs w:val="24"/>
                <w:u w:val="single"/>
                <w:lang w:val="en-US" w:eastAsia="zh-CN" w:bidi="ar-SA"/>
              </w:rPr>
              <m:t>CMR</m:t>
            </m:r>
            <m:ctrlPr>
              <m:rPr/>
              <w:rPr>
                <w:rFonts w:hint="default" w:ascii="Cambria Math" w:hAnsi="Cambria Math"/>
                <w:kern w:val="2"/>
                <w:sz w:val="24"/>
                <w:szCs w:val="24"/>
                <w:u w:val="single"/>
                <w:lang w:val="en-US" w:eastAsia="zh-CN" w:bidi="ar-SA"/>
              </w:rPr>
            </m:ctrlPr>
          </m:sub>
        </m:sSub>
        <m:r>
          <m:rPr>
            <m:sty m:val="p"/>
          </m:rPr>
          <w:rPr>
            <w:rFonts w:hint="default" w:ascii="Cambria Math" w:hAnsi="Cambria Math"/>
            <w:kern w:val="2"/>
            <w:sz w:val="24"/>
            <w:szCs w:val="24"/>
            <w:u w:val="single"/>
            <w:lang w:val="en-US" w:eastAsia="zh-CN" w:bidi="ar-SA"/>
          </w:rPr>
          <m:t>=</m:t>
        </m:r>
        <m:sSub>
          <m:sSubPr>
            <m:ctrlPr>
              <m:rPr/>
              <w:rPr>
                <w:rFonts w:hint="default" w:ascii="Cambria Math" w:hAnsi="Cambria Math"/>
                <w:kern w:val="2"/>
                <w:sz w:val="24"/>
                <w:szCs w:val="24"/>
                <w:u w:val="single"/>
                <w:lang w:val="en-US" w:eastAsia="zh-CN" w:bidi="ar-SA"/>
              </w:rPr>
            </m:ctrlPr>
          </m:sSubPr>
          <m:e>
            <m:r>
              <m:rPr>
                <m:sty m:val="p"/>
              </m:rPr>
              <w:rPr>
                <w:rFonts w:hint="default" w:ascii="Cambria Math" w:hAnsi="Cambria Math"/>
                <w:kern w:val="2"/>
                <w:sz w:val="24"/>
                <w:szCs w:val="24"/>
                <w:u w:val="single"/>
                <w:lang w:val="en-US" w:eastAsia="zh-CN" w:bidi="ar-SA"/>
              </w:rPr>
              <m:t>A</m:t>
            </m:r>
            <m:ctrlPr>
              <m:rPr/>
              <w:rPr>
                <w:rFonts w:hint="default" w:ascii="Cambria Math" w:hAnsi="Cambria Math"/>
                <w:kern w:val="2"/>
                <w:sz w:val="24"/>
                <w:szCs w:val="24"/>
                <w:u w:val="single"/>
                <w:lang w:val="en-US" w:eastAsia="zh-CN" w:bidi="ar-SA"/>
              </w:rPr>
            </m:ctrlPr>
          </m:e>
          <m:sub>
            <m:r>
              <m:rPr>
                <m:sty m:val="p"/>
              </m:rPr>
              <w:rPr>
                <w:rFonts w:hint="eastAsia" w:ascii="Cambria Math" w:hAnsi="Cambria Math"/>
                <w:kern w:val="2"/>
                <w:sz w:val="24"/>
                <w:szCs w:val="24"/>
                <w:u w:val="single"/>
                <w:lang w:val="en-US" w:eastAsia="zh-CN" w:bidi="ar-SA"/>
              </w:rPr>
              <m:t>d</m:t>
            </m:r>
            <m:ctrlPr>
              <m:rPr/>
              <w:rPr>
                <w:rFonts w:hint="default" w:ascii="Cambria Math" w:hAnsi="Cambria Math"/>
                <w:kern w:val="2"/>
                <w:sz w:val="24"/>
                <w:szCs w:val="24"/>
                <w:u w:val="single"/>
                <w:lang w:val="en-US" w:eastAsia="zh-CN" w:bidi="ar-SA"/>
              </w:rPr>
            </m:ctrlPr>
          </m:sub>
        </m:sSub>
        <m:r>
          <m:rPr>
            <m:sty m:val="p"/>
          </m:rPr>
          <w:rPr>
            <w:rFonts w:hint="default" w:ascii="Cambria Math" w:hAnsi="Cambria Math"/>
            <w:kern w:val="2"/>
            <w:sz w:val="24"/>
            <w:szCs w:val="24"/>
            <w:u w:val="single"/>
            <w:lang w:val="en-US" w:eastAsia="zh-CN" w:bidi="ar-SA"/>
          </w:rPr>
          <m:t>/</m:t>
        </m:r>
        <m:sSub>
          <m:sSubPr>
            <m:ctrlPr>
              <m:rPr/>
              <w:rPr>
                <w:rFonts w:hint="default" w:ascii="Cambria Math" w:hAnsi="Cambria Math"/>
                <w:kern w:val="2"/>
                <w:sz w:val="24"/>
                <w:szCs w:val="24"/>
                <w:u w:val="single"/>
                <w:lang w:val="en-US" w:eastAsia="zh-CN" w:bidi="ar-SA"/>
              </w:rPr>
            </m:ctrlPr>
          </m:sSubPr>
          <m:e>
            <m:r>
              <m:rPr>
                <m:sty m:val="p"/>
              </m:rPr>
              <w:rPr>
                <w:rFonts w:hint="default" w:ascii="Cambria Math" w:hAnsi="Cambria Math"/>
                <w:kern w:val="2"/>
                <w:sz w:val="24"/>
                <w:szCs w:val="24"/>
                <w:u w:val="single"/>
                <w:lang w:val="en-US" w:eastAsia="zh-CN" w:bidi="ar-SA"/>
              </w:rPr>
              <m:t>A</m:t>
            </m:r>
            <m:ctrlPr>
              <m:rPr/>
              <w:rPr>
                <w:rFonts w:hint="default" w:ascii="Cambria Math" w:hAnsi="Cambria Math"/>
                <w:kern w:val="2"/>
                <w:sz w:val="24"/>
                <w:szCs w:val="24"/>
                <w:u w:val="single"/>
                <w:lang w:val="en-US" w:eastAsia="zh-CN" w:bidi="ar-SA"/>
              </w:rPr>
            </m:ctrlPr>
          </m:e>
          <m:sub>
            <m:r>
              <m:rPr>
                <m:sty m:val="p"/>
              </m:rPr>
              <w:rPr>
                <w:rFonts w:hint="eastAsia" w:ascii="Cambria Math" w:hAnsi="Cambria Math"/>
                <w:kern w:val="2"/>
                <w:sz w:val="24"/>
                <w:szCs w:val="24"/>
                <w:u w:val="single"/>
                <w:lang w:val="en-US" w:eastAsia="zh-CN" w:bidi="ar-SA"/>
              </w:rPr>
              <m:t>c</m:t>
            </m:r>
            <m:ctrlPr>
              <m:rPr/>
              <w:rPr>
                <w:rFonts w:hint="default" w:ascii="Cambria Math" w:hAnsi="Cambria Math"/>
                <w:kern w:val="2"/>
                <w:sz w:val="24"/>
                <w:szCs w:val="24"/>
                <w:u w:val="single"/>
                <w:lang w:val="en-US" w:eastAsia="zh-CN" w:bidi="ar-SA"/>
              </w:rPr>
            </m:ctrlPr>
          </m:sub>
        </m:sSub>
      </m:oMath>
      <w:r>
        <m:rPr/>
        <w:rPr>
          <w:rFonts w:hint="eastAsia" w:hAnsi="Cambria Math"/>
          <w:i w:val="0"/>
          <w:kern w:val="2"/>
          <w:sz w:val="24"/>
          <w:szCs w:val="24"/>
          <w:u w:val="single"/>
          <w:lang w:val="en-US" w:eastAsia="zh-CN" w:bidi="ar-SA"/>
        </w:rPr>
        <w:t>，此时Ac趋近于0，因此有很大的放大倍数。</w:t>
      </w:r>
    </w:p>
    <w:p>
      <w:pPr>
        <w:autoSpaceDE w:val="0"/>
        <w:autoSpaceDN w:val="0"/>
        <w:adjustRightInd w:val="0"/>
        <w:rPr>
          <w:rFonts w:hint="eastAsia" w:ascii="宋体"/>
          <w:sz w:val="24"/>
          <w:u w:val="single"/>
        </w:rPr>
      </w:pPr>
      <w:r>
        <m:rPr/>
        <w:rPr>
          <w:rFonts w:hint="eastAsia" w:hAnsi="Cambria Math"/>
          <w:i w:val="0"/>
          <w:kern w:val="2"/>
          <w:sz w:val="24"/>
          <w:szCs w:val="24"/>
          <w:u w:val="single"/>
          <w:lang w:val="en-US" w:eastAsia="zh-CN" w:bidi="ar-SA"/>
        </w:rPr>
        <w:t>单端输出时，根据公式</w:t>
      </w:r>
      <m:oMath>
        <m:sSub>
          <m:sSubPr>
            <m:ctrlPr>
              <w:rPr>
                <w:rFonts w:ascii="Cambria Math" w:hAnsi="Cambria Math"/>
                <w:i/>
                <w:kern w:val="2"/>
                <w:sz w:val="24"/>
                <w:szCs w:val="24"/>
                <w:u w:val="single"/>
                <w:lang w:val="en-US" w:bidi="ar-SA"/>
              </w:rPr>
            </m:ctrlPr>
          </m:sSubPr>
          <m:e>
            <m:r>
              <m:rPr/>
              <w:rPr>
                <w:rFonts w:hint="default" w:ascii="Cambria Math" w:hAnsi="Cambria Math"/>
                <w:kern w:val="2"/>
                <w:sz w:val="24"/>
                <w:szCs w:val="24"/>
                <w:u w:val="single"/>
                <w:lang w:val="en-US" w:eastAsia="zh-CN" w:bidi="ar-SA"/>
              </w:rPr>
              <m:t>K</m:t>
            </m:r>
            <m:ctrlPr>
              <w:rPr>
                <w:rFonts w:ascii="Cambria Math" w:hAnsi="Cambria Math"/>
                <w:i/>
                <w:kern w:val="2"/>
                <w:sz w:val="24"/>
                <w:szCs w:val="24"/>
                <w:u w:val="single"/>
                <w:lang w:val="en-US" w:bidi="ar-SA"/>
              </w:rPr>
            </m:ctrlPr>
          </m:e>
          <m:sub>
            <m:r>
              <m:rPr/>
              <w:rPr>
                <w:rFonts w:hint="default" w:ascii="Cambria Math" w:hAnsi="Cambria Math"/>
                <w:kern w:val="2"/>
                <w:sz w:val="24"/>
                <w:szCs w:val="24"/>
                <w:u w:val="single"/>
                <w:lang w:val="en-US" w:eastAsia="zh-CN" w:bidi="ar-SA"/>
              </w:rPr>
              <m:t>CMR</m:t>
            </m:r>
            <m:ctrlPr>
              <w:rPr>
                <w:rFonts w:ascii="Cambria Math" w:hAnsi="Cambria Math"/>
                <w:i/>
                <w:kern w:val="2"/>
                <w:sz w:val="24"/>
                <w:szCs w:val="24"/>
                <w:u w:val="single"/>
                <w:lang w:val="en-US" w:bidi="ar-SA"/>
              </w:rPr>
            </m:ctrlPr>
          </m:sub>
        </m:sSub>
        <m:r>
          <m:rPr/>
          <w:rPr>
            <w:rFonts w:hint="default" w:ascii="Cambria Math" w:hAnsi="Cambria Math"/>
            <w:kern w:val="2"/>
            <w:sz w:val="24"/>
            <w:szCs w:val="24"/>
            <w:u w:val="single"/>
            <w:lang w:val="en-US" w:eastAsia="zh-CN" w:bidi="ar-SA"/>
          </w:rPr>
          <m:t>=</m:t>
        </m:r>
        <m:f>
          <m:fPr>
            <m:ctrlPr>
              <m:rPr/>
              <w:rPr>
                <w:rFonts w:hint="default" w:ascii="Cambria Math" w:hAnsi="Cambria Math"/>
                <w:i/>
                <w:kern w:val="2"/>
                <w:sz w:val="24"/>
                <w:szCs w:val="24"/>
                <w:u w:val="single"/>
                <w:lang w:val="en-US" w:eastAsia="zh-CN" w:bidi="ar-SA"/>
              </w:rPr>
            </m:ctrlPr>
          </m:fPr>
          <m:num>
            <m:r>
              <m:rPr/>
              <w:rPr>
                <w:rFonts w:hint="default" w:ascii="Cambria Math" w:hAnsi="Cambria Math"/>
                <w:kern w:val="2"/>
                <w:sz w:val="24"/>
                <w:szCs w:val="24"/>
                <w:u w:val="single"/>
                <w:lang w:val="en-US" w:eastAsia="zh-CN" w:bidi="ar-SA"/>
              </w:rPr>
              <m:t>2(1+</m:t>
            </m:r>
            <m:r>
              <m:rPr/>
              <w:rPr>
                <w:rFonts w:ascii="Cambria Math" w:hAnsi="Cambria Math"/>
                <w:kern w:val="2"/>
                <w:sz w:val="24"/>
                <w:szCs w:val="24"/>
                <w:u w:val="single"/>
                <w:lang w:val="en-US" w:bidi="ar-SA"/>
              </w:rPr>
              <m:t>β</m:t>
            </m:r>
            <m:r>
              <m:rPr/>
              <w:rPr>
                <w:rFonts w:hint="default" w:ascii="Cambria Math" w:hAnsi="Cambria Math"/>
                <w:kern w:val="2"/>
                <w:sz w:val="24"/>
                <w:szCs w:val="24"/>
                <w:u w:val="single"/>
                <w:lang w:val="en-US" w:eastAsia="zh-CN" w:bidi="ar-SA"/>
              </w:rPr>
              <m:t>)</m:t>
            </m:r>
            <m:sSub>
              <m:sSubPr>
                <m:ctrlPr>
                  <m:rPr/>
                  <w:rPr>
                    <w:rFonts w:hint="default" w:ascii="Cambria Math" w:hAnsi="Cambria Math"/>
                    <w:i/>
                    <w:kern w:val="2"/>
                    <w:sz w:val="24"/>
                    <w:szCs w:val="24"/>
                    <w:u w:val="single"/>
                    <w:lang w:val="en-US" w:eastAsia="zh-CN" w:bidi="ar-SA"/>
                  </w:rPr>
                </m:ctrlPr>
              </m:sSubPr>
              <m:e>
                <m:r>
                  <m:rPr/>
                  <w:rPr>
                    <w:rFonts w:hint="default" w:ascii="Cambria Math" w:hAnsi="Cambria Math"/>
                    <w:kern w:val="2"/>
                    <w:sz w:val="24"/>
                    <w:szCs w:val="24"/>
                    <w:u w:val="single"/>
                    <w:lang w:val="en-US" w:eastAsia="zh-CN" w:bidi="ar-SA"/>
                  </w:rPr>
                  <m:t>R</m:t>
                </m:r>
                <m:ctrlPr>
                  <m:rPr/>
                  <w:rPr>
                    <w:rFonts w:hint="default" w:ascii="Cambria Math" w:hAnsi="Cambria Math"/>
                    <w:i/>
                    <w:kern w:val="2"/>
                    <w:sz w:val="24"/>
                    <w:szCs w:val="24"/>
                    <w:u w:val="single"/>
                    <w:lang w:val="en-US" w:eastAsia="zh-CN" w:bidi="ar-SA"/>
                  </w:rPr>
                </m:ctrlPr>
              </m:e>
              <m:sub>
                <m:r>
                  <m:rPr/>
                  <w:rPr>
                    <w:rFonts w:hint="default" w:ascii="Cambria Math" w:hAnsi="Cambria Math"/>
                    <w:kern w:val="2"/>
                    <w:sz w:val="24"/>
                    <w:szCs w:val="24"/>
                    <w:u w:val="single"/>
                    <w:lang w:val="en-US" w:eastAsia="zh-CN" w:bidi="ar-SA"/>
                  </w:rPr>
                  <m:t>E</m:t>
                </m:r>
                <m:ctrlPr>
                  <m:rPr/>
                  <w:rPr>
                    <w:rFonts w:hint="default" w:ascii="Cambria Math" w:hAnsi="Cambria Math"/>
                    <w:i/>
                    <w:kern w:val="2"/>
                    <w:sz w:val="24"/>
                    <w:szCs w:val="24"/>
                    <w:u w:val="single"/>
                    <w:lang w:val="en-US" w:eastAsia="zh-CN" w:bidi="ar-SA"/>
                  </w:rPr>
                </m:ctrlPr>
              </m:sub>
            </m:sSub>
            <m:r>
              <m:rPr/>
              <w:rPr>
                <w:rFonts w:hint="default" w:ascii="Cambria Math" w:hAnsi="Cambria Math"/>
                <w:kern w:val="2"/>
                <w:sz w:val="24"/>
                <w:szCs w:val="24"/>
                <w:u w:val="single"/>
                <w:lang w:val="en-US" w:eastAsia="zh-CN" w:bidi="ar-SA"/>
              </w:rPr>
              <m:t>+</m:t>
            </m:r>
            <m:sSub>
              <m:sSubPr>
                <m:ctrlPr>
                  <m:rPr/>
                  <w:rPr>
                    <w:rFonts w:hint="default" w:ascii="Cambria Math" w:hAnsi="Cambria Math"/>
                    <w:i/>
                    <w:kern w:val="2"/>
                    <w:sz w:val="24"/>
                    <w:szCs w:val="24"/>
                    <w:u w:val="single"/>
                    <w:lang w:val="en-US" w:eastAsia="zh-CN" w:bidi="ar-SA"/>
                  </w:rPr>
                </m:ctrlPr>
              </m:sSubPr>
              <m:e>
                <m:r>
                  <m:rPr/>
                  <w:rPr>
                    <w:rFonts w:hint="default" w:ascii="Cambria Math" w:hAnsi="Cambria Math"/>
                    <w:kern w:val="2"/>
                    <w:sz w:val="24"/>
                    <w:szCs w:val="24"/>
                    <w:u w:val="single"/>
                    <w:lang w:val="en-US" w:eastAsia="zh-CN" w:bidi="ar-SA"/>
                  </w:rPr>
                  <m:t>R</m:t>
                </m:r>
                <m:ctrlPr>
                  <m:rPr/>
                  <w:rPr>
                    <w:rFonts w:hint="default" w:ascii="Cambria Math" w:hAnsi="Cambria Math"/>
                    <w:i/>
                    <w:kern w:val="2"/>
                    <w:sz w:val="24"/>
                    <w:szCs w:val="24"/>
                    <w:u w:val="single"/>
                    <w:lang w:val="en-US" w:eastAsia="zh-CN" w:bidi="ar-SA"/>
                  </w:rPr>
                </m:ctrlPr>
              </m:e>
              <m:sub>
                <m:r>
                  <m:rPr/>
                  <w:rPr>
                    <w:rFonts w:hint="default" w:ascii="Cambria Math" w:hAnsi="Cambria Math"/>
                    <w:kern w:val="2"/>
                    <w:sz w:val="24"/>
                    <w:szCs w:val="24"/>
                    <w:u w:val="single"/>
                    <w:lang w:val="en-US" w:eastAsia="zh-CN" w:bidi="ar-SA"/>
                  </w:rPr>
                  <m:t>B</m:t>
                </m:r>
                <m:ctrlPr>
                  <m:rPr/>
                  <w:rPr>
                    <w:rFonts w:hint="default" w:ascii="Cambria Math" w:hAnsi="Cambria Math"/>
                    <w:i/>
                    <w:kern w:val="2"/>
                    <w:sz w:val="24"/>
                    <w:szCs w:val="24"/>
                    <w:u w:val="single"/>
                    <w:lang w:val="en-US" w:eastAsia="zh-CN" w:bidi="ar-SA"/>
                  </w:rPr>
                </m:ctrlPr>
              </m:sub>
            </m:sSub>
            <m:r>
              <m:rPr/>
              <w:rPr>
                <w:rFonts w:hint="default" w:ascii="Cambria Math" w:hAnsi="Cambria Math"/>
                <w:kern w:val="2"/>
                <w:sz w:val="24"/>
                <w:szCs w:val="24"/>
                <w:u w:val="single"/>
                <w:lang w:val="en-US" w:eastAsia="zh-CN" w:bidi="ar-SA"/>
              </w:rPr>
              <m:t>+</m:t>
            </m:r>
            <m:sSub>
              <m:sSubPr>
                <m:ctrlPr>
                  <m:rPr/>
                  <w:rPr>
                    <w:rFonts w:hint="default" w:ascii="Cambria Math" w:hAnsi="Cambria Math"/>
                    <w:i/>
                    <w:kern w:val="2"/>
                    <w:sz w:val="24"/>
                    <w:szCs w:val="24"/>
                    <w:u w:val="single"/>
                    <w:lang w:val="en-US" w:eastAsia="zh-CN" w:bidi="ar-SA"/>
                  </w:rPr>
                </m:ctrlPr>
              </m:sSubPr>
              <m:e>
                <m:r>
                  <m:rPr/>
                  <w:rPr>
                    <w:rFonts w:hint="default" w:ascii="Cambria Math" w:hAnsi="Cambria Math"/>
                    <w:kern w:val="2"/>
                    <w:sz w:val="24"/>
                    <w:szCs w:val="24"/>
                    <w:u w:val="single"/>
                    <w:lang w:val="en-US" w:eastAsia="zh-CN" w:bidi="ar-SA"/>
                  </w:rPr>
                  <m:t>r</m:t>
                </m:r>
                <m:ctrlPr>
                  <m:rPr/>
                  <w:rPr>
                    <w:rFonts w:hint="default" w:ascii="Cambria Math" w:hAnsi="Cambria Math"/>
                    <w:i/>
                    <w:kern w:val="2"/>
                    <w:sz w:val="24"/>
                    <w:szCs w:val="24"/>
                    <w:u w:val="single"/>
                    <w:lang w:val="en-US" w:eastAsia="zh-CN" w:bidi="ar-SA"/>
                  </w:rPr>
                </m:ctrlPr>
              </m:e>
              <m:sub>
                <m:r>
                  <m:rPr/>
                  <w:rPr>
                    <w:rFonts w:hint="default" w:ascii="Cambria Math" w:hAnsi="Cambria Math"/>
                    <w:kern w:val="2"/>
                    <w:sz w:val="24"/>
                    <w:szCs w:val="24"/>
                    <w:u w:val="single"/>
                    <w:lang w:val="en-US" w:eastAsia="zh-CN" w:bidi="ar-SA"/>
                  </w:rPr>
                  <m:t>be</m:t>
                </m:r>
                <m:ctrlPr>
                  <m:rPr/>
                  <w:rPr>
                    <w:rFonts w:hint="default" w:ascii="Cambria Math" w:hAnsi="Cambria Math"/>
                    <w:i/>
                    <w:kern w:val="2"/>
                    <w:sz w:val="24"/>
                    <w:szCs w:val="24"/>
                    <w:u w:val="single"/>
                    <w:lang w:val="en-US" w:eastAsia="zh-CN" w:bidi="ar-SA"/>
                  </w:rPr>
                </m:ctrlPr>
              </m:sub>
            </m:sSub>
            <m:ctrlPr>
              <m:rPr/>
              <w:rPr>
                <w:rFonts w:hint="default" w:ascii="Cambria Math" w:hAnsi="Cambria Math"/>
                <w:i/>
                <w:kern w:val="2"/>
                <w:sz w:val="24"/>
                <w:szCs w:val="24"/>
                <w:u w:val="single"/>
                <w:lang w:val="en-US" w:eastAsia="zh-CN" w:bidi="ar-SA"/>
              </w:rPr>
            </m:ctrlPr>
          </m:num>
          <m:den>
            <m:r>
              <m:rPr/>
              <w:rPr>
                <w:rFonts w:hint="default" w:ascii="Cambria Math" w:hAnsi="Cambria Math"/>
                <w:kern w:val="2"/>
                <w:sz w:val="24"/>
                <w:szCs w:val="24"/>
                <w:u w:val="single"/>
                <w:lang w:val="en-US" w:eastAsia="zh-CN" w:bidi="ar-SA"/>
              </w:rPr>
              <m:t>2(</m:t>
            </m:r>
            <m:sSub>
              <m:sSubPr>
                <m:ctrlPr>
                  <m:rPr/>
                  <w:rPr>
                    <w:rFonts w:hint="default" w:ascii="Cambria Math" w:hAnsi="Cambria Math"/>
                    <w:i/>
                    <w:kern w:val="2"/>
                    <w:sz w:val="24"/>
                    <w:szCs w:val="24"/>
                    <w:u w:val="single"/>
                    <w:lang w:val="en-US" w:eastAsia="zh-CN" w:bidi="ar-SA"/>
                  </w:rPr>
                </m:ctrlPr>
              </m:sSubPr>
              <m:e>
                <m:r>
                  <m:rPr/>
                  <w:rPr>
                    <w:rFonts w:hint="default" w:ascii="Cambria Math" w:hAnsi="Cambria Math"/>
                    <w:kern w:val="2"/>
                    <w:sz w:val="24"/>
                    <w:szCs w:val="24"/>
                    <w:u w:val="single"/>
                    <w:lang w:val="en-US" w:eastAsia="zh-CN" w:bidi="ar-SA"/>
                  </w:rPr>
                  <m:t>R</m:t>
                </m:r>
                <m:ctrlPr>
                  <m:rPr/>
                  <w:rPr>
                    <w:rFonts w:hint="default" w:ascii="Cambria Math" w:hAnsi="Cambria Math"/>
                    <w:i/>
                    <w:kern w:val="2"/>
                    <w:sz w:val="24"/>
                    <w:szCs w:val="24"/>
                    <w:u w:val="single"/>
                    <w:lang w:val="en-US" w:eastAsia="zh-CN" w:bidi="ar-SA"/>
                  </w:rPr>
                </m:ctrlPr>
              </m:e>
              <m:sub>
                <m:r>
                  <m:rPr/>
                  <w:rPr>
                    <w:rFonts w:hint="default" w:ascii="Cambria Math" w:hAnsi="Cambria Math"/>
                    <w:kern w:val="2"/>
                    <w:sz w:val="24"/>
                    <w:szCs w:val="24"/>
                    <w:u w:val="single"/>
                    <w:lang w:val="en-US" w:eastAsia="zh-CN" w:bidi="ar-SA"/>
                  </w:rPr>
                  <m:t>B</m:t>
                </m:r>
                <m:ctrlPr>
                  <m:rPr/>
                  <w:rPr>
                    <w:rFonts w:hint="default" w:ascii="Cambria Math" w:hAnsi="Cambria Math"/>
                    <w:i/>
                    <w:kern w:val="2"/>
                    <w:sz w:val="24"/>
                    <w:szCs w:val="24"/>
                    <w:u w:val="single"/>
                    <w:lang w:val="en-US" w:eastAsia="zh-CN" w:bidi="ar-SA"/>
                  </w:rPr>
                </m:ctrlPr>
              </m:sub>
            </m:sSub>
            <m:r>
              <m:rPr/>
              <w:rPr>
                <w:rFonts w:hint="default" w:ascii="Cambria Math" w:hAnsi="Cambria Math"/>
                <w:kern w:val="2"/>
                <w:sz w:val="24"/>
                <w:szCs w:val="24"/>
                <w:u w:val="single"/>
                <w:lang w:val="en-US" w:eastAsia="zh-CN" w:bidi="ar-SA"/>
              </w:rPr>
              <m:t>+</m:t>
            </m:r>
            <m:sSub>
              <m:sSubPr>
                <m:ctrlPr>
                  <m:rPr/>
                  <w:rPr>
                    <w:rFonts w:hint="default" w:ascii="Cambria Math" w:hAnsi="Cambria Math"/>
                    <w:i/>
                    <w:kern w:val="2"/>
                    <w:sz w:val="24"/>
                    <w:szCs w:val="24"/>
                    <w:u w:val="single"/>
                    <w:lang w:val="en-US" w:eastAsia="zh-CN" w:bidi="ar-SA"/>
                  </w:rPr>
                </m:ctrlPr>
              </m:sSubPr>
              <m:e>
                <m:r>
                  <m:rPr/>
                  <w:rPr>
                    <w:rFonts w:hint="default" w:ascii="Cambria Math" w:hAnsi="Cambria Math"/>
                    <w:kern w:val="2"/>
                    <w:sz w:val="24"/>
                    <w:szCs w:val="24"/>
                    <w:u w:val="single"/>
                    <w:lang w:val="en-US" w:eastAsia="zh-CN" w:bidi="ar-SA"/>
                  </w:rPr>
                  <m:t>r</m:t>
                </m:r>
                <m:ctrlPr>
                  <m:rPr/>
                  <w:rPr>
                    <w:rFonts w:hint="default" w:ascii="Cambria Math" w:hAnsi="Cambria Math"/>
                    <w:i/>
                    <w:kern w:val="2"/>
                    <w:sz w:val="24"/>
                    <w:szCs w:val="24"/>
                    <w:u w:val="single"/>
                    <w:lang w:val="en-US" w:eastAsia="zh-CN" w:bidi="ar-SA"/>
                  </w:rPr>
                </m:ctrlPr>
              </m:e>
              <m:sub>
                <m:r>
                  <m:rPr/>
                  <w:rPr>
                    <w:rFonts w:hint="default" w:ascii="Cambria Math" w:hAnsi="Cambria Math"/>
                    <w:kern w:val="2"/>
                    <w:sz w:val="24"/>
                    <w:szCs w:val="24"/>
                    <w:u w:val="single"/>
                    <w:lang w:val="en-US" w:eastAsia="zh-CN" w:bidi="ar-SA"/>
                  </w:rPr>
                  <m:t>be)</m:t>
                </m:r>
                <m:ctrlPr>
                  <m:rPr/>
                  <w:rPr>
                    <w:rFonts w:hint="default" w:ascii="Cambria Math" w:hAnsi="Cambria Math"/>
                    <w:i/>
                    <w:kern w:val="2"/>
                    <w:sz w:val="24"/>
                    <w:szCs w:val="24"/>
                    <w:u w:val="single"/>
                    <w:lang w:val="en-US" w:eastAsia="zh-CN" w:bidi="ar-SA"/>
                  </w:rPr>
                </m:ctrlPr>
              </m:sub>
            </m:sSub>
            <m:ctrlPr>
              <m:rPr/>
              <w:rPr>
                <w:rFonts w:hint="default" w:ascii="Cambria Math" w:hAnsi="Cambria Math"/>
                <w:i/>
                <w:kern w:val="2"/>
                <w:sz w:val="24"/>
                <w:szCs w:val="24"/>
                <w:u w:val="single"/>
                <w:lang w:val="en-US" w:eastAsia="zh-CN" w:bidi="ar-SA"/>
              </w:rPr>
            </m:ctrlPr>
          </m:den>
        </m:f>
      </m:oMath>
      <w:r>
        <w:rPr>
          <w:rFonts w:hint="eastAsia" w:ascii="宋体"/>
          <w:sz w:val="24"/>
          <w:u w:val="single"/>
        </w:rPr>
        <w:t xml:space="preserve"> </w:t>
      </w:r>
      <w:r>
        <w:rPr>
          <w:rFonts w:hint="eastAsia" w:ascii="宋体"/>
          <w:sz w:val="24"/>
          <w:u w:val="single"/>
          <w:lang w:val="en-US" w:eastAsia="zh-CN"/>
        </w:rPr>
        <w:t>,电路中较大的RE电阻就可以是电路具有较大的共模抑制比。</w:t>
      </w:r>
      <w:r>
        <w:rPr>
          <w:rFonts w:hint="eastAsia" w:ascii="宋体"/>
          <w:sz w:val="24"/>
          <w:u w:val="single"/>
        </w:rPr>
        <w:t xml:space="preserve">                                                                    </w:t>
      </w:r>
    </w:p>
    <w:p>
      <w:pPr>
        <w:autoSpaceDE w:val="0"/>
        <w:autoSpaceDN w:val="0"/>
        <w:adjustRightInd w:val="0"/>
        <w:rPr>
          <w:rFonts w:ascii="宋体"/>
          <w:sz w:val="24"/>
          <w:u w:val="single"/>
        </w:rPr>
      </w:pPr>
    </w:p>
    <w:p>
      <w:pPr>
        <w:autoSpaceDE w:val="0"/>
        <w:autoSpaceDN w:val="0"/>
        <w:adjustRightInd w:val="0"/>
        <w:rPr>
          <w:rFonts w:ascii="宋体"/>
          <w:sz w:val="24"/>
          <w:u w:val="single"/>
        </w:rPr>
      </w:pPr>
    </w:p>
    <w:p>
      <w:pPr>
        <w:autoSpaceDE w:val="0"/>
        <w:autoSpaceDN w:val="0"/>
        <w:adjustRightInd w:val="0"/>
        <w:rPr>
          <w:rFonts w:hint="eastAsia" w:ascii="宋体" w:eastAsia="宋体"/>
          <w:sz w:val="24"/>
          <w:u w:val="single"/>
          <w:lang w:eastAsia="zh-CN"/>
        </w:rPr>
      </w:pPr>
      <w:r>
        <w:rPr>
          <w:rFonts w:hint="eastAsia" w:ascii="宋体" w:eastAsia="宋体"/>
          <w:sz w:val="24"/>
          <w:u w:val="single"/>
          <w:lang w:eastAsia="zh-CN"/>
        </w:rPr>
        <w:drawing>
          <wp:inline distT="0" distB="0" distL="114300" distR="114300">
            <wp:extent cx="5274310" cy="3955415"/>
            <wp:effectExtent l="0" t="0" r="8890" b="6985"/>
            <wp:docPr id="3" name="图片 3" descr="771c0f7efd1e1a21eaa05c2b07fc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71c0f7efd1e1a21eaa05c2b07fc8ee"/>
                    <pic:cNvPicPr>
                      <a:picLocks noChangeAspect="1"/>
                    </pic:cNvPicPr>
                  </pic:nvPicPr>
                  <pic:blipFill>
                    <a:blip r:embed="rId194"/>
                    <a:stretch>
                      <a:fillRect/>
                    </a:stretch>
                  </pic:blipFill>
                  <pic:spPr>
                    <a:xfrm>
                      <a:off x="0" y="0"/>
                      <a:ext cx="5274310" cy="3955415"/>
                    </a:xfrm>
                    <a:prstGeom prst="rect">
                      <a:avLst/>
                    </a:prstGeom>
                  </pic:spPr>
                </pic:pic>
              </a:graphicData>
            </a:graphic>
          </wp:inline>
        </w:drawing>
      </w:r>
      <w:bookmarkStart w:id="0" w:name="_GoBack"/>
      <w:bookmarkEnd w:id="0"/>
    </w:p>
    <w:sectPr>
      <w:pgSz w:w="11906" w:h="16838"/>
      <w:pgMar w:top="1440" w:right="1797" w:bottom="1440" w:left="1797"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fldChar w:fldCharType="begin"/>
    </w:r>
    <w:r>
      <w:instrText xml:space="preserve">PAGE   \* MERGEFORMAT</w:instrText>
    </w:r>
    <w:r>
      <w:fldChar w:fldCharType="separate"/>
    </w:r>
    <w:r>
      <w:rPr>
        <w:lang w:val="zh-CN"/>
      </w:rPr>
      <w:t>7</w:t>
    </w:r>
    <w:r>
      <w:fldChar w:fldCharType="end"/>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hint="eastAsia"/>
      </w:rPr>
    </w:pPr>
    <w:r>
      <w:rPr>
        <w:lang/>
      </w:rPr>
      <w:drawing>
        <wp:anchor distT="0" distB="0" distL="114300" distR="114300" simplePos="0" relativeHeight="251659264" behindDoc="0" locked="0" layoutInCell="1" allowOverlap="1">
          <wp:simplePos x="0" y="0"/>
          <wp:positionH relativeFrom="column">
            <wp:posOffset>3810</wp:posOffset>
          </wp:positionH>
          <wp:positionV relativeFrom="paragraph">
            <wp:posOffset>-177165</wp:posOffset>
          </wp:positionV>
          <wp:extent cx="2543175" cy="590550"/>
          <wp:effectExtent l="0" t="0" r="9525" b="635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543175" cy="590550"/>
                  </a:xfrm>
                  <a:prstGeom prst="rect">
                    <a:avLst/>
                  </a:prstGeom>
                  <a:noFill/>
                  <a:ln>
                    <a:noFill/>
                  </a:ln>
                </pic:spPr>
              </pic:pic>
            </a:graphicData>
          </a:graphic>
        </wp:anchor>
      </w:drawing>
    </w:r>
    <w:r>
      <w:rPr>
        <w:rFonts w:hint="eastAsia"/>
        <w:sz w:val="52"/>
        <w:szCs w:val="52"/>
      </w:rPr>
      <w:t>模拟电路实验报告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9E7406"/>
    <w:multiLevelType w:val="multilevel"/>
    <w:tmpl w:val="219E7406"/>
    <w:lvl w:ilvl="0" w:tentative="0">
      <w:start w:val="1"/>
      <w:numFmt w:val="lowerLetter"/>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
    <w:nsid w:val="222E7FD8"/>
    <w:multiLevelType w:val="multilevel"/>
    <w:tmpl w:val="222E7FD8"/>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abstractNum w:abstractNumId="2">
    <w:nsid w:val="2792559A"/>
    <w:multiLevelType w:val="multilevel"/>
    <w:tmpl w:val="2792559A"/>
    <w:lvl w:ilvl="0" w:tentative="0">
      <w:start w:val="1"/>
      <w:numFmt w:val="lowerLetter"/>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
    <w:nsid w:val="29F606E1"/>
    <w:multiLevelType w:val="multilevel"/>
    <w:tmpl w:val="29F606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DB62903"/>
    <w:multiLevelType w:val="multilevel"/>
    <w:tmpl w:val="6DB62903"/>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777D58BB"/>
    <w:multiLevelType w:val="multilevel"/>
    <w:tmpl w:val="777D58BB"/>
    <w:lvl w:ilvl="0" w:tentative="0">
      <w:start w:val="1"/>
      <w:numFmt w:val="decimal"/>
      <w:lvlText w:val="%1."/>
      <w:lvlJc w:val="left"/>
      <w:pPr>
        <w:ind w:left="36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2160" w:hanging="1080"/>
      </w:pPr>
      <w:rPr>
        <w:rFonts w:hint="default"/>
      </w:rPr>
    </w:lvl>
    <w:lvl w:ilvl="4" w:tentative="0">
      <w:start w:val="1"/>
      <w:numFmt w:val="decimal"/>
      <w:isLgl/>
      <w:lvlText w:val="%1.%2.%3.%4.%5"/>
      <w:lvlJc w:val="left"/>
      <w:pPr>
        <w:ind w:left="2880" w:hanging="1440"/>
      </w:pPr>
      <w:rPr>
        <w:rFonts w:hint="default"/>
      </w:rPr>
    </w:lvl>
    <w:lvl w:ilvl="5" w:tentative="0">
      <w:start w:val="1"/>
      <w:numFmt w:val="decimal"/>
      <w:isLgl/>
      <w:lvlText w:val="%1.%2.%3.%4.%5.%6"/>
      <w:lvlJc w:val="left"/>
      <w:pPr>
        <w:ind w:left="3600" w:hanging="1800"/>
      </w:pPr>
      <w:rPr>
        <w:rFonts w:hint="default"/>
      </w:rPr>
    </w:lvl>
    <w:lvl w:ilvl="6" w:tentative="0">
      <w:start w:val="1"/>
      <w:numFmt w:val="decimal"/>
      <w:isLgl/>
      <w:lvlText w:val="%1.%2.%3.%4.%5.%6.%7"/>
      <w:lvlJc w:val="left"/>
      <w:pPr>
        <w:ind w:left="4320" w:hanging="2160"/>
      </w:pPr>
      <w:rPr>
        <w:rFonts w:hint="default"/>
      </w:rPr>
    </w:lvl>
    <w:lvl w:ilvl="7" w:tentative="0">
      <w:start w:val="1"/>
      <w:numFmt w:val="decimal"/>
      <w:isLgl/>
      <w:lvlText w:val="%1.%2.%3.%4.%5.%6.%7.%8"/>
      <w:lvlJc w:val="left"/>
      <w:pPr>
        <w:ind w:left="4680" w:hanging="2160"/>
      </w:pPr>
      <w:rPr>
        <w:rFonts w:hint="default"/>
      </w:rPr>
    </w:lvl>
    <w:lvl w:ilvl="8" w:tentative="0">
      <w:start w:val="1"/>
      <w:numFmt w:val="decimal"/>
      <w:isLgl/>
      <w:lvlText w:val="%1.%2.%3.%4.%5.%6.%7.%8.%9"/>
      <w:lvlJc w:val="left"/>
      <w:pPr>
        <w:ind w:left="5400" w:hanging="2520"/>
      </w:pPr>
      <w:rPr>
        <w:rFonts w:hint="default"/>
      </w:r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0ZjJiMmIyODM0NTc5MzEyN2IzOWYzNjgwNDFiNTYifQ=="/>
    <w:docVar w:name="KSO_WPS_MARK_KEY" w:val="f0f0d8be-c64c-4d06-91a8-443bc8ef1c54"/>
  </w:docVars>
  <w:rsids>
    <w:rsidRoot w:val="006036C2"/>
    <w:rsid w:val="00003E47"/>
    <w:rsid w:val="00015D55"/>
    <w:rsid w:val="00021582"/>
    <w:rsid w:val="00026974"/>
    <w:rsid w:val="0003548C"/>
    <w:rsid w:val="000758F1"/>
    <w:rsid w:val="0008213F"/>
    <w:rsid w:val="0008444F"/>
    <w:rsid w:val="00085356"/>
    <w:rsid w:val="000A765B"/>
    <w:rsid w:val="000B028C"/>
    <w:rsid w:val="000B1619"/>
    <w:rsid w:val="000F26FA"/>
    <w:rsid w:val="00102644"/>
    <w:rsid w:val="00102967"/>
    <w:rsid w:val="0010551D"/>
    <w:rsid w:val="001075AF"/>
    <w:rsid w:val="0012276E"/>
    <w:rsid w:val="001444AA"/>
    <w:rsid w:val="00147EEF"/>
    <w:rsid w:val="001549CD"/>
    <w:rsid w:val="0018057B"/>
    <w:rsid w:val="00197CD2"/>
    <w:rsid w:val="001A6A12"/>
    <w:rsid w:val="001A7F3A"/>
    <w:rsid w:val="001C5314"/>
    <w:rsid w:val="001C64A0"/>
    <w:rsid w:val="001C7D02"/>
    <w:rsid w:val="001D708D"/>
    <w:rsid w:val="001E10E2"/>
    <w:rsid w:val="001F7317"/>
    <w:rsid w:val="00213C30"/>
    <w:rsid w:val="0021546F"/>
    <w:rsid w:val="002166EE"/>
    <w:rsid w:val="00225AC3"/>
    <w:rsid w:val="00232938"/>
    <w:rsid w:val="0023403D"/>
    <w:rsid w:val="0023429E"/>
    <w:rsid w:val="00236487"/>
    <w:rsid w:val="00247E6B"/>
    <w:rsid w:val="00250E70"/>
    <w:rsid w:val="0025785F"/>
    <w:rsid w:val="00273A5B"/>
    <w:rsid w:val="00293843"/>
    <w:rsid w:val="0029437A"/>
    <w:rsid w:val="002963C1"/>
    <w:rsid w:val="002A07F4"/>
    <w:rsid w:val="002A1376"/>
    <w:rsid w:val="002E563B"/>
    <w:rsid w:val="002F3BFB"/>
    <w:rsid w:val="002F6261"/>
    <w:rsid w:val="00301929"/>
    <w:rsid w:val="003137C4"/>
    <w:rsid w:val="003164AD"/>
    <w:rsid w:val="00322B9B"/>
    <w:rsid w:val="00326F03"/>
    <w:rsid w:val="00327C71"/>
    <w:rsid w:val="00334CAD"/>
    <w:rsid w:val="00350FBB"/>
    <w:rsid w:val="00355839"/>
    <w:rsid w:val="003613A5"/>
    <w:rsid w:val="00363FD1"/>
    <w:rsid w:val="003755FB"/>
    <w:rsid w:val="00382FAF"/>
    <w:rsid w:val="00385ECA"/>
    <w:rsid w:val="00395EED"/>
    <w:rsid w:val="003971F6"/>
    <w:rsid w:val="00397234"/>
    <w:rsid w:val="003B58C6"/>
    <w:rsid w:val="003D6022"/>
    <w:rsid w:val="003E1156"/>
    <w:rsid w:val="003E1834"/>
    <w:rsid w:val="003E5B83"/>
    <w:rsid w:val="003F6107"/>
    <w:rsid w:val="00410AF2"/>
    <w:rsid w:val="00414DA1"/>
    <w:rsid w:val="004150B2"/>
    <w:rsid w:val="00420A5B"/>
    <w:rsid w:val="0042255A"/>
    <w:rsid w:val="00434032"/>
    <w:rsid w:val="0043411F"/>
    <w:rsid w:val="00451FCD"/>
    <w:rsid w:val="0045422A"/>
    <w:rsid w:val="00456B29"/>
    <w:rsid w:val="004661FC"/>
    <w:rsid w:val="00480885"/>
    <w:rsid w:val="00483EE2"/>
    <w:rsid w:val="004B1D8B"/>
    <w:rsid w:val="004B25CD"/>
    <w:rsid w:val="004B278E"/>
    <w:rsid w:val="004C23A7"/>
    <w:rsid w:val="004D0742"/>
    <w:rsid w:val="004D0D90"/>
    <w:rsid w:val="004E0638"/>
    <w:rsid w:val="004E0C11"/>
    <w:rsid w:val="004E1DB0"/>
    <w:rsid w:val="004E4340"/>
    <w:rsid w:val="004E72F1"/>
    <w:rsid w:val="004F13EF"/>
    <w:rsid w:val="004F3DA8"/>
    <w:rsid w:val="00526C01"/>
    <w:rsid w:val="0053239E"/>
    <w:rsid w:val="005342AB"/>
    <w:rsid w:val="00567F23"/>
    <w:rsid w:val="0057025D"/>
    <w:rsid w:val="005749F6"/>
    <w:rsid w:val="005779C6"/>
    <w:rsid w:val="00587C3C"/>
    <w:rsid w:val="0059766E"/>
    <w:rsid w:val="005A6DF0"/>
    <w:rsid w:val="005A7AE1"/>
    <w:rsid w:val="005B29D1"/>
    <w:rsid w:val="005B4950"/>
    <w:rsid w:val="005D5BBC"/>
    <w:rsid w:val="00600F08"/>
    <w:rsid w:val="006036C2"/>
    <w:rsid w:val="00605EE7"/>
    <w:rsid w:val="006172E2"/>
    <w:rsid w:val="00621978"/>
    <w:rsid w:val="006230BE"/>
    <w:rsid w:val="00633856"/>
    <w:rsid w:val="00634D43"/>
    <w:rsid w:val="0063724E"/>
    <w:rsid w:val="0065330D"/>
    <w:rsid w:val="0066265F"/>
    <w:rsid w:val="006637AB"/>
    <w:rsid w:val="00671939"/>
    <w:rsid w:val="006759E2"/>
    <w:rsid w:val="00677F22"/>
    <w:rsid w:val="00687397"/>
    <w:rsid w:val="00694EAD"/>
    <w:rsid w:val="006A77A3"/>
    <w:rsid w:val="006A7985"/>
    <w:rsid w:val="006C5398"/>
    <w:rsid w:val="006C7156"/>
    <w:rsid w:val="006E38C9"/>
    <w:rsid w:val="006E4D1E"/>
    <w:rsid w:val="006F4FCC"/>
    <w:rsid w:val="00714CF1"/>
    <w:rsid w:val="00716B13"/>
    <w:rsid w:val="00723B11"/>
    <w:rsid w:val="00730268"/>
    <w:rsid w:val="00732C93"/>
    <w:rsid w:val="00733BE9"/>
    <w:rsid w:val="007457AB"/>
    <w:rsid w:val="007474A0"/>
    <w:rsid w:val="00750131"/>
    <w:rsid w:val="007555AC"/>
    <w:rsid w:val="00770063"/>
    <w:rsid w:val="00775C5E"/>
    <w:rsid w:val="00777C0D"/>
    <w:rsid w:val="00780740"/>
    <w:rsid w:val="00780EA9"/>
    <w:rsid w:val="0079241C"/>
    <w:rsid w:val="00793381"/>
    <w:rsid w:val="00794F5F"/>
    <w:rsid w:val="00795F67"/>
    <w:rsid w:val="007A0DD0"/>
    <w:rsid w:val="007A36C0"/>
    <w:rsid w:val="007A7A3B"/>
    <w:rsid w:val="007B28C0"/>
    <w:rsid w:val="007B4936"/>
    <w:rsid w:val="007C18BA"/>
    <w:rsid w:val="007D352E"/>
    <w:rsid w:val="007D6BFF"/>
    <w:rsid w:val="007D6C5C"/>
    <w:rsid w:val="007D70AF"/>
    <w:rsid w:val="007F14CC"/>
    <w:rsid w:val="007F1867"/>
    <w:rsid w:val="007F43EA"/>
    <w:rsid w:val="008030E1"/>
    <w:rsid w:val="00805454"/>
    <w:rsid w:val="00806F42"/>
    <w:rsid w:val="008209E8"/>
    <w:rsid w:val="00825E04"/>
    <w:rsid w:val="00854953"/>
    <w:rsid w:val="00856126"/>
    <w:rsid w:val="008561BB"/>
    <w:rsid w:val="00860031"/>
    <w:rsid w:val="00861B06"/>
    <w:rsid w:val="00867D30"/>
    <w:rsid w:val="00895FA6"/>
    <w:rsid w:val="0089685F"/>
    <w:rsid w:val="008A1794"/>
    <w:rsid w:val="008A2C1A"/>
    <w:rsid w:val="008A3A7F"/>
    <w:rsid w:val="008B56E4"/>
    <w:rsid w:val="008B6B84"/>
    <w:rsid w:val="008F7834"/>
    <w:rsid w:val="008F7AA6"/>
    <w:rsid w:val="00900EB0"/>
    <w:rsid w:val="00905A54"/>
    <w:rsid w:val="009430F3"/>
    <w:rsid w:val="0094665A"/>
    <w:rsid w:val="00946FF2"/>
    <w:rsid w:val="00955A29"/>
    <w:rsid w:val="00981708"/>
    <w:rsid w:val="0098620D"/>
    <w:rsid w:val="00991EBD"/>
    <w:rsid w:val="00991FC4"/>
    <w:rsid w:val="009946A1"/>
    <w:rsid w:val="00995E2C"/>
    <w:rsid w:val="009A209A"/>
    <w:rsid w:val="009B1E80"/>
    <w:rsid w:val="009C498A"/>
    <w:rsid w:val="009C6D0B"/>
    <w:rsid w:val="009D3067"/>
    <w:rsid w:val="009D7D73"/>
    <w:rsid w:val="009D7F83"/>
    <w:rsid w:val="009E0717"/>
    <w:rsid w:val="00A15E88"/>
    <w:rsid w:val="00A16296"/>
    <w:rsid w:val="00A21BC8"/>
    <w:rsid w:val="00A64C4E"/>
    <w:rsid w:val="00A72427"/>
    <w:rsid w:val="00A8508D"/>
    <w:rsid w:val="00A9089D"/>
    <w:rsid w:val="00A9574B"/>
    <w:rsid w:val="00AA10AD"/>
    <w:rsid w:val="00AA3710"/>
    <w:rsid w:val="00AA3E1B"/>
    <w:rsid w:val="00AB1E7C"/>
    <w:rsid w:val="00AB6AFA"/>
    <w:rsid w:val="00AC0DF1"/>
    <w:rsid w:val="00AC33EE"/>
    <w:rsid w:val="00AD2EE9"/>
    <w:rsid w:val="00AD4BB6"/>
    <w:rsid w:val="00AD7894"/>
    <w:rsid w:val="00AE485E"/>
    <w:rsid w:val="00AF5AFE"/>
    <w:rsid w:val="00B07B46"/>
    <w:rsid w:val="00B22876"/>
    <w:rsid w:val="00B323BE"/>
    <w:rsid w:val="00B5134A"/>
    <w:rsid w:val="00B5725F"/>
    <w:rsid w:val="00B62B16"/>
    <w:rsid w:val="00B662AD"/>
    <w:rsid w:val="00B702E1"/>
    <w:rsid w:val="00B75F13"/>
    <w:rsid w:val="00B761F0"/>
    <w:rsid w:val="00B87BD1"/>
    <w:rsid w:val="00BA3156"/>
    <w:rsid w:val="00BB5E25"/>
    <w:rsid w:val="00BB6AC2"/>
    <w:rsid w:val="00BC1DAF"/>
    <w:rsid w:val="00BC2081"/>
    <w:rsid w:val="00BC79F8"/>
    <w:rsid w:val="00BD2655"/>
    <w:rsid w:val="00BD455D"/>
    <w:rsid w:val="00BE0AAA"/>
    <w:rsid w:val="00BF4736"/>
    <w:rsid w:val="00C070F6"/>
    <w:rsid w:val="00C076E9"/>
    <w:rsid w:val="00C12089"/>
    <w:rsid w:val="00C13ABA"/>
    <w:rsid w:val="00C22714"/>
    <w:rsid w:val="00C30CC6"/>
    <w:rsid w:val="00C31082"/>
    <w:rsid w:val="00C50A91"/>
    <w:rsid w:val="00C50F3B"/>
    <w:rsid w:val="00C50F81"/>
    <w:rsid w:val="00C6073A"/>
    <w:rsid w:val="00C66309"/>
    <w:rsid w:val="00C7357F"/>
    <w:rsid w:val="00C77DC6"/>
    <w:rsid w:val="00C80CDF"/>
    <w:rsid w:val="00C86D37"/>
    <w:rsid w:val="00C87E65"/>
    <w:rsid w:val="00C914D2"/>
    <w:rsid w:val="00CA31B0"/>
    <w:rsid w:val="00CA6F2D"/>
    <w:rsid w:val="00CA7C7A"/>
    <w:rsid w:val="00CB375F"/>
    <w:rsid w:val="00CC01C9"/>
    <w:rsid w:val="00CD116E"/>
    <w:rsid w:val="00CD3B80"/>
    <w:rsid w:val="00CD7D51"/>
    <w:rsid w:val="00CE55C8"/>
    <w:rsid w:val="00CF079F"/>
    <w:rsid w:val="00CF0C1F"/>
    <w:rsid w:val="00CF5019"/>
    <w:rsid w:val="00D10329"/>
    <w:rsid w:val="00D20B24"/>
    <w:rsid w:val="00D22AD4"/>
    <w:rsid w:val="00D33ABC"/>
    <w:rsid w:val="00D5213F"/>
    <w:rsid w:val="00D63DE7"/>
    <w:rsid w:val="00D71903"/>
    <w:rsid w:val="00D759F4"/>
    <w:rsid w:val="00D85708"/>
    <w:rsid w:val="00D928A2"/>
    <w:rsid w:val="00D9701F"/>
    <w:rsid w:val="00DA181D"/>
    <w:rsid w:val="00DA70E8"/>
    <w:rsid w:val="00DB3E44"/>
    <w:rsid w:val="00DC35F7"/>
    <w:rsid w:val="00DD34D2"/>
    <w:rsid w:val="00DD4543"/>
    <w:rsid w:val="00DE366E"/>
    <w:rsid w:val="00DE6CF7"/>
    <w:rsid w:val="00DE7F93"/>
    <w:rsid w:val="00DF70F5"/>
    <w:rsid w:val="00E02FED"/>
    <w:rsid w:val="00E06325"/>
    <w:rsid w:val="00E17781"/>
    <w:rsid w:val="00E17C44"/>
    <w:rsid w:val="00E21315"/>
    <w:rsid w:val="00E25134"/>
    <w:rsid w:val="00E304CF"/>
    <w:rsid w:val="00E34ADC"/>
    <w:rsid w:val="00E42504"/>
    <w:rsid w:val="00E555AB"/>
    <w:rsid w:val="00E6643C"/>
    <w:rsid w:val="00E66610"/>
    <w:rsid w:val="00E76B17"/>
    <w:rsid w:val="00E85604"/>
    <w:rsid w:val="00E9548E"/>
    <w:rsid w:val="00EA12CD"/>
    <w:rsid w:val="00EB4BDC"/>
    <w:rsid w:val="00EB61E1"/>
    <w:rsid w:val="00ED4C81"/>
    <w:rsid w:val="00EE25DE"/>
    <w:rsid w:val="00EE6A2B"/>
    <w:rsid w:val="00EF36F9"/>
    <w:rsid w:val="00EF4ED9"/>
    <w:rsid w:val="00F043A5"/>
    <w:rsid w:val="00F04601"/>
    <w:rsid w:val="00F21CBD"/>
    <w:rsid w:val="00F27DF4"/>
    <w:rsid w:val="00F3041D"/>
    <w:rsid w:val="00F305ED"/>
    <w:rsid w:val="00F40D0C"/>
    <w:rsid w:val="00F42ED9"/>
    <w:rsid w:val="00F55B6A"/>
    <w:rsid w:val="00F6060F"/>
    <w:rsid w:val="00F645F6"/>
    <w:rsid w:val="00F66D17"/>
    <w:rsid w:val="00F81135"/>
    <w:rsid w:val="00F824E4"/>
    <w:rsid w:val="00F82FF1"/>
    <w:rsid w:val="00F85E16"/>
    <w:rsid w:val="00F91598"/>
    <w:rsid w:val="00F96B6D"/>
    <w:rsid w:val="00FA2E0B"/>
    <w:rsid w:val="00FA69A0"/>
    <w:rsid w:val="00FA705A"/>
    <w:rsid w:val="00FB6040"/>
    <w:rsid w:val="00FC2B0A"/>
    <w:rsid w:val="00FC320F"/>
    <w:rsid w:val="00FC5ADD"/>
    <w:rsid w:val="00FD14C8"/>
    <w:rsid w:val="00FD2D6A"/>
    <w:rsid w:val="00FE4FF5"/>
    <w:rsid w:val="00FF65F0"/>
    <w:rsid w:val="0EBF22ED"/>
    <w:rsid w:val="19D81095"/>
    <w:rsid w:val="1C392926"/>
    <w:rsid w:val="270B7115"/>
    <w:rsid w:val="3ABB7141"/>
    <w:rsid w:val="4EFA146B"/>
    <w:rsid w:val="533C0695"/>
    <w:rsid w:val="535A095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caption"/>
    <w:basedOn w:val="1"/>
    <w:next w:val="1"/>
    <w:unhideWhenUsed/>
    <w:qFormat/>
    <w:uiPriority w:val="0"/>
    <w:rPr>
      <w:rFonts w:ascii="Cambria" w:hAnsi="Cambria" w:eastAsia="黑体" w:cs="Times New Roman"/>
      <w:sz w:val="20"/>
      <w:szCs w:val="20"/>
    </w:rPr>
  </w:style>
  <w:style w:type="paragraph" w:styleId="3">
    <w:name w:val="Balloon Text"/>
    <w:basedOn w:val="1"/>
    <w:link w:val="9"/>
    <w:uiPriority w:val="0"/>
    <w:rPr>
      <w:sz w:val="18"/>
      <w:szCs w:val="18"/>
    </w:rPr>
  </w:style>
  <w:style w:type="paragraph" w:styleId="4">
    <w:name w:val="footer"/>
    <w:basedOn w:val="1"/>
    <w:link w:val="10"/>
    <w:uiPriority w:val="99"/>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批注框文本 Char"/>
    <w:link w:val="3"/>
    <w:uiPriority w:val="0"/>
    <w:rPr>
      <w:kern w:val="2"/>
      <w:sz w:val="18"/>
      <w:szCs w:val="18"/>
    </w:rPr>
  </w:style>
  <w:style w:type="character" w:customStyle="1" w:styleId="10">
    <w:name w:val="页脚 Char"/>
    <w:link w:val="4"/>
    <w:uiPriority w:val="99"/>
    <w:rPr>
      <w:kern w:val="2"/>
      <w:sz w:val="18"/>
      <w:szCs w:val="18"/>
    </w:rPr>
  </w:style>
  <w:style w:type="paragraph" w:styleId="11">
    <w:name w:val="List Paragraph"/>
    <w:basedOn w:val="1"/>
    <w:qFormat/>
    <w:uiPriority w:val="34"/>
    <w:pPr>
      <w:ind w:firstLine="420" w:firstLineChars="200"/>
    </w:pPr>
  </w:style>
  <w:style w:type="paragraph" w:customStyle="1" w:styleId="12">
    <w:name w:val="MTDisplayEquation"/>
    <w:basedOn w:val="1"/>
    <w:next w:val="1"/>
    <w:link w:val="13"/>
    <w:uiPriority w:val="0"/>
    <w:pPr>
      <w:tabs>
        <w:tab w:val="center" w:pos="4160"/>
        <w:tab w:val="right" w:pos="8300"/>
      </w:tabs>
      <w:spacing w:line="360" w:lineRule="auto"/>
      <w:ind w:firstLine="480" w:firstLineChars="200"/>
    </w:pPr>
    <w:rPr>
      <w:rFonts w:ascii="宋体" w:hAnsi="宋体" w:eastAsia="宋体"/>
      <w:sz w:val="24"/>
    </w:rPr>
  </w:style>
  <w:style w:type="character" w:customStyle="1" w:styleId="13">
    <w:name w:val="MTDisplayEquation Char"/>
    <w:link w:val="12"/>
    <w:uiPriority w:val="0"/>
    <w:rPr>
      <w:rFonts w:ascii="宋体" w:hAnsi="宋体" w:eastAsia="宋体"/>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0.wmf"/><Relationship Id="rId98" Type="http://schemas.openxmlformats.org/officeDocument/2006/relationships/oleObject" Target="embeddings/oleObject55.bin"/><Relationship Id="rId97" Type="http://schemas.openxmlformats.org/officeDocument/2006/relationships/image" Target="media/image39.wmf"/><Relationship Id="rId96" Type="http://schemas.openxmlformats.org/officeDocument/2006/relationships/oleObject" Target="embeddings/oleObject54.bin"/><Relationship Id="rId95" Type="http://schemas.openxmlformats.org/officeDocument/2006/relationships/image" Target="media/image38.wmf"/><Relationship Id="rId94" Type="http://schemas.openxmlformats.org/officeDocument/2006/relationships/oleObject" Target="embeddings/oleObject53.bin"/><Relationship Id="rId93" Type="http://schemas.openxmlformats.org/officeDocument/2006/relationships/oleObject" Target="embeddings/oleObject52.bin"/><Relationship Id="rId92" Type="http://schemas.openxmlformats.org/officeDocument/2006/relationships/image" Target="media/image37.wmf"/><Relationship Id="rId91" Type="http://schemas.openxmlformats.org/officeDocument/2006/relationships/oleObject" Target="embeddings/oleObject51.bin"/><Relationship Id="rId90" Type="http://schemas.openxmlformats.org/officeDocument/2006/relationships/image" Target="media/image36.wmf"/><Relationship Id="rId9" Type="http://schemas.openxmlformats.org/officeDocument/2006/relationships/oleObject" Target="embeddings/oleObject2.bin"/><Relationship Id="rId89" Type="http://schemas.openxmlformats.org/officeDocument/2006/relationships/oleObject" Target="embeddings/oleObject50.bin"/><Relationship Id="rId88" Type="http://schemas.openxmlformats.org/officeDocument/2006/relationships/image" Target="media/image35.wmf"/><Relationship Id="rId87" Type="http://schemas.openxmlformats.org/officeDocument/2006/relationships/oleObject" Target="embeddings/oleObject49.bin"/><Relationship Id="rId86" Type="http://schemas.openxmlformats.org/officeDocument/2006/relationships/oleObject" Target="embeddings/oleObject48.bin"/><Relationship Id="rId85" Type="http://schemas.openxmlformats.org/officeDocument/2006/relationships/oleObject" Target="embeddings/oleObject47.bin"/><Relationship Id="rId84" Type="http://schemas.openxmlformats.org/officeDocument/2006/relationships/oleObject" Target="embeddings/oleObject46.bin"/><Relationship Id="rId83" Type="http://schemas.openxmlformats.org/officeDocument/2006/relationships/oleObject" Target="embeddings/oleObject45.bin"/><Relationship Id="rId82" Type="http://schemas.openxmlformats.org/officeDocument/2006/relationships/oleObject" Target="embeddings/oleObject44.bin"/><Relationship Id="rId81" Type="http://schemas.openxmlformats.org/officeDocument/2006/relationships/image" Target="media/image34.wmf"/><Relationship Id="rId80" Type="http://schemas.openxmlformats.org/officeDocument/2006/relationships/oleObject" Target="embeddings/oleObject43.bin"/><Relationship Id="rId8" Type="http://schemas.openxmlformats.org/officeDocument/2006/relationships/image" Target="media/image3.wmf"/><Relationship Id="rId79" Type="http://schemas.openxmlformats.org/officeDocument/2006/relationships/oleObject" Target="embeddings/oleObject42.bin"/><Relationship Id="rId78" Type="http://schemas.openxmlformats.org/officeDocument/2006/relationships/image" Target="media/image33.wmf"/><Relationship Id="rId77" Type="http://schemas.openxmlformats.org/officeDocument/2006/relationships/oleObject" Target="embeddings/oleObject41.bin"/><Relationship Id="rId76" Type="http://schemas.openxmlformats.org/officeDocument/2006/relationships/image" Target="media/image32.wmf"/><Relationship Id="rId75" Type="http://schemas.openxmlformats.org/officeDocument/2006/relationships/oleObject" Target="embeddings/oleObject40.bin"/><Relationship Id="rId74" Type="http://schemas.openxmlformats.org/officeDocument/2006/relationships/image" Target="media/image31.wmf"/><Relationship Id="rId73" Type="http://schemas.openxmlformats.org/officeDocument/2006/relationships/oleObject" Target="embeddings/oleObject39.bin"/><Relationship Id="rId72" Type="http://schemas.openxmlformats.org/officeDocument/2006/relationships/image" Target="media/image30.wmf"/><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oleObject" Target="embeddings/oleObject1.bin"/><Relationship Id="rId69" Type="http://schemas.openxmlformats.org/officeDocument/2006/relationships/oleObject" Target="embeddings/oleObject36.bin"/><Relationship Id="rId68" Type="http://schemas.openxmlformats.org/officeDocument/2006/relationships/oleObject" Target="embeddings/oleObject35.bin"/><Relationship Id="rId67" Type="http://schemas.openxmlformats.org/officeDocument/2006/relationships/image" Target="media/image29.wmf"/><Relationship Id="rId66" Type="http://schemas.openxmlformats.org/officeDocument/2006/relationships/oleObject" Target="embeddings/oleObject34.bin"/><Relationship Id="rId65" Type="http://schemas.openxmlformats.org/officeDocument/2006/relationships/image" Target="media/image28.wmf"/><Relationship Id="rId64" Type="http://schemas.openxmlformats.org/officeDocument/2006/relationships/oleObject" Target="embeddings/oleObject33.bin"/><Relationship Id="rId63" Type="http://schemas.openxmlformats.org/officeDocument/2006/relationships/image" Target="media/image27.wmf"/><Relationship Id="rId62" Type="http://schemas.openxmlformats.org/officeDocument/2006/relationships/oleObject" Target="embeddings/oleObject32.bin"/><Relationship Id="rId61" Type="http://schemas.openxmlformats.org/officeDocument/2006/relationships/image" Target="media/image26.wmf"/><Relationship Id="rId60" Type="http://schemas.openxmlformats.org/officeDocument/2006/relationships/oleObject" Target="embeddings/oleObject31.bin"/><Relationship Id="rId6" Type="http://schemas.openxmlformats.org/officeDocument/2006/relationships/image" Target="media/image2.emf"/><Relationship Id="rId59" Type="http://schemas.openxmlformats.org/officeDocument/2006/relationships/image" Target="media/image25.wmf"/><Relationship Id="rId58" Type="http://schemas.openxmlformats.org/officeDocument/2006/relationships/oleObject" Target="embeddings/oleObject30.bin"/><Relationship Id="rId57" Type="http://schemas.openxmlformats.org/officeDocument/2006/relationships/image" Target="media/image24.wmf"/><Relationship Id="rId56" Type="http://schemas.openxmlformats.org/officeDocument/2006/relationships/oleObject" Target="embeddings/oleObject29.bin"/><Relationship Id="rId55" Type="http://schemas.openxmlformats.org/officeDocument/2006/relationships/image" Target="media/image23.wmf"/><Relationship Id="rId54" Type="http://schemas.openxmlformats.org/officeDocument/2006/relationships/oleObject" Target="embeddings/oleObject28.bin"/><Relationship Id="rId53" Type="http://schemas.openxmlformats.org/officeDocument/2006/relationships/image" Target="media/image22.wmf"/><Relationship Id="rId52" Type="http://schemas.openxmlformats.org/officeDocument/2006/relationships/oleObject" Target="embeddings/oleObject27.bin"/><Relationship Id="rId51" Type="http://schemas.openxmlformats.org/officeDocument/2006/relationships/image" Target="media/image21.wmf"/><Relationship Id="rId50" Type="http://schemas.openxmlformats.org/officeDocument/2006/relationships/oleObject" Target="embeddings/oleObject26.bin"/><Relationship Id="rId5" Type="http://schemas.openxmlformats.org/officeDocument/2006/relationships/theme" Target="theme/theme1.xml"/><Relationship Id="rId49" Type="http://schemas.openxmlformats.org/officeDocument/2006/relationships/image" Target="media/image20.wmf"/><Relationship Id="rId48" Type="http://schemas.openxmlformats.org/officeDocument/2006/relationships/oleObject" Target="embeddings/oleObject25.bin"/><Relationship Id="rId47" Type="http://schemas.openxmlformats.org/officeDocument/2006/relationships/image" Target="media/image19.wmf"/><Relationship Id="rId46" Type="http://schemas.openxmlformats.org/officeDocument/2006/relationships/oleObject" Target="embeddings/oleObject24.bin"/><Relationship Id="rId45" Type="http://schemas.openxmlformats.org/officeDocument/2006/relationships/image" Target="media/image18.wmf"/><Relationship Id="rId44" Type="http://schemas.openxmlformats.org/officeDocument/2006/relationships/oleObject" Target="embeddings/oleObject23.bin"/><Relationship Id="rId43" Type="http://schemas.openxmlformats.org/officeDocument/2006/relationships/image" Target="media/image17.wmf"/><Relationship Id="rId42" Type="http://schemas.openxmlformats.org/officeDocument/2006/relationships/oleObject" Target="embeddings/oleObject22.bin"/><Relationship Id="rId41" Type="http://schemas.openxmlformats.org/officeDocument/2006/relationships/image" Target="media/image16.wmf"/><Relationship Id="rId40" Type="http://schemas.openxmlformats.org/officeDocument/2006/relationships/oleObject" Target="embeddings/oleObject21.bin"/><Relationship Id="rId4" Type="http://schemas.openxmlformats.org/officeDocument/2006/relationships/footer" Target="footer1.xml"/><Relationship Id="rId39" Type="http://schemas.openxmlformats.org/officeDocument/2006/relationships/image" Target="media/image15.wmf"/><Relationship Id="rId38" Type="http://schemas.openxmlformats.org/officeDocument/2006/relationships/oleObject" Target="embeddings/oleObject20.bin"/><Relationship Id="rId37" Type="http://schemas.openxmlformats.org/officeDocument/2006/relationships/image" Target="media/image14.wmf"/><Relationship Id="rId36" Type="http://schemas.openxmlformats.org/officeDocument/2006/relationships/oleObject" Target="embeddings/oleObject19.bin"/><Relationship Id="rId35" Type="http://schemas.openxmlformats.org/officeDocument/2006/relationships/image" Target="media/image13.wmf"/><Relationship Id="rId34" Type="http://schemas.openxmlformats.org/officeDocument/2006/relationships/oleObject" Target="embeddings/oleObject18.bin"/><Relationship Id="rId33" Type="http://schemas.openxmlformats.org/officeDocument/2006/relationships/image" Target="media/image12.wmf"/><Relationship Id="rId32" Type="http://schemas.openxmlformats.org/officeDocument/2006/relationships/oleObject" Target="embeddings/oleObject17.bin"/><Relationship Id="rId31" Type="http://schemas.openxmlformats.org/officeDocument/2006/relationships/image" Target="media/image11.wmf"/><Relationship Id="rId30" Type="http://schemas.openxmlformats.org/officeDocument/2006/relationships/oleObject" Target="embeddings/oleObject16.bin"/><Relationship Id="rId3" Type="http://schemas.openxmlformats.org/officeDocument/2006/relationships/header" Target="header1.xml"/><Relationship Id="rId29" Type="http://schemas.openxmlformats.org/officeDocument/2006/relationships/image" Target="media/image10.wmf"/><Relationship Id="rId28" Type="http://schemas.openxmlformats.org/officeDocument/2006/relationships/oleObject" Target="embeddings/oleObject15.bin"/><Relationship Id="rId27" Type="http://schemas.openxmlformats.org/officeDocument/2006/relationships/image" Target="media/image9.wmf"/><Relationship Id="rId26" Type="http://schemas.openxmlformats.org/officeDocument/2006/relationships/oleObject" Target="embeddings/oleObject14.bin"/><Relationship Id="rId25" Type="http://schemas.openxmlformats.org/officeDocument/2006/relationships/image" Target="media/image8.wmf"/><Relationship Id="rId24" Type="http://schemas.openxmlformats.org/officeDocument/2006/relationships/oleObject" Target="embeddings/oleObject13.bin"/><Relationship Id="rId23" Type="http://schemas.openxmlformats.org/officeDocument/2006/relationships/image" Target="media/image7.wmf"/><Relationship Id="rId22" Type="http://schemas.openxmlformats.org/officeDocument/2006/relationships/oleObject" Target="embeddings/oleObject12.bin"/><Relationship Id="rId21" Type="http://schemas.openxmlformats.org/officeDocument/2006/relationships/image" Target="media/image6.wmf"/><Relationship Id="rId20" Type="http://schemas.openxmlformats.org/officeDocument/2006/relationships/oleObject" Target="embeddings/oleObject11.bin"/><Relationship Id="rId2" Type="http://schemas.openxmlformats.org/officeDocument/2006/relationships/settings" Target="settings.xml"/><Relationship Id="rId196" Type="http://schemas.openxmlformats.org/officeDocument/2006/relationships/fontTable" Target="fontTable.xml"/><Relationship Id="rId195" Type="http://schemas.openxmlformats.org/officeDocument/2006/relationships/numbering" Target="numbering.xml"/><Relationship Id="rId194" Type="http://schemas.openxmlformats.org/officeDocument/2006/relationships/image" Target="media/image68.jpeg"/><Relationship Id="rId193" Type="http://schemas.openxmlformats.org/officeDocument/2006/relationships/oleObject" Target="embeddings/oleObject122.bin"/><Relationship Id="rId192" Type="http://schemas.openxmlformats.org/officeDocument/2006/relationships/oleObject" Target="embeddings/oleObject121.bin"/><Relationship Id="rId191" Type="http://schemas.openxmlformats.org/officeDocument/2006/relationships/oleObject" Target="embeddings/oleObject120.bin"/><Relationship Id="rId190" Type="http://schemas.openxmlformats.org/officeDocument/2006/relationships/oleObject" Target="embeddings/oleObject119.bin"/><Relationship Id="rId19" Type="http://schemas.openxmlformats.org/officeDocument/2006/relationships/oleObject" Target="embeddings/oleObject10.bin"/><Relationship Id="rId189" Type="http://schemas.openxmlformats.org/officeDocument/2006/relationships/oleObject" Target="embeddings/oleObject118.bin"/><Relationship Id="rId188" Type="http://schemas.openxmlformats.org/officeDocument/2006/relationships/oleObject" Target="embeddings/oleObject117.bin"/><Relationship Id="rId187" Type="http://schemas.openxmlformats.org/officeDocument/2006/relationships/oleObject" Target="embeddings/oleObject116.bin"/><Relationship Id="rId186" Type="http://schemas.openxmlformats.org/officeDocument/2006/relationships/oleObject" Target="embeddings/oleObject115.bin"/><Relationship Id="rId185" Type="http://schemas.openxmlformats.org/officeDocument/2006/relationships/image" Target="media/image67.wmf"/><Relationship Id="rId184" Type="http://schemas.openxmlformats.org/officeDocument/2006/relationships/oleObject" Target="embeddings/oleObject114.bin"/><Relationship Id="rId183" Type="http://schemas.openxmlformats.org/officeDocument/2006/relationships/image" Target="media/image66.wmf"/><Relationship Id="rId182" Type="http://schemas.openxmlformats.org/officeDocument/2006/relationships/oleObject" Target="embeddings/oleObject113.bin"/><Relationship Id="rId181" Type="http://schemas.openxmlformats.org/officeDocument/2006/relationships/image" Target="media/image65.wmf"/><Relationship Id="rId180" Type="http://schemas.openxmlformats.org/officeDocument/2006/relationships/oleObject" Target="embeddings/oleObject112.bin"/><Relationship Id="rId18" Type="http://schemas.openxmlformats.org/officeDocument/2006/relationships/oleObject" Target="embeddings/oleObject9.bin"/><Relationship Id="rId179" Type="http://schemas.openxmlformats.org/officeDocument/2006/relationships/image" Target="media/image64.wmf"/><Relationship Id="rId178" Type="http://schemas.openxmlformats.org/officeDocument/2006/relationships/oleObject" Target="embeddings/oleObject111.bin"/><Relationship Id="rId177" Type="http://schemas.openxmlformats.org/officeDocument/2006/relationships/oleObject" Target="embeddings/oleObject110.bin"/><Relationship Id="rId176" Type="http://schemas.openxmlformats.org/officeDocument/2006/relationships/oleObject" Target="embeddings/oleObject109.bin"/><Relationship Id="rId175" Type="http://schemas.openxmlformats.org/officeDocument/2006/relationships/oleObject" Target="embeddings/oleObject108.bin"/><Relationship Id="rId174" Type="http://schemas.openxmlformats.org/officeDocument/2006/relationships/oleObject" Target="embeddings/oleObject107.bin"/><Relationship Id="rId173" Type="http://schemas.openxmlformats.org/officeDocument/2006/relationships/oleObject" Target="embeddings/oleObject106.bin"/><Relationship Id="rId172" Type="http://schemas.openxmlformats.org/officeDocument/2006/relationships/oleObject" Target="embeddings/oleObject105.bin"/><Relationship Id="rId171" Type="http://schemas.openxmlformats.org/officeDocument/2006/relationships/oleObject" Target="embeddings/oleObject104.bin"/><Relationship Id="rId170" Type="http://schemas.openxmlformats.org/officeDocument/2006/relationships/oleObject" Target="embeddings/oleObject103.bin"/><Relationship Id="rId17" Type="http://schemas.openxmlformats.org/officeDocument/2006/relationships/image" Target="media/image5.wmf"/><Relationship Id="rId169" Type="http://schemas.openxmlformats.org/officeDocument/2006/relationships/oleObject" Target="embeddings/oleObject102.bin"/><Relationship Id="rId168" Type="http://schemas.openxmlformats.org/officeDocument/2006/relationships/oleObject" Target="embeddings/oleObject101.bin"/><Relationship Id="rId167" Type="http://schemas.openxmlformats.org/officeDocument/2006/relationships/oleObject" Target="embeddings/oleObject100.bin"/><Relationship Id="rId166" Type="http://schemas.openxmlformats.org/officeDocument/2006/relationships/image" Target="media/image63.wmf"/><Relationship Id="rId165" Type="http://schemas.openxmlformats.org/officeDocument/2006/relationships/oleObject" Target="embeddings/oleObject99.bin"/><Relationship Id="rId164" Type="http://schemas.openxmlformats.org/officeDocument/2006/relationships/image" Target="media/image62.wmf"/><Relationship Id="rId163" Type="http://schemas.openxmlformats.org/officeDocument/2006/relationships/oleObject" Target="embeddings/oleObject98.bin"/><Relationship Id="rId162" Type="http://schemas.openxmlformats.org/officeDocument/2006/relationships/image" Target="media/image61.wmf"/><Relationship Id="rId161" Type="http://schemas.openxmlformats.org/officeDocument/2006/relationships/oleObject" Target="embeddings/oleObject97.bin"/><Relationship Id="rId160" Type="http://schemas.openxmlformats.org/officeDocument/2006/relationships/oleObject" Target="embeddings/oleObject96.bin"/><Relationship Id="rId16" Type="http://schemas.openxmlformats.org/officeDocument/2006/relationships/oleObject" Target="embeddings/oleObject8.bin"/><Relationship Id="rId159" Type="http://schemas.openxmlformats.org/officeDocument/2006/relationships/image" Target="media/image60.wmf"/><Relationship Id="rId158" Type="http://schemas.openxmlformats.org/officeDocument/2006/relationships/oleObject" Target="embeddings/oleObject95.bin"/><Relationship Id="rId157" Type="http://schemas.openxmlformats.org/officeDocument/2006/relationships/oleObject" Target="embeddings/oleObject94.bin"/><Relationship Id="rId156" Type="http://schemas.openxmlformats.org/officeDocument/2006/relationships/oleObject" Target="embeddings/oleObject93.bin"/><Relationship Id="rId155" Type="http://schemas.openxmlformats.org/officeDocument/2006/relationships/oleObject" Target="embeddings/oleObject92.bin"/><Relationship Id="rId154" Type="http://schemas.openxmlformats.org/officeDocument/2006/relationships/oleObject" Target="embeddings/oleObject91.bin"/><Relationship Id="rId153" Type="http://schemas.openxmlformats.org/officeDocument/2006/relationships/oleObject" Target="embeddings/oleObject90.bin"/><Relationship Id="rId152" Type="http://schemas.openxmlformats.org/officeDocument/2006/relationships/oleObject" Target="embeddings/oleObject89.bin"/><Relationship Id="rId151" Type="http://schemas.openxmlformats.org/officeDocument/2006/relationships/image" Target="media/image59.wmf"/><Relationship Id="rId150" Type="http://schemas.openxmlformats.org/officeDocument/2006/relationships/oleObject" Target="embeddings/oleObject88.bin"/><Relationship Id="rId15" Type="http://schemas.openxmlformats.org/officeDocument/2006/relationships/oleObject" Target="embeddings/oleObject7.bin"/><Relationship Id="rId149" Type="http://schemas.openxmlformats.org/officeDocument/2006/relationships/image" Target="media/image58.wmf"/><Relationship Id="rId148" Type="http://schemas.openxmlformats.org/officeDocument/2006/relationships/oleObject" Target="embeddings/oleObject87.bin"/><Relationship Id="rId147" Type="http://schemas.openxmlformats.org/officeDocument/2006/relationships/image" Target="media/image57.wmf"/><Relationship Id="rId146" Type="http://schemas.openxmlformats.org/officeDocument/2006/relationships/oleObject" Target="embeddings/oleObject86.bin"/><Relationship Id="rId145" Type="http://schemas.openxmlformats.org/officeDocument/2006/relationships/image" Target="media/image56.wmf"/><Relationship Id="rId144" Type="http://schemas.openxmlformats.org/officeDocument/2006/relationships/oleObject" Target="embeddings/oleObject85.bin"/><Relationship Id="rId143" Type="http://schemas.openxmlformats.org/officeDocument/2006/relationships/image" Target="media/image55.wmf"/><Relationship Id="rId142" Type="http://schemas.openxmlformats.org/officeDocument/2006/relationships/oleObject" Target="embeddings/oleObject84.bin"/><Relationship Id="rId141" Type="http://schemas.openxmlformats.org/officeDocument/2006/relationships/oleObject" Target="embeddings/oleObject83.bin"/><Relationship Id="rId140" Type="http://schemas.openxmlformats.org/officeDocument/2006/relationships/oleObject" Target="embeddings/oleObject82.bin"/><Relationship Id="rId14" Type="http://schemas.openxmlformats.org/officeDocument/2006/relationships/image" Target="media/image4.wmf"/><Relationship Id="rId139" Type="http://schemas.openxmlformats.org/officeDocument/2006/relationships/oleObject" Target="embeddings/oleObject81.bin"/><Relationship Id="rId138" Type="http://schemas.openxmlformats.org/officeDocument/2006/relationships/image" Target="media/image54.wmf"/><Relationship Id="rId137" Type="http://schemas.openxmlformats.org/officeDocument/2006/relationships/oleObject" Target="embeddings/oleObject80.bin"/><Relationship Id="rId136" Type="http://schemas.openxmlformats.org/officeDocument/2006/relationships/oleObject" Target="embeddings/oleObject79.bin"/><Relationship Id="rId135" Type="http://schemas.openxmlformats.org/officeDocument/2006/relationships/image" Target="media/image53.wmf"/><Relationship Id="rId134" Type="http://schemas.openxmlformats.org/officeDocument/2006/relationships/oleObject" Target="embeddings/oleObject78.bin"/><Relationship Id="rId133" Type="http://schemas.openxmlformats.org/officeDocument/2006/relationships/oleObject" Target="embeddings/oleObject77.bin"/><Relationship Id="rId132" Type="http://schemas.openxmlformats.org/officeDocument/2006/relationships/image" Target="media/image52.wmf"/><Relationship Id="rId131" Type="http://schemas.openxmlformats.org/officeDocument/2006/relationships/oleObject" Target="embeddings/oleObject76.bin"/><Relationship Id="rId130" Type="http://schemas.openxmlformats.org/officeDocument/2006/relationships/image" Target="media/image51.wmf"/><Relationship Id="rId13" Type="http://schemas.openxmlformats.org/officeDocument/2006/relationships/oleObject" Target="embeddings/oleObject6.bin"/><Relationship Id="rId129" Type="http://schemas.openxmlformats.org/officeDocument/2006/relationships/oleObject" Target="embeddings/oleObject75.bin"/><Relationship Id="rId128" Type="http://schemas.openxmlformats.org/officeDocument/2006/relationships/image" Target="media/image50.wmf"/><Relationship Id="rId127" Type="http://schemas.openxmlformats.org/officeDocument/2006/relationships/oleObject" Target="embeddings/oleObject74.bin"/><Relationship Id="rId126" Type="http://schemas.openxmlformats.org/officeDocument/2006/relationships/oleObject" Target="embeddings/oleObject73.bin"/><Relationship Id="rId125" Type="http://schemas.openxmlformats.org/officeDocument/2006/relationships/image" Target="media/image49.wmf"/><Relationship Id="rId124" Type="http://schemas.openxmlformats.org/officeDocument/2006/relationships/oleObject" Target="embeddings/oleObject72.bin"/><Relationship Id="rId123" Type="http://schemas.openxmlformats.org/officeDocument/2006/relationships/oleObject" Target="embeddings/oleObject71.bin"/><Relationship Id="rId122" Type="http://schemas.openxmlformats.org/officeDocument/2006/relationships/oleObject" Target="embeddings/oleObject70.bin"/><Relationship Id="rId121" Type="http://schemas.openxmlformats.org/officeDocument/2006/relationships/image" Target="media/image48.wmf"/><Relationship Id="rId120" Type="http://schemas.openxmlformats.org/officeDocument/2006/relationships/oleObject" Target="embeddings/oleObject69.bin"/><Relationship Id="rId12" Type="http://schemas.openxmlformats.org/officeDocument/2006/relationships/oleObject" Target="embeddings/oleObject5.bin"/><Relationship Id="rId119" Type="http://schemas.openxmlformats.org/officeDocument/2006/relationships/image" Target="media/image47.wmf"/><Relationship Id="rId118" Type="http://schemas.openxmlformats.org/officeDocument/2006/relationships/oleObject" Target="embeddings/oleObject68.bin"/><Relationship Id="rId117" Type="http://schemas.openxmlformats.org/officeDocument/2006/relationships/image" Target="media/image46.wmf"/><Relationship Id="rId116" Type="http://schemas.openxmlformats.org/officeDocument/2006/relationships/oleObject" Target="embeddings/oleObject67.bin"/><Relationship Id="rId115" Type="http://schemas.openxmlformats.org/officeDocument/2006/relationships/image" Target="media/image45.wmf"/><Relationship Id="rId114" Type="http://schemas.openxmlformats.org/officeDocument/2006/relationships/oleObject" Target="embeddings/oleObject66.bin"/><Relationship Id="rId113" Type="http://schemas.openxmlformats.org/officeDocument/2006/relationships/image" Target="media/image44.wmf"/><Relationship Id="rId112" Type="http://schemas.openxmlformats.org/officeDocument/2006/relationships/oleObject" Target="embeddings/oleObject65.bin"/><Relationship Id="rId111" Type="http://schemas.openxmlformats.org/officeDocument/2006/relationships/oleObject" Target="embeddings/oleObject64.bin"/><Relationship Id="rId110" Type="http://schemas.openxmlformats.org/officeDocument/2006/relationships/oleObject" Target="embeddings/oleObject63.bin"/><Relationship Id="rId11" Type="http://schemas.openxmlformats.org/officeDocument/2006/relationships/oleObject" Target="embeddings/oleObject4.bin"/><Relationship Id="rId109" Type="http://schemas.openxmlformats.org/officeDocument/2006/relationships/image" Target="media/image43.wmf"/><Relationship Id="rId108" Type="http://schemas.openxmlformats.org/officeDocument/2006/relationships/oleObject" Target="embeddings/oleObject62.bin"/><Relationship Id="rId107" Type="http://schemas.openxmlformats.org/officeDocument/2006/relationships/image" Target="media/image42.wmf"/><Relationship Id="rId106" Type="http://schemas.openxmlformats.org/officeDocument/2006/relationships/oleObject" Target="embeddings/oleObject61.bin"/><Relationship Id="rId105" Type="http://schemas.openxmlformats.org/officeDocument/2006/relationships/oleObject" Target="embeddings/oleObject60.bin"/><Relationship Id="rId104" Type="http://schemas.openxmlformats.org/officeDocument/2006/relationships/oleObject" Target="embeddings/oleObject59.bin"/><Relationship Id="rId103" Type="http://schemas.openxmlformats.org/officeDocument/2006/relationships/oleObject" Target="embeddings/oleObject58.bin"/><Relationship Id="rId102" Type="http://schemas.openxmlformats.org/officeDocument/2006/relationships/oleObject" Target="embeddings/oleObject57.bin"/><Relationship Id="rId101" Type="http://schemas.openxmlformats.org/officeDocument/2006/relationships/image" Target="media/image41.wmf"/><Relationship Id="rId100" Type="http://schemas.openxmlformats.org/officeDocument/2006/relationships/oleObject" Target="embeddings/oleObject56.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SUSTC</Company>
  <Pages>8</Pages>
  <Words>2452</Words>
  <Characters>2872</Characters>
  <Lines>44</Lines>
  <Paragraphs>12</Paragraphs>
  <TotalTime>22</TotalTime>
  <ScaleCrop>false</ScaleCrop>
  <LinksUpToDate>false</LinksUpToDate>
  <CharactersWithSpaces>3047</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2013-11-08T03:50:00Z</dcterms:created>
  <dc:creator>pcuser</dc:creator>
  <cp:lastModifiedBy>林碧容</cp:lastModifiedBy>
  <cp:lastPrinted>2013-11-07T02:50:00Z</cp:lastPrinted>
  <dcterms:modified xsi:type="dcterms:W3CDTF">2025-04-20T06:54:44Z</dcterms:modified>
  <dc:title>班级:             姓名:            学号:           实验日期:</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2052-11.1.0.12165</vt:lpwstr>
  </property>
  <property fmtid="{D5CDD505-2E9C-101B-9397-08002B2CF9AE}" pid="4" name="ICV">
    <vt:lpwstr>73B98E116D8A4A8D9E2C87DA5C0D4574</vt:lpwstr>
  </property>
  <property fmtid="{D5CDD505-2E9C-101B-9397-08002B2CF9AE}" pid="5" name="KSOTemplateDocerSaveRecord">
    <vt:lpwstr>eyJoZGlkIjoiOWI4NGMxMzdlYzRjNWQ5MTk0N2UxYzczMzE2NmZiNjEiLCJ1c2VySWQiOiI0NzE4NTkwMDAifQ==</vt:lpwstr>
  </property>
</Properties>
</file>