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E840" w14:textId="77777777" w:rsidR="0032627A" w:rsidRDefault="0032627A" w:rsidP="0032627A">
      <w:pPr>
        <w:tabs>
          <w:tab w:val="left" w:pos="2835"/>
        </w:tabs>
        <w:jc w:val="center"/>
        <w:rPr>
          <w:rFonts w:ascii="Bookman Old Style" w:hAnsi="Bookman Old Style"/>
          <w:b/>
          <w:sz w:val="32"/>
        </w:rPr>
      </w:pPr>
      <w:bookmarkStart w:id="0" w:name="_Toc152762550"/>
      <w:bookmarkStart w:id="1" w:name="_Toc152913848"/>
      <w:bookmarkStart w:id="2" w:name="_Toc153622924"/>
      <w:bookmarkStart w:id="3" w:name="_Toc167268921"/>
      <w:bookmarkStart w:id="4" w:name="_Toc173316561"/>
      <w:bookmarkStart w:id="5" w:name="_Toc179010958"/>
      <w:bookmarkStart w:id="6" w:name="_Ref197063634"/>
      <w:bookmarkStart w:id="7" w:name="_Toc197854804"/>
      <w:bookmarkStart w:id="8" w:name="_Toc133035277"/>
      <w:bookmarkStart w:id="9" w:name="_Toc133036099"/>
      <w:bookmarkStart w:id="10" w:name="_Toc133036628"/>
      <w:bookmarkStart w:id="11" w:name="_Toc133036954"/>
      <w:bookmarkStart w:id="12" w:name="_Toc133041291"/>
      <w:bookmarkStart w:id="13" w:name="_Toc133126939"/>
      <w:bookmarkStart w:id="14" w:name="_Toc133556526"/>
      <w:bookmarkStart w:id="15" w:name="_Toc133556781"/>
      <w:bookmarkStart w:id="16" w:name="_Toc133666217"/>
      <w:bookmarkStart w:id="17" w:name="_Toc133763811"/>
      <w:bookmarkStart w:id="18" w:name="_Toc133803335"/>
    </w:p>
    <w:p w14:paraId="156FC741" w14:textId="77777777" w:rsidR="0032627A" w:rsidRDefault="0032627A" w:rsidP="0038187C">
      <w:pPr>
        <w:tabs>
          <w:tab w:val="left" w:pos="2835"/>
        </w:tabs>
        <w:rPr>
          <w:rFonts w:ascii="Bookman Old Style" w:hAnsi="Bookman Old Style"/>
          <w:b/>
          <w:sz w:val="32"/>
        </w:rPr>
      </w:pPr>
    </w:p>
    <w:p w14:paraId="7C3BC095" w14:textId="77777777" w:rsidR="0032627A" w:rsidRPr="00182FE5" w:rsidRDefault="0038187C" w:rsidP="00182FE5">
      <w:pPr>
        <w:tabs>
          <w:tab w:val="left" w:pos="2835"/>
        </w:tabs>
        <w:jc w:val="center"/>
        <w:rPr>
          <w:rFonts w:ascii="Bookman Old Style" w:hAnsi="Bookman Old Style"/>
          <w:b/>
          <w:sz w:val="28"/>
        </w:rPr>
      </w:pPr>
      <w:r>
        <w:rPr>
          <w:noProof/>
        </w:rPr>
        <w:drawing>
          <wp:inline distT="0" distB="0" distL="0" distR="0" wp14:anchorId="3EC444BE" wp14:editId="0A8E01B2">
            <wp:extent cx="4109151" cy="1146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5182" cy="1162258"/>
                    </a:xfrm>
                    <a:prstGeom prst="rect">
                      <a:avLst/>
                    </a:prstGeom>
                    <a:noFill/>
                    <a:ln>
                      <a:noFill/>
                    </a:ln>
                  </pic:spPr>
                </pic:pic>
              </a:graphicData>
            </a:graphic>
          </wp:inline>
        </w:drawing>
      </w:r>
    </w:p>
    <w:p w14:paraId="1B580845" w14:textId="77777777" w:rsidR="00935A02" w:rsidRPr="00182FE5" w:rsidRDefault="007D693E" w:rsidP="0032627A">
      <w:pPr>
        <w:jc w:val="center"/>
        <w:rPr>
          <w:rFonts w:ascii="Bookman Old Style" w:hAnsi="Bookman Old Style"/>
          <w:b/>
          <w:color w:val="215868" w:themeColor="accent5" w:themeShade="80"/>
          <w:sz w:val="32"/>
        </w:rPr>
      </w:pPr>
      <w:r w:rsidRPr="00182FE5">
        <w:rPr>
          <w:rFonts w:ascii="Bookman Old Style" w:hAnsi="Bookman Old Style"/>
          <w:b/>
          <w:color w:val="215868" w:themeColor="accent5" w:themeShade="80"/>
          <w:sz w:val="32"/>
        </w:rPr>
        <w:t xml:space="preserve">EE108 </w:t>
      </w:r>
      <w:r w:rsidR="005C4D57" w:rsidRPr="00182FE5">
        <w:rPr>
          <w:rFonts w:ascii="Bookman Old Style" w:hAnsi="Bookman Old Style"/>
          <w:b/>
          <w:color w:val="215868" w:themeColor="accent5" w:themeShade="80"/>
          <w:sz w:val="32"/>
        </w:rPr>
        <w:t>Optoelectronics Intellisense</w:t>
      </w:r>
    </w:p>
    <w:p w14:paraId="1B420786" w14:textId="77777777" w:rsidR="00935A02" w:rsidRDefault="00935A02" w:rsidP="0032627A">
      <w:pPr>
        <w:jc w:val="center"/>
        <w:rPr>
          <w:rFonts w:ascii="Bookman Old Style" w:hAnsi="Bookman Old Style"/>
          <w:b/>
          <w:sz w:val="32"/>
        </w:rPr>
      </w:pPr>
    </w:p>
    <w:p w14:paraId="4F276BF5" w14:textId="77777777" w:rsidR="00182FE5" w:rsidRDefault="00182FE5" w:rsidP="0032627A">
      <w:pPr>
        <w:jc w:val="center"/>
        <w:rPr>
          <w:rFonts w:ascii="Bookman Old Style" w:hAnsi="Bookman Old Style"/>
          <w:b/>
          <w:sz w:val="32"/>
        </w:rPr>
      </w:pPr>
    </w:p>
    <w:p w14:paraId="36656C66" w14:textId="77777777" w:rsidR="00182FE5" w:rsidRPr="0045644B" w:rsidRDefault="00182FE5" w:rsidP="0032627A">
      <w:pPr>
        <w:jc w:val="center"/>
        <w:rPr>
          <w:rFonts w:ascii="Bookman Old Style" w:hAnsi="Bookman Old Style"/>
          <w:b/>
          <w:sz w:val="32"/>
        </w:rPr>
      </w:pPr>
    </w:p>
    <w:p w14:paraId="6BFC4916" w14:textId="77777777" w:rsidR="00D01078" w:rsidRDefault="007D693E" w:rsidP="00935A02">
      <w:pPr>
        <w:jc w:val="center"/>
        <w:rPr>
          <w:rFonts w:ascii="Bookman Old Style" w:hAnsi="Bookman Old Style"/>
          <w:b/>
          <w:sz w:val="32"/>
        </w:rPr>
      </w:pPr>
      <w:r>
        <w:rPr>
          <w:rFonts w:ascii="Bookman Old Style" w:hAnsi="Bookman Old Style"/>
          <w:b/>
          <w:sz w:val="32"/>
        </w:rPr>
        <w:t xml:space="preserve">Study Report </w:t>
      </w:r>
    </w:p>
    <w:p w14:paraId="488CCE7F" w14:textId="77777777" w:rsidR="00D01078" w:rsidRDefault="00D01078" w:rsidP="00935A02">
      <w:pPr>
        <w:jc w:val="center"/>
        <w:rPr>
          <w:rFonts w:ascii="Bookman Old Style" w:hAnsi="Bookman Old Style"/>
          <w:b/>
          <w:sz w:val="32"/>
        </w:rPr>
      </w:pPr>
    </w:p>
    <w:p w14:paraId="5CDAC191" w14:textId="77777777" w:rsidR="0032627A" w:rsidRPr="0045644B" w:rsidRDefault="007D693E" w:rsidP="00935A02">
      <w:pPr>
        <w:jc w:val="center"/>
        <w:rPr>
          <w:rFonts w:ascii="Bookman Old Style" w:hAnsi="Bookman Old Style"/>
          <w:b/>
          <w:sz w:val="32"/>
        </w:rPr>
      </w:pPr>
      <w:r>
        <w:rPr>
          <w:rFonts w:ascii="Bookman Old Style" w:hAnsi="Bookman Old Style"/>
          <w:b/>
          <w:sz w:val="32"/>
        </w:rPr>
        <w:t>on</w:t>
      </w:r>
    </w:p>
    <w:p w14:paraId="4F40B2F0" w14:textId="77777777" w:rsidR="0032627A" w:rsidRPr="002C5B57" w:rsidRDefault="0032627A" w:rsidP="0032627A">
      <w:pPr>
        <w:jc w:val="center"/>
        <w:rPr>
          <w:rFonts w:ascii="Bookman Old Style" w:hAnsi="Bookman Old Style"/>
          <w:b/>
          <w:sz w:val="36"/>
        </w:rPr>
      </w:pPr>
    </w:p>
    <w:p w14:paraId="001D842C" w14:textId="5300FC4C" w:rsidR="0032627A" w:rsidRDefault="002623DA" w:rsidP="002623DA">
      <w:pPr>
        <w:jc w:val="center"/>
        <w:rPr>
          <w:rFonts w:ascii="Bookman Old Style" w:hAnsi="Bookman Old Style"/>
          <w:b/>
          <w:sz w:val="28"/>
        </w:rPr>
      </w:pPr>
      <w:r>
        <w:rPr>
          <w:rFonts w:ascii="Bookman Old Style" w:hAnsi="Bookman Old Style" w:hint="eastAsia"/>
          <w:b/>
          <w:sz w:val="28"/>
        </w:rPr>
        <w:t>Photonics</w:t>
      </w:r>
      <w:r w:rsidR="00AB20ED" w:rsidRPr="00AB20ED">
        <w:rPr>
          <w:rFonts w:ascii="Bookman Old Style" w:hAnsi="Bookman Old Style"/>
          <w:b/>
          <w:sz w:val="28"/>
        </w:rPr>
        <w:t xml:space="preserve"> for </w:t>
      </w:r>
      <w:r>
        <w:rPr>
          <w:rFonts w:ascii="Bookman Old Style" w:hAnsi="Bookman Old Style"/>
          <w:b/>
          <w:sz w:val="28"/>
        </w:rPr>
        <w:t>healthcare</w:t>
      </w:r>
      <w:r>
        <w:rPr>
          <w:rFonts w:ascii="Bookman Old Style" w:hAnsi="Bookman Old Style" w:hint="eastAsia"/>
          <w:b/>
          <w:sz w:val="28"/>
        </w:rPr>
        <w:t>: powerful wearable optical device</w:t>
      </w:r>
    </w:p>
    <w:p w14:paraId="07643D71" w14:textId="77777777" w:rsidR="0032627A" w:rsidRDefault="0032627A" w:rsidP="0032627A">
      <w:pPr>
        <w:jc w:val="center"/>
        <w:rPr>
          <w:rFonts w:ascii="Bookman Old Style" w:hAnsi="Bookman Old Style"/>
          <w:b/>
          <w:sz w:val="28"/>
        </w:rPr>
      </w:pPr>
    </w:p>
    <w:p w14:paraId="2B95C709" w14:textId="77777777" w:rsidR="0032627A" w:rsidRDefault="0032627A" w:rsidP="0032627A">
      <w:pPr>
        <w:jc w:val="center"/>
        <w:rPr>
          <w:rFonts w:ascii="Bookman Old Style" w:hAnsi="Bookman Old Style"/>
          <w:b/>
          <w:sz w:val="28"/>
        </w:rPr>
      </w:pPr>
    </w:p>
    <w:p w14:paraId="2C0161DA" w14:textId="77777777" w:rsidR="0032627A" w:rsidRPr="002C5B57" w:rsidRDefault="0032627A" w:rsidP="0032627A">
      <w:pPr>
        <w:jc w:val="center"/>
        <w:rPr>
          <w:rFonts w:ascii="Bookman Old Style" w:hAnsi="Bookman Old Style"/>
          <w:b/>
          <w:sz w:val="32"/>
        </w:rPr>
      </w:pPr>
    </w:p>
    <w:p w14:paraId="4C13BEA0" w14:textId="542EBCF5" w:rsidR="0032627A" w:rsidRPr="0045644B" w:rsidRDefault="0032627A" w:rsidP="0032627A">
      <w:pPr>
        <w:jc w:val="center"/>
        <w:rPr>
          <w:rFonts w:ascii="Bookman Old Style" w:hAnsi="Bookman Old Style"/>
          <w:b/>
          <w:sz w:val="28"/>
        </w:rPr>
      </w:pPr>
      <w:r w:rsidRPr="0045644B">
        <w:rPr>
          <w:rFonts w:ascii="Bookman Old Style" w:hAnsi="Bookman Old Style"/>
          <w:b/>
          <w:sz w:val="28"/>
        </w:rPr>
        <w:t xml:space="preserve">Submitted by: </w:t>
      </w:r>
      <w:r w:rsidR="0098755A">
        <w:rPr>
          <w:rFonts w:ascii="Bookman Old Style" w:hAnsi="Bookman Old Style" w:hint="eastAsia"/>
          <w:b/>
          <w:sz w:val="28"/>
        </w:rPr>
        <w:t>陈信均</w:t>
      </w:r>
    </w:p>
    <w:p w14:paraId="7FCBB8F3" w14:textId="1C368F24" w:rsidR="0032627A" w:rsidRPr="002C5B57" w:rsidRDefault="007D693E" w:rsidP="0032627A">
      <w:pPr>
        <w:jc w:val="center"/>
        <w:rPr>
          <w:rFonts w:ascii="Bookman Old Style" w:hAnsi="Bookman Old Style"/>
          <w:b/>
          <w:sz w:val="32"/>
          <w:szCs w:val="28"/>
        </w:rPr>
      </w:pPr>
      <w:r>
        <w:rPr>
          <w:rFonts w:ascii="Bookman Old Style" w:hAnsi="Bookman Old Style"/>
          <w:b/>
          <w:sz w:val="28"/>
        </w:rPr>
        <w:t>Email</w:t>
      </w:r>
      <w:r w:rsidR="0032627A" w:rsidRPr="0045644B">
        <w:rPr>
          <w:rFonts w:ascii="Bookman Old Style" w:hAnsi="Bookman Old Style"/>
          <w:b/>
          <w:sz w:val="28"/>
        </w:rPr>
        <w:t xml:space="preserve">: </w:t>
      </w:r>
      <w:r w:rsidR="00AB20ED">
        <w:rPr>
          <w:rFonts w:ascii="Bookman Old Style" w:hAnsi="Bookman Old Style" w:hint="eastAsia"/>
          <w:b/>
          <w:sz w:val="28"/>
        </w:rPr>
        <w:t>12311125@mail.sustech.edu.cn</w:t>
      </w:r>
    </w:p>
    <w:p w14:paraId="45833C7C" w14:textId="77777777" w:rsidR="0032627A" w:rsidRPr="002C5B57" w:rsidRDefault="0032627A" w:rsidP="0032627A">
      <w:pPr>
        <w:jc w:val="center"/>
        <w:rPr>
          <w:rFonts w:ascii="Bookman Old Style" w:hAnsi="Bookman Old Style"/>
          <w:b/>
          <w:sz w:val="32"/>
          <w:szCs w:val="28"/>
        </w:rPr>
      </w:pPr>
    </w:p>
    <w:p w14:paraId="56B444C6" w14:textId="77777777" w:rsidR="00772095" w:rsidRDefault="00772095" w:rsidP="00935A02">
      <w:pPr>
        <w:rPr>
          <w:rFonts w:ascii="Bookman Old Style" w:hAnsi="Bookman Old Style"/>
          <w:b/>
          <w:sz w:val="32"/>
          <w:szCs w:val="28"/>
        </w:rPr>
      </w:pPr>
    </w:p>
    <w:p w14:paraId="5CBF5710" w14:textId="77777777" w:rsidR="00772095" w:rsidRDefault="00772095" w:rsidP="0032627A">
      <w:pPr>
        <w:jc w:val="center"/>
        <w:rPr>
          <w:rFonts w:ascii="Bookman Old Style" w:hAnsi="Bookman Old Style"/>
          <w:b/>
          <w:sz w:val="28"/>
        </w:rPr>
      </w:pPr>
    </w:p>
    <w:p w14:paraId="337BF9AC" w14:textId="77777777" w:rsidR="0032627A" w:rsidRDefault="0032627A" w:rsidP="0032627A">
      <w:pPr>
        <w:jc w:val="center"/>
        <w:rPr>
          <w:rFonts w:ascii="Bookman Old Style" w:hAnsi="Bookman Old Style"/>
          <w:b/>
          <w:sz w:val="28"/>
        </w:rPr>
      </w:pPr>
    </w:p>
    <w:p w14:paraId="362614CD" w14:textId="77777777" w:rsidR="007D693E" w:rsidRDefault="007D693E" w:rsidP="0032627A">
      <w:pPr>
        <w:jc w:val="center"/>
        <w:rPr>
          <w:rFonts w:ascii="Bookman Old Style" w:hAnsi="Bookman Old Style"/>
          <w:b/>
          <w:sz w:val="28"/>
        </w:rPr>
      </w:pPr>
    </w:p>
    <w:p w14:paraId="6DF8C3BA" w14:textId="77777777" w:rsidR="007D693E" w:rsidRDefault="007D693E" w:rsidP="0032627A">
      <w:pPr>
        <w:jc w:val="center"/>
        <w:rPr>
          <w:rFonts w:ascii="Bookman Old Style" w:hAnsi="Bookman Old Style"/>
          <w:b/>
          <w:sz w:val="28"/>
        </w:rPr>
      </w:pPr>
    </w:p>
    <w:p w14:paraId="7B79ACCE" w14:textId="77777777" w:rsidR="0032627A" w:rsidRDefault="0032627A" w:rsidP="0032627A">
      <w:pPr>
        <w:jc w:val="center"/>
        <w:rPr>
          <w:rFonts w:ascii="Bookman Old Style" w:hAnsi="Bookman Old Style"/>
          <w:b/>
          <w:sz w:val="28"/>
        </w:rPr>
      </w:pPr>
    </w:p>
    <w:p w14:paraId="05E74CF5" w14:textId="77777777" w:rsidR="0032627A" w:rsidRDefault="0032627A" w:rsidP="0032627A">
      <w:pPr>
        <w:jc w:val="center"/>
        <w:rPr>
          <w:rFonts w:ascii="Bookman Old Style" w:hAnsi="Bookman Old Style"/>
          <w:b/>
          <w:sz w:val="28"/>
        </w:rPr>
      </w:pPr>
    </w:p>
    <w:p w14:paraId="157FF8B2" w14:textId="77777777" w:rsidR="0032627A" w:rsidRDefault="0032627A" w:rsidP="0032627A">
      <w:pPr>
        <w:spacing w:after="120"/>
        <w:jc w:val="center"/>
        <w:rPr>
          <w:rFonts w:ascii="Bookman Old Style" w:hAnsi="Bookman Old Style"/>
        </w:rPr>
      </w:pPr>
    </w:p>
    <w:p w14:paraId="69748626" w14:textId="77777777" w:rsidR="0032627A" w:rsidRDefault="0032627A" w:rsidP="0032627A">
      <w:pPr>
        <w:spacing w:after="60"/>
        <w:jc w:val="center"/>
        <w:rPr>
          <w:rFonts w:ascii="Bookman Old Style" w:hAnsi="Bookman Old Style"/>
        </w:rPr>
      </w:pPr>
    </w:p>
    <w:p w14:paraId="364B5691" w14:textId="77777777" w:rsidR="0032627A" w:rsidRDefault="0032627A" w:rsidP="0032627A">
      <w:pPr>
        <w:jc w:val="center"/>
        <w:rPr>
          <w:rFonts w:ascii="Bookman Old Style" w:hAnsi="Bookman Old Style"/>
        </w:rPr>
      </w:pPr>
    </w:p>
    <w:p w14:paraId="0344CEB3" w14:textId="77777777" w:rsidR="0032627A" w:rsidRDefault="0032627A" w:rsidP="0032627A">
      <w:pPr>
        <w:jc w:val="center"/>
        <w:rPr>
          <w:rFonts w:ascii="Bookman Old Style" w:hAnsi="Bookman Old Style"/>
        </w:rPr>
      </w:pPr>
    </w:p>
    <w:p w14:paraId="01BA4A3A" w14:textId="45D5E030" w:rsidR="0032627A" w:rsidRPr="00B20F43" w:rsidRDefault="00AB20ED" w:rsidP="0032627A">
      <w:pPr>
        <w:jc w:val="center"/>
        <w:rPr>
          <w:rStyle w:val="Year"/>
        </w:rPr>
      </w:pPr>
      <w:r>
        <w:rPr>
          <w:rFonts w:ascii="Bookman Old Style" w:hAnsi="Bookman Old Style" w:hint="eastAsia"/>
          <w:b/>
        </w:rPr>
        <w:t>15</w:t>
      </w:r>
      <w:r w:rsidR="00C004B1">
        <w:rPr>
          <w:rFonts w:ascii="Bookman Old Style" w:hAnsi="Bookman Old Style" w:hint="eastAsia"/>
          <w:b/>
        </w:rPr>
        <w:t xml:space="preserve"> </w:t>
      </w:r>
      <w:r w:rsidR="002623DA">
        <w:rPr>
          <w:rFonts w:ascii="Bookman Old Style" w:hAnsi="Bookman Old Style" w:hint="eastAsia"/>
          <w:b/>
        </w:rPr>
        <w:t>May</w:t>
      </w:r>
      <w:r w:rsidR="00772095">
        <w:rPr>
          <w:rFonts w:ascii="Bookman Old Style" w:hAnsi="Bookman Old Style" w:hint="eastAsia"/>
          <w:b/>
        </w:rPr>
        <w:t xml:space="preserve"> </w:t>
      </w:r>
      <w:r>
        <w:rPr>
          <w:rFonts w:ascii="Bookman Old Style" w:hAnsi="Bookman Old Style" w:hint="eastAsia"/>
          <w:b/>
        </w:rPr>
        <w:t>2025</w:t>
      </w:r>
    </w:p>
    <w:p w14:paraId="62BE3217" w14:textId="77777777" w:rsidR="00AE6F53" w:rsidRDefault="00AE6F53" w:rsidP="0032627A">
      <w:pPr>
        <w:pStyle w:val="1"/>
        <w:numPr>
          <w:ilvl w:val="0"/>
          <w:numId w:val="0"/>
        </w:numPr>
        <w:ind w:left="432" w:hanging="432"/>
        <w:jc w:val="center"/>
        <w:sectPr w:rsidR="00AE6F53" w:rsidSect="002C5B57">
          <w:headerReference w:type="default" r:id="rId9"/>
          <w:footerReference w:type="even" r:id="rId10"/>
          <w:type w:val="continuous"/>
          <w:pgSz w:w="11907" w:h="16839" w:code="9"/>
          <w:pgMar w:top="1701" w:right="1701" w:bottom="1701" w:left="1985" w:header="720" w:footer="720" w:gutter="0"/>
          <w:pgNumType w:fmt="lowerRoman" w:start="1"/>
          <w:cols w:space="720"/>
          <w:docGrid w:linePitch="360"/>
        </w:sectPr>
      </w:pPr>
    </w:p>
    <w:p w14:paraId="359494D6" w14:textId="77777777" w:rsidR="008959E2" w:rsidRDefault="008959E2" w:rsidP="0032627A">
      <w:pPr>
        <w:pStyle w:val="1"/>
        <w:numPr>
          <w:ilvl w:val="0"/>
          <w:numId w:val="0"/>
        </w:numPr>
        <w:ind w:left="432" w:hanging="432"/>
        <w:jc w:val="center"/>
        <w:sectPr w:rsidR="008959E2" w:rsidSect="008959E2">
          <w:headerReference w:type="even" r:id="rId11"/>
          <w:headerReference w:type="default" r:id="rId12"/>
          <w:footerReference w:type="default" r:id="rId13"/>
          <w:type w:val="continuous"/>
          <w:pgSz w:w="11907" w:h="16839" w:code="9"/>
          <w:pgMar w:top="1701" w:right="1701" w:bottom="1701" w:left="1985" w:header="720" w:footer="720" w:gutter="0"/>
          <w:pgNumType w:fmt="lowerRoman" w:start="1"/>
          <w:cols w:space="720"/>
          <w:docGrid w:linePitch="360"/>
        </w:sectPr>
      </w:pPr>
    </w:p>
    <w:p w14:paraId="201EAAF0" w14:textId="77777777" w:rsidR="00A86019" w:rsidRDefault="00A86019" w:rsidP="0032627A">
      <w:pPr>
        <w:pStyle w:val="1"/>
        <w:numPr>
          <w:ilvl w:val="0"/>
          <w:numId w:val="0"/>
        </w:numPr>
        <w:ind w:left="432" w:hanging="432"/>
        <w:jc w:val="center"/>
      </w:pPr>
      <w:bookmarkStart w:id="19" w:name="_Toc350637010"/>
      <w:bookmarkStart w:id="20" w:name="_Toc272780600"/>
      <w:r w:rsidRPr="00A43F27">
        <w:lastRenderedPageBreak/>
        <w:t>Table</w:t>
      </w:r>
      <w:r>
        <w:t xml:space="preserve"> of Contents</w:t>
      </w:r>
      <w:bookmarkEnd w:id="0"/>
      <w:bookmarkEnd w:id="1"/>
      <w:bookmarkEnd w:id="2"/>
      <w:bookmarkEnd w:id="3"/>
      <w:bookmarkEnd w:id="4"/>
      <w:bookmarkEnd w:id="5"/>
      <w:bookmarkEnd w:id="6"/>
      <w:bookmarkEnd w:id="7"/>
      <w:bookmarkEnd w:id="19"/>
      <w:bookmarkEnd w:id="20"/>
    </w:p>
    <w:bookmarkEnd w:id="8"/>
    <w:bookmarkEnd w:id="9"/>
    <w:bookmarkEnd w:id="10"/>
    <w:bookmarkEnd w:id="11"/>
    <w:bookmarkEnd w:id="12"/>
    <w:bookmarkEnd w:id="13"/>
    <w:bookmarkEnd w:id="14"/>
    <w:bookmarkEnd w:id="15"/>
    <w:bookmarkEnd w:id="16"/>
    <w:bookmarkEnd w:id="17"/>
    <w:bookmarkEnd w:id="18"/>
    <w:p w14:paraId="539080D1" w14:textId="67DBBF68" w:rsidR="00B646C0" w:rsidRDefault="00A86019">
      <w:pPr>
        <w:pStyle w:val="TOC1"/>
        <w:rPr>
          <w:rFonts w:asciiTheme="minorHAnsi" w:eastAsiaTheme="minorEastAsia" w:hAnsiTheme="minorHAnsi" w:cstheme="minorBidi"/>
          <w:color w:val="auto"/>
          <w:lang w:val="en-SG" w:eastAsia="ja-JP"/>
        </w:rPr>
      </w:pPr>
      <w:r>
        <w:fldChar w:fldCharType="begin"/>
      </w:r>
      <w:r>
        <w:instrText xml:space="preserve"> TOC \o "1-3" \h \z \u </w:instrText>
      </w:r>
      <w:r>
        <w:fldChar w:fldCharType="separate"/>
      </w:r>
    </w:p>
    <w:p w14:paraId="69AAC4A4" w14:textId="10832F17" w:rsidR="00B646C0" w:rsidRDefault="00B646C0">
      <w:pPr>
        <w:pStyle w:val="TOC1"/>
        <w:tabs>
          <w:tab w:val="left" w:pos="1200"/>
        </w:tabs>
        <w:rPr>
          <w:rFonts w:asciiTheme="minorHAnsi" w:eastAsiaTheme="minorEastAsia" w:hAnsiTheme="minorHAnsi" w:cstheme="minorBidi" w:hint="eastAsia"/>
          <w:color w:val="auto"/>
          <w:lang w:val="en-SG" w:eastAsia="zh-CN"/>
        </w:rPr>
      </w:pPr>
      <w:r w:rsidRPr="00494031">
        <w:rPr>
          <w:color w:val="000000"/>
        </w:rPr>
        <w:t>Chapter 1</w:t>
      </w:r>
      <w:r>
        <w:rPr>
          <w:rFonts w:asciiTheme="minorHAnsi" w:eastAsiaTheme="minorEastAsia" w:hAnsiTheme="minorHAnsi" w:cstheme="minorBidi"/>
          <w:color w:val="auto"/>
          <w:lang w:val="en-SG" w:eastAsia="ja-JP"/>
        </w:rPr>
        <w:tab/>
      </w:r>
      <w:r w:rsidRPr="00494031">
        <w:rPr>
          <w:color w:val="000000"/>
        </w:rPr>
        <w:t>Introduction</w:t>
      </w:r>
      <w:r>
        <w:tab/>
      </w:r>
      <w:r w:rsidR="002623DA">
        <w:rPr>
          <w:rFonts w:hint="eastAsia"/>
          <w:lang w:eastAsia="zh-CN"/>
        </w:rPr>
        <w:t>1</w:t>
      </w:r>
    </w:p>
    <w:p w14:paraId="5746A4F0" w14:textId="359F4F1E" w:rsidR="00B646C0" w:rsidRDefault="00B646C0">
      <w:pPr>
        <w:pStyle w:val="TOC1"/>
        <w:tabs>
          <w:tab w:val="left" w:pos="1200"/>
        </w:tabs>
        <w:rPr>
          <w:rFonts w:asciiTheme="minorHAnsi" w:eastAsiaTheme="minorEastAsia" w:hAnsiTheme="minorHAnsi" w:cstheme="minorBidi" w:hint="eastAsia"/>
          <w:color w:val="auto"/>
          <w:lang w:val="en-SG" w:eastAsia="zh-CN"/>
        </w:rPr>
      </w:pPr>
      <w:r w:rsidRPr="00494031">
        <w:rPr>
          <w:color w:val="000000"/>
        </w:rPr>
        <w:t>Chapter 2</w:t>
      </w:r>
      <w:r>
        <w:rPr>
          <w:rFonts w:asciiTheme="minorHAnsi" w:eastAsiaTheme="minorEastAsia" w:hAnsiTheme="minorHAnsi" w:cstheme="minorBidi"/>
          <w:color w:val="auto"/>
          <w:lang w:val="en-SG" w:eastAsia="ja-JP"/>
        </w:rPr>
        <w:tab/>
      </w:r>
      <w:r w:rsidRPr="00494031">
        <w:rPr>
          <w:color w:val="000000"/>
        </w:rPr>
        <w:t>Results and Discussion</w:t>
      </w:r>
      <w:r>
        <w:tab/>
      </w:r>
      <w:r w:rsidR="002623DA">
        <w:rPr>
          <w:rFonts w:hint="eastAsia"/>
          <w:lang w:eastAsia="zh-CN"/>
        </w:rPr>
        <w:t>2-3</w:t>
      </w:r>
    </w:p>
    <w:p w14:paraId="4C327177" w14:textId="77777777" w:rsidR="00B646C0" w:rsidRDefault="00B646C0">
      <w:pPr>
        <w:pStyle w:val="TOC1"/>
        <w:tabs>
          <w:tab w:val="left" w:pos="1200"/>
        </w:tabs>
        <w:rPr>
          <w:rFonts w:asciiTheme="minorHAnsi" w:eastAsiaTheme="minorEastAsia" w:hAnsiTheme="minorHAnsi" w:cstheme="minorBidi"/>
          <w:color w:val="auto"/>
          <w:lang w:val="en-SG" w:eastAsia="ja-JP"/>
        </w:rPr>
      </w:pPr>
      <w:r w:rsidRPr="00494031">
        <w:rPr>
          <w:color w:val="000000"/>
        </w:rPr>
        <w:t>Chapter 3</w:t>
      </w:r>
      <w:r>
        <w:rPr>
          <w:rFonts w:asciiTheme="minorHAnsi" w:eastAsiaTheme="minorEastAsia" w:hAnsiTheme="minorHAnsi" w:cstheme="minorBidi"/>
          <w:color w:val="auto"/>
          <w:lang w:val="en-SG" w:eastAsia="ja-JP"/>
        </w:rPr>
        <w:tab/>
      </w:r>
      <w:r w:rsidRPr="00494031">
        <w:rPr>
          <w:color w:val="000000"/>
        </w:rPr>
        <w:t>Conclusions</w:t>
      </w:r>
      <w:r>
        <w:tab/>
      </w:r>
      <w:r>
        <w:fldChar w:fldCharType="begin"/>
      </w:r>
      <w:r>
        <w:instrText xml:space="preserve"> PAGEREF _Toc272780603 \h </w:instrText>
      </w:r>
      <w:r>
        <w:fldChar w:fldCharType="separate"/>
      </w:r>
      <w:r>
        <w:t>4</w:t>
      </w:r>
      <w:r>
        <w:fldChar w:fldCharType="end"/>
      </w:r>
    </w:p>
    <w:p w14:paraId="4637B9BF" w14:textId="77777777" w:rsidR="00B646C0" w:rsidRDefault="00B646C0">
      <w:pPr>
        <w:pStyle w:val="TOC1"/>
        <w:rPr>
          <w:rFonts w:asciiTheme="minorHAnsi" w:eastAsiaTheme="minorEastAsia" w:hAnsiTheme="minorHAnsi" w:cstheme="minorBidi"/>
          <w:color w:val="auto"/>
          <w:lang w:val="en-SG" w:eastAsia="ja-JP"/>
        </w:rPr>
      </w:pPr>
      <w:r>
        <w:t>References</w:t>
      </w:r>
      <w:r>
        <w:tab/>
      </w:r>
      <w:r>
        <w:fldChar w:fldCharType="begin"/>
      </w:r>
      <w:r>
        <w:instrText xml:space="preserve"> PAGEREF _Toc272780604 \h </w:instrText>
      </w:r>
      <w:r>
        <w:fldChar w:fldCharType="separate"/>
      </w:r>
      <w:r>
        <w:t>5</w:t>
      </w:r>
      <w:r>
        <w:fldChar w:fldCharType="end"/>
      </w:r>
    </w:p>
    <w:p w14:paraId="62DDB438" w14:textId="77777777" w:rsidR="002C5B57" w:rsidRDefault="00A86019" w:rsidP="008959E2">
      <w:pPr>
        <w:tabs>
          <w:tab w:val="left" w:pos="240"/>
        </w:tabs>
      </w:pPr>
      <w:r>
        <w:fldChar w:fldCharType="end"/>
      </w:r>
      <w:bookmarkStart w:id="21" w:name="_Toc133036624"/>
      <w:bookmarkStart w:id="22" w:name="_Toc133036950"/>
      <w:bookmarkStart w:id="23" w:name="_Toc133041287"/>
      <w:bookmarkStart w:id="24" w:name="_Toc133126935"/>
      <w:bookmarkStart w:id="25" w:name="_Toc133556522"/>
      <w:bookmarkStart w:id="26" w:name="_Toc133556777"/>
      <w:bookmarkStart w:id="27" w:name="_Toc133666213"/>
      <w:bookmarkStart w:id="28" w:name="_Toc133763807"/>
      <w:bookmarkStart w:id="29" w:name="_Toc133803331"/>
      <w:bookmarkStart w:id="30" w:name="_Toc152762546"/>
      <w:bookmarkStart w:id="31" w:name="_Toc152913844"/>
      <w:bookmarkStart w:id="32" w:name="_Toc153622920"/>
      <w:bookmarkStart w:id="33" w:name="_Toc167268917"/>
      <w:bookmarkStart w:id="34" w:name="_Toc173316557"/>
      <w:bookmarkStart w:id="35" w:name="_Toc179010954"/>
      <w:bookmarkStart w:id="36" w:name="_Ref197063413"/>
      <w:bookmarkStart w:id="37" w:name="_Ref197063496"/>
      <w:bookmarkStart w:id="38" w:name="_Ref197063746"/>
      <w:bookmarkStart w:id="39" w:name="_Ref197063754"/>
    </w:p>
    <w:p w14:paraId="6E57AE65" w14:textId="77777777" w:rsidR="00935A02" w:rsidRDefault="00E27231" w:rsidP="00E27231">
      <w:pPr>
        <w:pStyle w:val="TOC1"/>
      </w:pPr>
      <w:r>
        <w:rPr>
          <w:rFonts w:hint="eastAsia"/>
        </w:rPr>
        <w:t>A</w:t>
      </w:r>
      <w:r>
        <w:t>ppendix ( no page limit)</w:t>
      </w:r>
    </w:p>
    <w:p w14:paraId="4E460307" w14:textId="6D181949" w:rsidR="00935A02" w:rsidRDefault="00935A02" w:rsidP="00AB21E4">
      <w:pPr>
        <w:widowControl/>
        <w:jc w:val="left"/>
        <w:rPr>
          <w:b/>
          <w:bCs/>
          <w:color w:val="000000"/>
          <w:kern w:val="32"/>
          <w:sz w:val="56"/>
          <w:szCs w:val="56"/>
        </w:rPr>
      </w:pPr>
      <w:r>
        <w:rPr>
          <w:b/>
          <w:bCs/>
          <w:color w:val="000000"/>
          <w:kern w:val="32"/>
          <w:sz w:val="56"/>
          <w:szCs w:val="56"/>
        </w:rPr>
        <w:br w:type="page"/>
      </w:r>
    </w:p>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14:paraId="6EEF0F70" w14:textId="77777777" w:rsidR="000A6E5F" w:rsidRPr="006A5945" w:rsidRDefault="006A5945" w:rsidP="00650E55">
      <w:pPr>
        <w:pStyle w:val="1"/>
        <w:ind w:left="0" w:firstLine="0"/>
        <w:jc w:val="both"/>
        <w:rPr>
          <w:color w:val="000000"/>
        </w:rPr>
      </w:pPr>
      <w:r w:rsidRPr="006A5945">
        <w:rPr>
          <w:color w:val="000000"/>
        </w:rPr>
        <w:lastRenderedPageBreak/>
        <w:br/>
      </w:r>
      <w:bookmarkStart w:id="40" w:name="_Toc272780601"/>
      <w:r w:rsidR="00671F93" w:rsidRPr="006A5945">
        <w:rPr>
          <w:color w:val="000000"/>
        </w:rPr>
        <w:t>Introduction</w:t>
      </w:r>
      <w:bookmarkEnd w:id="40"/>
    </w:p>
    <w:p w14:paraId="483B1784" w14:textId="2DC7CE02" w:rsidR="00650E55" w:rsidRDefault="00650E55" w:rsidP="00B74DAB">
      <w:pPr>
        <w:widowControl/>
        <w:spacing w:line="360" w:lineRule="auto"/>
        <w:ind w:firstLineChars="100" w:firstLine="240"/>
        <w:rPr>
          <w:iCs/>
          <w:sz w:val="24"/>
        </w:rPr>
      </w:pPr>
      <w:r>
        <w:rPr>
          <w:rFonts w:hint="eastAsia"/>
          <w:iCs/>
          <w:sz w:val="24"/>
        </w:rPr>
        <w:t>Currently, wearable devices are popular in our daily life</w:t>
      </w:r>
      <w:r w:rsidR="0027503A">
        <w:rPr>
          <w:rFonts w:hint="eastAsia"/>
          <w:iCs/>
          <w:sz w:val="24"/>
        </w:rPr>
        <w:t xml:space="preserve">, </w:t>
      </w:r>
      <w:r w:rsidR="00F41624">
        <w:rPr>
          <w:rFonts w:hint="eastAsia"/>
          <w:iCs/>
          <w:sz w:val="24"/>
        </w:rPr>
        <w:t>and</w:t>
      </w:r>
      <w:r w:rsidR="00F41624" w:rsidRPr="00F41624">
        <w:rPr>
          <w:rFonts w:hint="eastAsia"/>
          <w:iCs/>
          <w:sz w:val="24"/>
        </w:rPr>
        <w:t xml:space="preserve"> </w:t>
      </w:r>
      <w:r w:rsidR="0027503A">
        <w:rPr>
          <w:rFonts w:hint="eastAsia"/>
          <w:iCs/>
          <w:sz w:val="24"/>
        </w:rPr>
        <w:t>m</w:t>
      </w:r>
      <w:r w:rsidRPr="00650E55">
        <w:rPr>
          <w:iCs/>
          <w:sz w:val="24"/>
        </w:rPr>
        <w:t>ajor consumer electronics manufacturers have proposed medical monitoring methods based on wearable devices such as smartwatches</w:t>
      </w:r>
      <w:r w:rsidR="00E41775">
        <w:rPr>
          <w:rFonts w:hint="eastAsia"/>
          <w:iCs/>
          <w:sz w:val="24"/>
        </w:rPr>
        <w:t>, which are able to achieve</w:t>
      </w:r>
      <w:r w:rsidR="00E41775" w:rsidRPr="00E41775">
        <w:rPr>
          <w:iCs/>
          <w:sz w:val="24"/>
        </w:rPr>
        <w:t xml:space="preserve"> </w:t>
      </w:r>
      <w:r w:rsidR="00E41775">
        <w:rPr>
          <w:rFonts w:hint="eastAsia"/>
          <w:iCs/>
          <w:sz w:val="24"/>
        </w:rPr>
        <w:t>function</w:t>
      </w:r>
      <w:r w:rsidR="000672E2">
        <w:rPr>
          <w:rFonts w:hint="eastAsia"/>
          <w:iCs/>
          <w:sz w:val="24"/>
        </w:rPr>
        <w:t xml:space="preserve">s </w:t>
      </w:r>
      <w:r w:rsidR="00E41775">
        <w:rPr>
          <w:rFonts w:hint="eastAsia"/>
          <w:iCs/>
          <w:sz w:val="24"/>
        </w:rPr>
        <w:t xml:space="preserve">such as </w:t>
      </w:r>
      <w:r w:rsidR="00E41775" w:rsidRPr="00E41775">
        <w:rPr>
          <w:iCs/>
          <w:sz w:val="24"/>
        </w:rPr>
        <w:t>exercise monitoring, heart rate monitoring, and blood oxygen concentration detection.</w:t>
      </w:r>
    </w:p>
    <w:p w14:paraId="4E07A749" w14:textId="211DE472" w:rsidR="00650E55" w:rsidRDefault="00650E55" w:rsidP="00B74DAB">
      <w:pPr>
        <w:widowControl/>
        <w:spacing w:line="360" w:lineRule="auto"/>
        <w:ind w:firstLineChars="100" w:firstLine="240"/>
        <w:rPr>
          <w:iCs/>
          <w:sz w:val="24"/>
        </w:rPr>
      </w:pPr>
      <w:r w:rsidRPr="00650E55">
        <w:rPr>
          <w:iCs/>
          <w:sz w:val="24"/>
        </w:rPr>
        <w:t xml:space="preserve">Optical sensor technologies have emerged as a </w:t>
      </w:r>
      <w:r w:rsidR="006E40D8">
        <w:rPr>
          <w:iCs/>
          <w:sz w:val="24"/>
        </w:rPr>
        <w:t>significant</w:t>
      </w:r>
      <w:r w:rsidR="006E40D8">
        <w:rPr>
          <w:rFonts w:hint="eastAsia"/>
          <w:iCs/>
          <w:sz w:val="24"/>
        </w:rPr>
        <w:t xml:space="preserve"> part of</w:t>
      </w:r>
      <w:r w:rsidRPr="00650E55">
        <w:rPr>
          <w:iCs/>
          <w:sz w:val="24"/>
        </w:rPr>
        <w:t xml:space="preserve"> wearable devices, offering </w:t>
      </w:r>
      <w:r>
        <w:rPr>
          <w:rFonts w:hint="eastAsia"/>
          <w:iCs/>
          <w:sz w:val="24"/>
        </w:rPr>
        <w:t>multiple</w:t>
      </w:r>
      <w:r w:rsidRPr="00650E55">
        <w:rPr>
          <w:iCs/>
          <w:sz w:val="24"/>
        </w:rPr>
        <w:t xml:space="preserve"> advantages in sensitivit</w:t>
      </w:r>
      <w:r>
        <w:rPr>
          <w:rFonts w:hint="eastAsia"/>
          <w:iCs/>
          <w:sz w:val="24"/>
        </w:rPr>
        <w:t>y</w:t>
      </w:r>
      <w:r w:rsidRPr="00650E55">
        <w:rPr>
          <w:iCs/>
          <w:sz w:val="24"/>
        </w:rPr>
        <w:t>, non-invasiveness and multiplex detection capabilities. However, despite their transformative potential, the integration of optical systems into compact wearable devices faces three persistent challenges: lightweight design (balancing sensitivity with portability), reliability of detection, and power limitations (sustaining high-performance detection under energy constraints).</w:t>
      </w:r>
    </w:p>
    <w:p w14:paraId="4F40D067" w14:textId="4E848C50" w:rsidR="00AB21E4" w:rsidRPr="00F41624" w:rsidRDefault="00F5005F" w:rsidP="00B74DAB">
      <w:pPr>
        <w:widowControl/>
        <w:spacing w:line="360" w:lineRule="auto"/>
        <w:ind w:firstLineChars="100" w:firstLine="240"/>
        <w:rPr>
          <w:iCs/>
          <w:sz w:val="24"/>
        </w:rPr>
      </w:pPr>
      <w:r w:rsidRPr="00F5005F">
        <w:rPr>
          <w:iCs/>
          <w:sz w:val="24"/>
        </w:rPr>
        <w:t xml:space="preserve">Recent advancements in materials science, micro-nano photonics, and edge computing are driving a paradigm shift. Innovations in flexible electronics enable deformable optical components that conform to dynamic human motion, while microstructured optical elements shrink traditional bulk optics into chip-scale systems. </w:t>
      </w:r>
      <w:r w:rsidR="00B74DAB">
        <w:rPr>
          <w:rFonts w:hint="eastAsia"/>
          <w:iCs/>
          <w:sz w:val="24"/>
        </w:rPr>
        <w:t>In addition, c</w:t>
      </w:r>
      <w:r w:rsidRPr="00F5005F">
        <w:rPr>
          <w:iCs/>
          <w:sz w:val="24"/>
        </w:rPr>
        <w:t xml:space="preserve">oncurrently, </w:t>
      </w:r>
      <w:r>
        <w:rPr>
          <w:rFonts w:hint="eastAsia"/>
          <w:iCs/>
          <w:sz w:val="24"/>
        </w:rPr>
        <w:t xml:space="preserve">artificial </w:t>
      </w:r>
      <w:r>
        <w:rPr>
          <w:iCs/>
          <w:sz w:val="24"/>
        </w:rPr>
        <w:t>intelligence</w:t>
      </w:r>
      <w:r>
        <w:rPr>
          <w:rFonts w:hint="eastAsia"/>
          <w:iCs/>
          <w:sz w:val="24"/>
        </w:rPr>
        <w:t xml:space="preserve"> is able to </w:t>
      </w:r>
      <w:r w:rsidRPr="00F5005F">
        <w:rPr>
          <w:iCs/>
          <w:sz w:val="24"/>
        </w:rPr>
        <w:t>optimize</w:t>
      </w:r>
      <w:r>
        <w:rPr>
          <w:rFonts w:hint="eastAsia"/>
          <w:iCs/>
          <w:sz w:val="24"/>
        </w:rPr>
        <w:t xml:space="preserve"> </w:t>
      </w:r>
      <w:r w:rsidRPr="00F5005F">
        <w:rPr>
          <w:iCs/>
          <w:sz w:val="24"/>
        </w:rPr>
        <w:t xml:space="preserve">resource allocation, allowing adaptive sensing strategies that minimize redundant data acquisition. Together, these interdisciplinary breakthroughs are </w:t>
      </w:r>
      <w:r>
        <w:rPr>
          <w:rFonts w:hint="eastAsia"/>
          <w:iCs/>
          <w:sz w:val="24"/>
        </w:rPr>
        <w:t xml:space="preserve">going to </w:t>
      </w:r>
      <w:r w:rsidRPr="00F5005F">
        <w:rPr>
          <w:iCs/>
          <w:sz w:val="24"/>
        </w:rPr>
        <w:t>redefin</w:t>
      </w:r>
      <w:r>
        <w:rPr>
          <w:rFonts w:hint="eastAsia"/>
          <w:iCs/>
          <w:sz w:val="24"/>
        </w:rPr>
        <w:t>e</w:t>
      </w:r>
      <w:r w:rsidRPr="00F5005F">
        <w:rPr>
          <w:iCs/>
          <w:sz w:val="24"/>
        </w:rPr>
        <w:t xml:space="preserve"> the boundaries of wearable photonic systems, paving the way for devices that harmonize clinical-grade accuracy with everyday usability</w:t>
      </w:r>
      <w:r w:rsidR="00B74DAB">
        <w:rPr>
          <w:rFonts w:hint="eastAsia"/>
          <w:iCs/>
          <w:sz w:val="24"/>
        </w:rPr>
        <w:t xml:space="preserve">, enabling the complex optical devices in </w:t>
      </w:r>
      <w:r w:rsidR="00B74DAB" w:rsidRPr="00B74DAB">
        <w:rPr>
          <w:iCs/>
          <w:sz w:val="24"/>
        </w:rPr>
        <w:t>laboratory</w:t>
      </w:r>
      <w:r w:rsidR="00B74DAB">
        <w:rPr>
          <w:rFonts w:hint="eastAsia"/>
          <w:iCs/>
          <w:sz w:val="24"/>
        </w:rPr>
        <w:t xml:space="preserve"> to apply in our daily situations, including clothing, wrists and even the </w:t>
      </w:r>
      <w:r w:rsidR="00B74DAB" w:rsidRPr="00B74DAB">
        <w:rPr>
          <w:iCs/>
          <w:sz w:val="24"/>
        </w:rPr>
        <w:t>ambient environments</w:t>
      </w:r>
      <w:r w:rsidR="00B74DAB">
        <w:rPr>
          <w:rFonts w:hint="eastAsia"/>
          <w:iCs/>
          <w:sz w:val="24"/>
        </w:rPr>
        <w:t>.</w:t>
      </w:r>
    </w:p>
    <w:p w14:paraId="4C592D8D" w14:textId="77777777" w:rsidR="001E1785" w:rsidRDefault="001E1785"/>
    <w:p w14:paraId="0F2C7044" w14:textId="77777777" w:rsidR="00C11082" w:rsidRDefault="00C11082"/>
    <w:p w14:paraId="11E3CFBE" w14:textId="77777777" w:rsidR="00650E55" w:rsidRDefault="00650E55"/>
    <w:p w14:paraId="41F4E10C" w14:textId="77777777" w:rsidR="004E0F47" w:rsidRDefault="004E0F47"/>
    <w:p w14:paraId="43FCAFC6" w14:textId="77777777" w:rsidR="00650E55" w:rsidRDefault="00650E55"/>
    <w:p w14:paraId="570DADBE" w14:textId="77777777" w:rsidR="00C11082" w:rsidRDefault="00C11082"/>
    <w:p w14:paraId="0AF36907" w14:textId="77777777" w:rsidR="00C11082" w:rsidRDefault="00C11082">
      <w:pPr>
        <w:sectPr w:rsidR="00C11082" w:rsidSect="002C5B57">
          <w:footerReference w:type="default" r:id="rId14"/>
          <w:type w:val="continuous"/>
          <w:pgSz w:w="11907" w:h="16839" w:code="9"/>
          <w:pgMar w:top="1701" w:right="1701" w:bottom="1701" w:left="1985" w:header="850" w:footer="994" w:gutter="0"/>
          <w:pgNumType w:start="1"/>
          <w:cols w:space="425"/>
          <w:docGrid w:linePitch="312"/>
        </w:sectPr>
      </w:pPr>
    </w:p>
    <w:p w14:paraId="3710EE50" w14:textId="77777777" w:rsidR="00E60B91" w:rsidRPr="00014D66" w:rsidRDefault="00E60B91" w:rsidP="00E60B91">
      <w:pPr>
        <w:pStyle w:val="1"/>
        <w:ind w:left="0" w:firstLine="0"/>
        <w:rPr>
          <w:color w:val="000000"/>
        </w:rPr>
      </w:pPr>
      <w:r>
        <w:rPr>
          <w:rFonts w:hint="eastAsia"/>
          <w:color w:val="000000"/>
        </w:rPr>
        <w:lastRenderedPageBreak/>
        <w:br/>
      </w:r>
      <w:bookmarkStart w:id="41" w:name="_Toc272780602"/>
      <w:r w:rsidR="005F0E99">
        <w:rPr>
          <w:color w:val="000000"/>
        </w:rPr>
        <w:t>Results and Discussion</w:t>
      </w:r>
      <w:bookmarkEnd w:id="41"/>
    </w:p>
    <w:p w14:paraId="0CFC4F0A" w14:textId="38A21C16" w:rsidR="002F3E3B" w:rsidRPr="00FD5140" w:rsidRDefault="00536322" w:rsidP="00BA6805">
      <w:pPr>
        <w:widowControl/>
        <w:spacing w:line="360" w:lineRule="auto"/>
        <w:ind w:firstLineChars="100" w:firstLine="240"/>
        <w:rPr>
          <w:iCs/>
          <w:sz w:val="24"/>
        </w:rPr>
      </w:pPr>
      <w:r w:rsidRPr="00536322">
        <w:rPr>
          <w:iCs/>
          <w:sz w:val="24"/>
        </w:rPr>
        <w:t>Photon sensing has several common methods</w:t>
      </w:r>
      <w:r>
        <w:rPr>
          <w:rFonts w:hint="eastAsia"/>
          <w:iCs/>
          <w:sz w:val="24"/>
        </w:rPr>
        <w:t xml:space="preserve"> in the field of biomedical</w:t>
      </w:r>
      <w:r w:rsidRPr="00536322">
        <w:rPr>
          <w:iCs/>
          <w:sz w:val="24"/>
        </w:rPr>
        <w:t>.</w:t>
      </w:r>
      <w:r>
        <w:rPr>
          <w:rFonts w:hint="eastAsia"/>
          <w:iCs/>
          <w:sz w:val="24"/>
        </w:rPr>
        <w:t xml:space="preserve"> There are</w:t>
      </w:r>
      <w:r w:rsidR="00C567F2">
        <w:rPr>
          <w:rFonts w:hint="eastAsia"/>
          <w:iCs/>
          <w:sz w:val="24"/>
        </w:rPr>
        <w:t xml:space="preserve"> </w:t>
      </w:r>
      <w:r>
        <w:rPr>
          <w:rFonts w:hint="eastAsia"/>
          <w:iCs/>
          <w:sz w:val="24"/>
        </w:rPr>
        <w:t>f</w:t>
      </w:r>
      <w:r w:rsidRPr="00536322">
        <w:rPr>
          <w:iCs/>
          <w:sz w:val="24"/>
        </w:rPr>
        <w:t>iber Bragg grating and intensity modulation sensors</w:t>
      </w:r>
      <w:r w:rsidR="00C567F2">
        <w:rPr>
          <w:rFonts w:hint="eastAsia"/>
          <w:iCs/>
          <w:sz w:val="24"/>
        </w:rPr>
        <w:t xml:space="preserve">, </w:t>
      </w:r>
      <w:r>
        <w:rPr>
          <w:rFonts w:hint="eastAsia"/>
          <w:iCs/>
          <w:sz w:val="24"/>
        </w:rPr>
        <w:t>s</w:t>
      </w:r>
      <w:r w:rsidRPr="00536322">
        <w:rPr>
          <w:iCs/>
          <w:sz w:val="24"/>
        </w:rPr>
        <w:t xml:space="preserve">urface plasmon resonance-based </w:t>
      </w:r>
      <w:r>
        <w:rPr>
          <w:iCs/>
          <w:sz w:val="24"/>
        </w:rPr>
        <w:t>sensing</w:t>
      </w:r>
      <w:r w:rsidR="00C567F2">
        <w:rPr>
          <w:rFonts w:hint="eastAsia"/>
          <w:iCs/>
          <w:sz w:val="24"/>
        </w:rPr>
        <w:t>, s</w:t>
      </w:r>
      <w:r w:rsidRPr="00536322">
        <w:rPr>
          <w:iCs/>
          <w:sz w:val="24"/>
        </w:rPr>
        <w:t>urface-enhanced Raman scattering</w:t>
      </w:r>
      <w:r w:rsidR="00A13A11">
        <w:rPr>
          <w:rFonts w:hint="eastAsia"/>
          <w:iCs/>
          <w:sz w:val="24"/>
        </w:rPr>
        <w:t xml:space="preserve"> </w:t>
      </w:r>
      <w:r>
        <w:rPr>
          <w:rFonts w:hint="eastAsia"/>
          <w:iCs/>
          <w:sz w:val="24"/>
        </w:rPr>
        <w:t>(SERS)</w:t>
      </w:r>
      <w:r w:rsidR="00C567F2">
        <w:rPr>
          <w:rFonts w:hint="eastAsia"/>
          <w:iCs/>
          <w:sz w:val="24"/>
        </w:rPr>
        <w:t xml:space="preserve">, </w:t>
      </w:r>
      <w:r w:rsidR="00C567F2" w:rsidRPr="00C567F2">
        <w:rPr>
          <w:iCs/>
          <w:sz w:val="24"/>
        </w:rPr>
        <w:t xml:space="preserve">Fluorescent sensing </w:t>
      </w:r>
      <w:r w:rsidR="001E1785">
        <w:rPr>
          <w:rFonts w:hint="eastAsia"/>
          <w:iCs/>
          <w:sz w:val="24"/>
        </w:rPr>
        <w:t>and so on</w:t>
      </w:r>
      <w:r w:rsidR="00A13A11">
        <w:rPr>
          <w:rFonts w:hint="eastAsia"/>
          <w:iCs/>
          <w:sz w:val="24"/>
        </w:rPr>
        <w:t xml:space="preserve"> in the field of biosensing</w:t>
      </w:r>
      <w:r w:rsidR="001E1785">
        <w:rPr>
          <w:rFonts w:hint="eastAsia"/>
          <w:iCs/>
          <w:sz w:val="24"/>
        </w:rPr>
        <w:t xml:space="preserve">. </w:t>
      </w:r>
      <w:r w:rsidR="002F3E3B" w:rsidRPr="00FD5140">
        <w:rPr>
          <w:iCs/>
          <w:sz w:val="24"/>
        </w:rPr>
        <w:t>In basic cognition</w:t>
      </w:r>
      <w:r w:rsidR="002F3E3B" w:rsidRPr="00FD5140">
        <w:rPr>
          <w:rFonts w:hint="eastAsia"/>
          <w:iCs/>
          <w:sz w:val="24"/>
        </w:rPr>
        <w:t xml:space="preserve">, optical device is heavy and </w:t>
      </w:r>
      <w:r w:rsidR="002F3E3B" w:rsidRPr="00FD5140">
        <w:rPr>
          <w:iCs/>
          <w:sz w:val="24"/>
        </w:rPr>
        <w:t>large</w:t>
      </w:r>
      <w:r w:rsidR="002F3E3B" w:rsidRPr="00FD5140">
        <w:rPr>
          <w:rFonts w:hint="eastAsia"/>
          <w:iCs/>
          <w:sz w:val="24"/>
        </w:rPr>
        <w:t>-</w:t>
      </w:r>
      <w:r w:rsidR="002F3E3B" w:rsidRPr="00FD5140">
        <w:rPr>
          <w:iCs/>
          <w:sz w:val="24"/>
        </w:rPr>
        <w:t>volume</w:t>
      </w:r>
      <w:r w:rsidR="002F3E3B" w:rsidRPr="00FD5140">
        <w:rPr>
          <w:rFonts w:hint="eastAsia"/>
          <w:iCs/>
          <w:sz w:val="24"/>
        </w:rPr>
        <w:t xml:space="preserve">, which is difficult to be used in wearable field. As the </w:t>
      </w:r>
      <w:r w:rsidR="002F3E3B" w:rsidRPr="00FD5140">
        <w:rPr>
          <w:iCs/>
          <w:sz w:val="24"/>
        </w:rPr>
        <w:t>progress</w:t>
      </w:r>
      <w:r w:rsidR="002F3E3B" w:rsidRPr="00FD5140">
        <w:rPr>
          <w:rFonts w:hint="eastAsia"/>
          <w:iCs/>
          <w:sz w:val="24"/>
        </w:rPr>
        <w:t xml:space="preserve"> of</w:t>
      </w:r>
      <w:r w:rsidR="00C8679A" w:rsidRPr="00C8679A">
        <w:rPr>
          <w:rFonts w:ascii="Arial" w:hAnsi="Arial" w:cs="Arial"/>
          <w:color w:val="111111"/>
          <w:sz w:val="42"/>
          <w:szCs w:val="42"/>
          <w:shd w:val="clear" w:color="auto" w:fill="F7F7F7"/>
        </w:rPr>
        <w:t xml:space="preserve"> </w:t>
      </w:r>
      <w:r w:rsidR="00C8679A">
        <w:rPr>
          <w:rFonts w:hint="eastAsia"/>
          <w:iCs/>
          <w:sz w:val="24"/>
        </w:rPr>
        <w:t>i</w:t>
      </w:r>
      <w:r w:rsidR="00C8679A" w:rsidRPr="00C8679A">
        <w:rPr>
          <w:iCs/>
          <w:sz w:val="24"/>
        </w:rPr>
        <w:t>nterdisciplinary</w:t>
      </w:r>
      <w:r w:rsidR="00C8679A">
        <w:rPr>
          <w:rFonts w:hint="eastAsia"/>
          <w:iCs/>
          <w:sz w:val="24"/>
        </w:rPr>
        <w:t xml:space="preserve"> including</w:t>
      </w:r>
      <w:r w:rsidR="002F3E3B" w:rsidRPr="00FD5140">
        <w:rPr>
          <w:rFonts w:hint="eastAsia"/>
          <w:iCs/>
          <w:sz w:val="24"/>
        </w:rPr>
        <w:t xml:space="preserve"> </w:t>
      </w:r>
      <w:r w:rsidR="002F3E3B" w:rsidRPr="00FD5140">
        <w:rPr>
          <w:iCs/>
          <w:sz w:val="24"/>
        </w:rPr>
        <w:t>flexible electronics</w:t>
      </w:r>
      <w:r w:rsidR="00C8679A">
        <w:rPr>
          <w:rFonts w:hint="eastAsia"/>
          <w:iCs/>
          <w:sz w:val="24"/>
        </w:rPr>
        <w:t xml:space="preserve"> and</w:t>
      </w:r>
      <w:r w:rsidR="00C8679A" w:rsidRPr="00FD5140">
        <w:rPr>
          <w:iCs/>
          <w:sz w:val="24"/>
        </w:rPr>
        <w:t xml:space="preserve"> </w:t>
      </w:r>
      <w:r w:rsidR="00C8679A">
        <w:rPr>
          <w:rFonts w:hint="eastAsia"/>
          <w:iCs/>
          <w:sz w:val="24"/>
        </w:rPr>
        <w:t>M</w:t>
      </w:r>
      <w:r w:rsidR="002F3E3B" w:rsidRPr="00FD5140">
        <w:rPr>
          <w:iCs/>
          <w:sz w:val="24"/>
        </w:rPr>
        <w:t>icro-nano optics</w:t>
      </w:r>
      <w:r w:rsidR="00FD5140" w:rsidRPr="00FD5140">
        <w:rPr>
          <w:rFonts w:hint="eastAsia"/>
          <w:iCs/>
          <w:sz w:val="24"/>
        </w:rPr>
        <w:t xml:space="preserve">, wearable optical devices become possible. </w:t>
      </w:r>
    </w:p>
    <w:p w14:paraId="5EDA160C" w14:textId="7EE7016B" w:rsidR="002F3E3B" w:rsidRDefault="00FD5140" w:rsidP="00BA6805">
      <w:pPr>
        <w:widowControl/>
        <w:spacing w:line="360" w:lineRule="auto"/>
        <w:ind w:firstLineChars="100" w:firstLine="240"/>
        <w:rPr>
          <w:iCs/>
          <w:sz w:val="24"/>
        </w:rPr>
      </w:pPr>
      <w:r w:rsidRPr="00FD5140">
        <w:rPr>
          <w:rFonts w:hint="eastAsia"/>
          <w:iCs/>
          <w:sz w:val="24"/>
        </w:rPr>
        <w:t xml:space="preserve">In the limited area of wearable </w:t>
      </w:r>
      <w:r w:rsidRPr="00FD5140">
        <w:rPr>
          <w:iCs/>
          <w:sz w:val="24"/>
        </w:rPr>
        <w:t>device</w:t>
      </w:r>
      <w:r w:rsidRPr="00FD5140">
        <w:rPr>
          <w:rFonts w:hint="eastAsia"/>
          <w:iCs/>
          <w:sz w:val="24"/>
        </w:rPr>
        <w:t>, it is possible to achieve</w:t>
      </w:r>
      <w:r>
        <w:rPr>
          <w:rFonts w:hint="eastAsia"/>
          <w:iCs/>
          <w:sz w:val="24"/>
        </w:rPr>
        <w:t xml:space="preserve"> a</w:t>
      </w:r>
      <w:r w:rsidRPr="00FD5140">
        <w:rPr>
          <w:iCs/>
          <w:sz w:val="24"/>
        </w:rPr>
        <w:t xml:space="preserve"> series of tasks such as detecting target aggregation, interaction between light and matter, and signal transmission.</w:t>
      </w:r>
      <w:r>
        <w:rPr>
          <w:rFonts w:hint="eastAsia"/>
          <w:iCs/>
          <w:sz w:val="24"/>
        </w:rPr>
        <w:t xml:space="preserve"> </w:t>
      </w:r>
      <w:r w:rsidR="001876F2" w:rsidRPr="001876F2">
        <w:rPr>
          <w:iCs/>
          <w:sz w:val="24"/>
        </w:rPr>
        <w:t>Some scientists have also proposed the concept of</w:t>
      </w:r>
      <w:r w:rsidR="001876F2">
        <w:rPr>
          <w:rFonts w:hint="eastAsia"/>
          <w:iCs/>
          <w:sz w:val="24"/>
        </w:rPr>
        <w:t xml:space="preserve"> </w:t>
      </w:r>
      <w:r w:rsidR="001876F2" w:rsidRPr="001876F2">
        <w:rPr>
          <w:rFonts w:hint="eastAsia"/>
          <w:iCs/>
          <w:sz w:val="24"/>
        </w:rPr>
        <w:t>Optofluidics</w:t>
      </w:r>
      <w:r w:rsidR="00147818">
        <w:rPr>
          <w:rFonts w:hint="eastAsia"/>
          <w:iCs/>
          <w:sz w:val="24"/>
        </w:rPr>
        <w:t xml:space="preserve"> [1]</w:t>
      </w:r>
      <w:r w:rsidR="004E0F47">
        <w:rPr>
          <w:rFonts w:hint="eastAsia"/>
          <w:iCs/>
          <w:sz w:val="24"/>
        </w:rPr>
        <w:t>.</w:t>
      </w:r>
      <w:r w:rsidR="001876F2">
        <w:rPr>
          <w:rFonts w:hint="eastAsia"/>
          <w:iCs/>
          <w:sz w:val="24"/>
        </w:rPr>
        <w:t xml:space="preserve"> </w:t>
      </w:r>
      <w:r w:rsidR="001876F2" w:rsidRPr="001876F2">
        <w:rPr>
          <w:iCs/>
          <w:sz w:val="24"/>
        </w:rPr>
        <w:t>Scientists have found that microfluidics and optics, besides being two independent parts, greatly influence and cooperate with each other when combined, enabling many more functionalities.</w:t>
      </w:r>
      <w:r w:rsidR="00EE6722" w:rsidRPr="00EE6722">
        <w:rPr>
          <w:rFonts w:ascii="Arial" w:hAnsi="Arial" w:cs="Arial"/>
          <w:color w:val="111111"/>
          <w:sz w:val="27"/>
          <w:szCs w:val="27"/>
          <w:shd w:val="clear" w:color="auto" w:fill="F7F7F7"/>
        </w:rPr>
        <w:t xml:space="preserve"> </w:t>
      </w:r>
      <w:r w:rsidR="00EE6722" w:rsidRPr="00EE6722">
        <w:rPr>
          <w:iCs/>
          <w:sz w:val="24"/>
        </w:rPr>
        <w:t>An innovative optical fluid platform has been developed, utilizing Förster resonance energy transfer (FRET) optical methods for fast, simple, quantitative, and highly specific detection of miRNA, addressing issues of difficult transportation and poor timeliness of detection, promoting the integration of optical methods and wearable devices</w:t>
      </w:r>
      <w:r w:rsidR="00147818">
        <w:rPr>
          <w:rFonts w:hint="eastAsia"/>
          <w:iCs/>
          <w:sz w:val="24"/>
        </w:rPr>
        <w:t xml:space="preserve"> [2].</w:t>
      </w:r>
      <w:r w:rsidR="00AB21E4" w:rsidRPr="000B1CD2">
        <w:rPr>
          <w:rFonts w:hint="eastAsia"/>
          <w:iCs/>
          <w:color w:val="FF0000"/>
          <w:sz w:val="24"/>
        </w:rPr>
        <w:t xml:space="preserve"> </w:t>
      </w:r>
      <w:r w:rsidR="00FB69EE">
        <w:rPr>
          <w:rFonts w:hint="eastAsia"/>
          <w:iCs/>
          <w:sz w:val="24"/>
        </w:rPr>
        <w:t xml:space="preserve">Also, </w:t>
      </w:r>
      <w:r w:rsidR="003C4F26">
        <w:rPr>
          <w:rFonts w:hint="eastAsia"/>
          <w:iCs/>
          <w:sz w:val="24"/>
        </w:rPr>
        <w:t>an e</w:t>
      </w:r>
      <w:r w:rsidR="003C4F26" w:rsidRPr="003C4F26">
        <w:rPr>
          <w:iCs/>
          <w:sz w:val="24"/>
        </w:rPr>
        <w:t>xtraordinary evanescent field confinement waveguide sensor for mid-infrared trace gas spectroscopy</w:t>
      </w:r>
      <w:r w:rsidR="003C4F26">
        <w:rPr>
          <w:rFonts w:hint="eastAsia"/>
          <w:iCs/>
          <w:sz w:val="24"/>
        </w:rPr>
        <w:t xml:space="preserve"> is proposed.</w:t>
      </w:r>
      <w:r w:rsidR="003C4F26" w:rsidRPr="003C4F26">
        <w:rPr>
          <w:iCs/>
          <w:sz w:val="24"/>
        </w:rPr>
        <w:t xml:space="preserve"> This mid-infrared integrated waveguide sensor can address the issues of short optical path</w:t>
      </w:r>
      <w:r w:rsidR="003C4F26">
        <w:rPr>
          <w:rFonts w:hint="eastAsia"/>
          <w:iCs/>
          <w:sz w:val="24"/>
        </w:rPr>
        <w:t xml:space="preserve"> and</w:t>
      </w:r>
      <w:r w:rsidR="003C4F26" w:rsidRPr="003C4F26">
        <w:rPr>
          <w:iCs/>
          <w:sz w:val="24"/>
        </w:rPr>
        <w:t xml:space="preserve"> low interaction </w:t>
      </w:r>
      <w:r w:rsidR="00147818">
        <w:rPr>
          <w:iCs/>
          <w:sz w:val="24"/>
        </w:rPr>
        <w:t>intensity</w:t>
      </w:r>
      <w:r w:rsidR="00147818">
        <w:rPr>
          <w:rFonts w:hint="eastAsia"/>
          <w:iCs/>
          <w:sz w:val="24"/>
        </w:rPr>
        <w:t xml:space="preserve"> [3].</w:t>
      </w:r>
      <w:r w:rsidR="004E0F47">
        <w:rPr>
          <w:rFonts w:hint="eastAsia"/>
          <w:iCs/>
          <w:color w:val="FF0000"/>
          <w:sz w:val="24"/>
        </w:rPr>
        <w:t xml:space="preserve"> </w:t>
      </w:r>
      <w:r w:rsidR="004E0E0A" w:rsidRPr="004E0E0A">
        <w:rPr>
          <w:iCs/>
          <w:sz w:val="24"/>
        </w:rPr>
        <w:t>Although these methods have not been directly used in wearable devices, they have advantages such as lightweight, timely inspection, and low cost.</w:t>
      </w:r>
      <w:r w:rsidR="004E0E0A" w:rsidRPr="004E0E0A">
        <w:rPr>
          <w:rFonts w:ascii="Arial" w:hAnsi="Arial" w:cs="Arial"/>
          <w:color w:val="111111"/>
          <w:sz w:val="27"/>
          <w:szCs w:val="27"/>
          <w:shd w:val="clear" w:color="auto" w:fill="F7F7F7"/>
        </w:rPr>
        <w:t xml:space="preserve"> </w:t>
      </w:r>
      <w:r w:rsidR="004E0E0A" w:rsidRPr="004E0E0A">
        <w:rPr>
          <w:iCs/>
          <w:sz w:val="24"/>
        </w:rPr>
        <w:t>Therefore, these advantages make them potentially an important part of wearable photonic devices</w:t>
      </w:r>
      <w:r w:rsidR="004E0E0A">
        <w:rPr>
          <w:rFonts w:hint="eastAsia"/>
          <w:iCs/>
          <w:sz w:val="24"/>
        </w:rPr>
        <w:t>.</w:t>
      </w:r>
    </w:p>
    <w:p w14:paraId="2C5983ED" w14:textId="10804A1D" w:rsidR="001E1785" w:rsidRDefault="00533506" w:rsidP="00BA6805">
      <w:pPr>
        <w:widowControl/>
        <w:spacing w:line="360" w:lineRule="auto"/>
        <w:ind w:firstLineChars="100" w:firstLine="240"/>
        <w:rPr>
          <w:iCs/>
          <w:sz w:val="24"/>
        </w:rPr>
      </w:pPr>
      <w:r>
        <w:rPr>
          <w:rFonts w:hint="eastAsia"/>
          <w:iCs/>
          <w:sz w:val="24"/>
        </w:rPr>
        <w:t>Furthermore, t</w:t>
      </w:r>
      <w:r w:rsidR="00AB21E4">
        <w:rPr>
          <w:rFonts w:hint="eastAsia"/>
          <w:iCs/>
          <w:sz w:val="24"/>
        </w:rPr>
        <w:t xml:space="preserve">he widely used </w:t>
      </w:r>
      <w:r w:rsidR="000B186B">
        <w:rPr>
          <w:rFonts w:hint="eastAsia"/>
          <w:iCs/>
          <w:sz w:val="24"/>
        </w:rPr>
        <w:t>optica</w:t>
      </w:r>
      <w:r w:rsidR="00B80839">
        <w:rPr>
          <w:rFonts w:hint="eastAsia"/>
          <w:iCs/>
          <w:sz w:val="24"/>
        </w:rPr>
        <w:t>l</w:t>
      </w:r>
      <w:r>
        <w:rPr>
          <w:rFonts w:hint="eastAsia"/>
          <w:iCs/>
          <w:sz w:val="24"/>
        </w:rPr>
        <w:t xml:space="preserve"> devices </w:t>
      </w:r>
      <w:r w:rsidR="00AB21E4">
        <w:rPr>
          <w:rFonts w:hint="eastAsia"/>
          <w:iCs/>
          <w:sz w:val="24"/>
        </w:rPr>
        <w:t>, such as lase, are usually high</w:t>
      </w:r>
      <w:r w:rsidR="00A241E7">
        <w:rPr>
          <w:rFonts w:hint="eastAsia"/>
          <w:iCs/>
          <w:sz w:val="24"/>
        </w:rPr>
        <w:t>-</w:t>
      </w:r>
      <w:r w:rsidR="00AB21E4">
        <w:rPr>
          <w:rFonts w:hint="eastAsia"/>
          <w:iCs/>
          <w:sz w:val="24"/>
        </w:rPr>
        <w:t>power</w:t>
      </w:r>
      <w:r w:rsidR="00A241E7">
        <w:rPr>
          <w:rFonts w:hint="eastAsia"/>
          <w:iCs/>
          <w:sz w:val="24"/>
        </w:rPr>
        <w:t xml:space="preserve"> </w:t>
      </w:r>
      <w:r w:rsidR="00AB21E4">
        <w:rPr>
          <w:iCs/>
          <w:sz w:val="24"/>
        </w:rPr>
        <w:t>consumption</w:t>
      </w:r>
      <w:r w:rsidR="00AB21E4">
        <w:rPr>
          <w:rFonts w:hint="eastAsia"/>
          <w:iCs/>
          <w:sz w:val="24"/>
        </w:rPr>
        <w:t>.</w:t>
      </w:r>
      <w:r w:rsidR="00AB21E4" w:rsidRPr="00AB21E4">
        <w:rPr>
          <w:rFonts w:ascii="Arial" w:hAnsi="Arial" w:cs="Arial"/>
          <w:color w:val="111111"/>
          <w:sz w:val="27"/>
          <w:szCs w:val="27"/>
          <w:shd w:val="clear" w:color="auto" w:fill="F7F7F7"/>
        </w:rPr>
        <w:t xml:space="preserve"> </w:t>
      </w:r>
      <w:r w:rsidR="00AB21E4" w:rsidRPr="00AB21E4">
        <w:rPr>
          <w:iCs/>
          <w:sz w:val="24"/>
        </w:rPr>
        <w:t>Solving energy consumption is a key issue in optical wearable devices</w:t>
      </w:r>
      <w:r w:rsidR="00AB21E4">
        <w:rPr>
          <w:rFonts w:hint="eastAsia"/>
          <w:iCs/>
          <w:sz w:val="24"/>
        </w:rPr>
        <w:t>.</w:t>
      </w:r>
      <w:r w:rsidR="00BA6805">
        <w:rPr>
          <w:rFonts w:hint="eastAsia"/>
          <w:iCs/>
          <w:sz w:val="24"/>
        </w:rPr>
        <w:t xml:space="preserve"> A </w:t>
      </w:r>
      <w:r w:rsidR="00AB21E4" w:rsidRPr="00AB21E4">
        <w:rPr>
          <w:iCs/>
          <w:sz w:val="24"/>
        </w:rPr>
        <w:t>miniaturized, mechanically soft, and flexible device has been developed for real-time, continuous monitoring of systemic circulation and cerebral hemodynamics.</w:t>
      </w:r>
      <w:r w:rsidR="00AB21E4" w:rsidRPr="00AB21E4">
        <w:rPr>
          <w:rFonts w:ascii="Arial" w:hAnsi="Arial" w:cs="Arial"/>
          <w:color w:val="111111"/>
          <w:sz w:val="27"/>
          <w:szCs w:val="27"/>
          <w:shd w:val="clear" w:color="auto" w:fill="F7F7F7"/>
        </w:rPr>
        <w:t xml:space="preserve"> </w:t>
      </w:r>
      <w:r w:rsidR="00AB21E4" w:rsidRPr="00AB21E4">
        <w:rPr>
          <w:iCs/>
          <w:sz w:val="24"/>
        </w:rPr>
        <w:t>Low-power optoelectronic devices and radio equipment are designed to be powered by replaceable batteries</w:t>
      </w:r>
      <w:r w:rsidR="00147818">
        <w:rPr>
          <w:rFonts w:hint="eastAsia"/>
          <w:iCs/>
          <w:sz w:val="24"/>
        </w:rPr>
        <w:t xml:space="preserve"> [4].</w:t>
      </w:r>
      <w:r w:rsidR="009B5C80" w:rsidRPr="009B5C80">
        <w:rPr>
          <w:rFonts w:ascii="Arial" w:hAnsi="Arial" w:cs="Arial"/>
          <w:color w:val="111111"/>
          <w:sz w:val="27"/>
          <w:szCs w:val="27"/>
          <w:shd w:val="clear" w:color="auto" w:fill="F7F7F7"/>
        </w:rPr>
        <w:t xml:space="preserve"> </w:t>
      </w:r>
      <w:r w:rsidR="00D94F03" w:rsidRPr="00D94F03">
        <w:rPr>
          <w:iCs/>
          <w:sz w:val="24"/>
        </w:rPr>
        <w:t>External energy supply c</w:t>
      </w:r>
      <w:r w:rsidR="00D94F03">
        <w:rPr>
          <w:rFonts w:hint="eastAsia"/>
          <w:iCs/>
          <w:sz w:val="24"/>
        </w:rPr>
        <w:t>ould</w:t>
      </w:r>
      <w:r w:rsidR="00D94F03" w:rsidRPr="00D94F03">
        <w:rPr>
          <w:iCs/>
          <w:sz w:val="24"/>
        </w:rPr>
        <w:t xml:space="preserve"> </w:t>
      </w:r>
      <w:r w:rsidR="00D94F03">
        <w:rPr>
          <w:rFonts w:hint="eastAsia"/>
          <w:iCs/>
          <w:sz w:val="24"/>
        </w:rPr>
        <w:t xml:space="preserve">also </w:t>
      </w:r>
      <w:r w:rsidR="00D94F03" w:rsidRPr="00D94F03">
        <w:rPr>
          <w:iCs/>
          <w:sz w:val="24"/>
        </w:rPr>
        <w:t>enable the use of high-energy detection method</w:t>
      </w:r>
      <w:r w:rsidR="00D94F03">
        <w:rPr>
          <w:rFonts w:hint="eastAsia"/>
          <w:iCs/>
          <w:sz w:val="24"/>
        </w:rPr>
        <w:t>.</w:t>
      </w:r>
      <w:r w:rsidR="00D94F03" w:rsidRPr="00D94F03">
        <w:rPr>
          <w:iCs/>
          <w:sz w:val="24"/>
        </w:rPr>
        <w:t xml:space="preserve"> SERS as an example</w:t>
      </w:r>
      <w:r w:rsidR="00A241E7">
        <w:rPr>
          <w:rFonts w:hint="eastAsia"/>
          <w:iCs/>
          <w:sz w:val="24"/>
        </w:rPr>
        <w:t xml:space="preserve"> is used for g</w:t>
      </w:r>
      <w:r w:rsidR="00A241E7" w:rsidRPr="00A241E7">
        <w:rPr>
          <w:iCs/>
          <w:sz w:val="24"/>
        </w:rPr>
        <w:t xml:space="preserve">out detection </w:t>
      </w:r>
      <w:r w:rsidR="00A241E7">
        <w:rPr>
          <w:rFonts w:hint="eastAsia"/>
          <w:iCs/>
          <w:sz w:val="24"/>
        </w:rPr>
        <w:t>in</w:t>
      </w:r>
      <w:r w:rsidR="00A241E7" w:rsidRPr="00A241E7">
        <w:rPr>
          <w:iCs/>
          <w:sz w:val="24"/>
        </w:rPr>
        <w:t xml:space="preserve"> wearable devices</w:t>
      </w:r>
      <w:r w:rsidR="00A241E7">
        <w:rPr>
          <w:rFonts w:hint="eastAsia"/>
          <w:iCs/>
          <w:sz w:val="24"/>
        </w:rPr>
        <w:t xml:space="preserve"> with artificial intelligence. </w:t>
      </w:r>
      <w:r w:rsidR="001E1785" w:rsidRPr="001E1785">
        <w:rPr>
          <w:iCs/>
          <w:sz w:val="24"/>
        </w:rPr>
        <w:t xml:space="preserve">Flexible electronic wearable SERS platform has ultra-high sensitivity through </w:t>
      </w:r>
      <w:r w:rsidR="00A550AA" w:rsidRPr="00A550AA">
        <w:rPr>
          <w:iCs/>
          <w:sz w:val="24"/>
        </w:rPr>
        <w:t>artificial intelligence</w:t>
      </w:r>
      <w:r w:rsidR="00A550AA">
        <w:rPr>
          <w:rFonts w:hint="eastAsia"/>
          <w:iCs/>
          <w:sz w:val="24"/>
        </w:rPr>
        <w:t xml:space="preserve"> (</w:t>
      </w:r>
      <w:r w:rsidR="001E1785" w:rsidRPr="001E1785">
        <w:rPr>
          <w:iCs/>
          <w:sz w:val="24"/>
        </w:rPr>
        <w:t>AI</w:t>
      </w:r>
      <w:r w:rsidR="00A550AA">
        <w:rPr>
          <w:rFonts w:hint="eastAsia"/>
          <w:iCs/>
          <w:sz w:val="24"/>
        </w:rPr>
        <w:t>)</w:t>
      </w:r>
      <w:r w:rsidR="001E1785" w:rsidRPr="001E1785">
        <w:rPr>
          <w:iCs/>
          <w:sz w:val="24"/>
        </w:rPr>
        <w:t xml:space="preserve"> technology.</w:t>
      </w:r>
      <w:r w:rsidR="001E1785">
        <w:rPr>
          <w:rFonts w:hint="eastAsia"/>
          <w:iCs/>
          <w:sz w:val="24"/>
        </w:rPr>
        <w:t xml:space="preserve"> </w:t>
      </w:r>
      <w:r w:rsidR="00A241E7">
        <w:rPr>
          <w:iCs/>
          <w:sz w:val="24"/>
        </w:rPr>
        <w:t>T</w:t>
      </w:r>
      <w:r w:rsidR="00A241E7">
        <w:rPr>
          <w:rFonts w:hint="eastAsia"/>
          <w:iCs/>
          <w:sz w:val="24"/>
        </w:rPr>
        <w:t>he mobile phone could achieve the process of signal generation and data processing</w:t>
      </w:r>
      <w:r w:rsidR="00147818">
        <w:rPr>
          <w:rFonts w:hint="eastAsia"/>
          <w:iCs/>
          <w:sz w:val="24"/>
        </w:rPr>
        <w:t xml:space="preserve"> [5].</w:t>
      </w:r>
      <w:r w:rsidR="001E1785">
        <w:rPr>
          <w:rFonts w:hint="eastAsia"/>
          <w:iCs/>
          <w:color w:val="FF0000"/>
          <w:sz w:val="24"/>
        </w:rPr>
        <w:t xml:space="preserve"> </w:t>
      </w:r>
      <w:r w:rsidR="00BA6805">
        <w:rPr>
          <w:iCs/>
          <w:sz w:val="24"/>
        </w:rPr>
        <w:t>I</w:t>
      </w:r>
      <w:r w:rsidR="00BA6805">
        <w:rPr>
          <w:rFonts w:hint="eastAsia"/>
          <w:iCs/>
          <w:sz w:val="24"/>
        </w:rPr>
        <w:t>n addition, t</w:t>
      </w:r>
      <w:r w:rsidR="00BA6805" w:rsidRPr="00BA6805">
        <w:rPr>
          <w:iCs/>
          <w:sz w:val="24"/>
        </w:rPr>
        <w:t>hrough organic photovoltaic integration, self-powered wearable sensing devices have become possible</w:t>
      </w:r>
      <w:r w:rsidR="00BA6805">
        <w:rPr>
          <w:rFonts w:hint="eastAsia"/>
          <w:iCs/>
          <w:sz w:val="24"/>
        </w:rPr>
        <w:t xml:space="preserve"> with sun light</w:t>
      </w:r>
      <w:r w:rsidR="00BA6805" w:rsidRPr="00BA6805">
        <w:rPr>
          <w:iCs/>
          <w:sz w:val="24"/>
        </w:rPr>
        <w:t>.</w:t>
      </w:r>
      <w:r w:rsidR="00BA6805">
        <w:rPr>
          <w:rFonts w:hint="eastAsia"/>
          <w:iCs/>
          <w:sz w:val="24"/>
        </w:rPr>
        <w:t xml:space="preserve"> </w:t>
      </w:r>
      <w:r w:rsidR="00B80839">
        <w:rPr>
          <w:iCs/>
          <w:sz w:val="24"/>
        </w:rPr>
        <w:t>T</w:t>
      </w:r>
      <w:r w:rsidR="00B80839">
        <w:rPr>
          <w:rFonts w:hint="eastAsia"/>
          <w:iCs/>
          <w:sz w:val="24"/>
        </w:rPr>
        <w:t xml:space="preserve">he photovoltaic device is </w:t>
      </w:r>
      <w:r w:rsidR="00B80839">
        <w:rPr>
          <w:iCs/>
          <w:sz w:val="24"/>
        </w:rPr>
        <w:t>different</w:t>
      </w:r>
      <w:r w:rsidR="00B80839">
        <w:rPr>
          <w:rFonts w:hint="eastAsia"/>
          <w:iCs/>
          <w:sz w:val="24"/>
        </w:rPr>
        <w:t xml:space="preserve"> from the classic photovoltaic device made of hard and heavy silicon. Instead, it is made of light and flexible organic </w:t>
      </w:r>
      <w:r w:rsidR="00B80839">
        <w:rPr>
          <w:iCs/>
          <w:sz w:val="24"/>
        </w:rPr>
        <w:t>material</w:t>
      </w:r>
      <w:r w:rsidR="00B80839">
        <w:rPr>
          <w:rFonts w:hint="eastAsia"/>
          <w:iCs/>
          <w:sz w:val="24"/>
        </w:rPr>
        <w:t xml:space="preserve">, which is able to be applied in more </w:t>
      </w:r>
      <w:r w:rsidR="00B80839" w:rsidRPr="00B80839">
        <w:rPr>
          <w:iCs/>
          <w:sz w:val="24"/>
        </w:rPr>
        <w:t>frequent bending</w:t>
      </w:r>
      <w:r w:rsidR="00B80839">
        <w:rPr>
          <w:rFonts w:hint="eastAsia"/>
          <w:iCs/>
          <w:sz w:val="24"/>
        </w:rPr>
        <w:t xml:space="preserve"> </w:t>
      </w:r>
      <w:r w:rsidR="006953F8">
        <w:rPr>
          <w:rFonts w:hint="eastAsia"/>
          <w:iCs/>
          <w:sz w:val="24"/>
        </w:rPr>
        <w:lastRenderedPageBreak/>
        <w:t>situations</w:t>
      </w:r>
      <w:r w:rsidR="00147818">
        <w:rPr>
          <w:rFonts w:hint="eastAsia"/>
          <w:iCs/>
          <w:sz w:val="24"/>
        </w:rPr>
        <w:t xml:space="preserve"> [6].</w:t>
      </w:r>
      <w:r w:rsidR="0004657E">
        <w:rPr>
          <w:rFonts w:hint="eastAsia"/>
          <w:iCs/>
          <w:sz w:val="24"/>
        </w:rPr>
        <w:t xml:space="preserve"> </w:t>
      </w:r>
      <w:r w:rsidR="0004657E" w:rsidRPr="0004657E">
        <w:rPr>
          <w:iCs/>
          <w:sz w:val="24"/>
        </w:rPr>
        <w:t>On a soft substrate, high-quality optical display technology can better enhance the user experience for wearable users</w:t>
      </w:r>
      <w:r w:rsidR="000B524F">
        <w:rPr>
          <w:rFonts w:ascii="Arial" w:hAnsi="Arial" w:cs="Arial" w:hint="eastAsia"/>
          <w:color w:val="111111"/>
          <w:sz w:val="27"/>
          <w:szCs w:val="27"/>
          <w:shd w:val="clear" w:color="auto" w:fill="F7F7F7"/>
        </w:rPr>
        <w:t xml:space="preserve">. </w:t>
      </w:r>
      <w:r w:rsidR="0004657E" w:rsidRPr="0004657E">
        <w:rPr>
          <w:iCs/>
          <w:sz w:val="24"/>
        </w:rPr>
        <w:t>Quantum do</w:t>
      </w:r>
      <w:r w:rsidR="000B524F">
        <w:rPr>
          <w:rFonts w:hint="eastAsia"/>
          <w:iCs/>
          <w:sz w:val="24"/>
        </w:rPr>
        <w:t>t, which w</w:t>
      </w:r>
      <w:r w:rsidR="000B524F" w:rsidRPr="000B524F">
        <w:rPr>
          <w:iCs/>
          <w:sz w:val="24"/>
        </w:rPr>
        <w:t>on the 2023 Nobel Prize in Chemistry</w:t>
      </w:r>
      <w:r w:rsidR="0004657E" w:rsidRPr="0004657E">
        <w:rPr>
          <w:iCs/>
          <w:sz w:val="24"/>
        </w:rPr>
        <w:t>, as a new generation of display technology, can have a good compatibility with flexible devices.</w:t>
      </w:r>
      <w:r w:rsidR="00C92A85" w:rsidRPr="00C92A85">
        <w:rPr>
          <w:rFonts w:ascii="Arial" w:hAnsi="Arial" w:cs="Arial"/>
          <w:color w:val="111111"/>
          <w:sz w:val="27"/>
          <w:szCs w:val="27"/>
          <w:shd w:val="clear" w:color="auto" w:fill="F7F7F7"/>
        </w:rPr>
        <w:t xml:space="preserve"> </w:t>
      </w:r>
      <w:r w:rsidR="00C92A85" w:rsidRPr="00C92A85">
        <w:rPr>
          <w:iCs/>
          <w:sz w:val="24"/>
        </w:rPr>
        <w:t>Currently, scientists have achieved amino-functionalized boron nitride quantum dots that realize full-spectrum luminescence from blue light to red light (</w:t>
      </w:r>
      <w:r w:rsidR="004E0F47">
        <w:rPr>
          <w:rFonts w:hint="eastAsia"/>
          <w:iCs/>
          <w:sz w:val="24"/>
        </w:rPr>
        <w:t xml:space="preserve">from </w:t>
      </w:r>
      <w:r w:rsidR="00C92A85" w:rsidRPr="00C92A85">
        <w:rPr>
          <w:iCs/>
          <w:sz w:val="24"/>
        </w:rPr>
        <w:t>420 to 610 nm) for the first time, and this has been applied in flexible displays, providing material and device foundations for flexible wearable sensing integration of electronic information technology</w:t>
      </w:r>
      <w:r w:rsidR="00147818">
        <w:rPr>
          <w:rFonts w:hint="eastAsia"/>
          <w:iCs/>
          <w:sz w:val="24"/>
        </w:rPr>
        <w:t xml:space="preserve"> [7].</w:t>
      </w:r>
    </w:p>
    <w:p w14:paraId="0CB3033E" w14:textId="6B3C3A1B" w:rsidR="006953F8" w:rsidRDefault="0027503A" w:rsidP="00E85B75">
      <w:pPr>
        <w:widowControl/>
        <w:spacing w:line="360" w:lineRule="auto"/>
        <w:ind w:firstLineChars="100" w:firstLine="240"/>
        <w:rPr>
          <w:iCs/>
          <w:sz w:val="24"/>
        </w:rPr>
      </w:pPr>
      <w:bookmarkStart w:id="42" w:name="OLE_LINK1"/>
      <w:r w:rsidRPr="0027503A">
        <w:rPr>
          <w:iCs/>
          <w:sz w:val="24"/>
        </w:rPr>
        <w:t>In terms of lightweight design, sensing effects, and energy supply, scientists have made significant breakthroughs, continuously leading the advancement of wearable photonic devices.</w:t>
      </w:r>
      <w:r>
        <w:rPr>
          <w:rFonts w:hint="eastAsia"/>
          <w:iCs/>
          <w:sz w:val="24"/>
        </w:rPr>
        <w:t xml:space="preserve"> </w:t>
      </w:r>
      <w:r w:rsidR="006953F8" w:rsidRPr="006953F8">
        <w:rPr>
          <w:iCs/>
          <w:sz w:val="24"/>
        </w:rPr>
        <w:t>These aforementioned sensing methods provide a reliable foundation for the development of future photonic wearable devices, enabling higher sensitivity, seamless integration with biological systems, and real-time health monitoring capabilities. Their non-invasive nature and energy-efficient design further support applications in personalized healthcare, sports science, and human-machine interfaces, paving the way for intelligent, adaptive wearable ecosystems.</w:t>
      </w:r>
    </w:p>
    <w:bookmarkEnd w:id="42"/>
    <w:p w14:paraId="07C9C6E4" w14:textId="77777777" w:rsidR="00E85B75" w:rsidRDefault="00E85B75" w:rsidP="00E85B75">
      <w:pPr>
        <w:widowControl/>
        <w:spacing w:line="360" w:lineRule="auto"/>
        <w:ind w:firstLineChars="100" w:firstLine="240"/>
        <w:rPr>
          <w:iCs/>
          <w:sz w:val="24"/>
        </w:rPr>
      </w:pPr>
    </w:p>
    <w:p w14:paraId="408DA869" w14:textId="77777777" w:rsidR="00E85B75" w:rsidRDefault="00E85B75" w:rsidP="00E85B75">
      <w:pPr>
        <w:widowControl/>
        <w:spacing w:line="360" w:lineRule="auto"/>
        <w:ind w:firstLineChars="100" w:firstLine="240"/>
        <w:rPr>
          <w:iCs/>
          <w:sz w:val="24"/>
        </w:rPr>
      </w:pPr>
    </w:p>
    <w:p w14:paraId="4F3B7AFC" w14:textId="77777777" w:rsidR="00E85B75" w:rsidRDefault="00E85B75" w:rsidP="00E85B75">
      <w:pPr>
        <w:widowControl/>
        <w:spacing w:line="360" w:lineRule="auto"/>
        <w:ind w:firstLineChars="100" w:firstLine="240"/>
        <w:rPr>
          <w:iCs/>
          <w:sz w:val="24"/>
        </w:rPr>
      </w:pPr>
    </w:p>
    <w:p w14:paraId="264F0698" w14:textId="77777777" w:rsidR="00E85B75" w:rsidRDefault="00E85B75" w:rsidP="00E85B75">
      <w:pPr>
        <w:widowControl/>
        <w:spacing w:line="360" w:lineRule="auto"/>
        <w:ind w:firstLineChars="100" w:firstLine="240"/>
        <w:rPr>
          <w:iCs/>
          <w:sz w:val="24"/>
        </w:rPr>
      </w:pPr>
    </w:p>
    <w:p w14:paraId="2291CFF7" w14:textId="77777777" w:rsidR="00E85B75" w:rsidRDefault="00E85B75" w:rsidP="00E85B75">
      <w:pPr>
        <w:widowControl/>
        <w:spacing w:line="360" w:lineRule="auto"/>
        <w:ind w:firstLineChars="100" w:firstLine="240"/>
        <w:rPr>
          <w:iCs/>
          <w:sz w:val="24"/>
        </w:rPr>
      </w:pPr>
    </w:p>
    <w:p w14:paraId="1AEFCA28" w14:textId="77777777" w:rsidR="00E85B75" w:rsidRDefault="00E85B75" w:rsidP="00E85B75">
      <w:pPr>
        <w:widowControl/>
        <w:spacing w:line="360" w:lineRule="auto"/>
        <w:ind w:firstLineChars="100" w:firstLine="240"/>
        <w:rPr>
          <w:iCs/>
          <w:sz w:val="24"/>
        </w:rPr>
      </w:pPr>
    </w:p>
    <w:p w14:paraId="1FFE109C" w14:textId="77777777" w:rsidR="00E85B75" w:rsidRDefault="00E85B75" w:rsidP="00E85B75">
      <w:pPr>
        <w:widowControl/>
        <w:spacing w:line="360" w:lineRule="auto"/>
        <w:ind w:firstLineChars="100" w:firstLine="240"/>
        <w:rPr>
          <w:iCs/>
          <w:sz w:val="24"/>
        </w:rPr>
      </w:pPr>
    </w:p>
    <w:p w14:paraId="7613AD92" w14:textId="77777777" w:rsidR="00E85B75" w:rsidRDefault="00E85B75" w:rsidP="00E85B75">
      <w:pPr>
        <w:widowControl/>
        <w:spacing w:line="360" w:lineRule="auto"/>
        <w:ind w:firstLineChars="100" w:firstLine="240"/>
        <w:rPr>
          <w:iCs/>
          <w:sz w:val="24"/>
        </w:rPr>
      </w:pPr>
    </w:p>
    <w:p w14:paraId="7467A1DA" w14:textId="77777777" w:rsidR="00E85B75" w:rsidRDefault="00E85B75" w:rsidP="00E85B75">
      <w:pPr>
        <w:widowControl/>
        <w:spacing w:line="360" w:lineRule="auto"/>
        <w:ind w:firstLineChars="100" w:firstLine="240"/>
        <w:rPr>
          <w:iCs/>
          <w:sz w:val="24"/>
        </w:rPr>
      </w:pPr>
    </w:p>
    <w:p w14:paraId="4780AC1D" w14:textId="77777777" w:rsidR="00E85B75" w:rsidRDefault="00E85B75" w:rsidP="00E85B75">
      <w:pPr>
        <w:widowControl/>
        <w:spacing w:line="360" w:lineRule="auto"/>
        <w:ind w:firstLineChars="100" w:firstLine="240"/>
        <w:rPr>
          <w:iCs/>
          <w:sz w:val="24"/>
        </w:rPr>
      </w:pPr>
    </w:p>
    <w:p w14:paraId="743C90E2" w14:textId="77777777" w:rsidR="00E85B75" w:rsidRDefault="00E85B75" w:rsidP="00E85B75">
      <w:pPr>
        <w:widowControl/>
        <w:spacing w:line="360" w:lineRule="auto"/>
        <w:ind w:firstLineChars="100" w:firstLine="240"/>
        <w:rPr>
          <w:iCs/>
          <w:sz w:val="24"/>
        </w:rPr>
      </w:pPr>
    </w:p>
    <w:p w14:paraId="55A3498A" w14:textId="77777777" w:rsidR="00E85B75" w:rsidRDefault="00E85B75" w:rsidP="00E85B75">
      <w:pPr>
        <w:widowControl/>
        <w:spacing w:line="360" w:lineRule="auto"/>
        <w:ind w:firstLineChars="100" w:firstLine="240"/>
        <w:rPr>
          <w:iCs/>
          <w:sz w:val="24"/>
        </w:rPr>
      </w:pPr>
    </w:p>
    <w:p w14:paraId="32441577" w14:textId="77777777" w:rsidR="00E85B75" w:rsidRDefault="00E85B75" w:rsidP="00E85B75">
      <w:pPr>
        <w:widowControl/>
        <w:spacing w:line="360" w:lineRule="auto"/>
        <w:ind w:firstLineChars="100" w:firstLine="240"/>
        <w:rPr>
          <w:iCs/>
          <w:sz w:val="24"/>
        </w:rPr>
      </w:pPr>
    </w:p>
    <w:p w14:paraId="67F3E1EB" w14:textId="77777777" w:rsidR="00E85B75" w:rsidRDefault="00E85B75" w:rsidP="00E85B75">
      <w:pPr>
        <w:widowControl/>
        <w:spacing w:line="360" w:lineRule="auto"/>
        <w:ind w:firstLineChars="100" w:firstLine="240"/>
        <w:rPr>
          <w:iCs/>
          <w:sz w:val="24"/>
        </w:rPr>
      </w:pPr>
    </w:p>
    <w:p w14:paraId="2AD1A676" w14:textId="77777777" w:rsidR="00E85B75" w:rsidRDefault="00E85B75" w:rsidP="00E85B75">
      <w:pPr>
        <w:widowControl/>
        <w:spacing w:line="360" w:lineRule="auto"/>
        <w:ind w:firstLineChars="100" w:firstLine="240"/>
        <w:rPr>
          <w:iCs/>
          <w:sz w:val="24"/>
        </w:rPr>
      </w:pPr>
    </w:p>
    <w:p w14:paraId="39EF9996" w14:textId="77777777" w:rsidR="00E85B75" w:rsidRDefault="00E85B75" w:rsidP="00E85B75">
      <w:pPr>
        <w:widowControl/>
        <w:spacing w:line="360" w:lineRule="auto"/>
        <w:ind w:firstLineChars="100" w:firstLine="240"/>
        <w:rPr>
          <w:iCs/>
          <w:sz w:val="24"/>
        </w:rPr>
      </w:pPr>
    </w:p>
    <w:p w14:paraId="3D86B309" w14:textId="77777777" w:rsidR="00E85B75" w:rsidRDefault="00E85B75" w:rsidP="00E85B75">
      <w:pPr>
        <w:widowControl/>
        <w:spacing w:line="360" w:lineRule="auto"/>
        <w:ind w:firstLineChars="100" w:firstLine="240"/>
        <w:rPr>
          <w:iCs/>
          <w:sz w:val="24"/>
        </w:rPr>
      </w:pPr>
    </w:p>
    <w:p w14:paraId="562B7312" w14:textId="77777777" w:rsidR="00E85B75" w:rsidRDefault="00E85B75" w:rsidP="00E85B75">
      <w:pPr>
        <w:widowControl/>
        <w:spacing w:line="360" w:lineRule="auto"/>
        <w:ind w:firstLineChars="100" w:firstLine="240"/>
        <w:rPr>
          <w:iCs/>
          <w:sz w:val="24"/>
        </w:rPr>
      </w:pPr>
    </w:p>
    <w:p w14:paraId="49147052" w14:textId="77777777" w:rsidR="00E85B75" w:rsidRDefault="00E85B75" w:rsidP="00E85B75">
      <w:pPr>
        <w:widowControl/>
        <w:spacing w:line="360" w:lineRule="auto"/>
        <w:ind w:firstLineChars="100" w:firstLine="240"/>
        <w:rPr>
          <w:iCs/>
          <w:sz w:val="24"/>
        </w:rPr>
      </w:pPr>
    </w:p>
    <w:p w14:paraId="38624012" w14:textId="77777777" w:rsidR="00E85B75" w:rsidRDefault="00E85B75" w:rsidP="00E85B75">
      <w:pPr>
        <w:widowControl/>
        <w:spacing w:line="360" w:lineRule="auto"/>
        <w:ind w:firstLineChars="100" w:firstLine="240"/>
        <w:rPr>
          <w:iCs/>
          <w:sz w:val="24"/>
        </w:rPr>
      </w:pPr>
    </w:p>
    <w:p w14:paraId="4DC7ED15" w14:textId="77777777" w:rsidR="00E85B75" w:rsidRPr="00E85B75" w:rsidRDefault="00E85B75" w:rsidP="00E85B75">
      <w:pPr>
        <w:widowControl/>
        <w:spacing w:line="360" w:lineRule="auto"/>
        <w:ind w:firstLineChars="100" w:firstLine="240"/>
        <w:rPr>
          <w:iCs/>
          <w:sz w:val="24"/>
        </w:rPr>
      </w:pPr>
    </w:p>
    <w:p w14:paraId="324C9C89" w14:textId="77777777" w:rsidR="00AE6F53" w:rsidRDefault="00AE6F53" w:rsidP="00AE6F53">
      <w:pPr>
        <w:pStyle w:val="1"/>
        <w:ind w:left="0" w:firstLine="0"/>
        <w:rPr>
          <w:color w:val="000000"/>
        </w:rPr>
      </w:pPr>
      <w:r>
        <w:rPr>
          <w:rFonts w:hint="eastAsia"/>
          <w:color w:val="000000"/>
        </w:rPr>
        <w:lastRenderedPageBreak/>
        <w:br/>
      </w:r>
      <w:bookmarkStart w:id="43" w:name="_Toc272780603"/>
      <w:r>
        <w:rPr>
          <w:rFonts w:hint="eastAsia"/>
          <w:color w:val="000000"/>
        </w:rPr>
        <w:t>Conclusion</w:t>
      </w:r>
      <w:r w:rsidR="00935A02">
        <w:rPr>
          <w:color w:val="000000"/>
        </w:rPr>
        <w:t>s</w:t>
      </w:r>
      <w:bookmarkEnd w:id="43"/>
    </w:p>
    <w:p w14:paraId="1B3E7541" w14:textId="3F3708B1" w:rsidR="005C0930" w:rsidRPr="0038716F" w:rsidRDefault="005C0930" w:rsidP="0038716F">
      <w:pPr>
        <w:spacing w:line="360" w:lineRule="auto"/>
        <w:ind w:firstLineChars="100" w:firstLine="240"/>
        <w:rPr>
          <w:iCs/>
          <w:sz w:val="24"/>
        </w:rPr>
      </w:pPr>
      <w:r w:rsidRPr="005C0930">
        <w:rPr>
          <w:iCs/>
          <w:sz w:val="24"/>
        </w:rPr>
        <w:t xml:space="preserve">The integration of optical sensor technologies into wearable devices represents a transformative leap in </w:t>
      </w:r>
      <w:r w:rsidR="000234EB">
        <w:rPr>
          <w:rFonts w:hint="eastAsia"/>
          <w:iCs/>
          <w:sz w:val="24"/>
        </w:rPr>
        <w:t xml:space="preserve">optical technology and </w:t>
      </w:r>
      <w:r w:rsidRPr="005C0930">
        <w:rPr>
          <w:iCs/>
          <w:sz w:val="24"/>
        </w:rPr>
        <w:t xml:space="preserve">biomedical monitoring, driven by innovations in </w:t>
      </w:r>
      <w:r w:rsidR="000234EB">
        <w:rPr>
          <w:rFonts w:hint="eastAsia"/>
          <w:iCs/>
          <w:sz w:val="24"/>
        </w:rPr>
        <w:t xml:space="preserve">optical </w:t>
      </w:r>
      <w:r w:rsidRPr="005C0930">
        <w:rPr>
          <w:iCs/>
          <w:sz w:val="24"/>
        </w:rPr>
        <w:t>sensitivity, non-invasiveness, and multiplex detection.</w:t>
      </w:r>
      <w:r w:rsidR="000234EB" w:rsidRPr="000234EB">
        <w:rPr>
          <w:rFonts w:ascii="Arial" w:hAnsi="Arial" w:cs="Arial"/>
          <w:color w:val="111111"/>
          <w:sz w:val="27"/>
          <w:szCs w:val="27"/>
          <w:shd w:val="clear" w:color="auto" w:fill="FFFFFF"/>
        </w:rPr>
        <w:t xml:space="preserve"> </w:t>
      </w:r>
      <w:r w:rsidR="000234EB" w:rsidRPr="000234EB">
        <w:rPr>
          <w:iCs/>
          <w:sz w:val="24"/>
        </w:rPr>
        <w:t>Despite persistent challenges—balancing lightweight design with sensitivity, en</w:t>
      </w:r>
      <w:r w:rsidR="000234EB" w:rsidRPr="0038716F">
        <w:rPr>
          <w:iCs/>
          <w:sz w:val="24"/>
        </w:rPr>
        <w:t>suring reliability, and overcoming power constraints</w:t>
      </w:r>
      <w:r w:rsidR="000234EB" w:rsidRPr="0038716F">
        <w:rPr>
          <w:rFonts w:hint="eastAsia"/>
          <w:iCs/>
          <w:sz w:val="24"/>
        </w:rPr>
        <w:t xml:space="preserve">, </w:t>
      </w:r>
      <w:r w:rsidR="000234EB" w:rsidRPr="0038716F">
        <w:rPr>
          <w:iCs/>
          <w:sz w:val="24"/>
        </w:rPr>
        <w:t>recent advancements are bridging the gap between laboratory-grade optical systems and practical wearable applications.</w:t>
      </w:r>
    </w:p>
    <w:p w14:paraId="72484492" w14:textId="4905C942" w:rsidR="00060DDE" w:rsidRDefault="0038716F" w:rsidP="003868FE">
      <w:pPr>
        <w:spacing w:line="360" w:lineRule="auto"/>
        <w:ind w:firstLineChars="100" w:firstLine="240"/>
        <w:rPr>
          <w:sz w:val="24"/>
        </w:rPr>
      </w:pPr>
      <w:r w:rsidRPr="0038716F">
        <w:rPr>
          <w:sz w:val="24"/>
        </w:rPr>
        <w:t>A</w:t>
      </w:r>
      <w:r w:rsidRPr="0038716F">
        <w:rPr>
          <w:rFonts w:hint="eastAsia"/>
          <w:sz w:val="24"/>
        </w:rPr>
        <w:t>ccording to the recent c</w:t>
      </w:r>
      <w:r w:rsidRPr="0038716F">
        <w:rPr>
          <w:sz w:val="24"/>
        </w:rPr>
        <w:t>utting-edge technology</w:t>
      </w:r>
      <w:r>
        <w:rPr>
          <w:rFonts w:hint="eastAsia"/>
          <w:sz w:val="24"/>
        </w:rPr>
        <w:t>, it is possible to e</w:t>
      </w:r>
      <w:r w:rsidRPr="0038716F">
        <w:rPr>
          <w:sz w:val="24"/>
        </w:rPr>
        <w:t>nvisio</w:t>
      </w:r>
      <w:r>
        <w:rPr>
          <w:rFonts w:hint="eastAsia"/>
          <w:sz w:val="24"/>
        </w:rPr>
        <w:t>n</w:t>
      </w:r>
      <w:r w:rsidRPr="0038716F">
        <w:rPr>
          <w:sz w:val="24"/>
        </w:rPr>
        <w:t xml:space="preserve"> the future form</w:t>
      </w:r>
      <w:r>
        <w:rPr>
          <w:rFonts w:hint="eastAsia"/>
          <w:sz w:val="24"/>
        </w:rPr>
        <w:t>s</w:t>
      </w:r>
      <w:r w:rsidRPr="0038716F">
        <w:rPr>
          <w:sz w:val="24"/>
        </w:rPr>
        <w:t xml:space="preserve"> of healthcare</w:t>
      </w:r>
      <w:r>
        <w:rPr>
          <w:rFonts w:hint="eastAsia"/>
          <w:sz w:val="24"/>
        </w:rPr>
        <w:t xml:space="preserve">. </w:t>
      </w:r>
      <w:r>
        <w:rPr>
          <w:sz w:val="24"/>
        </w:rPr>
        <w:t>T</w:t>
      </w:r>
      <w:r>
        <w:rPr>
          <w:rFonts w:hint="eastAsia"/>
          <w:sz w:val="24"/>
        </w:rPr>
        <w:t xml:space="preserve">he wearable devices could </w:t>
      </w:r>
      <w:r>
        <w:rPr>
          <w:sz w:val="24"/>
        </w:rPr>
        <w:t>provide</w:t>
      </w:r>
      <w:r>
        <w:rPr>
          <w:rFonts w:hint="eastAsia"/>
          <w:sz w:val="24"/>
        </w:rPr>
        <w:t xml:space="preserve"> the h</w:t>
      </w:r>
      <w:r w:rsidRPr="0038716F">
        <w:rPr>
          <w:sz w:val="24"/>
        </w:rPr>
        <w:t>ome medical monitoring means</w:t>
      </w:r>
      <w:r>
        <w:rPr>
          <w:rFonts w:hint="eastAsia"/>
          <w:sz w:val="24"/>
        </w:rPr>
        <w:t>.</w:t>
      </w:r>
      <w:r w:rsidRPr="0038716F">
        <w:rPr>
          <w:rFonts w:ascii="Arial" w:hAnsi="Arial" w:cs="Arial"/>
          <w:color w:val="111111"/>
          <w:sz w:val="27"/>
          <w:szCs w:val="27"/>
          <w:shd w:val="clear" w:color="auto" w:fill="F7F7F7"/>
        </w:rPr>
        <w:t xml:space="preserve"> </w:t>
      </w:r>
      <w:r w:rsidRPr="0038716F">
        <w:rPr>
          <w:sz w:val="24"/>
        </w:rPr>
        <w:t>Regarding the parameters to be tested</w:t>
      </w:r>
      <w:r>
        <w:rPr>
          <w:rFonts w:hint="eastAsia"/>
          <w:sz w:val="24"/>
        </w:rPr>
        <w:t>, the chemical substances in the s</w:t>
      </w:r>
      <w:r w:rsidRPr="0038716F">
        <w:rPr>
          <w:sz w:val="24"/>
        </w:rPr>
        <w:t>weat and exhaled air</w:t>
      </w:r>
      <w:r>
        <w:rPr>
          <w:rFonts w:hint="eastAsia"/>
          <w:sz w:val="24"/>
        </w:rPr>
        <w:t xml:space="preserve">, the electronic signal above the skin, and the </w:t>
      </w:r>
      <w:r w:rsidR="0012490D">
        <w:rPr>
          <w:rFonts w:hint="eastAsia"/>
          <w:sz w:val="24"/>
        </w:rPr>
        <w:t>m</w:t>
      </w:r>
      <w:r w:rsidR="0012490D" w:rsidRPr="0012490D">
        <w:rPr>
          <w:sz w:val="24"/>
        </w:rPr>
        <w:t xml:space="preserve">edical </w:t>
      </w:r>
      <w:r w:rsidR="0012490D">
        <w:rPr>
          <w:rFonts w:hint="eastAsia"/>
          <w:sz w:val="24"/>
        </w:rPr>
        <w:t>i</w:t>
      </w:r>
      <w:r w:rsidR="0012490D" w:rsidRPr="0012490D">
        <w:rPr>
          <w:sz w:val="24"/>
        </w:rPr>
        <w:t>maging</w:t>
      </w:r>
      <w:r w:rsidR="0012490D">
        <w:rPr>
          <w:rFonts w:hint="eastAsia"/>
          <w:sz w:val="24"/>
        </w:rPr>
        <w:t xml:space="preserve"> are going to be reliable c</w:t>
      </w:r>
      <w:r w:rsidR="0012490D" w:rsidRPr="0012490D">
        <w:rPr>
          <w:sz w:val="24"/>
        </w:rPr>
        <w:t>ollect</w:t>
      </w:r>
      <w:r w:rsidR="0012490D">
        <w:rPr>
          <w:rFonts w:hint="eastAsia"/>
          <w:sz w:val="24"/>
        </w:rPr>
        <w:t xml:space="preserve">ed by wearable optical device. </w:t>
      </w:r>
      <w:r w:rsidR="0012490D" w:rsidRPr="0038716F">
        <w:rPr>
          <w:sz w:val="24"/>
        </w:rPr>
        <w:t>Regarding</w:t>
      </w:r>
      <w:r w:rsidR="0012490D">
        <w:rPr>
          <w:rFonts w:hint="eastAsia"/>
          <w:sz w:val="24"/>
        </w:rPr>
        <w:t xml:space="preserve"> the forms of wearable optical devices</w:t>
      </w:r>
      <w:r w:rsidR="003868FE">
        <w:rPr>
          <w:rFonts w:hint="eastAsia"/>
          <w:sz w:val="24"/>
        </w:rPr>
        <w:t>, it could be everything in our daily s</w:t>
      </w:r>
      <w:r w:rsidR="003868FE" w:rsidRPr="003868FE">
        <w:rPr>
          <w:sz w:val="24"/>
        </w:rPr>
        <w:t>cene</w:t>
      </w:r>
      <w:r w:rsidR="003868FE">
        <w:rPr>
          <w:rFonts w:hint="eastAsia"/>
          <w:sz w:val="24"/>
        </w:rPr>
        <w:t xml:space="preserve">, including our watches, our rings, our clothing, our glasses. The whole devices contact with </w:t>
      </w:r>
      <w:r w:rsidR="003868FE">
        <w:rPr>
          <w:sz w:val="24"/>
        </w:rPr>
        <w:t>different</w:t>
      </w:r>
      <w:r w:rsidR="003868FE">
        <w:rPr>
          <w:rFonts w:hint="eastAsia"/>
          <w:sz w:val="24"/>
        </w:rPr>
        <w:t xml:space="preserve"> parts of the body is able to build a e</w:t>
      </w:r>
      <w:r w:rsidR="003868FE" w:rsidRPr="003868FE">
        <w:rPr>
          <w:sz w:val="24"/>
        </w:rPr>
        <w:t>stablishing the Internet</w:t>
      </w:r>
      <w:r w:rsidR="003868FE">
        <w:rPr>
          <w:rFonts w:hint="eastAsia"/>
          <w:sz w:val="24"/>
        </w:rPr>
        <w:t>, and c</w:t>
      </w:r>
      <w:r w:rsidR="003868FE" w:rsidRPr="003868FE">
        <w:rPr>
          <w:sz w:val="24"/>
        </w:rPr>
        <w:t>onduct multimodal data analysis</w:t>
      </w:r>
      <w:r w:rsidR="003868FE">
        <w:rPr>
          <w:rFonts w:hint="eastAsia"/>
          <w:sz w:val="24"/>
        </w:rPr>
        <w:t xml:space="preserve">. </w:t>
      </w:r>
      <w:r w:rsidR="003868FE">
        <w:rPr>
          <w:sz w:val="24"/>
        </w:rPr>
        <w:t>F</w:t>
      </w:r>
      <w:r w:rsidR="003868FE">
        <w:rPr>
          <w:rFonts w:hint="eastAsia"/>
          <w:sz w:val="24"/>
        </w:rPr>
        <w:t>or instance, the devi</w:t>
      </w:r>
      <w:r w:rsidR="00F43C4A">
        <w:rPr>
          <w:rFonts w:hint="eastAsia"/>
          <w:sz w:val="24"/>
        </w:rPr>
        <w:t xml:space="preserve">ces on the head-glasses will provide the information about head, such as brain and eyes </w:t>
      </w:r>
      <w:r w:rsidR="005E3E24">
        <w:rPr>
          <w:rFonts w:hint="eastAsia"/>
          <w:sz w:val="24"/>
        </w:rPr>
        <w:t>conditions.</w:t>
      </w:r>
      <w:r w:rsidR="0080505A">
        <w:rPr>
          <w:rFonts w:hint="eastAsia"/>
          <w:sz w:val="24"/>
        </w:rPr>
        <w:t xml:space="preserve"> </w:t>
      </w:r>
      <w:r w:rsidR="0080505A">
        <w:rPr>
          <w:sz w:val="24"/>
        </w:rPr>
        <w:t>T</w:t>
      </w:r>
      <w:r w:rsidR="0080505A">
        <w:rPr>
          <w:rFonts w:hint="eastAsia"/>
          <w:sz w:val="24"/>
        </w:rPr>
        <w:t xml:space="preserve">he devices on our bodies, such as clothing could bring </w:t>
      </w:r>
      <w:r w:rsidR="0080505A">
        <w:rPr>
          <w:sz w:val="24"/>
        </w:rPr>
        <w:t>the</w:t>
      </w:r>
      <w:r w:rsidR="0080505A">
        <w:rPr>
          <w:rFonts w:hint="eastAsia"/>
          <w:sz w:val="24"/>
        </w:rPr>
        <w:t xml:space="preserve"> biological information about organs. </w:t>
      </w:r>
      <w:r w:rsidR="0080505A">
        <w:rPr>
          <w:sz w:val="24"/>
        </w:rPr>
        <w:t>W</w:t>
      </w:r>
      <w:r w:rsidR="0080505A">
        <w:rPr>
          <w:rFonts w:hint="eastAsia"/>
          <w:sz w:val="24"/>
        </w:rPr>
        <w:t>ith powerful energy supplying system, the different wearable devices could work</w:t>
      </w:r>
      <w:r w:rsidR="0080505A" w:rsidRPr="0080505A">
        <w:rPr>
          <w:sz w:val="24"/>
        </w:rPr>
        <w:t xml:space="preserve"> without strong perception f</w:t>
      </w:r>
      <w:r w:rsidR="0080505A">
        <w:rPr>
          <w:rFonts w:hint="eastAsia"/>
          <w:sz w:val="24"/>
        </w:rPr>
        <w:t>or</w:t>
      </w:r>
      <w:r w:rsidR="0080505A" w:rsidRPr="0080505A">
        <w:rPr>
          <w:sz w:val="24"/>
        </w:rPr>
        <w:t xml:space="preserve"> people</w:t>
      </w:r>
      <w:r w:rsidR="0080505A">
        <w:rPr>
          <w:rFonts w:hint="eastAsia"/>
          <w:sz w:val="24"/>
        </w:rPr>
        <w:t xml:space="preserve"> and these different types of </w:t>
      </w:r>
      <w:r w:rsidR="0080505A" w:rsidRPr="0080505A">
        <w:rPr>
          <w:sz w:val="24"/>
        </w:rPr>
        <w:t>multimodal</w:t>
      </w:r>
      <w:r w:rsidR="0080505A">
        <w:rPr>
          <w:rFonts w:hint="eastAsia"/>
          <w:sz w:val="24"/>
        </w:rPr>
        <w:t xml:space="preserve"> information could be p</w:t>
      </w:r>
      <w:r w:rsidR="0080505A" w:rsidRPr="0080505A">
        <w:rPr>
          <w:sz w:val="24"/>
        </w:rPr>
        <w:t>rocess</w:t>
      </w:r>
      <w:r w:rsidR="0080505A">
        <w:rPr>
          <w:rFonts w:hint="eastAsia"/>
          <w:sz w:val="24"/>
        </w:rPr>
        <w:t xml:space="preserve">ed </w:t>
      </w:r>
      <w:r w:rsidR="0080505A" w:rsidRPr="0080505A">
        <w:rPr>
          <w:sz w:val="24"/>
        </w:rPr>
        <w:t>through artificial intelligence technology</w:t>
      </w:r>
      <w:r w:rsidR="0080505A">
        <w:rPr>
          <w:rFonts w:hint="eastAsia"/>
          <w:sz w:val="24"/>
        </w:rPr>
        <w:t>.</w:t>
      </w:r>
      <w:r w:rsidR="00060DDE">
        <w:rPr>
          <w:rFonts w:hint="eastAsia"/>
          <w:sz w:val="24"/>
        </w:rPr>
        <w:t xml:space="preserve"> </w:t>
      </w:r>
      <w:r w:rsidR="00060DDE" w:rsidRPr="00060DDE">
        <w:rPr>
          <w:sz w:val="24"/>
        </w:rPr>
        <w:t>The emergence of distributed optical sensing networks, through the synergy of clothing, environment, and implanted devices, constructs an all-weather multimodal health information field.</w:t>
      </w:r>
      <w:r w:rsidR="0080505A">
        <w:rPr>
          <w:rFonts w:hint="eastAsia"/>
          <w:sz w:val="24"/>
        </w:rPr>
        <w:t xml:space="preserve"> </w:t>
      </w:r>
    </w:p>
    <w:p w14:paraId="40174448" w14:textId="46B6EA53" w:rsidR="0087013F" w:rsidRPr="0080505A" w:rsidRDefault="0080505A" w:rsidP="003868FE">
      <w:pPr>
        <w:spacing w:line="360" w:lineRule="auto"/>
        <w:ind w:firstLineChars="100" w:firstLine="240"/>
        <w:rPr>
          <w:sz w:val="24"/>
        </w:rPr>
      </w:pPr>
      <w:r>
        <w:rPr>
          <w:sz w:val="24"/>
        </w:rPr>
        <w:t>I</w:t>
      </w:r>
      <w:r>
        <w:rPr>
          <w:rFonts w:hint="eastAsia"/>
          <w:sz w:val="24"/>
        </w:rPr>
        <w:t xml:space="preserve">n this way, in the future, it is possible to </w:t>
      </w:r>
      <w:r>
        <w:rPr>
          <w:sz w:val="24"/>
        </w:rPr>
        <w:t>achieve</w:t>
      </w:r>
      <w:r>
        <w:rPr>
          <w:rFonts w:hint="eastAsia"/>
          <w:sz w:val="24"/>
        </w:rPr>
        <w:t xml:space="preserve"> </w:t>
      </w:r>
      <w:r w:rsidRPr="0080505A">
        <w:rPr>
          <w:sz w:val="24"/>
        </w:rPr>
        <w:t>comfortable and precise optical medical detection methods</w:t>
      </w:r>
      <w:r>
        <w:rPr>
          <w:rFonts w:hint="eastAsia"/>
          <w:sz w:val="24"/>
        </w:rPr>
        <w:t xml:space="preserve"> t</w:t>
      </w:r>
      <w:r w:rsidRPr="0080505A">
        <w:rPr>
          <w:sz w:val="24"/>
        </w:rPr>
        <w:t>hrough the integration of various technologies</w:t>
      </w:r>
      <w:r>
        <w:rPr>
          <w:rFonts w:hint="eastAsia"/>
          <w:sz w:val="24"/>
        </w:rPr>
        <w:t>.</w:t>
      </w:r>
      <w:r w:rsidR="00060DDE">
        <w:rPr>
          <w:rFonts w:hint="eastAsia"/>
          <w:sz w:val="24"/>
        </w:rPr>
        <w:t xml:space="preserve"> </w:t>
      </w:r>
      <w:r w:rsidR="00060DDE" w:rsidRPr="00060DDE">
        <w:rPr>
          <w:rFonts w:ascii="Arial" w:hAnsi="Arial" w:cs="Arial"/>
          <w:color w:val="111111"/>
          <w:sz w:val="27"/>
          <w:szCs w:val="27"/>
          <w:shd w:val="clear" w:color="auto" w:fill="F7F7F7"/>
        </w:rPr>
        <w:t xml:space="preserve"> </w:t>
      </w:r>
      <w:r w:rsidR="00060DDE" w:rsidRPr="00060DDE">
        <w:rPr>
          <w:sz w:val="24"/>
        </w:rPr>
        <w:t>Laboratory-level optical analysis has truly realized the 'disappearing visibility', paving a universal path for precision medicine</w:t>
      </w:r>
      <w:r w:rsidR="00060DDE">
        <w:rPr>
          <w:rFonts w:hint="eastAsia"/>
          <w:sz w:val="24"/>
        </w:rPr>
        <w:t xml:space="preserve"> care for every person!</w:t>
      </w:r>
    </w:p>
    <w:p w14:paraId="57A35380" w14:textId="77777777" w:rsidR="0087013F" w:rsidRPr="003868FE" w:rsidRDefault="0087013F" w:rsidP="0087013F">
      <w:pPr>
        <w:rPr>
          <w:sz w:val="24"/>
        </w:rPr>
      </w:pPr>
    </w:p>
    <w:p w14:paraId="2FC72B12" w14:textId="77777777" w:rsidR="00371C58" w:rsidRDefault="000F7E33" w:rsidP="00935A02">
      <w:pPr>
        <w:pStyle w:val="1"/>
        <w:numPr>
          <w:ilvl w:val="0"/>
          <w:numId w:val="0"/>
        </w:numPr>
        <w:ind w:left="432" w:hanging="432"/>
      </w:pPr>
      <w:r w:rsidRPr="0038716F">
        <w:rPr>
          <w:sz w:val="24"/>
          <w:szCs w:val="24"/>
        </w:rPr>
        <w:br w:type="page"/>
      </w:r>
      <w:bookmarkStart w:id="44" w:name="_Toc272780604"/>
      <w:r w:rsidR="00371C58">
        <w:lastRenderedPageBreak/>
        <w:t>Reference</w:t>
      </w:r>
      <w:r w:rsidR="00935A02">
        <w:t>s</w:t>
      </w:r>
      <w:bookmarkEnd w:id="44"/>
    </w:p>
    <w:p w14:paraId="68208C5F" w14:textId="77777777" w:rsidR="00F51015" w:rsidRPr="00F51015" w:rsidRDefault="00935A02" w:rsidP="00F51015">
      <w:pPr>
        <w:spacing w:line="360" w:lineRule="auto"/>
        <w:ind w:left="420" w:hangingChars="200" w:hanging="420"/>
      </w:pPr>
      <w:r>
        <w:t xml:space="preserve">[1] </w:t>
      </w:r>
      <w:r w:rsidR="00F51015" w:rsidRPr="00F51015">
        <w:t xml:space="preserve">Psaltis, D., Quake, S. R., &amp; Yang, C. (2006b). Developing optofluidic technology through the fusion of microfluidics and optics. </w:t>
      </w:r>
      <w:r w:rsidR="00F51015" w:rsidRPr="00F51015">
        <w:rPr>
          <w:i/>
          <w:iCs/>
        </w:rPr>
        <w:t>Nature</w:t>
      </w:r>
      <w:r w:rsidR="00F51015" w:rsidRPr="00F51015">
        <w:t xml:space="preserve">, </w:t>
      </w:r>
      <w:r w:rsidR="00F51015" w:rsidRPr="00F51015">
        <w:rPr>
          <w:i/>
          <w:iCs/>
        </w:rPr>
        <w:t>442</w:t>
      </w:r>
      <w:r w:rsidR="00F51015" w:rsidRPr="00F51015">
        <w:t>(7101), 381–386. https://doi.org/10.1038/nature05060</w:t>
      </w:r>
    </w:p>
    <w:p w14:paraId="6799AD52" w14:textId="4EA24022" w:rsidR="00F51015" w:rsidRPr="00F51015" w:rsidRDefault="009E67B4" w:rsidP="00F51015">
      <w:pPr>
        <w:spacing w:line="360" w:lineRule="auto"/>
        <w:ind w:left="420" w:hangingChars="200" w:hanging="420"/>
      </w:pPr>
      <w:r>
        <w:t>[</w:t>
      </w:r>
      <w:r>
        <w:rPr>
          <w:rFonts w:hint="eastAsia"/>
        </w:rPr>
        <w:t>2</w:t>
      </w:r>
      <w:r>
        <w:t>]</w:t>
      </w:r>
      <w:r w:rsidRPr="009E67B4">
        <w:rPr>
          <w:kern w:val="0"/>
          <w:sz w:val="24"/>
        </w:rPr>
        <w:t xml:space="preserve"> </w:t>
      </w:r>
      <w:r w:rsidR="00F51015" w:rsidRPr="00F51015">
        <w:t xml:space="preserve">Feng, H., Liu, L., Chen, Y., Shu, W., Huang, Y., Zhang, B., Wu, T., Jin, Z., &amp; Chen, Y. (2021f). A compact fiber-integrated optofluidic platform for highly specific microRNA Förster resonance energy transfer detection. </w:t>
      </w:r>
      <w:r w:rsidR="00F51015" w:rsidRPr="00F51015">
        <w:rPr>
          <w:i/>
          <w:iCs/>
        </w:rPr>
        <w:t>The Analyst</w:t>
      </w:r>
      <w:r w:rsidR="00F51015" w:rsidRPr="00F51015">
        <w:t xml:space="preserve">, </w:t>
      </w:r>
      <w:r w:rsidR="00F51015" w:rsidRPr="00F51015">
        <w:rPr>
          <w:i/>
          <w:iCs/>
        </w:rPr>
        <w:t>146</w:t>
      </w:r>
      <w:r w:rsidR="00F51015" w:rsidRPr="00F51015">
        <w:t>(14), 4454–4460. https://doi.org/10.1039/d1an00324k</w:t>
      </w:r>
    </w:p>
    <w:p w14:paraId="6C824913" w14:textId="77777777" w:rsidR="00F51015" w:rsidRPr="00F51015" w:rsidRDefault="009E67B4" w:rsidP="00F51015">
      <w:pPr>
        <w:spacing w:line="360" w:lineRule="auto"/>
        <w:ind w:left="420" w:hangingChars="200" w:hanging="420"/>
      </w:pPr>
      <w:r>
        <w:t>[</w:t>
      </w:r>
      <w:r>
        <w:rPr>
          <w:rFonts w:hint="eastAsia"/>
        </w:rPr>
        <w:t>3</w:t>
      </w:r>
      <w:r>
        <w:t>]</w:t>
      </w:r>
      <w:r w:rsidRPr="009E67B4">
        <w:rPr>
          <w:kern w:val="0"/>
          <w:sz w:val="24"/>
        </w:rPr>
        <w:t xml:space="preserve"> </w:t>
      </w:r>
      <w:r w:rsidR="00F51015" w:rsidRPr="00F51015">
        <w:t xml:space="preserve">Vlk, M., Datta, A., Alberti, S., Yallew, H. D., Mittal, V., Murugan, G. S., &amp; Jágerská, J. (2021b). Extraordinary evanescent field confinement waveguide sensor for mid-infrared trace gas spectroscopy. </w:t>
      </w:r>
      <w:r w:rsidR="00F51015" w:rsidRPr="00F51015">
        <w:rPr>
          <w:i/>
          <w:iCs/>
        </w:rPr>
        <w:t>Light Science &amp; Applications</w:t>
      </w:r>
      <w:r w:rsidR="00F51015" w:rsidRPr="00F51015">
        <w:t xml:space="preserve">, </w:t>
      </w:r>
      <w:r w:rsidR="00F51015" w:rsidRPr="00F51015">
        <w:rPr>
          <w:i/>
          <w:iCs/>
        </w:rPr>
        <w:t>10</w:t>
      </w:r>
      <w:r w:rsidR="00F51015" w:rsidRPr="00F51015">
        <w:t>(1). https://doi.org/10.1038/s41377-021-00470-4</w:t>
      </w:r>
    </w:p>
    <w:p w14:paraId="15CD50A5" w14:textId="5F363614" w:rsidR="009E67B4" w:rsidRPr="00F51015" w:rsidRDefault="009E67B4" w:rsidP="00F51015">
      <w:pPr>
        <w:spacing w:line="360" w:lineRule="auto"/>
        <w:ind w:left="420" w:hangingChars="200" w:hanging="420"/>
      </w:pPr>
      <w:r>
        <w:t>[</w:t>
      </w:r>
      <w:r>
        <w:rPr>
          <w:rFonts w:hint="eastAsia"/>
        </w:rPr>
        <w:t>4</w:t>
      </w:r>
      <w:r>
        <w:t>]</w:t>
      </w:r>
      <w:r w:rsidRPr="009E67B4">
        <w:rPr>
          <w:kern w:val="0"/>
          <w:sz w:val="24"/>
        </w:rPr>
        <w:t xml:space="preserve"> </w:t>
      </w:r>
      <w:r w:rsidR="00F51015" w:rsidRPr="00F51015">
        <w:t xml:space="preserve">Rwei, A. Y., Lu, W., Wu, C., Human, K., Suen, E., Franklin, D., Fabiani, M., Gratton, G., Xie, Z., Deng, Y., Kwak, S. S., Li, L., Gu, C., Liu, A., Rand, C. M., Stewart, T. M., Huang, Y., Weese-Mayer, D. E., &amp; Rogers, J. A. (2020b). A wireless, skin-interfaced biosensor for cerebral hemodynamic monitoring in pediatric care. </w:t>
      </w:r>
      <w:r w:rsidR="00F51015" w:rsidRPr="00F51015">
        <w:rPr>
          <w:i/>
          <w:iCs/>
        </w:rPr>
        <w:t>Proceedings of the National Academy of Sciences</w:t>
      </w:r>
      <w:r w:rsidR="00F51015" w:rsidRPr="00F51015">
        <w:t xml:space="preserve">, </w:t>
      </w:r>
      <w:r w:rsidR="00F51015" w:rsidRPr="00F51015">
        <w:rPr>
          <w:i/>
          <w:iCs/>
        </w:rPr>
        <w:t>117</w:t>
      </w:r>
      <w:r w:rsidR="00F51015" w:rsidRPr="00F51015">
        <w:t>(50), 31674–31684. https://doi.org/10.1073/pnas.2019786117</w:t>
      </w:r>
    </w:p>
    <w:p w14:paraId="55D10C53" w14:textId="188BE3C4" w:rsidR="009E67B4" w:rsidRPr="009E67B4" w:rsidRDefault="009E67B4" w:rsidP="00F51015">
      <w:pPr>
        <w:spacing w:line="360" w:lineRule="auto"/>
        <w:ind w:left="420" w:hangingChars="200" w:hanging="420"/>
      </w:pPr>
      <w:r>
        <w:rPr>
          <w:rFonts w:hint="eastAsia"/>
        </w:rPr>
        <w:t>[5]</w:t>
      </w:r>
      <w:r w:rsidRPr="009E67B4">
        <w:rPr>
          <w:kern w:val="0"/>
          <w:sz w:val="24"/>
        </w:rPr>
        <w:t xml:space="preserve"> </w:t>
      </w:r>
      <w:r w:rsidR="00F51015" w:rsidRPr="00F51015">
        <w:t xml:space="preserve">Chen, Z., Wang, W., Tian, H., Yu, W., Niu, Y., Zheng, X., Liu, S., Wang, L., &amp; Huang, Y. (2024b). Wearable intelligent sweat platform for SERS-AI diagnosis of gout. </w:t>
      </w:r>
      <w:r w:rsidR="00F51015" w:rsidRPr="00F51015">
        <w:rPr>
          <w:i/>
          <w:iCs/>
        </w:rPr>
        <w:t>Lab on a Chip</w:t>
      </w:r>
      <w:r w:rsidR="00F51015" w:rsidRPr="00F51015">
        <w:t xml:space="preserve">, </w:t>
      </w:r>
      <w:r w:rsidR="00F51015" w:rsidRPr="00F51015">
        <w:rPr>
          <w:i/>
          <w:iCs/>
        </w:rPr>
        <w:t>24</w:t>
      </w:r>
      <w:r w:rsidR="00F51015" w:rsidRPr="00F51015">
        <w:t>(7), 1996–2004. https://doi.org/10.1039/d3lc01094e</w:t>
      </w:r>
    </w:p>
    <w:p w14:paraId="71C331AD" w14:textId="77777777" w:rsidR="00F51015" w:rsidRPr="00F51015" w:rsidRDefault="009E67B4" w:rsidP="00F51015">
      <w:pPr>
        <w:spacing w:line="360" w:lineRule="auto"/>
        <w:ind w:left="420" w:hangingChars="200" w:hanging="420"/>
      </w:pPr>
      <w:r>
        <w:rPr>
          <w:rFonts w:hint="eastAsia"/>
        </w:rPr>
        <w:t>[6]</w:t>
      </w:r>
      <w:r w:rsidRPr="009E67B4">
        <w:rPr>
          <w:kern w:val="0"/>
          <w:sz w:val="24"/>
        </w:rPr>
        <w:t xml:space="preserve"> </w:t>
      </w:r>
      <w:r w:rsidR="00F51015" w:rsidRPr="00F51015">
        <w:t xml:space="preserve">Yu, K., Rich, S., Lee, S., Fukuda, K., Yokota, T., &amp; Someya, T. (2019c). Organic Photovoltaics: Toward Self-POwered Wearable Electronics. </w:t>
      </w:r>
      <w:r w:rsidR="00F51015" w:rsidRPr="00F51015">
        <w:rPr>
          <w:i/>
          <w:iCs/>
        </w:rPr>
        <w:t>Proceedings of the IEEE</w:t>
      </w:r>
      <w:r w:rsidR="00F51015" w:rsidRPr="00F51015">
        <w:t xml:space="preserve">, </w:t>
      </w:r>
      <w:r w:rsidR="00F51015" w:rsidRPr="00F51015">
        <w:rPr>
          <w:i/>
          <w:iCs/>
        </w:rPr>
        <w:t>107</w:t>
      </w:r>
      <w:r w:rsidR="00F51015" w:rsidRPr="00F51015">
        <w:t>(10), 2137–2154. https://doi.org/10.1109/jproc.2019.2929797</w:t>
      </w:r>
    </w:p>
    <w:p w14:paraId="0DF739CA" w14:textId="77777777" w:rsidR="00F51015" w:rsidRPr="00F51015" w:rsidRDefault="00C92A85" w:rsidP="00F51015">
      <w:pPr>
        <w:spacing w:line="360" w:lineRule="auto"/>
        <w:ind w:left="420" w:hangingChars="200" w:hanging="420"/>
      </w:pPr>
      <w:r>
        <w:rPr>
          <w:rFonts w:hint="eastAsia"/>
        </w:rPr>
        <w:t>[7]</w:t>
      </w:r>
      <w:r w:rsidRPr="00C92A85">
        <w:rPr>
          <w:kern w:val="0"/>
          <w:sz w:val="24"/>
        </w:rPr>
        <w:t xml:space="preserve"> </w:t>
      </w:r>
      <w:r w:rsidR="00F51015" w:rsidRPr="00F51015">
        <w:t xml:space="preserve">Ding, Y., He, P., Li, S., Chang, B., Zhang, S., Wang, Z., Chen, J., Yu, J., Wu, S., Zeng, H., &amp; Tao, L. (2021b). Efficient Full-Color boron Nitride Quantum dots for thermostable flexible displays. </w:t>
      </w:r>
      <w:r w:rsidR="00F51015" w:rsidRPr="00F51015">
        <w:rPr>
          <w:i/>
          <w:iCs/>
        </w:rPr>
        <w:t>ACS Nano</w:t>
      </w:r>
      <w:r w:rsidR="00F51015" w:rsidRPr="00F51015">
        <w:t xml:space="preserve">, </w:t>
      </w:r>
      <w:r w:rsidR="00F51015" w:rsidRPr="00F51015">
        <w:rPr>
          <w:i/>
          <w:iCs/>
        </w:rPr>
        <w:t>15</w:t>
      </w:r>
      <w:r w:rsidR="00F51015" w:rsidRPr="00F51015">
        <w:t>(9), 14610–14617. https://doi.org/10.1021/acsnano.1c04321</w:t>
      </w:r>
    </w:p>
    <w:p w14:paraId="33BE6AA7" w14:textId="6070A0BF" w:rsidR="00014FFC" w:rsidRDefault="00014FFC" w:rsidP="00F51015">
      <w:pPr>
        <w:spacing w:line="360" w:lineRule="auto"/>
        <w:ind w:left="420" w:hangingChars="200" w:hanging="420"/>
      </w:pPr>
    </w:p>
    <w:p w14:paraId="04D954FE" w14:textId="5BF26850" w:rsidR="00052683" w:rsidRPr="00AB21E4" w:rsidRDefault="00052683" w:rsidP="00935A02"/>
    <w:sectPr w:rsidR="00052683" w:rsidRPr="00AB21E4" w:rsidSect="00C004B1">
      <w:type w:val="continuous"/>
      <w:pgSz w:w="11907" w:h="16839" w:code="9"/>
      <w:pgMar w:top="720" w:right="720" w:bottom="720" w:left="72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56216" w14:textId="77777777" w:rsidR="0041435C" w:rsidRDefault="0041435C" w:rsidP="00E60B91">
      <w:r>
        <w:separator/>
      </w:r>
    </w:p>
  </w:endnote>
  <w:endnote w:type="continuationSeparator" w:id="0">
    <w:p w14:paraId="71094654" w14:textId="77777777" w:rsidR="0041435C" w:rsidRDefault="0041435C" w:rsidP="00E60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AE10" w14:textId="77777777" w:rsidR="005F0E99" w:rsidRDefault="005F0E99">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145D" w14:textId="77777777" w:rsidR="005F0E99" w:rsidRPr="0047776A" w:rsidRDefault="005F0E99" w:rsidP="0047776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AB3F" w14:textId="77777777" w:rsidR="005F0E99" w:rsidRPr="0047776A" w:rsidRDefault="005F0E99" w:rsidP="0047776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44362" w14:textId="77777777" w:rsidR="0041435C" w:rsidRDefault="0041435C" w:rsidP="00E60B91">
      <w:r>
        <w:separator/>
      </w:r>
    </w:p>
  </w:footnote>
  <w:footnote w:type="continuationSeparator" w:id="0">
    <w:p w14:paraId="0789A467" w14:textId="77777777" w:rsidR="0041435C" w:rsidRDefault="0041435C" w:rsidP="00E60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1D45" w14:textId="77777777" w:rsidR="005F0E99" w:rsidRDefault="005F0E99" w:rsidP="00772095">
    <w:pPr>
      <w:ind w:right="78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8B471" w14:textId="77777777" w:rsidR="005F0E99" w:rsidRPr="0047776A" w:rsidRDefault="005F0E99" w:rsidP="0047776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D333" w14:textId="77777777" w:rsidR="005F0E99" w:rsidRPr="0047776A" w:rsidRDefault="005F0E99" w:rsidP="0047776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5394B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96166233" o:spid="_x0000_i1025" type="#_x0000_t75" style="width:9.5pt;height:9.5pt;visibility:visible;mso-wrap-style:square">
            <v:imagedata r:id="rId1" o:title=""/>
          </v:shape>
        </w:pict>
      </mc:Choice>
      <mc:Fallback>
        <w:drawing>
          <wp:inline distT="0" distB="0" distL="0" distR="0" wp14:anchorId="09D248BF" wp14:editId="633D8FFE">
            <wp:extent cx="120650" cy="120650"/>
            <wp:effectExtent l="0" t="0" r="0" b="0"/>
            <wp:docPr id="296166233" name="图片 29616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mc:Fallback>
    </mc:AlternateContent>
  </w:numPicBullet>
  <w:abstractNum w:abstractNumId="0" w15:restartNumberingAfterBreak="0">
    <w:nsid w:val="FFFFFF7C"/>
    <w:multiLevelType w:val="singleLevel"/>
    <w:tmpl w:val="EFCA9BE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CED2D83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31C23114"/>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E4C88C2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CAE06B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509C3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1C8C8A6"/>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9E8881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9EDB5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2D0FF4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2CB26C2"/>
    <w:multiLevelType w:val="multilevel"/>
    <w:tmpl w:val="6F987D52"/>
    <w:numStyleLink w:val="Appendix"/>
  </w:abstractNum>
  <w:abstractNum w:abstractNumId="11"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宋体"/>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5916BF8"/>
    <w:multiLevelType w:val="hybridMultilevel"/>
    <w:tmpl w:val="B29CBA1C"/>
    <w:lvl w:ilvl="0" w:tplc="B8CE381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AA11E3"/>
    <w:multiLevelType w:val="hybridMultilevel"/>
    <w:tmpl w:val="A8765D62"/>
    <w:lvl w:ilvl="0" w:tplc="FFFFFFFF">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47B70A26"/>
    <w:multiLevelType w:val="hybridMultilevel"/>
    <w:tmpl w:val="0B620A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C134CEA"/>
    <w:multiLevelType w:val="multilevel"/>
    <w:tmpl w:val="FA506FC4"/>
    <w:lvl w:ilvl="0">
      <w:start w:val="1"/>
      <w:numFmt w:val="decimal"/>
      <w:pStyle w:val="1"/>
      <w:lvlText w:val="Chapter %1"/>
      <w:lvlJc w:val="left"/>
      <w:pPr>
        <w:tabs>
          <w:tab w:val="num" w:pos="1692"/>
        </w:tabs>
        <w:ind w:left="1692" w:hanging="432"/>
      </w:pPr>
      <w:rPr>
        <w:rFonts w:hint="eastAsia"/>
      </w:rPr>
    </w:lvl>
    <w:lvl w:ilvl="1">
      <w:start w:val="1"/>
      <w:numFmt w:val="decimal"/>
      <w:pStyle w:val="21"/>
      <w:lvlText w:val="%1.%2"/>
      <w:lvlJc w:val="left"/>
      <w:pPr>
        <w:tabs>
          <w:tab w:val="num" w:pos="576"/>
        </w:tabs>
        <w:ind w:left="576" w:hanging="576"/>
      </w:pPr>
      <w:rPr>
        <w:rFonts w:hint="eastAsia"/>
      </w:rPr>
    </w:lvl>
    <w:lvl w:ilvl="2">
      <w:start w:val="1"/>
      <w:numFmt w:val="decimal"/>
      <w:pStyle w:val="31"/>
      <w:lvlText w:val="%1.%2.%3"/>
      <w:lvlJc w:val="left"/>
      <w:pPr>
        <w:tabs>
          <w:tab w:val="num" w:pos="720"/>
        </w:tabs>
        <w:ind w:left="720" w:hanging="720"/>
      </w:pPr>
      <w:rPr>
        <w:rFonts w:hint="eastAsia"/>
      </w:rPr>
    </w:lvl>
    <w:lvl w:ilvl="3">
      <w:start w:val="1"/>
      <w:numFmt w:val="decimal"/>
      <w:pStyle w:val="41"/>
      <w:lvlText w:val="%1.%2.%3.%4"/>
      <w:lvlJc w:val="left"/>
      <w:pPr>
        <w:tabs>
          <w:tab w:val="num" w:pos="864"/>
        </w:tabs>
        <w:ind w:left="864" w:hanging="864"/>
      </w:pPr>
      <w:rPr>
        <w:rFonts w:hint="eastAsia"/>
      </w:rPr>
    </w:lvl>
    <w:lvl w:ilvl="4">
      <w:start w:val="1"/>
      <w:numFmt w:val="decimal"/>
      <w:pStyle w:val="51"/>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6" w15:restartNumberingAfterBreak="0">
    <w:nsid w:val="5531012F"/>
    <w:multiLevelType w:val="hybridMultilevel"/>
    <w:tmpl w:val="CA00EAF6"/>
    <w:lvl w:ilvl="0" w:tplc="04090001">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1A60998"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7" w15:restartNumberingAfterBreak="0">
    <w:nsid w:val="613F75C9"/>
    <w:multiLevelType w:val="hybridMultilevel"/>
    <w:tmpl w:val="D402E898"/>
    <w:lvl w:ilvl="0" w:tplc="FFFFFFFF">
      <w:start w:val="1"/>
      <w:numFmt w:val="decimal"/>
      <w:pStyle w:val="references"/>
      <w:lvlText w:val="[%1]"/>
      <w:lvlJc w:val="left"/>
      <w:pPr>
        <w:tabs>
          <w:tab w:val="num" w:pos="720"/>
        </w:tabs>
        <w:ind w:left="720" w:hanging="360"/>
      </w:pPr>
      <w:rPr>
        <w:rFonts w:ascii="Times New Roman" w:hAnsi="Times New Roman" w:cs="Times New Roman" w:hint="default"/>
        <w:b w:val="0"/>
        <w:bCs w:val="0"/>
        <w:i w:val="0"/>
        <w:iCs w:val="0"/>
        <w:sz w:val="24"/>
        <w:szCs w:val="24"/>
      </w:r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63CC50A6"/>
    <w:multiLevelType w:val="hybridMultilevel"/>
    <w:tmpl w:val="494EC0E6"/>
    <w:lvl w:ilvl="0" w:tplc="FFFFFFFF">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24153640">
    <w:abstractNumId w:val="15"/>
  </w:num>
  <w:num w:numId="2" w16cid:durableId="677660585">
    <w:abstractNumId w:val="10"/>
    <w:lvlOverride w:ilvl="0">
      <w:lvl w:ilvl="0">
        <w:start w:val="1"/>
        <w:numFmt w:val="upperLetter"/>
        <w:pStyle w:val="StyleHeading1Black"/>
        <w:lvlText w:val="Appendix %1"/>
        <w:lvlJc w:val="left"/>
        <w:pPr>
          <w:tabs>
            <w:tab w:val="num" w:pos="420"/>
          </w:tabs>
          <w:ind w:left="420" w:hanging="420"/>
        </w:pPr>
        <w:rPr>
          <w:rFonts w:eastAsia="宋体"/>
          <w:b/>
          <w:bCs/>
          <w:color w:val="000000"/>
          <w:kern w:val="32"/>
          <w:sz w:val="56"/>
        </w:rPr>
      </w:lvl>
    </w:lvlOverride>
  </w:num>
  <w:num w:numId="3" w16cid:durableId="1311910176">
    <w:abstractNumId w:val="11"/>
  </w:num>
  <w:num w:numId="4" w16cid:durableId="738332660">
    <w:abstractNumId w:val="16"/>
  </w:num>
  <w:num w:numId="5" w16cid:durableId="1185287514">
    <w:abstractNumId w:val="13"/>
  </w:num>
  <w:num w:numId="6" w16cid:durableId="593168675">
    <w:abstractNumId w:val="17"/>
  </w:num>
  <w:num w:numId="7" w16cid:durableId="1887990397">
    <w:abstractNumId w:val="18"/>
  </w:num>
  <w:num w:numId="8" w16cid:durableId="1816682945">
    <w:abstractNumId w:val="9"/>
  </w:num>
  <w:num w:numId="9" w16cid:durableId="880089751">
    <w:abstractNumId w:val="7"/>
  </w:num>
  <w:num w:numId="10" w16cid:durableId="886603055">
    <w:abstractNumId w:val="6"/>
  </w:num>
  <w:num w:numId="11" w16cid:durableId="540020701">
    <w:abstractNumId w:val="5"/>
  </w:num>
  <w:num w:numId="12" w16cid:durableId="1089237557">
    <w:abstractNumId w:val="4"/>
  </w:num>
  <w:num w:numId="13" w16cid:durableId="2085177837">
    <w:abstractNumId w:val="8"/>
  </w:num>
  <w:num w:numId="14" w16cid:durableId="1139954125">
    <w:abstractNumId w:val="3"/>
  </w:num>
  <w:num w:numId="15" w16cid:durableId="938410839">
    <w:abstractNumId w:val="2"/>
  </w:num>
  <w:num w:numId="16" w16cid:durableId="1883321965">
    <w:abstractNumId w:val="1"/>
  </w:num>
  <w:num w:numId="17" w16cid:durableId="81411847">
    <w:abstractNumId w:val="0"/>
  </w:num>
  <w:num w:numId="18" w16cid:durableId="872814664">
    <w:abstractNumId w:val="12"/>
  </w:num>
  <w:num w:numId="19" w16cid:durableId="1099063293">
    <w:abstractNumId w:val="14"/>
  </w:num>
  <w:num w:numId="20" w16cid:durableId="1548760740">
    <w:abstractNumId w:val="15"/>
  </w:num>
  <w:num w:numId="21" w16cid:durableId="7077544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8C2"/>
    <w:rsid w:val="000033D2"/>
    <w:rsid w:val="00014FFC"/>
    <w:rsid w:val="0001660D"/>
    <w:rsid w:val="000234EB"/>
    <w:rsid w:val="00036DED"/>
    <w:rsid w:val="00040E84"/>
    <w:rsid w:val="0004657E"/>
    <w:rsid w:val="00052683"/>
    <w:rsid w:val="00052DEE"/>
    <w:rsid w:val="00060DDE"/>
    <w:rsid w:val="000672E2"/>
    <w:rsid w:val="00070CD9"/>
    <w:rsid w:val="000725B8"/>
    <w:rsid w:val="0009250D"/>
    <w:rsid w:val="000A6E5F"/>
    <w:rsid w:val="000B186B"/>
    <w:rsid w:val="000B1CD2"/>
    <w:rsid w:val="000B39D7"/>
    <w:rsid w:val="000B524F"/>
    <w:rsid w:val="000D31C7"/>
    <w:rsid w:val="000D4182"/>
    <w:rsid w:val="000F7E33"/>
    <w:rsid w:val="00102850"/>
    <w:rsid w:val="0012490D"/>
    <w:rsid w:val="001328BC"/>
    <w:rsid w:val="001452B1"/>
    <w:rsid w:val="00147818"/>
    <w:rsid w:val="00153EA1"/>
    <w:rsid w:val="00161937"/>
    <w:rsid w:val="00176FFA"/>
    <w:rsid w:val="0018170A"/>
    <w:rsid w:val="00181F07"/>
    <w:rsid w:val="00182FE5"/>
    <w:rsid w:val="0018488A"/>
    <w:rsid w:val="00186BF9"/>
    <w:rsid w:val="001876F2"/>
    <w:rsid w:val="001A4ED0"/>
    <w:rsid w:val="001A5103"/>
    <w:rsid w:val="001A7008"/>
    <w:rsid w:val="001B01AC"/>
    <w:rsid w:val="001B5F2A"/>
    <w:rsid w:val="001B618D"/>
    <w:rsid w:val="001C17DE"/>
    <w:rsid w:val="001C52DA"/>
    <w:rsid w:val="001D180B"/>
    <w:rsid w:val="001D689E"/>
    <w:rsid w:val="001E1785"/>
    <w:rsid w:val="001E7863"/>
    <w:rsid w:val="002022A1"/>
    <w:rsid w:val="00214FBF"/>
    <w:rsid w:val="00247137"/>
    <w:rsid w:val="002623DA"/>
    <w:rsid w:val="0027503A"/>
    <w:rsid w:val="00287871"/>
    <w:rsid w:val="00290BA9"/>
    <w:rsid w:val="002B1D94"/>
    <w:rsid w:val="002C5B57"/>
    <w:rsid w:val="002C63CF"/>
    <w:rsid w:val="002D044C"/>
    <w:rsid w:val="002D2129"/>
    <w:rsid w:val="002D3FC2"/>
    <w:rsid w:val="002D6127"/>
    <w:rsid w:val="002F095C"/>
    <w:rsid w:val="002F3E3B"/>
    <w:rsid w:val="00307BC5"/>
    <w:rsid w:val="0032627A"/>
    <w:rsid w:val="00331826"/>
    <w:rsid w:val="0033597D"/>
    <w:rsid w:val="0035535F"/>
    <w:rsid w:val="003669B8"/>
    <w:rsid w:val="00371C58"/>
    <w:rsid w:val="003732DF"/>
    <w:rsid w:val="0038187C"/>
    <w:rsid w:val="00383085"/>
    <w:rsid w:val="00385BE6"/>
    <w:rsid w:val="003868FE"/>
    <w:rsid w:val="00386FFD"/>
    <w:rsid w:val="0038716F"/>
    <w:rsid w:val="00390D3E"/>
    <w:rsid w:val="00392A27"/>
    <w:rsid w:val="0039359F"/>
    <w:rsid w:val="003B0385"/>
    <w:rsid w:val="003B17DE"/>
    <w:rsid w:val="003C0985"/>
    <w:rsid w:val="003C4F26"/>
    <w:rsid w:val="003F4E2F"/>
    <w:rsid w:val="003F6A50"/>
    <w:rsid w:val="0041435C"/>
    <w:rsid w:val="00424BB0"/>
    <w:rsid w:val="00427BB0"/>
    <w:rsid w:val="0043344E"/>
    <w:rsid w:val="00435970"/>
    <w:rsid w:val="00440619"/>
    <w:rsid w:val="0045041B"/>
    <w:rsid w:val="0045644B"/>
    <w:rsid w:val="004577BC"/>
    <w:rsid w:val="004625C4"/>
    <w:rsid w:val="00467E33"/>
    <w:rsid w:val="00472C94"/>
    <w:rsid w:val="00476148"/>
    <w:rsid w:val="0047776A"/>
    <w:rsid w:val="0049144B"/>
    <w:rsid w:val="00491881"/>
    <w:rsid w:val="004A17A3"/>
    <w:rsid w:val="004A1C76"/>
    <w:rsid w:val="004A63FD"/>
    <w:rsid w:val="004A77A2"/>
    <w:rsid w:val="004B4E02"/>
    <w:rsid w:val="004B656F"/>
    <w:rsid w:val="004C2BD6"/>
    <w:rsid w:val="004D1EA8"/>
    <w:rsid w:val="004D7F98"/>
    <w:rsid w:val="004E0E0A"/>
    <w:rsid w:val="004E0F47"/>
    <w:rsid w:val="004F1252"/>
    <w:rsid w:val="004F6118"/>
    <w:rsid w:val="004F78DA"/>
    <w:rsid w:val="005074EA"/>
    <w:rsid w:val="005110E2"/>
    <w:rsid w:val="00516126"/>
    <w:rsid w:val="00533506"/>
    <w:rsid w:val="00536322"/>
    <w:rsid w:val="00541250"/>
    <w:rsid w:val="00567409"/>
    <w:rsid w:val="00582321"/>
    <w:rsid w:val="0058661A"/>
    <w:rsid w:val="00593C86"/>
    <w:rsid w:val="005A01DF"/>
    <w:rsid w:val="005A4D67"/>
    <w:rsid w:val="005B4E70"/>
    <w:rsid w:val="005C0930"/>
    <w:rsid w:val="005C1A25"/>
    <w:rsid w:val="005C4D57"/>
    <w:rsid w:val="005D489F"/>
    <w:rsid w:val="005E3E24"/>
    <w:rsid w:val="005E6207"/>
    <w:rsid w:val="005F0E99"/>
    <w:rsid w:val="006114F6"/>
    <w:rsid w:val="006150D0"/>
    <w:rsid w:val="00633AB8"/>
    <w:rsid w:val="006341FF"/>
    <w:rsid w:val="00635A04"/>
    <w:rsid w:val="006366E9"/>
    <w:rsid w:val="0064137E"/>
    <w:rsid w:val="0064324F"/>
    <w:rsid w:val="006435DF"/>
    <w:rsid w:val="00646A91"/>
    <w:rsid w:val="00650E55"/>
    <w:rsid w:val="0065477E"/>
    <w:rsid w:val="0065746F"/>
    <w:rsid w:val="00657623"/>
    <w:rsid w:val="00671F93"/>
    <w:rsid w:val="006762B4"/>
    <w:rsid w:val="006762F5"/>
    <w:rsid w:val="006861C1"/>
    <w:rsid w:val="006953F8"/>
    <w:rsid w:val="006A5945"/>
    <w:rsid w:val="006C3021"/>
    <w:rsid w:val="006E40D8"/>
    <w:rsid w:val="006E4898"/>
    <w:rsid w:val="00713E1D"/>
    <w:rsid w:val="00714B03"/>
    <w:rsid w:val="00725269"/>
    <w:rsid w:val="0072557F"/>
    <w:rsid w:val="00734553"/>
    <w:rsid w:val="00737009"/>
    <w:rsid w:val="00750530"/>
    <w:rsid w:val="0075711F"/>
    <w:rsid w:val="007673BD"/>
    <w:rsid w:val="00772095"/>
    <w:rsid w:val="00786CE1"/>
    <w:rsid w:val="00791830"/>
    <w:rsid w:val="00792DE5"/>
    <w:rsid w:val="007A2295"/>
    <w:rsid w:val="007B03D3"/>
    <w:rsid w:val="007B7E2E"/>
    <w:rsid w:val="007C1A59"/>
    <w:rsid w:val="007D693E"/>
    <w:rsid w:val="007D69BA"/>
    <w:rsid w:val="007F76DA"/>
    <w:rsid w:val="0080505A"/>
    <w:rsid w:val="00805FC6"/>
    <w:rsid w:val="00832000"/>
    <w:rsid w:val="00841AC0"/>
    <w:rsid w:val="00842D92"/>
    <w:rsid w:val="00846BEB"/>
    <w:rsid w:val="00860587"/>
    <w:rsid w:val="00862740"/>
    <w:rsid w:val="00866DCF"/>
    <w:rsid w:val="00867DBB"/>
    <w:rsid w:val="0087013F"/>
    <w:rsid w:val="00887FB5"/>
    <w:rsid w:val="008921E9"/>
    <w:rsid w:val="008959E2"/>
    <w:rsid w:val="008D0452"/>
    <w:rsid w:val="008D1470"/>
    <w:rsid w:val="008F1490"/>
    <w:rsid w:val="00904A83"/>
    <w:rsid w:val="0092758E"/>
    <w:rsid w:val="00935A02"/>
    <w:rsid w:val="009410A1"/>
    <w:rsid w:val="00941FA3"/>
    <w:rsid w:val="00945557"/>
    <w:rsid w:val="00953ED9"/>
    <w:rsid w:val="00973EBE"/>
    <w:rsid w:val="009754BB"/>
    <w:rsid w:val="00984C06"/>
    <w:rsid w:val="0098755A"/>
    <w:rsid w:val="0099200B"/>
    <w:rsid w:val="00995B52"/>
    <w:rsid w:val="0099747C"/>
    <w:rsid w:val="009B1E1D"/>
    <w:rsid w:val="009B2C18"/>
    <w:rsid w:val="009B5C80"/>
    <w:rsid w:val="009C173D"/>
    <w:rsid w:val="009C39D5"/>
    <w:rsid w:val="009D342A"/>
    <w:rsid w:val="009E67B4"/>
    <w:rsid w:val="009E7E4A"/>
    <w:rsid w:val="00A00B08"/>
    <w:rsid w:val="00A0550C"/>
    <w:rsid w:val="00A13A11"/>
    <w:rsid w:val="00A241E7"/>
    <w:rsid w:val="00A550AA"/>
    <w:rsid w:val="00A6269A"/>
    <w:rsid w:val="00A775D0"/>
    <w:rsid w:val="00A775E0"/>
    <w:rsid w:val="00A8316E"/>
    <w:rsid w:val="00A86019"/>
    <w:rsid w:val="00AB20ED"/>
    <w:rsid w:val="00AB21E4"/>
    <w:rsid w:val="00AB2F99"/>
    <w:rsid w:val="00AB4C20"/>
    <w:rsid w:val="00AB5095"/>
    <w:rsid w:val="00AC0983"/>
    <w:rsid w:val="00AC1959"/>
    <w:rsid w:val="00AE6F53"/>
    <w:rsid w:val="00B12117"/>
    <w:rsid w:val="00B164FA"/>
    <w:rsid w:val="00B32175"/>
    <w:rsid w:val="00B37DF1"/>
    <w:rsid w:val="00B561B1"/>
    <w:rsid w:val="00B646C0"/>
    <w:rsid w:val="00B677F2"/>
    <w:rsid w:val="00B746DD"/>
    <w:rsid w:val="00B74DAB"/>
    <w:rsid w:val="00B80839"/>
    <w:rsid w:val="00B907CF"/>
    <w:rsid w:val="00BA67E7"/>
    <w:rsid w:val="00BA6805"/>
    <w:rsid w:val="00BB23FD"/>
    <w:rsid w:val="00BB6F2D"/>
    <w:rsid w:val="00BD7C83"/>
    <w:rsid w:val="00BE0591"/>
    <w:rsid w:val="00BE6FA8"/>
    <w:rsid w:val="00C004B1"/>
    <w:rsid w:val="00C11082"/>
    <w:rsid w:val="00C33668"/>
    <w:rsid w:val="00C53D7D"/>
    <w:rsid w:val="00C567F2"/>
    <w:rsid w:val="00C7251F"/>
    <w:rsid w:val="00C8236D"/>
    <w:rsid w:val="00C8679A"/>
    <w:rsid w:val="00C92A85"/>
    <w:rsid w:val="00CA15E1"/>
    <w:rsid w:val="00CA3860"/>
    <w:rsid w:val="00CB0996"/>
    <w:rsid w:val="00CC4F60"/>
    <w:rsid w:val="00CD0494"/>
    <w:rsid w:val="00CE319B"/>
    <w:rsid w:val="00CE5C95"/>
    <w:rsid w:val="00D01078"/>
    <w:rsid w:val="00D0535A"/>
    <w:rsid w:val="00D070B0"/>
    <w:rsid w:val="00D20992"/>
    <w:rsid w:val="00D2742A"/>
    <w:rsid w:val="00D34824"/>
    <w:rsid w:val="00D353B2"/>
    <w:rsid w:val="00D36041"/>
    <w:rsid w:val="00D45BE4"/>
    <w:rsid w:val="00D50C53"/>
    <w:rsid w:val="00D50CEF"/>
    <w:rsid w:val="00D60513"/>
    <w:rsid w:val="00D832BE"/>
    <w:rsid w:val="00D90714"/>
    <w:rsid w:val="00D94F03"/>
    <w:rsid w:val="00D95896"/>
    <w:rsid w:val="00DA4B56"/>
    <w:rsid w:val="00DA5075"/>
    <w:rsid w:val="00DC42B1"/>
    <w:rsid w:val="00DC58FC"/>
    <w:rsid w:val="00DD6CC4"/>
    <w:rsid w:val="00DF4961"/>
    <w:rsid w:val="00DF4A3A"/>
    <w:rsid w:val="00E050A9"/>
    <w:rsid w:val="00E136A4"/>
    <w:rsid w:val="00E20918"/>
    <w:rsid w:val="00E22692"/>
    <w:rsid w:val="00E27231"/>
    <w:rsid w:val="00E321E9"/>
    <w:rsid w:val="00E41775"/>
    <w:rsid w:val="00E60B91"/>
    <w:rsid w:val="00E6154F"/>
    <w:rsid w:val="00E63423"/>
    <w:rsid w:val="00E6641C"/>
    <w:rsid w:val="00E74623"/>
    <w:rsid w:val="00E85B75"/>
    <w:rsid w:val="00E93C68"/>
    <w:rsid w:val="00EA289B"/>
    <w:rsid w:val="00EA29C4"/>
    <w:rsid w:val="00EA45F1"/>
    <w:rsid w:val="00EA5834"/>
    <w:rsid w:val="00EB3FA6"/>
    <w:rsid w:val="00EB4A05"/>
    <w:rsid w:val="00EB7F0F"/>
    <w:rsid w:val="00ED4014"/>
    <w:rsid w:val="00ED4835"/>
    <w:rsid w:val="00EE4A6C"/>
    <w:rsid w:val="00EE553C"/>
    <w:rsid w:val="00EE6722"/>
    <w:rsid w:val="00EF17D7"/>
    <w:rsid w:val="00EF610A"/>
    <w:rsid w:val="00F048C2"/>
    <w:rsid w:val="00F10ACC"/>
    <w:rsid w:val="00F26AA2"/>
    <w:rsid w:val="00F26FB8"/>
    <w:rsid w:val="00F41624"/>
    <w:rsid w:val="00F43C4A"/>
    <w:rsid w:val="00F46BB9"/>
    <w:rsid w:val="00F47B89"/>
    <w:rsid w:val="00F5005F"/>
    <w:rsid w:val="00F51015"/>
    <w:rsid w:val="00F63D3D"/>
    <w:rsid w:val="00F7708C"/>
    <w:rsid w:val="00F8365A"/>
    <w:rsid w:val="00FA6C02"/>
    <w:rsid w:val="00FB082C"/>
    <w:rsid w:val="00FB69EE"/>
    <w:rsid w:val="00FC0A42"/>
    <w:rsid w:val="00FC161F"/>
    <w:rsid w:val="00FD09B2"/>
    <w:rsid w:val="00FD5140"/>
    <w:rsid w:val="00FE5005"/>
    <w:rsid w:val="00FF4FA6"/>
    <w:rsid w:val="00FF545F"/>
    <w:rsid w:val="00FF7BD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B7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lang w:val="en-US"/>
    </w:rPr>
  </w:style>
  <w:style w:type="paragraph" w:styleId="1">
    <w:name w:val="heading 1"/>
    <w:basedOn w:val="a1"/>
    <w:next w:val="a1"/>
    <w:link w:val="10"/>
    <w:qFormat/>
    <w:rsid w:val="000A6E5F"/>
    <w:pPr>
      <w:keepNext/>
      <w:numPr>
        <w:numId w:val="1"/>
      </w:numPr>
      <w:spacing w:before="240" w:after="60" w:line="480" w:lineRule="auto"/>
      <w:jc w:val="left"/>
      <w:outlineLvl w:val="0"/>
    </w:pPr>
    <w:rPr>
      <w:b/>
      <w:bCs/>
      <w:kern w:val="32"/>
      <w:sz w:val="56"/>
      <w:szCs w:val="56"/>
    </w:rPr>
  </w:style>
  <w:style w:type="paragraph" w:styleId="21">
    <w:name w:val="heading 2"/>
    <w:basedOn w:val="a1"/>
    <w:next w:val="a1"/>
    <w:link w:val="22"/>
    <w:qFormat/>
    <w:rsid w:val="000A6E5F"/>
    <w:pPr>
      <w:keepNext/>
      <w:numPr>
        <w:ilvl w:val="1"/>
        <w:numId w:val="1"/>
      </w:numPr>
      <w:spacing w:before="240" w:after="60" w:line="480" w:lineRule="auto"/>
      <w:outlineLvl w:val="1"/>
    </w:pPr>
    <w:rPr>
      <w:rFonts w:cs="Arial"/>
      <w:b/>
      <w:bCs/>
      <w:iCs/>
      <w:sz w:val="36"/>
      <w:szCs w:val="28"/>
    </w:rPr>
  </w:style>
  <w:style w:type="paragraph" w:styleId="31">
    <w:name w:val="heading 3"/>
    <w:basedOn w:val="a1"/>
    <w:next w:val="a1"/>
    <w:qFormat/>
    <w:rsid w:val="000A6E5F"/>
    <w:pPr>
      <w:keepNext/>
      <w:numPr>
        <w:ilvl w:val="2"/>
        <w:numId w:val="1"/>
      </w:numPr>
      <w:spacing w:before="240" w:after="60" w:line="480" w:lineRule="auto"/>
      <w:outlineLvl w:val="2"/>
    </w:pPr>
    <w:rPr>
      <w:rFonts w:cs="Arial"/>
      <w:b/>
      <w:bCs/>
      <w:sz w:val="32"/>
      <w:szCs w:val="26"/>
    </w:rPr>
  </w:style>
  <w:style w:type="paragraph" w:styleId="41">
    <w:name w:val="heading 4"/>
    <w:basedOn w:val="a1"/>
    <w:next w:val="a1"/>
    <w:qFormat/>
    <w:rsid w:val="000A6E5F"/>
    <w:pPr>
      <w:keepNext/>
      <w:widowControl/>
      <w:numPr>
        <w:ilvl w:val="3"/>
        <w:numId w:val="1"/>
      </w:numPr>
      <w:autoSpaceDE w:val="0"/>
      <w:autoSpaceDN w:val="0"/>
      <w:spacing w:before="240" w:after="60" w:line="480" w:lineRule="auto"/>
      <w:jc w:val="left"/>
      <w:outlineLvl w:val="3"/>
    </w:pPr>
    <w:rPr>
      <w:b/>
      <w:iCs/>
      <w:kern w:val="0"/>
      <w:sz w:val="28"/>
      <w:szCs w:val="18"/>
      <w:lang w:eastAsia="en-US"/>
    </w:rPr>
  </w:style>
  <w:style w:type="paragraph" w:styleId="51">
    <w:name w:val="heading 5"/>
    <w:basedOn w:val="a1"/>
    <w:next w:val="a1"/>
    <w:qFormat/>
    <w:rsid w:val="000A6E5F"/>
    <w:pPr>
      <w:widowControl/>
      <w:numPr>
        <w:ilvl w:val="4"/>
        <w:numId w:val="1"/>
      </w:numPr>
      <w:autoSpaceDE w:val="0"/>
      <w:autoSpaceDN w:val="0"/>
      <w:spacing w:before="240" w:after="60" w:line="480" w:lineRule="auto"/>
      <w:jc w:val="left"/>
      <w:outlineLvl w:val="4"/>
    </w:pPr>
    <w:rPr>
      <w:b/>
      <w:kern w:val="0"/>
      <w:sz w:val="24"/>
      <w:szCs w:val="18"/>
      <w:lang w:eastAsia="en-US"/>
    </w:rPr>
  </w:style>
  <w:style w:type="paragraph" w:styleId="6">
    <w:name w:val="heading 6"/>
    <w:basedOn w:val="a1"/>
    <w:next w:val="a1"/>
    <w:qFormat/>
    <w:rsid w:val="000A6E5F"/>
    <w:pPr>
      <w:widowControl/>
      <w:numPr>
        <w:ilvl w:val="5"/>
        <w:numId w:val="1"/>
      </w:numPr>
      <w:autoSpaceDE w:val="0"/>
      <w:autoSpaceDN w:val="0"/>
      <w:spacing w:before="240" w:after="60"/>
      <w:jc w:val="left"/>
      <w:outlineLvl w:val="5"/>
    </w:pPr>
    <w:rPr>
      <w:i/>
      <w:iCs/>
      <w:kern w:val="0"/>
      <w:sz w:val="16"/>
      <w:szCs w:val="16"/>
      <w:lang w:eastAsia="en-US"/>
    </w:rPr>
  </w:style>
  <w:style w:type="paragraph" w:styleId="7">
    <w:name w:val="heading 7"/>
    <w:basedOn w:val="a1"/>
    <w:next w:val="a1"/>
    <w:qFormat/>
    <w:rsid w:val="000A6E5F"/>
    <w:pPr>
      <w:widowControl/>
      <w:numPr>
        <w:ilvl w:val="6"/>
        <w:numId w:val="1"/>
      </w:numPr>
      <w:autoSpaceDE w:val="0"/>
      <w:autoSpaceDN w:val="0"/>
      <w:spacing w:before="240" w:after="60"/>
      <w:jc w:val="left"/>
      <w:outlineLvl w:val="6"/>
    </w:pPr>
    <w:rPr>
      <w:kern w:val="0"/>
      <w:sz w:val="16"/>
      <w:szCs w:val="16"/>
      <w:lang w:eastAsia="en-US"/>
    </w:rPr>
  </w:style>
  <w:style w:type="paragraph" w:styleId="8">
    <w:name w:val="heading 8"/>
    <w:basedOn w:val="a1"/>
    <w:next w:val="a1"/>
    <w:qFormat/>
    <w:rsid w:val="000A6E5F"/>
    <w:pPr>
      <w:widowControl/>
      <w:numPr>
        <w:ilvl w:val="7"/>
        <w:numId w:val="1"/>
      </w:numPr>
      <w:autoSpaceDE w:val="0"/>
      <w:autoSpaceDN w:val="0"/>
      <w:spacing w:before="240" w:after="60"/>
      <w:jc w:val="left"/>
      <w:outlineLvl w:val="7"/>
    </w:pPr>
    <w:rPr>
      <w:i/>
      <w:iCs/>
      <w:kern w:val="0"/>
      <w:sz w:val="16"/>
      <w:szCs w:val="16"/>
      <w:lang w:eastAsia="en-US"/>
    </w:rPr>
  </w:style>
  <w:style w:type="paragraph" w:styleId="9">
    <w:name w:val="heading 9"/>
    <w:basedOn w:val="a1"/>
    <w:next w:val="a1"/>
    <w:qFormat/>
    <w:rsid w:val="000A6E5F"/>
    <w:pPr>
      <w:widowControl/>
      <w:numPr>
        <w:ilvl w:val="8"/>
        <w:numId w:val="1"/>
      </w:numPr>
      <w:autoSpaceDE w:val="0"/>
      <w:autoSpaceDN w:val="0"/>
      <w:spacing w:before="240" w:after="60"/>
      <w:jc w:val="left"/>
      <w:outlineLvl w:val="8"/>
    </w:pPr>
    <w:rPr>
      <w:kern w:val="0"/>
      <w:sz w:val="16"/>
      <w:szCs w:val="16"/>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2">
    <w:name w:val="标题 2 字符"/>
    <w:basedOn w:val="a2"/>
    <w:link w:val="21"/>
    <w:rsid w:val="000A6E5F"/>
    <w:rPr>
      <w:rFonts w:cs="Arial"/>
      <w:b/>
      <w:bCs/>
      <w:iCs/>
      <w:kern w:val="2"/>
      <w:sz w:val="36"/>
      <w:szCs w:val="28"/>
      <w:lang w:val="en-US"/>
    </w:rPr>
  </w:style>
  <w:style w:type="character" w:customStyle="1" w:styleId="MTEquationSection">
    <w:name w:val="MTEquationSection"/>
    <w:basedOn w:val="a2"/>
    <w:rsid w:val="000A6E5F"/>
    <w:rPr>
      <w:b/>
      <w:vanish w:val="0"/>
      <w:color w:val="FF0000"/>
      <w:sz w:val="40"/>
      <w:szCs w:val="40"/>
      <w:lang w:eastAsia="zh-CN"/>
    </w:rPr>
  </w:style>
  <w:style w:type="paragraph" w:customStyle="1" w:styleId="BodyTextFirstParaghy">
    <w:name w:val="BodyTextFirstParaghy"/>
    <w:basedOn w:val="a1"/>
    <w:link w:val="BodyTextFirstParaghyChar"/>
    <w:rsid w:val="000A6E5F"/>
    <w:pPr>
      <w:autoSpaceDE w:val="0"/>
      <w:autoSpaceDN w:val="0"/>
      <w:spacing w:line="480" w:lineRule="auto"/>
    </w:pPr>
    <w:rPr>
      <w:sz w:val="24"/>
      <w:lang w:eastAsia="en-US"/>
    </w:rPr>
  </w:style>
  <w:style w:type="character" w:customStyle="1" w:styleId="BodyTextFirstParaghyChar">
    <w:name w:val="BodyTextFirstParaghy Char"/>
    <w:basedOn w:val="a2"/>
    <w:link w:val="BodyTextFirstParaghy"/>
    <w:rsid w:val="000A6E5F"/>
    <w:rPr>
      <w:rFonts w:eastAsia="宋体"/>
      <w:kern w:val="2"/>
      <w:sz w:val="24"/>
      <w:szCs w:val="24"/>
      <w:lang w:val="en-US" w:eastAsia="en-US" w:bidi="ar-SA"/>
    </w:rPr>
  </w:style>
  <w:style w:type="paragraph" w:customStyle="1" w:styleId="Equations">
    <w:name w:val="Equations"/>
    <w:basedOn w:val="a1"/>
    <w:link w:val="EquationsChar"/>
    <w:rsid w:val="000A6E5F"/>
    <w:pPr>
      <w:widowControl/>
      <w:spacing w:line="480" w:lineRule="auto"/>
      <w:jc w:val="right"/>
    </w:pPr>
    <w:rPr>
      <w:rFonts w:cs="宋体"/>
      <w:sz w:val="24"/>
      <w:lang w:eastAsia="en-US"/>
    </w:rPr>
  </w:style>
  <w:style w:type="paragraph" w:customStyle="1" w:styleId="FigureCaption">
    <w:name w:val="FigureCaption"/>
    <w:basedOn w:val="a5"/>
    <w:link w:val="FigureCaptionChar"/>
    <w:rsid w:val="000A6E5F"/>
    <w:pPr>
      <w:spacing w:before="120" w:after="120" w:line="360" w:lineRule="auto"/>
    </w:pPr>
    <w:rPr>
      <w:rFonts w:eastAsia="宋体" w:cs="宋体"/>
      <w:b/>
      <w:bCs/>
    </w:rPr>
  </w:style>
  <w:style w:type="character" w:customStyle="1" w:styleId="EquationsChar">
    <w:name w:val="Equations Char"/>
    <w:basedOn w:val="a2"/>
    <w:link w:val="Equations"/>
    <w:rsid w:val="000A6E5F"/>
    <w:rPr>
      <w:rFonts w:eastAsia="宋体" w:cs="宋体"/>
      <w:kern w:val="2"/>
      <w:sz w:val="24"/>
      <w:szCs w:val="24"/>
      <w:lang w:val="en-US" w:eastAsia="en-US" w:bidi="ar-SA"/>
    </w:rPr>
  </w:style>
  <w:style w:type="character" w:customStyle="1" w:styleId="SymbolsList">
    <w:name w:val="SymbolsList"/>
    <w:basedOn w:val="a2"/>
    <w:rsid w:val="000A6E5F"/>
    <w:rPr>
      <w:color w:val="000000"/>
    </w:rPr>
  </w:style>
  <w:style w:type="paragraph" w:customStyle="1" w:styleId="TableCaption">
    <w:name w:val="TableCaption"/>
    <w:basedOn w:val="FigureCaption"/>
    <w:link w:val="TableCaptionChar"/>
    <w:rsid w:val="000A6E5F"/>
  </w:style>
  <w:style w:type="character" w:customStyle="1" w:styleId="FigureCaptionChar">
    <w:name w:val="FigureCaption Char"/>
    <w:basedOn w:val="a2"/>
    <w:link w:val="FigureCaption"/>
    <w:rsid w:val="000A6E5F"/>
    <w:rPr>
      <w:rFonts w:eastAsia="宋体" w:cs="宋体"/>
      <w:b/>
      <w:bCs/>
      <w:kern w:val="2"/>
      <w:sz w:val="24"/>
      <w:szCs w:val="24"/>
      <w:lang w:val="en-US" w:eastAsia="zh-CN" w:bidi="ar-SA"/>
    </w:rPr>
  </w:style>
  <w:style w:type="paragraph" w:styleId="a5">
    <w:name w:val="caption"/>
    <w:basedOn w:val="a1"/>
    <w:next w:val="a1"/>
    <w:link w:val="a6"/>
    <w:qFormat/>
    <w:rsid w:val="0058661A"/>
    <w:pPr>
      <w:spacing w:before="152" w:after="160"/>
      <w:jc w:val="center"/>
    </w:pPr>
    <w:rPr>
      <w:rFonts w:eastAsia="黑体"/>
      <w:sz w:val="24"/>
    </w:rPr>
  </w:style>
  <w:style w:type="paragraph" w:styleId="a7">
    <w:name w:val="header"/>
    <w:basedOn w:val="a1"/>
    <w:link w:val="a8"/>
    <w:unhideWhenUsed/>
    <w:rsid w:val="00E60B91"/>
    <w:pPr>
      <w:tabs>
        <w:tab w:val="center" w:pos="4320"/>
        <w:tab w:val="right" w:pos="8640"/>
      </w:tabs>
    </w:pPr>
  </w:style>
  <w:style w:type="character" w:customStyle="1" w:styleId="a8">
    <w:name w:val="页眉 字符"/>
    <w:basedOn w:val="a2"/>
    <w:link w:val="a7"/>
    <w:uiPriority w:val="99"/>
    <w:semiHidden/>
    <w:rsid w:val="00E60B91"/>
    <w:rPr>
      <w:kern w:val="2"/>
      <w:sz w:val="21"/>
      <w:szCs w:val="24"/>
    </w:rPr>
  </w:style>
  <w:style w:type="paragraph" w:styleId="a9">
    <w:name w:val="footer"/>
    <w:basedOn w:val="a1"/>
    <w:link w:val="aa"/>
    <w:uiPriority w:val="99"/>
    <w:unhideWhenUsed/>
    <w:rsid w:val="00E60B91"/>
    <w:pPr>
      <w:tabs>
        <w:tab w:val="center" w:pos="4320"/>
        <w:tab w:val="right" w:pos="8640"/>
      </w:tabs>
    </w:pPr>
  </w:style>
  <w:style w:type="character" w:customStyle="1" w:styleId="aa">
    <w:name w:val="页脚 字符"/>
    <w:basedOn w:val="a2"/>
    <w:link w:val="a9"/>
    <w:uiPriority w:val="99"/>
    <w:rsid w:val="00E60B91"/>
    <w:rPr>
      <w:kern w:val="2"/>
      <w:sz w:val="21"/>
      <w:szCs w:val="24"/>
    </w:rPr>
  </w:style>
  <w:style w:type="numbering" w:customStyle="1" w:styleId="Appendix">
    <w:name w:val="Appendix"/>
    <w:basedOn w:val="a4"/>
    <w:rsid w:val="004A63FD"/>
    <w:pPr>
      <w:numPr>
        <w:numId w:val="3"/>
      </w:numPr>
    </w:pPr>
  </w:style>
  <w:style w:type="paragraph" w:customStyle="1" w:styleId="AfterATable">
    <w:name w:val="AfterATable"/>
    <w:basedOn w:val="BodyTextFirstParaghy"/>
    <w:link w:val="AfterATableChar"/>
    <w:rsid w:val="004A63FD"/>
  </w:style>
  <w:style w:type="paragraph" w:styleId="ab">
    <w:name w:val="Title"/>
    <w:basedOn w:val="a1"/>
    <w:link w:val="ac"/>
    <w:qFormat/>
    <w:rsid w:val="004A63FD"/>
    <w:pPr>
      <w:widowControl/>
      <w:spacing w:line="480" w:lineRule="auto"/>
      <w:jc w:val="center"/>
    </w:pPr>
    <w:rPr>
      <w:b/>
      <w:kern w:val="0"/>
      <w:sz w:val="56"/>
      <w:lang w:eastAsia="en-US"/>
    </w:rPr>
  </w:style>
  <w:style w:type="character" w:customStyle="1" w:styleId="ac">
    <w:name w:val="标题 字符"/>
    <w:basedOn w:val="a2"/>
    <w:link w:val="ab"/>
    <w:rsid w:val="004A63FD"/>
    <w:rPr>
      <w:b/>
      <w:sz w:val="56"/>
      <w:szCs w:val="24"/>
      <w:lang w:eastAsia="en-US"/>
    </w:rPr>
  </w:style>
  <w:style w:type="character" w:customStyle="1" w:styleId="EmphasisBold">
    <w:name w:val="Emphasis + Bold"/>
    <w:basedOn w:val="ad"/>
    <w:rsid w:val="004A63FD"/>
    <w:rPr>
      <w:rFonts w:ascii="Times New Roman" w:hAnsi="Times New Roman"/>
      <w:b/>
      <w:bCs/>
      <w:i/>
      <w:iCs/>
      <w:sz w:val="28"/>
      <w:szCs w:val="28"/>
    </w:rPr>
  </w:style>
  <w:style w:type="paragraph" w:styleId="ae">
    <w:name w:val="Bibliography"/>
    <w:basedOn w:val="a1"/>
    <w:rsid w:val="004A63FD"/>
    <w:pPr>
      <w:widowControl/>
      <w:ind w:left="432" w:hanging="432"/>
    </w:pPr>
    <w:rPr>
      <w:kern w:val="0"/>
      <w:sz w:val="24"/>
      <w:lang w:eastAsia="en-US"/>
    </w:rPr>
  </w:style>
  <w:style w:type="paragraph" w:customStyle="1" w:styleId="References0">
    <w:name w:val="References"/>
    <w:basedOn w:val="a1"/>
    <w:rsid w:val="004A63FD"/>
    <w:pPr>
      <w:widowControl/>
      <w:tabs>
        <w:tab w:val="num" w:pos="360"/>
      </w:tabs>
      <w:autoSpaceDE w:val="0"/>
      <w:autoSpaceDN w:val="0"/>
      <w:spacing w:before="240" w:after="240"/>
      <w:ind w:left="360" w:hanging="360"/>
    </w:pPr>
    <w:rPr>
      <w:rFonts w:eastAsia="Times New Roman"/>
      <w:kern w:val="0"/>
      <w:sz w:val="24"/>
      <w:szCs w:val="16"/>
      <w:lang w:eastAsia="en-US"/>
    </w:rPr>
  </w:style>
  <w:style w:type="character" w:customStyle="1" w:styleId="AfterATableChar">
    <w:name w:val="AfterATable Char"/>
    <w:basedOn w:val="BodyTextFirstParaghyChar"/>
    <w:link w:val="AfterATable"/>
    <w:rsid w:val="004A63FD"/>
    <w:rPr>
      <w:rFonts w:eastAsia="宋体"/>
      <w:kern w:val="2"/>
      <w:sz w:val="24"/>
      <w:szCs w:val="24"/>
      <w:lang w:val="en-US" w:eastAsia="en-US" w:bidi="ar-SA"/>
    </w:rPr>
  </w:style>
  <w:style w:type="paragraph" w:styleId="af">
    <w:name w:val="footnote text"/>
    <w:basedOn w:val="a1"/>
    <w:link w:val="af0"/>
    <w:semiHidden/>
    <w:rsid w:val="004A63FD"/>
    <w:pPr>
      <w:widowControl/>
      <w:jc w:val="left"/>
    </w:pPr>
    <w:rPr>
      <w:kern w:val="0"/>
      <w:sz w:val="20"/>
      <w:szCs w:val="20"/>
      <w:lang w:eastAsia="en-US"/>
    </w:rPr>
  </w:style>
  <w:style w:type="character" w:customStyle="1" w:styleId="af0">
    <w:name w:val="脚注文本 字符"/>
    <w:basedOn w:val="a2"/>
    <w:link w:val="af"/>
    <w:semiHidden/>
    <w:rsid w:val="004A63FD"/>
    <w:rPr>
      <w:lang w:eastAsia="en-US"/>
    </w:rPr>
  </w:style>
  <w:style w:type="paragraph" w:customStyle="1" w:styleId="StyleBibliographyLeft0Hanging05">
    <w:name w:val="Style Bibliography + Left:  0&quot; Hanging:  0.5&quot;"/>
    <w:basedOn w:val="ae"/>
    <w:rsid w:val="004A63FD"/>
    <w:pPr>
      <w:ind w:left="648" w:hanging="648"/>
    </w:pPr>
    <w:rPr>
      <w:rFonts w:eastAsia="Times New Roman" w:cs="宋体"/>
      <w:szCs w:val="20"/>
    </w:rPr>
  </w:style>
  <w:style w:type="paragraph" w:customStyle="1" w:styleId="PublicationType">
    <w:name w:val="PublicationType"/>
    <w:basedOn w:val="BodyTextFirstParaghy"/>
    <w:rsid w:val="004A63FD"/>
  </w:style>
  <w:style w:type="character" w:styleId="af1">
    <w:name w:val="footnote reference"/>
    <w:basedOn w:val="a2"/>
    <w:semiHidden/>
    <w:rsid w:val="004A63FD"/>
    <w:rPr>
      <w:vertAlign w:val="superscript"/>
    </w:rPr>
  </w:style>
  <w:style w:type="character" w:styleId="af2">
    <w:name w:val="page number"/>
    <w:basedOn w:val="a2"/>
    <w:rsid w:val="004A63FD"/>
  </w:style>
  <w:style w:type="paragraph" w:styleId="af3">
    <w:name w:val="Document Map"/>
    <w:basedOn w:val="a1"/>
    <w:link w:val="af4"/>
    <w:semiHidden/>
    <w:rsid w:val="004A63FD"/>
    <w:pPr>
      <w:widowControl/>
      <w:shd w:val="clear" w:color="auto" w:fill="000080"/>
      <w:jc w:val="left"/>
    </w:pPr>
    <w:rPr>
      <w:rFonts w:ascii="Tahoma" w:hAnsi="Tahoma" w:cs="Tahoma"/>
      <w:kern w:val="0"/>
      <w:sz w:val="24"/>
      <w:lang w:eastAsia="en-US"/>
    </w:rPr>
  </w:style>
  <w:style w:type="character" w:customStyle="1" w:styleId="af4">
    <w:name w:val="文档结构图 字符"/>
    <w:basedOn w:val="a2"/>
    <w:link w:val="af3"/>
    <w:semiHidden/>
    <w:rsid w:val="004A63FD"/>
    <w:rPr>
      <w:rFonts w:ascii="Tahoma" w:hAnsi="Tahoma" w:cs="Tahoma"/>
      <w:sz w:val="24"/>
      <w:szCs w:val="24"/>
      <w:shd w:val="clear" w:color="auto" w:fill="000080"/>
      <w:lang w:eastAsia="en-US"/>
    </w:rPr>
  </w:style>
  <w:style w:type="paragraph" w:styleId="TOC2">
    <w:name w:val="toc 2"/>
    <w:basedOn w:val="a1"/>
    <w:next w:val="a1"/>
    <w:autoRedefine/>
    <w:uiPriority w:val="39"/>
    <w:rsid w:val="004A63FD"/>
    <w:pPr>
      <w:widowControl/>
      <w:spacing w:line="480" w:lineRule="auto"/>
      <w:ind w:left="240"/>
      <w:jc w:val="left"/>
    </w:pPr>
    <w:rPr>
      <w:kern w:val="0"/>
      <w:sz w:val="24"/>
      <w:lang w:eastAsia="en-US"/>
    </w:rPr>
  </w:style>
  <w:style w:type="paragraph" w:styleId="TOC3">
    <w:name w:val="toc 3"/>
    <w:basedOn w:val="a1"/>
    <w:next w:val="a1"/>
    <w:uiPriority w:val="39"/>
    <w:rsid w:val="004A63FD"/>
    <w:pPr>
      <w:widowControl/>
      <w:spacing w:line="480" w:lineRule="auto"/>
      <w:ind w:left="480"/>
      <w:jc w:val="left"/>
    </w:pPr>
    <w:rPr>
      <w:noProof/>
      <w:kern w:val="0"/>
      <w:sz w:val="24"/>
      <w:szCs w:val="32"/>
      <w:lang w:eastAsia="en-US"/>
    </w:rPr>
  </w:style>
  <w:style w:type="paragraph" w:styleId="TOC1">
    <w:name w:val="toc 1"/>
    <w:basedOn w:val="a1"/>
    <w:next w:val="a1"/>
    <w:autoRedefine/>
    <w:uiPriority w:val="39"/>
    <w:rsid w:val="004A1C76"/>
    <w:pPr>
      <w:widowControl/>
      <w:tabs>
        <w:tab w:val="left" w:pos="240"/>
        <w:tab w:val="left" w:pos="360"/>
        <w:tab w:val="left" w:pos="720"/>
        <w:tab w:val="right" w:leader="dot" w:pos="8640"/>
      </w:tabs>
      <w:spacing w:line="480" w:lineRule="auto"/>
      <w:ind w:left="240" w:hanging="240"/>
    </w:pPr>
    <w:rPr>
      <w:noProof/>
      <w:color w:val="0D0D0D"/>
      <w:kern w:val="0"/>
      <w:sz w:val="24"/>
      <w:lang w:eastAsia="en-US"/>
    </w:rPr>
  </w:style>
  <w:style w:type="paragraph" w:styleId="TOC4">
    <w:name w:val="toc 4"/>
    <w:basedOn w:val="a1"/>
    <w:next w:val="a1"/>
    <w:autoRedefine/>
    <w:uiPriority w:val="39"/>
    <w:rsid w:val="004A63FD"/>
    <w:pPr>
      <w:widowControl/>
      <w:ind w:left="720"/>
      <w:jc w:val="left"/>
    </w:pPr>
    <w:rPr>
      <w:kern w:val="0"/>
      <w:sz w:val="24"/>
      <w:lang w:eastAsia="en-US"/>
    </w:rPr>
  </w:style>
  <w:style w:type="paragraph" w:styleId="TOC5">
    <w:name w:val="toc 5"/>
    <w:basedOn w:val="a1"/>
    <w:next w:val="a1"/>
    <w:autoRedefine/>
    <w:uiPriority w:val="39"/>
    <w:rsid w:val="004A63FD"/>
    <w:pPr>
      <w:widowControl/>
      <w:ind w:left="960"/>
      <w:jc w:val="left"/>
    </w:pPr>
    <w:rPr>
      <w:kern w:val="0"/>
      <w:sz w:val="24"/>
      <w:lang w:eastAsia="en-US"/>
    </w:rPr>
  </w:style>
  <w:style w:type="paragraph" w:styleId="TOC6">
    <w:name w:val="toc 6"/>
    <w:basedOn w:val="a1"/>
    <w:next w:val="a1"/>
    <w:autoRedefine/>
    <w:uiPriority w:val="39"/>
    <w:rsid w:val="004A63FD"/>
    <w:pPr>
      <w:widowControl/>
      <w:ind w:left="1200"/>
      <w:jc w:val="left"/>
    </w:pPr>
    <w:rPr>
      <w:kern w:val="0"/>
      <w:sz w:val="24"/>
      <w:lang w:eastAsia="en-US"/>
    </w:rPr>
  </w:style>
  <w:style w:type="paragraph" w:styleId="TOC7">
    <w:name w:val="toc 7"/>
    <w:basedOn w:val="a1"/>
    <w:next w:val="a1"/>
    <w:autoRedefine/>
    <w:uiPriority w:val="39"/>
    <w:rsid w:val="004A63FD"/>
    <w:pPr>
      <w:widowControl/>
      <w:ind w:left="1440"/>
      <w:jc w:val="left"/>
    </w:pPr>
    <w:rPr>
      <w:kern w:val="0"/>
      <w:sz w:val="24"/>
      <w:lang w:eastAsia="en-US"/>
    </w:rPr>
  </w:style>
  <w:style w:type="paragraph" w:styleId="TOC8">
    <w:name w:val="toc 8"/>
    <w:basedOn w:val="a1"/>
    <w:next w:val="a1"/>
    <w:autoRedefine/>
    <w:uiPriority w:val="39"/>
    <w:rsid w:val="004A63FD"/>
    <w:pPr>
      <w:widowControl/>
      <w:ind w:left="1680"/>
      <w:jc w:val="left"/>
    </w:pPr>
    <w:rPr>
      <w:kern w:val="0"/>
      <w:sz w:val="24"/>
      <w:lang w:eastAsia="en-US"/>
    </w:rPr>
  </w:style>
  <w:style w:type="paragraph" w:styleId="TOC9">
    <w:name w:val="toc 9"/>
    <w:basedOn w:val="a1"/>
    <w:next w:val="a1"/>
    <w:autoRedefine/>
    <w:uiPriority w:val="39"/>
    <w:rsid w:val="004A63FD"/>
    <w:pPr>
      <w:widowControl/>
      <w:ind w:left="1920"/>
      <w:jc w:val="left"/>
    </w:pPr>
    <w:rPr>
      <w:kern w:val="0"/>
      <w:sz w:val="24"/>
      <w:lang w:eastAsia="en-US"/>
    </w:rPr>
  </w:style>
  <w:style w:type="character" w:styleId="af5">
    <w:name w:val="Hyperlink"/>
    <w:basedOn w:val="a2"/>
    <w:uiPriority w:val="99"/>
    <w:rsid w:val="004A63FD"/>
    <w:rPr>
      <w:color w:val="0000FF"/>
      <w:u w:val="single"/>
    </w:rPr>
  </w:style>
  <w:style w:type="paragraph" w:styleId="af6">
    <w:name w:val="table of figures"/>
    <w:basedOn w:val="a1"/>
    <w:next w:val="a1"/>
    <w:uiPriority w:val="99"/>
    <w:rsid w:val="004A63FD"/>
    <w:pPr>
      <w:widowControl/>
      <w:ind w:left="480" w:hanging="480"/>
      <w:jc w:val="left"/>
    </w:pPr>
    <w:rPr>
      <w:rFonts w:eastAsia="Times New Roman"/>
      <w:kern w:val="0"/>
      <w:sz w:val="24"/>
      <w:lang w:eastAsia="en-US"/>
    </w:rPr>
  </w:style>
  <w:style w:type="paragraph" w:customStyle="1" w:styleId="TableContents">
    <w:name w:val="TableContents"/>
    <w:basedOn w:val="a1"/>
    <w:rsid w:val="004A63FD"/>
    <w:pPr>
      <w:widowControl/>
      <w:jc w:val="left"/>
    </w:pPr>
    <w:rPr>
      <w:kern w:val="0"/>
      <w:sz w:val="24"/>
      <w:lang w:eastAsia="en-US"/>
    </w:rPr>
  </w:style>
  <w:style w:type="paragraph" w:customStyle="1" w:styleId="BodyTextListed">
    <w:name w:val="BodyTextListed"/>
    <w:basedOn w:val="BodyTextFirstParaghy"/>
    <w:link w:val="BodyTextListedChar"/>
    <w:rsid w:val="004A63FD"/>
    <w:pPr>
      <w:ind w:left="720"/>
    </w:pPr>
    <w:rPr>
      <w:rFonts w:eastAsia="Times New Roman" w:cs="宋体"/>
      <w:kern w:val="0"/>
      <w:szCs w:val="20"/>
    </w:rPr>
  </w:style>
  <w:style w:type="character" w:styleId="af7">
    <w:name w:val="FollowedHyperlink"/>
    <w:basedOn w:val="a2"/>
    <w:rsid w:val="004A63FD"/>
    <w:rPr>
      <w:color w:val="800080"/>
      <w:u w:val="single"/>
    </w:rPr>
  </w:style>
  <w:style w:type="character" w:styleId="ad">
    <w:name w:val="Emphasis"/>
    <w:basedOn w:val="a2"/>
    <w:qFormat/>
    <w:rsid w:val="004A63FD"/>
    <w:rPr>
      <w:i/>
      <w:iCs/>
    </w:rPr>
  </w:style>
  <w:style w:type="character" w:customStyle="1" w:styleId="LiXuejun">
    <w:name w:val="Li Xuejun"/>
    <w:basedOn w:val="a2"/>
    <w:semiHidden/>
    <w:rsid w:val="004A63FD"/>
    <w:rPr>
      <w:rFonts w:ascii="Arial" w:hAnsi="Arial" w:cs="Arial"/>
      <w:b/>
      <w:bCs/>
      <w:i w:val="0"/>
      <w:iCs w:val="0"/>
      <w:strike w:val="0"/>
      <w:color w:val="auto"/>
      <w:sz w:val="24"/>
      <w:szCs w:val="24"/>
      <w:u w:val="none"/>
    </w:rPr>
  </w:style>
  <w:style w:type="paragraph" w:customStyle="1" w:styleId="Normal10pt">
    <w:name w:val="Normal + 10 pt"/>
    <w:aliases w:val="Bold,Centered"/>
    <w:basedOn w:val="a1"/>
    <w:rsid w:val="004A63FD"/>
    <w:pPr>
      <w:widowControl/>
      <w:jc w:val="center"/>
    </w:pPr>
    <w:rPr>
      <w:b/>
      <w:kern w:val="0"/>
      <w:sz w:val="20"/>
      <w:szCs w:val="20"/>
      <w:lang w:eastAsia="zh-TW"/>
    </w:rPr>
  </w:style>
  <w:style w:type="paragraph" w:customStyle="1" w:styleId="CenteredBold">
    <w:name w:val="CenteredBold"/>
    <w:basedOn w:val="a1"/>
    <w:rsid w:val="004A63FD"/>
    <w:pPr>
      <w:widowControl/>
      <w:jc w:val="center"/>
    </w:pPr>
    <w:rPr>
      <w:bCs/>
      <w:kern w:val="0"/>
      <w:sz w:val="24"/>
      <w:szCs w:val="20"/>
      <w:lang w:eastAsia="en-US"/>
    </w:rPr>
  </w:style>
  <w:style w:type="paragraph" w:customStyle="1" w:styleId="SymbolText">
    <w:name w:val="SymbolText"/>
    <w:basedOn w:val="Acronym"/>
    <w:link w:val="SymbolTextChar"/>
    <w:rsid w:val="004A63FD"/>
  </w:style>
  <w:style w:type="character" w:customStyle="1" w:styleId="ThesisAuthor">
    <w:name w:val="ThesisAuthor"/>
    <w:basedOn w:val="a2"/>
    <w:rsid w:val="004A63FD"/>
    <w:rPr>
      <w:b/>
      <w:bCs/>
      <w:color w:val="000000"/>
      <w:sz w:val="40"/>
    </w:rPr>
  </w:style>
  <w:style w:type="paragraph" w:customStyle="1" w:styleId="SchoolAndUniversity">
    <w:name w:val="SchoolAndUniversity"/>
    <w:basedOn w:val="a1"/>
    <w:rsid w:val="004A63FD"/>
    <w:pPr>
      <w:widowControl/>
      <w:jc w:val="center"/>
    </w:pPr>
    <w:rPr>
      <w:rFonts w:cs="宋体"/>
      <w:b/>
      <w:bCs/>
      <w:color w:val="000000"/>
      <w:kern w:val="0"/>
      <w:sz w:val="32"/>
      <w:szCs w:val="20"/>
      <w:lang w:eastAsia="en-US"/>
    </w:rPr>
  </w:style>
  <w:style w:type="paragraph" w:customStyle="1" w:styleId="ThesisFullfilment">
    <w:name w:val="ThesisFullfilment"/>
    <w:basedOn w:val="a1"/>
    <w:rsid w:val="004A63FD"/>
    <w:pPr>
      <w:widowControl/>
      <w:spacing w:line="360" w:lineRule="auto"/>
      <w:jc w:val="center"/>
    </w:pPr>
    <w:rPr>
      <w:rFonts w:cs="宋体"/>
      <w:color w:val="000000"/>
      <w:kern w:val="0"/>
      <w:sz w:val="28"/>
      <w:szCs w:val="20"/>
      <w:lang w:eastAsia="en-US"/>
    </w:rPr>
  </w:style>
  <w:style w:type="character" w:customStyle="1" w:styleId="Year">
    <w:name w:val="Year"/>
    <w:basedOn w:val="ThesisAuthor"/>
    <w:rsid w:val="004A63FD"/>
    <w:rPr>
      <w:rFonts w:ascii="Times New Roman" w:hAnsi="Times New Roman"/>
      <w:b/>
      <w:bCs/>
      <w:color w:val="000000"/>
      <w:sz w:val="24"/>
      <w:szCs w:val="24"/>
    </w:rPr>
  </w:style>
  <w:style w:type="paragraph" w:customStyle="1" w:styleId="StatementofOriginality">
    <w:name w:val="StatementofOriginality"/>
    <w:basedOn w:val="ab"/>
    <w:rsid w:val="004A63FD"/>
    <w:rPr>
      <w:bCs/>
      <w:color w:val="000000"/>
    </w:rPr>
  </w:style>
  <w:style w:type="paragraph" w:customStyle="1" w:styleId="RevisionChange">
    <w:name w:val="Revision_Change"/>
    <w:basedOn w:val="BodyTextNotFirstParagraphy"/>
    <w:rsid w:val="004A63FD"/>
    <w:rPr>
      <w:u w:val="single"/>
    </w:rPr>
  </w:style>
  <w:style w:type="paragraph" w:customStyle="1" w:styleId="Acronym">
    <w:name w:val="Acronym"/>
    <w:basedOn w:val="a1"/>
    <w:link w:val="AcronymChar"/>
    <w:rsid w:val="004A63FD"/>
    <w:pPr>
      <w:widowControl/>
      <w:jc w:val="left"/>
    </w:pPr>
    <w:rPr>
      <w:rFonts w:eastAsia="Times New Roman" w:cs="宋体"/>
      <w:color w:val="000000"/>
      <w:kern w:val="0"/>
      <w:sz w:val="24"/>
      <w:szCs w:val="20"/>
      <w:lang w:eastAsia="en-US"/>
    </w:rPr>
  </w:style>
  <w:style w:type="paragraph" w:customStyle="1" w:styleId="StyleBodyTextNotFirstParagraphyUnderline">
    <w:name w:val="Style BodyTextNotFirstParagraphy + Underline"/>
    <w:basedOn w:val="BodyTextNotFirstParagraphy"/>
    <w:rsid w:val="004A63FD"/>
    <w:rPr>
      <w:color w:val="FF0000"/>
      <w:u w:val="single"/>
    </w:rPr>
  </w:style>
  <w:style w:type="paragraph" w:customStyle="1" w:styleId="BodyTextNotFirstParagraphy">
    <w:name w:val="BodyTextNotFirstParagraphy"/>
    <w:basedOn w:val="a1"/>
    <w:link w:val="BodyTextNotFirstParagraphyChar"/>
    <w:rsid w:val="004A63FD"/>
    <w:pPr>
      <w:autoSpaceDE w:val="0"/>
      <w:autoSpaceDN w:val="0"/>
      <w:spacing w:line="480" w:lineRule="auto"/>
      <w:ind w:firstLine="720"/>
    </w:pPr>
    <w:rPr>
      <w:rFonts w:eastAsia="Times New Roman" w:cs="宋体"/>
      <w:kern w:val="0"/>
      <w:sz w:val="24"/>
      <w:szCs w:val="20"/>
      <w:lang w:eastAsia="en-US"/>
    </w:rPr>
  </w:style>
  <w:style w:type="character" w:customStyle="1" w:styleId="BodyTextNotFirstParagraphyChar">
    <w:name w:val="BodyTextNotFirstParagraphy Char"/>
    <w:basedOn w:val="a2"/>
    <w:link w:val="BodyTextNotFirstParagraphy"/>
    <w:rsid w:val="004A63FD"/>
    <w:rPr>
      <w:rFonts w:eastAsia="Times New Roman" w:cs="宋体"/>
      <w:sz w:val="24"/>
      <w:lang w:eastAsia="en-US"/>
    </w:rPr>
  </w:style>
  <w:style w:type="character" w:customStyle="1" w:styleId="AuthorSurname">
    <w:name w:val="AuthorSurname"/>
    <w:basedOn w:val="ThesisAuthor"/>
    <w:rsid w:val="004A63FD"/>
    <w:rPr>
      <w:b/>
      <w:bCs/>
      <w:color w:val="000000"/>
      <w:sz w:val="40"/>
      <w:u w:val="single"/>
    </w:rPr>
  </w:style>
  <w:style w:type="paragraph" w:customStyle="1" w:styleId="StyleHeading1Black">
    <w:name w:val="Style Heading 1 + Black"/>
    <w:basedOn w:val="1"/>
    <w:rsid w:val="004A63FD"/>
    <w:pPr>
      <w:numPr>
        <w:numId w:val="2"/>
      </w:numPr>
      <w:spacing w:line="240" w:lineRule="auto"/>
    </w:pPr>
    <w:rPr>
      <w:color w:val="000000"/>
    </w:rPr>
  </w:style>
  <w:style w:type="table" w:styleId="af8">
    <w:name w:val="Table Grid"/>
    <w:basedOn w:val="a3"/>
    <w:rsid w:val="004A63FD"/>
    <w:rPr>
      <w:rFonts w:eastAsia="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2"/>
    <w:qFormat/>
    <w:rsid w:val="004A63FD"/>
    <w:rPr>
      <w:b/>
      <w:bCs/>
    </w:rPr>
  </w:style>
  <w:style w:type="character" w:customStyle="1" w:styleId="AcronymChar">
    <w:name w:val="Acronym Char"/>
    <w:basedOn w:val="a2"/>
    <w:link w:val="Acronym"/>
    <w:rsid w:val="004A63FD"/>
    <w:rPr>
      <w:rFonts w:eastAsia="Times New Roman" w:cs="宋体"/>
      <w:color w:val="000000"/>
      <w:sz w:val="24"/>
      <w:lang w:eastAsia="en-US"/>
    </w:rPr>
  </w:style>
  <w:style w:type="character" w:customStyle="1" w:styleId="BodyTextListedChar">
    <w:name w:val="BodyTextListed Char"/>
    <w:basedOn w:val="BodyTextFirstParaghyChar"/>
    <w:link w:val="BodyTextListed"/>
    <w:rsid w:val="004A63FD"/>
    <w:rPr>
      <w:rFonts w:eastAsia="Times New Roman" w:cs="宋体"/>
      <w:kern w:val="2"/>
      <w:sz w:val="24"/>
      <w:szCs w:val="24"/>
      <w:lang w:val="en-US" w:eastAsia="en-US" w:bidi="ar-SA"/>
    </w:rPr>
  </w:style>
  <w:style w:type="character" w:customStyle="1" w:styleId="SymbolTextChar">
    <w:name w:val="SymbolText Char"/>
    <w:basedOn w:val="AcronymChar"/>
    <w:link w:val="SymbolText"/>
    <w:rsid w:val="004A63FD"/>
    <w:rPr>
      <w:rFonts w:eastAsia="Times New Roman" w:cs="宋体"/>
      <w:color w:val="000000"/>
      <w:sz w:val="24"/>
      <w:lang w:eastAsia="en-US"/>
    </w:rPr>
  </w:style>
  <w:style w:type="paragraph" w:styleId="afa">
    <w:name w:val="Date"/>
    <w:basedOn w:val="a1"/>
    <w:next w:val="a1"/>
    <w:link w:val="afb"/>
    <w:uiPriority w:val="99"/>
    <w:semiHidden/>
    <w:unhideWhenUsed/>
    <w:rsid w:val="004A63FD"/>
    <w:pPr>
      <w:widowControl/>
      <w:jc w:val="left"/>
    </w:pPr>
    <w:rPr>
      <w:kern w:val="0"/>
      <w:sz w:val="24"/>
      <w:lang w:eastAsia="en-US"/>
    </w:rPr>
  </w:style>
  <w:style w:type="character" w:customStyle="1" w:styleId="afb">
    <w:name w:val="日期 字符"/>
    <w:basedOn w:val="a2"/>
    <w:link w:val="afa"/>
    <w:uiPriority w:val="99"/>
    <w:semiHidden/>
    <w:rsid w:val="004A63FD"/>
    <w:rPr>
      <w:sz w:val="24"/>
      <w:szCs w:val="24"/>
      <w:lang w:eastAsia="en-US"/>
    </w:rPr>
  </w:style>
  <w:style w:type="character" w:customStyle="1" w:styleId="a6">
    <w:name w:val="题注 字符"/>
    <w:basedOn w:val="a2"/>
    <w:link w:val="a5"/>
    <w:rsid w:val="0058661A"/>
    <w:rPr>
      <w:rFonts w:eastAsia="黑体"/>
      <w:kern w:val="2"/>
      <w:sz w:val="24"/>
      <w:szCs w:val="24"/>
      <w:lang w:val="en-US"/>
    </w:rPr>
  </w:style>
  <w:style w:type="paragraph" w:customStyle="1" w:styleId="ListofFigures">
    <w:name w:val="ListofFigures"/>
    <w:basedOn w:val="1"/>
    <w:qFormat/>
    <w:rsid w:val="004A63FD"/>
    <w:pPr>
      <w:numPr>
        <w:numId w:val="0"/>
      </w:numPr>
    </w:pPr>
    <w:rPr>
      <w:color w:val="000000"/>
    </w:rPr>
  </w:style>
  <w:style w:type="paragraph" w:customStyle="1" w:styleId="ListofTables">
    <w:name w:val="ListofTables"/>
    <w:basedOn w:val="1"/>
    <w:qFormat/>
    <w:rsid w:val="004A63FD"/>
    <w:pPr>
      <w:numPr>
        <w:numId w:val="0"/>
      </w:numPr>
    </w:pPr>
    <w:rPr>
      <w:color w:val="000000"/>
    </w:rPr>
  </w:style>
  <w:style w:type="paragraph" w:customStyle="1" w:styleId="StatementofOriginalityNew">
    <w:name w:val="StatementofOriginalityNew"/>
    <w:basedOn w:val="ListofTables"/>
    <w:rsid w:val="004A63FD"/>
    <w:pPr>
      <w:jc w:val="center"/>
    </w:pPr>
    <w:rPr>
      <w:szCs w:val="20"/>
    </w:rPr>
  </w:style>
  <w:style w:type="character" w:customStyle="1" w:styleId="TableCaptionChar">
    <w:name w:val="TableCaption Char"/>
    <w:basedOn w:val="FigureCaptionChar"/>
    <w:link w:val="TableCaption"/>
    <w:rsid w:val="004A63FD"/>
    <w:rPr>
      <w:rFonts w:eastAsia="宋体" w:cs="宋体"/>
      <w:b/>
      <w:bCs/>
      <w:kern w:val="2"/>
      <w:sz w:val="24"/>
      <w:szCs w:val="24"/>
      <w:lang w:val="en-US" w:eastAsia="zh-CN" w:bidi="ar-SA"/>
    </w:rPr>
  </w:style>
  <w:style w:type="paragraph" w:styleId="afc">
    <w:name w:val="Block Text"/>
    <w:basedOn w:val="a1"/>
    <w:uiPriority w:val="99"/>
    <w:semiHidden/>
    <w:unhideWhenUsed/>
    <w:rsid w:val="004A63FD"/>
    <w:pPr>
      <w:widowControl/>
      <w:spacing w:after="120"/>
      <w:ind w:left="1440" w:right="1440"/>
      <w:jc w:val="left"/>
    </w:pPr>
    <w:rPr>
      <w:kern w:val="0"/>
      <w:sz w:val="24"/>
      <w:lang w:eastAsia="en-US"/>
    </w:rPr>
  </w:style>
  <w:style w:type="paragraph" w:styleId="afd">
    <w:name w:val="Body Text"/>
    <w:basedOn w:val="a1"/>
    <w:link w:val="afe"/>
    <w:uiPriority w:val="99"/>
    <w:semiHidden/>
    <w:unhideWhenUsed/>
    <w:rsid w:val="004A63FD"/>
    <w:pPr>
      <w:widowControl/>
      <w:spacing w:after="120"/>
      <w:jc w:val="left"/>
    </w:pPr>
    <w:rPr>
      <w:kern w:val="0"/>
      <w:sz w:val="24"/>
      <w:lang w:eastAsia="en-US"/>
    </w:rPr>
  </w:style>
  <w:style w:type="character" w:customStyle="1" w:styleId="afe">
    <w:name w:val="正文文本 字符"/>
    <w:basedOn w:val="a2"/>
    <w:link w:val="afd"/>
    <w:uiPriority w:val="99"/>
    <w:semiHidden/>
    <w:rsid w:val="004A63FD"/>
    <w:rPr>
      <w:sz w:val="24"/>
      <w:szCs w:val="24"/>
      <w:lang w:eastAsia="en-US"/>
    </w:rPr>
  </w:style>
  <w:style w:type="paragraph" w:customStyle="1" w:styleId="references">
    <w:name w:val="references"/>
    <w:basedOn w:val="a1"/>
    <w:rsid w:val="004A63FD"/>
    <w:pPr>
      <w:widowControl/>
      <w:numPr>
        <w:numId w:val="6"/>
      </w:numPr>
      <w:tabs>
        <w:tab w:val="left" w:pos="547"/>
      </w:tabs>
      <w:ind w:left="533" w:hanging="533"/>
    </w:pPr>
    <w:rPr>
      <w:rFonts w:eastAsia="Times New Roman"/>
      <w:kern w:val="0"/>
      <w:sz w:val="24"/>
      <w:lang w:eastAsia="en-US"/>
    </w:rPr>
  </w:style>
  <w:style w:type="character" w:styleId="aff">
    <w:name w:val="annotation reference"/>
    <w:basedOn w:val="a2"/>
    <w:semiHidden/>
    <w:rsid w:val="004A63FD"/>
    <w:rPr>
      <w:sz w:val="16"/>
      <w:szCs w:val="16"/>
    </w:rPr>
  </w:style>
  <w:style w:type="paragraph" w:styleId="aff0">
    <w:name w:val="annotation text"/>
    <w:basedOn w:val="a1"/>
    <w:link w:val="aff1"/>
    <w:semiHidden/>
    <w:rsid w:val="004A63FD"/>
    <w:pPr>
      <w:widowControl/>
      <w:jc w:val="left"/>
    </w:pPr>
    <w:rPr>
      <w:kern w:val="0"/>
      <w:sz w:val="20"/>
      <w:szCs w:val="20"/>
      <w:lang w:eastAsia="en-US"/>
    </w:rPr>
  </w:style>
  <w:style w:type="character" w:customStyle="1" w:styleId="aff1">
    <w:name w:val="批注文字 字符"/>
    <w:basedOn w:val="a2"/>
    <w:link w:val="aff0"/>
    <w:semiHidden/>
    <w:rsid w:val="004A63FD"/>
    <w:rPr>
      <w:lang w:eastAsia="en-US"/>
    </w:rPr>
  </w:style>
  <w:style w:type="paragraph" w:styleId="aff2">
    <w:name w:val="annotation subject"/>
    <w:basedOn w:val="aff0"/>
    <w:next w:val="aff0"/>
    <w:link w:val="aff3"/>
    <w:semiHidden/>
    <w:rsid w:val="004A63FD"/>
    <w:rPr>
      <w:b/>
      <w:bCs/>
    </w:rPr>
  </w:style>
  <w:style w:type="character" w:customStyle="1" w:styleId="aff3">
    <w:name w:val="批注主题 字符"/>
    <w:basedOn w:val="aff1"/>
    <w:link w:val="aff2"/>
    <w:semiHidden/>
    <w:rsid w:val="004A63FD"/>
    <w:rPr>
      <w:b/>
      <w:bCs/>
      <w:lang w:eastAsia="en-US"/>
    </w:rPr>
  </w:style>
  <w:style w:type="paragraph" w:styleId="aff4">
    <w:name w:val="Balloon Text"/>
    <w:basedOn w:val="a1"/>
    <w:link w:val="aff5"/>
    <w:semiHidden/>
    <w:rsid w:val="004A63FD"/>
    <w:pPr>
      <w:widowControl/>
      <w:jc w:val="left"/>
    </w:pPr>
    <w:rPr>
      <w:rFonts w:ascii="Tahoma" w:hAnsi="Tahoma" w:cs="Tahoma"/>
      <w:kern w:val="0"/>
      <w:sz w:val="16"/>
      <w:szCs w:val="16"/>
      <w:lang w:eastAsia="en-US"/>
    </w:rPr>
  </w:style>
  <w:style w:type="character" w:customStyle="1" w:styleId="aff5">
    <w:name w:val="批注框文本 字符"/>
    <w:basedOn w:val="a2"/>
    <w:link w:val="aff4"/>
    <w:semiHidden/>
    <w:rsid w:val="004A63FD"/>
    <w:rPr>
      <w:rFonts w:ascii="Tahoma" w:hAnsi="Tahoma" w:cs="Tahoma"/>
      <w:sz w:val="16"/>
      <w:szCs w:val="16"/>
      <w:lang w:eastAsia="en-US"/>
    </w:rPr>
  </w:style>
  <w:style w:type="paragraph" w:styleId="23">
    <w:name w:val="Body Text 2"/>
    <w:basedOn w:val="a1"/>
    <w:link w:val="24"/>
    <w:uiPriority w:val="99"/>
    <w:semiHidden/>
    <w:unhideWhenUsed/>
    <w:rsid w:val="004A63FD"/>
    <w:pPr>
      <w:widowControl/>
      <w:spacing w:after="120" w:line="480" w:lineRule="auto"/>
      <w:jc w:val="left"/>
    </w:pPr>
    <w:rPr>
      <w:kern w:val="0"/>
      <w:sz w:val="24"/>
      <w:lang w:eastAsia="en-US"/>
    </w:rPr>
  </w:style>
  <w:style w:type="character" w:customStyle="1" w:styleId="24">
    <w:name w:val="正文文本 2 字符"/>
    <w:basedOn w:val="a2"/>
    <w:link w:val="23"/>
    <w:uiPriority w:val="99"/>
    <w:semiHidden/>
    <w:rsid w:val="004A63FD"/>
    <w:rPr>
      <w:sz w:val="24"/>
      <w:szCs w:val="24"/>
      <w:lang w:eastAsia="en-US"/>
    </w:rPr>
  </w:style>
  <w:style w:type="paragraph" w:styleId="32">
    <w:name w:val="Body Text 3"/>
    <w:basedOn w:val="a1"/>
    <w:link w:val="33"/>
    <w:uiPriority w:val="99"/>
    <w:semiHidden/>
    <w:unhideWhenUsed/>
    <w:rsid w:val="004A63FD"/>
    <w:pPr>
      <w:widowControl/>
      <w:spacing w:after="120"/>
      <w:jc w:val="left"/>
    </w:pPr>
    <w:rPr>
      <w:kern w:val="0"/>
      <w:sz w:val="16"/>
      <w:szCs w:val="16"/>
      <w:lang w:eastAsia="en-US"/>
    </w:rPr>
  </w:style>
  <w:style w:type="character" w:customStyle="1" w:styleId="33">
    <w:name w:val="正文文本 3 字符"/>
    <w:basedOn w:val="a2"/>
    <w:link w:val="32"/>
    <w:uiPriority w:val="99"/>
    <w:semiHidden/>
    <w:rsid w:val="004A63FD"/>
    <w:rPr>
      <w:sz w:val="16"/>
      <w:szCs w:val="16"/>
      <w:lang w:eastAsia="en-US"/>
    </w:rPr>
  </w:style>
  <w:style w:type="paragraph" w:styleId="aff6">
    <w:name w:val="Body Text First Indent"/>
    <w:basedOn w:val="afd"/>
    <w:link w:val="aff7"/>
    <w:uiPriority w:val="99"/>
    <w:semiHidden/>
    <w:unhideWhenUsed/>
    <w:rsid w:val="004A63FD"/>
    <w:pPr>
      <w:ind w:firstLine="210"/>
    </w:pPr>
  </w:style>
  <w:style w:type="character" w:customStyle="1" w:styleId="aff7">
    <w:name w:val="正文文本首行缩进 字符"/>
    <w:basedOn w:val="afe"/>
    <w:link w:val="aff6"/>
    <w:uiPriority w:val="99"/>
    <w:semiHidden/>
    <w:rsid w:val="004A63FD"/>
    <w:rPr>
      <w:sz w:val="24"/>
      <w:szCs w:val="24"/>
      <w:lang w:eastAsia="en-US"/>
    </w:rPr>
  </w:style>
  <w:style w:type="paragraph" w:customStyle="1" w:styleId="Titlenew">
    <w:name w:val="Titlenew"/>
    <w:basedOn w:val="NormalBold"/>
    <w:rsid w:val="004A63FD"/>
    <w:pPr>
      <w:jc w:val="center"/>
    </w:pPr>
    <w:rPr>
      <w:sz w:val="28"/>
      <w:szCs w:val="28"/>
    </w:rPr>
  </w:style>
  <w:style w:type="paragraph" w:styleId="aff8">
    <w:name w:val="Body Text Indent"/>
    <w:basedOn w:val="a1"/>
    <w:link w:val="aff9"/>
    <w:uiPriority w:val="99"/>
    <w:semiHidden/>
    <w:unhideWhenUsed/>
    <w:rsid w:val="004A63FD"/>
    <w:pPr>
      <w:widowControl/>
      <w:spacing w:after="120"/>
      <w:ind w:left="360"/>
      <w:jc w:val="left"/>
    </w:pPr>
    <w:rPr>
      <w:kern w:val="0"/>
      <w:sz w:val="24"/>
      <w:lang w:eastAsia="en-US"/>
    </w:rPr>
  </w:style>
  <w:style w:type="character" w:customStyle="1" w:styleId="aff9">
    <w:name w:val="正文文本缩进 字符"/>
    <w:basedOn w:val="a2"/>
    <w:link w:val="aff8"/>
    <w:uiPriority w:val="99"/>
    <w:semiHidden/>
    <w:rsid w:val="004A63FD"/>
    <w:rPr>
      <w:sz w:val="24"/>
      <w:szCs w:val="24"/>
      <w:lang w:eastAsia="en-US"/>
    </w:rPr>
  </w:style>
  <w:style w:type="character" w:customStyle="1" w:styleId="10">
    <w:name w:val="标题 1 字符"/>
    <w:basedOn w:val="a2"/>
    <w:link w:val="1"/>
    <w:rsid w:val="004A63FD"/>
    <w:rPr>
      <w:b/>
      <w:bCs/>
      <w:kern w:val="32"/>
      <w:sz w:val="56"/>
      <w:szCs w:val="56"/>
    </w:rPr>
  </w:style>
  <w:style w:type="paragraph" w:styleId="25">
    <w:name w:val="Body Text First Indent 2"/>
    <w:basedOn w:val="aff8"/>
    <w:link w:val="26"/>
    <w:uiPriority w:val="99"/>
    <w:semiHidden/>
    <w:unhideWhenUsed/>
    <w:rsid w:val="004A63FD"/>
    <w:pPr>
      <w:ind w:firstLine="210"/>
    </w:pPr>
  </w:style>
  <w:style w:type="character" w:customStyle="1" w:styleId="26">
    <w:name w:val="正文文本首行缩进 2 字符"/>
    <w:basedOn w:val="aff9"/>
    <w:link w:val="25"/>
    <w:uiPriority w:val="99"/>
    <w:semiHidden/>
    <w:rsid w:val="004A63FD"/>
    <w:rPr>
      <w:sz w:val="24"/>
      <w:szCs w:val="24"/>
      <w:lang w:eastAsia="en-US"/>
    </w:rPr>
  </w:style>
  <w:style w:type="paragraph" w:customStyle="1" w:styleId="ListedBodyText">
    <w:name w:val="ListedBodyText"/>
    <w:basedOn w:val="a1"/>
    <w:rsid w:val="004A63FD"/>
    <w:pPr>
      <w:widowControl/>
      <w:spacing w:line="480" w:lineRule="auto"/>
      <w:ind w:left="202"/>
    </w:pPr>
    <w:rPr>
      <w:rFonts w:cs="宋体"/>
      <w:kern w:val="0"/>
      <w:sz w:val="24"/>
      <w:szCs w:val="20"/>
      <w:lang w:eastAsia="en-US"/>
    </w:rPr>
  </w:style>
  <w:style w:type="paragraph" w:customStyle="1" w:styleId="NormalBold">
    <w:name w:val="NormalBold"/>
    <w:basedOn w:val="a1"/>
    <w:link w:val="NormalBoldChar"/>
    <w:rsid w:val="004A63FD"/>
    <w:pPr>
      <w:widowControl/>
      <w:spacing w:line="480" w:lineRule="auto"/>
      <w:jc w:val="left"/>
    </w:pPr>
    <w:rPr>
      <w:rFonts w:cs="宋体"/>
      <w:b/>
      <w:bCs/>
      <w:kern w:val="0"/>
      <w:sz w:val="24"/>
      <w:lang w:eastAsia="en-US"/>
    </w:rPr>
  </w:style>
  <w:style w:type="character" w:customStyle="1" w:styleId="NormalBoldChar">
    <w:name w:val="NormalBold Char"/>
    <w:basedOn w:val="a2"/>
    <w:link w:val="NormalBold"/>
    <w:rsid w:val="004A63FD"/>
    <w:rPr>
      <w:rFonts w:cs="宋体"/>
      <w:b/>
      <w:bCs/>
      <w:sz w:val="24"/>
      <w:szCs w:val="24"/>
      <w:lang w:eastAsia="en-US"/>
    </w:rPr>
  </w:style>
  <w:style w:type="paragraph" w:styleId="27">
    <w:name w:val="Body Text Indent 2"/>
    <w:basedOn w:val="a1"/>
    <w:link w:val="28"/>
    <w:uiPriority w:val="99"/>
    <w:semiHidden/>
    <w:unhideWhenUsed/>
    <w:rsid w:val="004A63FD"/>
    <w:pPr>
      <w:widowControl/>
      <w:spacing w:after="120" w:line="480" w:lineRule="auto"/>
      <w:ind w:left="360"/>
      <w:jc w:val="left"/>
    </w:pPr>
    <w:rPr>
      <w:kern w:val="0"/>
      <w:sz w:val="24"/>
      <w:lang w:eastAsia="en-US"/>
    </w:rPr>
  </w:style>
  <w:style w:type="character" w:customStyle="1" w:styleId="28">
    <w:name w:val="正文文本缩进 2 字符"/>
    <w:basedOn w:val="a2"/>
    <w:link w:val="27"/>
    <w:uiPriority w:val="99"/>
    <w:semiHidden/>
    <w:rsid w:val="004A63FD"/>
    <w:rPr>
      <w:sz w:val="24"/>
      <w:szCs w:val="24"/>
      <w:lang w:eastAsia="en-US"/>
    </w:rPr>
  </w:style>
  <w:style w:type="paragraph" w:styleId="34">
    <w:name w:val="Body Text Indent 3"/>
    <w:basedOn w:val="a1"/>
    <w:link w:val="35"/>
    <w:uiPriority w:val="99"/>
    <w:semiHidden/>
    <w:unhideWhenUsed/>
    <w:rsid w:val="004A63FD"/>
    <w:pPr>
      <w:widowControl/>
      <w:spacing w:after="120"/>
      <w:ind w:left="360"/>
      <w:jc w:val="left"/>
    </w:pPr>
    <w:rPr>
      <w:kern w:val="0"/>
      <w:sz w:val="16"/>
      <w:szCs w:val="16"/>
      <w:lang w:eastAsia="en-US"/>
    </w:rPr>
  </w:style>
  <w:style w:type="character" w:customStyle="1" w:styleId="35">
    <w:name w:val="正文文本缩进 3 字符"/>
    <w:basedOn w:val="a2"/>
    <w:link w:val="34"/>
    <w:uiPriority w:val="99"/>
    <w:semiHidden/>
    <w:rsid w:val="004A63FD"/>
    <w:rPr>
      <w:sz w:val="16"/>
      <w:szCs w:val="16"/>
      <w:lang w:eastAsia="en-US"/>
    </w:rPr>
  </w:style>
  <w:style w:type="paragraph" w:styleId="affa">
    <w:name w:val="Closing"/>
    <w:basedOn w:val="a1"/>
    <w:link w:val="affb"/>
    <w:uiPriority w:val="99"/>
    <w:semiHidden/>
    <w:unhideWhenUsed/>
    <w:rsid w:val="004A63FD"/>
    <w:pPr>
      <w:widowControl/>
      <w:ind w:left="4320"/>
      <w:jc w:val="left"/>
    </w:pPr>
    <w:rPr>
      <w:kern w:val="0"/>
      <w:sz w:val="24"/>
      <w:lang w:eastAsia="en-US"/>
    </w:rPr>
  </w:style>
  <w:style w:type="character" w:customStyle="1" w:styleId="affb">
    <w:name w:val="结束语 字符"/>
    <w:basedOn w:val="a2"/>
    <w:link w:val="affa"/>
    <w:uiPriority w:val="99"/>
    <w:semiHidden/>
    <w:rsid w:val="004A63FD"/>
    <w:rPr>
      <w:sz w:val="24"/>
      <w:szCs w:val="24"/>
      <w:lang w:eastAsia="en-US"/>
    </w:rPr>
  </w:style>
  <w:style w:type="paragraph" w:styleId="affc">
    <w:name w:val="E-mail Signature"/>
    <w:basedOn w:val="a1"/>
    <w:link w:val="affd"/>
    <w:uiPriority w:val="99"/>
    <w:semiHidden/>
    <w:unhideWhenUsed/>
    <w:rsid w:val="004A63FD"/>
    <w:pPr>
      <w:widowControl/>
      <w:jc w:val="left"/>
    </w:pPr>
    <w:rPr>
      <w:kern w:val="0"/>
      <w:sz w:val="24"/>
      <w:lang w:eastAsia="en-US"/>
    </w:rPr>
  </w:style>
  <w:style w:type="character" w:customStyle="1" w:styleId="affd">
    <w:name w:val="电子邮件签名 字符"/>
    <w:basedOn w:val="a2"/>
    <w:link w:val="affc"/>
    <w:uiPriority w:val="99"/>
    <w:semiHidden/>
    <w:rsid w:val="004A63FD"/>
    <w:rPr>
      <w:sz w:val="24"/>
      <w:szCs w:val="24"/>
      <w:lang w:eastAsia="en-US"/>
    </w:rPr>
  </w:style>
  <w:style w:type="paragraph" w:styleId="affe">
    <w:name w:val="endnote text"/>
    <w:basedOn w:val="a1"/>
    <w:link w:val="afff"/>
    <w:uiPriority w:val="99"/>
    <w:semiHidden/>
    <w:unhideWhenUsed/>
    <w:rsid w:val="004A63FD"/>
    <w:pPr>
      <w:widowControl/>
      <w:jc w:val="left"/>
    </w:pPr>
    <w:rPr>
      <w:kern w:val="0"/>
      <w:sz w:val="20"/>
      <w:szCs w:val="20"/>
      <w:lang w:eastAsia="en-US"/>
    </w:rPr>
  </w:style>
  <w:style w:type="character" w:customStyle="1" w:styleId="afff">
    <w:name w:val="尾注文本 字符"/>
    <w:basedOn w:val="a2"/>
    <w:link w:val="affe"/>
    <w:uiPriority w:val="99"/>
    <w:semiHidden/>
    <w:rsid w:val="004A63FD"/>
    <w:rPr>
      <w:lang w:eastAsia="en-US"/>
    </w:rPr>
  </w:style>
  <w:style w:type="paragraph" w:styleId="afff0">
    <w:name w:val="envelope address"/>
    <w:basedOn w:val="a1"/>
    <w:uiPriority w:val="99"/>
    <w:semiHidden/>
    <w:unhideWhenUsed/>
    <w:rsid w:val="004A63FD"/>
    <w:pPr>
      <w:framePr w:w="7920" w:h="1980" w:hRule="exact" w:hSpace="180" w:wrap="auto" w:hAnchor="page" w:xAlign="center" w:yAlign="bottom"/>
      <w:widowControl/>
      <w:ind w:left="2880"/>
      <w:jc w:val="left"/>
    </w:pPr>
    <w:rPr>
      <w:rFonts w:ascii="Cambria" w:hAnsi="Cambria"/>
      <w:kern w:val="0"/>
      <w:sz w:val="24"/>
      <w:lang w:eastAsia="en-US"/>
    </w:rPr>
  </w:style>
  <w:style w:type="paragraph" w:styleId="afff1">
    <w:name w:val="envelope return"/>
    <w:basedOn w:val="a1"/>
    <w:uiPriority w:val="99"/>
    <w:semiHidden/>
    <w:unhideWhenUsed/>
    <w:rsid w:val="004A63FD"/>
    <w:pPr>
      <w:widowControl/>
      <w:jc w:val="left"/>
    </w:pPr>
    <w:rPr>
      <w:rFonts w:ascii="Cambria" w:hAnsi="Cambria"/>
      <w:kern w:val="0"/>
      <w:sz w:val="20"/>
      <w:szCs w:val="20"/>
      <w:lang w:eastAsia="en-US"/>
    </w:rPr>
  </w:style>
  <w:style w:type="paragraph" w:styleId="HTML">
    <w:name w:val="HTML Address"/>
    <w:basedOn w:val="a1"/>
    <w:link w:val="HTML0"/>
    <w:uiPriority w:val="99"/>
    <w:semiHidden/>
    <w:unhideWhenUsed/>
    <w:rsid w:val="004A63FD"/>
    <w:pPr>
      <w:widowControl/>
      <w:jc w:val="left"/>
    </w:pPr>
    <w:rPr>
      <w:i/>
      <w:iCs/>
      <w:kern w:val="0"/>
      <w:sz w:val="24"/>
      <w:lang w:eastAsia="en-US"/>
    </w:rPr>
  </w:style>
  <w:style w:type="character" w:customStyle="1" w:styleId="HTML0">
    <w:name w:val="HTML 地址 字符"/>
    <w:basedOn w:val="a2"/>
    <w:link w:val="HTML"/>
    <w:uiPriority w:val="99"/>
    <w:semiHidden/>
    <w:rsid w:val="004A63FD"/>
    <w:rPr>
      <w:i/>
      <w:iCs/>
      <w:sz w:val="24"/>
      <w:szCs w:val="24"/>
      <w:lang w:eastAsia="en-US"/>
    </w:rPr>
  </w:style>
  <w:style w:type="paragraph" w:styleId="HTML1">
    <w:name w:val="HTML Preformatted"/>
    <w:basedOn w:val="a1"/>
    <w:link w:val="HTML2"/>
    <w:uiPriority w:val="99"/>
    <w:semiHidden/>
    <w:unhideWhenUsed/>
    <w:rsid w:val="004A63FD"/>
    <w:pPr>
      <w:widowControl/>
      <w:jc w:val="left"/>
    </w:pPr>
    <w:rPr>
      <w:rFonts w:ascii="Courier New" w:hAnsi="Courier New" w:cs="Courier New"/>
      <w:kern w:val="0"/>
      <w:sz w:val="20"/>
      <w:szCs w:val="20"/>
      <w:lang w:eastAsia="en-US"/>
    </w:rPr>
  </w:style>
  <w:style w:type="character" w:customStyle="1" w:styleId="HTML2">
    <w:name w:val="HTML 预设格式 字符"/>
    <w:basedOn w:val="a2"/>
    <w:link w:val="HTML1"/>
    <w:uiPriority w:val="99"/>
    <w:semiHidden/>
    <w:rsid w:val="004A63FD"/>
    <w:rPr>
      <w:rFonts w:ascii="Courier New" w:hAnsi="Courier New" w:cs="Courier New"/>
      <w:lang w:eastAsia="en-US"/>
    </w:rPr>
  </w:style>
  <w:style w:type="paragraph" w:styleId="11">
    <w:name w:val="index 1"/>
    <w:basedOn w:val="a1"/>
    <w:next w:val="a1"/>
    <w:autoRedefine/>
    <w:uiPriority w:val="99"/>
    <w:semiHidden/>
    <w:unhideWhenUsed/>
    <w:rsid w:val="004A63FD"/>
    <w:pPr>
      <w:widowControl/>
      <w:ind w:left="240" w:hanging="240"/>
      <w:jc w:val="left"/>
    </w:pPr>
    <w:rPr>
      <w:kern w:val="0"/>
      <w:sz w:val="24"/>
      <w:lang w:eastAsia="en-US"/>
    </w:rPr>
  </w:style>
  <w:style w:type="paragraph" w:styleId="29">
    <w:name w:val="index 2"/>
    <w:basedOn w:val="a1"/>
    <w:next w:val="a1"/>
    <w:autoRedefine/>
    <w:uiPriority w:val="99"/>
    <w:semiHidden/>
    <w:unhideWhenUsed/>
    <w:rsid w:val="004A63FD"/>
    <w:pPr>
      <w:widowControl/>
      <w:ind w:left="480" w:hanging="240"/>
      <w:jc w:val="left"/>
    </w:pPr>
    <w:rPr>
      <w:kern w:val="0"/>
      <w:sz w:val="24"/>
      <w:lang w:eastAsia="en-US"/>
    </w:rPr>
  </w:style>
  <w:style w:type="paragraph" w:styleId="36">
    <w:name w:val="index 3"/>
    <w:basedOn w:val="a1"/>
    <w:next w:val="a1"/>
    <w:autoRedefine/>
    <w:uiPriority w:val="99"/>
    <w:semiHidden/>
    <w:unhideWhenUsed/>
    <w:rsid w:val="004A63FD"/>
    <w:pPr>
      <w:widowControl/>
      <w:ind w:left="720" w:hanging="240"/>
      <w:jc w:val="left"/>
    </w:pPr>
    <w:rPr>
      <w:kern w:val="0"/>
      <w:sz w:val="24"/>
      <w:lang w:eastAsia="en-US"/>
    </w:rPr>
  </w:style>
  <w:style w:type="paragraph" w:styleId="42">
    <w:name w:val="index 4"/>
    <w:basedOn w:val="a1"/>
    <w:next w:val="a1"/>
    <w:autoRedefine/>
    <w:uiPriority w:val="99"/>
    <w:semiHidden/>
    <w:unhideWhenUsed/>
    <w:rsid w:val="004A63FD"/>
    <w:pPr>
      <w:widowControl/>
      <w:ind w:left="960" w:hanging="240"/>
      <w:jc w:val="left"/>
    </w:pPr>
    <w:rPr>
      <w:kern w:val="0"/>
      <w:sz w:val="24"/>
      <w:lang w:eastAsia="en-US"/>
    </w:rPr>
  </w:style>
  <w:style w:type="paragraph" w:styleId="52">
    <w:name w:val="index 5"/>
    <w:basedOn w:val="a1"/>
    <w:next w:val="a1"/>
    <w:autoRedefine/>
    <w:uiPriority w:val="99"/>
    <w:semiHidden/>
    <w:unhideWhenUsed/>
    <w:rsid w:val="004A63FD"/>
    <w:pPr>
      <w:widowControl/>
      <w:ind w:left="1200" w:hanging="240"/>
      <w:jc w:val="left"/>
    </w:pPr>
    <w:rPr>
      <w:kern w:val="0"/>
      <w:sz w:val="24"/>
      <w:lang w:eastAsia="en-US"/>
    </w:rPr>
  </w:style>
  <w:style w:type="paragraph" w:styleId="60">
    <w:name w:val="index 6"/>
    <w:basedOn w:val="a1"/>
    <w:next w:val="a1"/>
    <w:autoRedefine/>
    <w:uiPriority w:val="99"/>
    <w:semiHidden/>
    <w:unhideWhenUsed/>
    <w:rsid w:val="004A63FD"/>
    <w:pPr>
      <w:widowControl/>
      <w:ind w:left="1440" w:hanging="240"/>
      <w:jc w:val="left"/>
    </w:pPr>
    <w:rPr>
      <w:kern w:val="0"/>
      <w:sz w:val="24"/>
      <w:lang w:eastAsia="en-US"/>
    </w:rPr>
  </w:style>
  <w:style w:type="paragraph" w:styleId="70">
    <w:name w:val="index 7"/>
    <w:basedOn w:val="a1"/>
    <w:next w:val="a1"/>
    <w:autoRedefine/>
    <w:uiPriority w:val="99"/>
    <w:semiHidden/>
    <w:unhideWhenUsed/>
    <w:rsid w:val="004A63FD"/>
    <w:pPr>
      <w:widowControl/>
      <w:ind w:left="1680" w:hanging="240"/>
      <w:jc w:val="left"/>
    </w:pPr>
    <w:rPr>
      <w:kern w:val="0"/>
      <w:sz w:val="24"/>
      <w:lang w:eastAsia="en-US"/>
    </w:rPr>
  </w:style>
  <w:style w:type="paragraph" w:styleId="80">
    <w:name w:val="index 8"/>
    <w:basedOn w:val="a1"/>
    <w:next w:val="a1"/>
    <w:autoRedefine/>
    <w:uiPriority w:val="99"/>
    <w:semiHidden/>
    <w:unhideWhenUsed/>
    <w:rsid w:val="004A63FD"/>
    <w:pPr>
      <w:widowControl/>
      <w:ind w:left="1920" w:hanging="240"/>
      <w:jc w:val="left"/>
    </w:pPr>
    <w:rPr>
      <w:kern w:val="0"/>
      <w:sz w:val="24"/>
      <w:lang w:eastAsia="en-US"/>
    </w:rPr>
  </w:style>
  <w:style w:type="paragraph" w:styleId="90">
    <w:name w:val="index 9"/>
    <w:basedOn w:val="a1"/>
    <w:next w:val="a1"/>
    <w:autoRedefine/>
    <w:uiPriority w:val="99"/>
    <w:semiHidden/>
    <w:unhideWhenUsed/>
    <w:rsid w:val="004A63FD"/>
    <w:pPr>
      <w:widowControl/>
      <w:ind w:left="2160" w:hanging="240"/>
      <w:jc w:val="left"/>
    </w:pPr>
    <w:rPr>
      <w:kern w:val="0"/>
      <w:sz w:val="24"/>
      <w:lang w:eastAsia="en-US"/>
    </w:rPr>
  </w:style>
  <w:style w:type="paragraph" w:styleId="afff2">
    <w:name w:val="index heading"/>
    <w:basedOn w:val="a1"/>
    <w:next w:val="11"/>
    <w:uiPriority w:val="99"/>
    <w:semiHidden/>
    <w:unhideWhenUsed/>
    <w:rsid w:val="004A63FD"/>
    <w:pPr>
      <w:widowControl/>
      <w:jc w:val="left"/>
    </w:pPr>
    <w:rPr>
      <w:rFonts w:ascii="Cambria" w:hAnsi="Cambria"/>
      <w:b/>
      <w:bCs/>
      <w:kern w:val="0"/>
      <w:sz w:val="24"/>
      <w:lang w:eastAsia="en-US"/>
    </w:rPr>
  </w:style>
  <w:style w:type="paragraph" w:styleId="afff3">
    <w:name w:val="Intense Quote"/>
    <w:basedOn w:val="a1"/>
    <w:next w:val="a1"/>
    <w:link w:val="afff4"/>
    <w:uiPriority w:val="30"/>
    <w:qFormat/>
    <w:rsid w:val="004A63FD"/>
    <w:pPr>
      <w:widowControl/>
      <w:pBdr>
        <w:bottom w:val="single" w:sz="4" w:space="4" w:color="4F81BD"/>
      </w:pBdr>
      <w:spacing w:before="200" w:after="280"/>
      <w:ind w:left="936" w:right="936"/>
      <w:jc w:val="left"/>
    </w:pPr>
    <w:rPr>
      <w:b/>
      <w:bCs/>
      <w:i/>
      <w:iCs/>
      <w:color w:val="4F81BD"/>
      <w:kern w:val="0"/>
      <w:sz w:val="24"/>
      <w:lang w:eastAsia="en-US"/>
    </w:rPr>
  </w:style>
  <w:style w:type="character" w:customStyle="1" w:styleId="afff4">
    <w:name w:val="明显引用 字符"/>
    <w:basedOn w:val="a2"/>
    <w:link w:val="afff3"/>
    <w:uiPriority w:val="30"/>
    <w:rsid w:val="004A63FD"/>
    <w:rPr>
      <w:b/>
      <w:bCs/>
      <w:i/>
      <w:iCs/>
      <w:color w:val="4F81BD"/>
      <w:sz w:val="24"/>
      <w:szCs w:val="24"/>
      <w:lang w:eastAsia="en-US"/>
    </w:rPr>
  </w:style>
  <w:style w:type="paragraph" w:styleId="afff5">
    <w:name w:val="List"/>
    <w:basedOn w:val="a1"/>
    <w:uiPriority w:val="99"/>
    <w:semiHidden/>
    <w:unhideWhenUsed/>
    <w:rsid w:val="004A63FD"/>
    <w:pPr>
      <w:widowControl/>
      <w:ind w:left="360" w:hanging="360"/>
      <w:contextualSpacing/>
      <w:jc w:val="left"/>
    </w:pPr>
    <w:rPr>
      <w:kern w:val="0"/>
      <w:sz w:val="24"/>
      <w:lang w:eastAsia="en-US"/>
    </w:rPr>
  </w:style>
  <w:style w:type="paragraph" w:styleId="2a">
    <w:name w:val="List 2"/>
    <w:basedOn w:val="a1"/>
    <w:uiPriority w:val="99"/>
    <w:semiHidden/>
    <w:unhideWhenUsed/>
    <w:rsid w:val="004A63FD"/>
    <w:pPr>
      <w:widowControl/>
      <w:ind w:left="720" w:hanging="360"/>
      <w:contextualSpacing/>
      <w:jc w:val="left"/>
    </w:pPr>
    <w:rPr>
      <w:kern w:val="0"/>
      <w:sz w:val="24"/>
      <w:lang w:eastAsia="en-US"/>
    </w:rPr>
  </w:style>
  <w:style w:type="paragraph" w:styleId="37">
    <w:name w:val="List 3"/>
    <w:basedOn w:val="a1"/>
    <w:uiPriority w:val="99"/>
    <w:semiHidden/>
    <w:unhideWhenUsed/>
    <w:rsid w:val="004A63FD"/>
    <w:pPr>
      <w:widowControl/>
      <w:ind w:left="1080" w:hanging="360"/>
      <w:contextualSpacing/>
      <w:jc w:val="left"/>
    </w:pPr>
    <w:rPr>
      <w:kern w:val="0"/>
      <w:sz w:val="24"/>
      <w:lang w:eastAsia="en-US"/>
    </w:rPr>
  </w:style>
  <w:style w:type="paragraph" w:styleId="43">
    <w:name w:val="List 4"/>
    <w:basedOn w:val="a1"/>
    <w:uiPriority w:val="99"/>
    <w:semiHidden/>
    <w:unhideWhenUsed/>
    <w:rsid w:val="004A63FD"/>
    <w:pPr>
      <w:widowControl/>
      <w:ind w:left="1440" w:hanging="360"/>
      <w:contextualSpacing/>
      <w:jc w:val="left"/>
    </w:pPr>
    <w:rPr>
      <w:kern w:val="0"/>
      <w:sz w:val="24"/>
      <w:lang w:eastAsia="en-US"/>
    </w:rPr>
  </w:style>
  <w:style w:type="paragraph" w:styleId="53">
    <w:name w:val="List 5"/>
    <w:basedOn w:val="a1"/>
    <w:uiPriority w:val="99"/>
    <w:semiHidden/>
    <w:unhideWhenUsed/>
    <w:rsid w:val="004A63FD"/>
    <w:pPr>
      <w:widowControl/>
      <w:ind w:left="1800" w:hanging="360"/>
      <w:contextualSpacing/>
      <w:jc w:val="left"/>
    </w:pPr>
    <w:rPr>
      <w:kern w:val="0"/>
      <w:sz w:val="24"/>
      <w:lang w:eastAsia="en-US"/>
    </w:rPr>
  </w:style>
  <w:style w:type="paragraph" w:styleId="a0">
    <w:name w:val="List Bullet"/>
    <w:basedOn w:val="a1"/>
    <w:uiPriority w:val="99"/>
    <w:semiHidden/>
    <w:unhideWhenUsed/>
    <w:rsid w:val="004A63FD"/>
    <w:pPr>
      <w:widowControl/>
      <w:numPr>
        <w:numId w:val="8"/>
      </w:numPr>
      <w:contextualSpacing/>
      <w:jc w:val="left"/>
    </w:pPr>
    <w:rPr>
      <w:kern w:val="0"/>
      <w:sz w:val="24"/>
      <w:lang w:eastAsia="en-US"/>
    </w:rPr>
  </w:style>
  <w:style w:type="paragraph" w:styleId="20">
    <w:name w:val="List Bullet 2"/>
    <w:basedOn w:val="a1"/>
    <w:uiPriority w:val="99"/>
    <w:semiHidden/>
    <w:unhideWhenUsed/>
    <w:rsid w:val="004A63FD"/>
    <w:pPr>
      <w:widowControl/>
      <w:numPr>
        <w:numId w:val="9"/>
      </w:numPr>
      <w:contextualSpacing/>
      <w:jc w:val="left"/>
    </w:pPr>
    <w:rPr>
      <w:kern w:val="0"/>
      <w:sz w:val="24"/>
      <w:lang w:eastAsia="en-US"/>
    </w:rPr>
  </w:style>
  <w:style w:type="paragraph" w:styleId="30">
    <w:name w:val="List Bullet 3"/>
    <w:basedOn w:val="a1"/>
    <w:uiPriority w:val="99"/>
    <w:semiHidden/>
    <w:unhideWhenUsed/>
    <w:rsid w:val="004A63FD"/>
    <w:pPr>
      <w:widowControl/>
      <w:numPr>
        <w:numId w:val="10"/>
      </w:numPr>
      <w:contextualSpacing/>
      <w:jc w:val="left"/>
    </w:pPr>
    <w:rPr>
      <w:kern w:val="0"/>
      <w:sz w:val="24"/>
      <w:lang w:eastAsia="en-US"/>
    </w:rPr>
  </w:style>
  <w:style w:type="paragraph" w:styleId="40">
    <w:name w:val="List Bullet 4"/>
    <w:basedOn w:val="a1"/>
    <w:uiPriority w:val="99"/>
    <w:semiHidden/>
    <w:unhideWhenUsed/>
    <w:rsid w:val="004A63FD"/>
    <w:pPr>
      <w:widowControl/>
      <w:numPr>
        <w:numId w:val="11"/>
      </w:numPr>
      <w:contextualSpacing/>
      <w:jc w:val="left"/>
    </w:pPr>
    <w:rPr>
      <w:kern w:val="0"/>
      <w:sz w:val="24"/>
      <w:lang w:eastAsia="en-US"/>
    </w:rPr>
  </w:style>
  <w:style w:type="paragraph" w:styleId="50">
    <w:name w:val="List Bullet 5"/>
    <w:basedOn w:val="a1"/>
    <w:uiPriority w:val="99"/>
    <w:semiHidden/>
    <w:unhideWhenUsed/>
    <w:rsid w:val="004A63FD"/>
    <w:pPr>
      <w:widowControl/>
      <w:numPr>
        <w:numId w:val="12"/>
      </w:numPr>
      <w:contextualSpacing/>
      <w:jc w:val="left"/>
    </w:pPr>
    <w:rPr>
      <w:kern w:val="0"/>
      <w:sz w:val="24"/>
      <w:lang w:eastAsia="en-US"/>
    </w:rPr>
  </w:style>
  <w:style w:type="paragraph" w:styleId="afff6">
    <w:name w:val="List Continue"/>
    <w:basedOn w:val="a1"/>
    <w:uiPriority w:val="99"/>
    <w:semiHidden/>
    <w:unhideWhenUsed/>
    <w:rsid w:val="004A63FD"/>
    <w:pPr>
      <w:widowControl/>
      <w:spacing w:after="120"/>
      <w:ind w:left="360"/>
      <w:contextualSpacing/>
      <w:jc w:val="left"/>
    </w:pPr>
    <w:rPr>
      <w:kern w:val="0"/>
      <w:sz w:val="24"/>
      <w:lang w:eastAsia="en-US"/>
    </w:rPr>
  </w:style>
  <w:style w:type="paragraph" w:styleId="2b">
    <w:name w:val="List Continue 2"/>
    <w:basedOn w:val="a1"/>
    <w:uiPriority w:val="99"/>
    <w:semiHidden/>
    <w:unhideWhenUsed/>
    <w:rsid w:val="004A63FD"/>
    <w:pPr>
      <w:widowControl/>
      <w:spacing w:after="120"/>
      <w:ind w:left="720"/>
      <w:contextualSpacing/>
      <w:jc w:val="left"/>
    </w:pPr>
    <w:rPr>
      <w:kern w:val="0"/>
      <w:sz w:val="24"/>
      <w:lang w:eastAsia="en-US"/>
    </w:rPr>
  </w:style>
  <w:style w:type="paragraph" w:styleId="38">
    <w:name w:val="List Continue 3"/>
    <w:basedOn w:val="a1"/>
    <w:uiPriority w:val="99"/>
    <w:semiHidden/>
    <w:unhideWhenUsed/>
    <w:rsid w:val="004A63FD"/>
    <w:pPr>
      <w:widowControl/>
      <w:spacing w:after="120"/>
      <w:ind w:left="1080"/>
      <w:contextualSpacing/>
      <w:jc w:val="left"/>
    </w:pPr>
    <w:rPr>
      <w:kern w:val="0"/>
      <w:sz w:val="24"/>
      <w:lang w:eastAsia="en-US"/>
    </w:rPr>
  </w:style>
  <w:style w:type="paragraph" w:styleId="44">
    <w:name w:val="List Continue 4"/>
    <w:basedOn w:val="a1"/>
    <w:uiPriority w:val="99"/>
    <w:semiHidden/>
    <w:unhideWhenUsed/>
    <w:rsid w:val="004A63FD"/>
    <w:pPr>
      <w:widowControl/>
      <w:spacing w:after="120"/>
      <w:ind w:left="1440"/>
      <w:contextualSpacing/>
      <w:jc w:val="left"/>
    </w:pPr>
    <w:rPr>
      <w:kern w:val="0"/>
      <w:sz w:val="24"/>
      <w:lang w:eastAsia="en-US"/>
    </w:rPr>
  </w:style>
  <w:style w:type="paragraph" w:styleId="54">
    <w:name w:val="List Continue 5"/>
    <w:basedOn w:val="a1"/>
    <w:uiPriority w:val="99"/>
    <w:semiHidden/>
    <w:unhideWhenUsed/>
    <w:rsid w:val="004A63FD"/>
    <w:pPr>
      <w:widowControl/>
      <w:spacing w:after="120"/>
      <w:ind w:left="1800"/>
      <w:contextualSpacing/>
      <w:jc w:val="left"/>
    </w:pPr>
    <w:rPr>
      <w:kern w:val="0"/>
      <w:sz w:val="24"/>
      <w:lang w:eastAsia="en-US"/>
    </w:rPr>
  </w:style>
  <w:style w:type="paragraph" w:styleId="a">
    <w:name w:val="List Number"/>
    <w:basedOn w:val="a1"/>
    <w:uiPriority w:val="99"/>
    <w:semiHidden/>
    <w:unhideWhenUsed/>
    <w:rsid w:val="004A63FD"/>
    <w:pPr>
      <w:widowControl/>
      <w:numPr>
        <w:numId w:val="13"/>
      </w:numPr>
      <w:contextualSpacing/>
      <w:jc w:val="left"/>
    </w:pPr>
    <w:rPr>
      <w:kern w:val="0"/>
      <w:sz w:val="24"/>
      <w:lang w:eastAsia="en-US"/>
    </w:rPr>
  </w:style>
  <w:style w:type="paragraph" w:styleId="2">
    <w:name w:val="List Number 2"/>
    <w:basedOn w:val="a1"/>
    <w:uiPriority w:val="99"/>
    <w:semiHidden/>
    <w:unhideWhenUsed/>
    <w:rsid w:val="004A63FD"/>
    <w:pPr>
      <w:widowControl/>
      <w:numPr>
        <w:numId w:val="14"/>
      </w:numPr>
      <w:contextualSpacing/>
      <w:jc w:val="left"/>
    </w:pPr>
    <w:rPr>
      <w:kern w:val="0"/>
      <w:sz w:val="24"/>
      <w:lang w:eastAsia="en-US"/>
    </w:rPr>
  </w:style>
  <w:style w:type="paragraph" w:styleId="3">
    <w:name w:val="List Number 3"/>
    <w:basedOn w:val="a1"/>
    <w:uiPriority w:val="99"/>
    <w:semiHidden/>
    <w:unhideWhenUsed/>
    <w:rsid w:val="004A63FD"/>
    <w:pPr>
      <w:widowControl/>
      <w:numPr>
        <w:numId w:val="15"/>
      </w:numPr>
      <w:contextualSpacing/>
      <w:jc w:val="left"/>
    </w:pPr>
    <w:rPr>
      <w:kern w:val="0"/>
      <w:sz w:val="24"/>
      <w:lang w:eastAsia="en-US"/>
    </w:rPr>
  </w:style>
  <w:style w:type="paragraph" w:styleId="4">
    <w:name w:val="List Number 4"/>
    <w:basedOn w:val="a1"/>
    <w:uiPriority w:val="99"/>
    <w:semiHidden/>
    <w:unhideWhenUsed/>
    <w:rsid w:val="004A63FD"/>
    <w:pPr>
      <w:widowControl/>
      <w:numPr>
        <w:numId w:val="16"/>
      </w:numPr>
      <w:contextualSpacing/>
      <w:jc w:val="left"/>
    </w:pPr>
    <w:rPr>
      <w:kern w:val="0"/>
      <w:sz w:val="24"/>
      <w:lang w:eastAsia="en-US"/>
    </w:rPr>
  </w:style>
  <w:style w:type="paragraph" w:styleId="5">
    <w:name w:val="List Number 5"/>
    <w:basedOn w:val="a1"/>
    <w:uiPriority w:val="99"/>
    <w:semiHidden/>
    <w:unhideWhenUsed/>
    <w:rsid w:val="004A63FD"/>
    <w:pPr>
      <w:widowControl/>
      <w:numPr>
        <w:numId w:val="17"/>
      </w:numPr>
      <w:contextualSpacing/>
      <w:jc w:val="left"/>
    </w:pPr>
    <w:rPr>
      <w:kern w:val="0"/>
      <w:sz w:val="24"/>
      <w:lang w:eastAsia="en-US"/>
    </w:rPr>
  </w:style>
  <w:style w:type="paragraph" w:styleId="afff7">
    <w:name w:val="List Paragraph"/>
    <w:basedOn w:val="a1"/>
    <w:uiPriority w:val="34"/>
    <w:qFormat/>
    <w:rsid w:val="004A63FD"/>
    <w:pPr>
      <w:widowControl/>
      <w:ind w:left="720"/>
      <w:jc w:val="left"/>
    </w:pPr>
    <w:rPr>
      <w:kern w:val="0"/>
      <w:sz w:val="24"/>
      <w:lang w:eastAsia="en-US"/>
    </w:rPr>
  </w:style>
  <w:style w:type="paragraph" w:styleId="afff8">
    <w:name w:val="macro"/>
    <w:link w:val="afff9"/>
    <w:uiPriority w:val="99"/>
    <w:semiHidden/>
    <w:unhideWhenUsed/>
    <w:rsid w:val="004A63F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character" w:customStyle="1" w:styleId="afff9">
    <w:name w:val="宏文本 字符"/>
    <w:basedOn w:val="a2"/>
    <w:link w:val="afff8"/>
    <w:uiPriority w:val="99"/>
    <w:semiHidden/>
    <w:rsid w:val="004A63FD"/>
    <w:rPr>
      <w:rFonts w:ascii="Courier New" w:hAnsi="Courier New" w:cs="Courier New"/>
      <w:lang w:val="en-US" w:eastAsia="en-US" w:bidi="ar-SA"/>
    </w:rPr>
  </w:style>
  <w:style w:type="paragraph" w:styleId="afffa">
    <w:name w:val="Message Header"/>
    <w:basedOn w:val="a1"/>
    <w:link w:val="afffb"/>
    <w:uiPriority w:val="99"/>
    <w:semiHidden/>
    <w:unhideWhenUsed/>
    <w:rsid w:val="004A63FD"/>
    <w:pPr>
      <w:widowControl/>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Cambria" w:hAnsi="Cambria"/>
      <w:kern w:val="0"/>
      <w:sz w:val="24"/>
      <w:lang w:eastAsia="en-US"/>
    </w:rPr>
  </w:style>
  <w:style w:type="character" w:customStyle="1" w:styleId="afffb">
    <w:name w:val="信息标题 字符"/>
    <w:basedOn w:val="a2"/>
    <w:link w:val="afffa"/>
    <w:uiPriority w:val="99"/>
    <w:semiHidden/>
    <w:rsid w:val="004A63FD"/>
    <w:rPr>
      <w:rFonts w:ascii="Cambria" w:hAnsi="Cambria"/>
      <w:sz w:val="24"/>
      <w:szCs w:val="24"/>
      <w:shd w:val="pct20" w:color="auto" w:fill="auto"/>
      <w:lang w:eastAsia="en-US"/>
    </w:rPr>
  </w:style>
  <w:style w:type="paragraph" w:styleId="afffc">
    <w:name w:val="No Spacing"/>
    <w:uiPriority w:val="1"/>
    <w:qFormat/>
    <w:rsid w:val="004A63FD"/>
    <w:rPr>
      <w:sz w:val="24"/>
      <w:szCs w:val="24"/>
      <w:lang w:val="en-US" w:eastAsia="en-US"/>
    </w:rPr>
  </w:style>
  <w:style w:type="paragraph" w:styleId="afffd">
    <w:name w:val="Normal (Web)"/>
    <w:basedOn w:val="a1"/>
    <w:uiPriority w:val="99"/>
    <w:semiHidden/>
    <w:unhideWhenUsed/>
    <w:rsid w:val="004A63FD"/>
    <w:pPr>
      <w:widowControl/>
      <w:jc w:val="left"/>
    </w:pPr>
    <w:rPr>
      <w:kern w:val="0"/>
      <w:sz w:val="24"/>
      <w:lang w:eastAsia="en-US"/>
    </w:rPr>
  </w:style>
  <w:style w:type="paragraph" w:styleId="afffe">
    <w:name w:val="Normal Indent"/>
    <w:basedOn w:val="a1"/>
    <w:uiPriority w:val="99"/>
    <w:semiHidden/>
    <w:unhideWhenUsed/>
    <w:rsid w:val="004A63FD"/>
    <w:pPr>
      <w:widowControl/>
      <w:ind w:left="720"/>
      <w:jc w:val="left"/>
    </w:pPr>
    <w:rPr>
      <w:kern w:val="0"/>
      <w:sz w:val="24"/>
      <w:lang w:eastAsia="en-US"/>
    </w:rPr>
  </w:style>
  <w:style w:type="paragraph" w:styleId="affff">
    <w:name w:val="Note Heading"/>
    <w:basedOn w:val="a1"/>
    <w:next w:val="a1"/>
    <w:link w:val="affff0"/>
    <w:uiPriority w:val="99"/>
    <w:semiHidden/>
    <w:unhideWhenUsed/>
    <w:rsid w:val="004A63FD"/>
    <w:pPr>
      <w:widowControl/>
      <w:jc w:val="left"/>
    </w:pPr>
    <w:rPr>
      <w:kern w:val="0"/>
      <w:sz w:val="24"/>
      <w:lang w:eastAsia="en-US"/>
    </w:rPr>
  </w:style>
  <w:style w:type="character" w:customStyle="1" w:styleId="affff0">
    <w:name w:val="注释标题 字符"/>
    <w:basedOn w:val="a2"/>
    <w:link w:val="affff"/>
    <w:uiPriority w:val="99"/>
    <w:semiHidden/>
    <w:rsid w:val="004A63FD"/>
    <w:rPr>
      <w:sz w:val="24"/>
      <w:szCs w:val="24"/>
      <w:lang w:eastAsia="en-US"/>
    </w:rPr>
  </w:style>
  <w:style w:type="paragraph" w:styleId="affff1">
    <w:name w:val="Plain Text"/>
    <w:basedOn w:val="a1"/>
    <w:link w:val="affff2"/>
    <w:uiPriority w:val="99"/>
    <w:semiHidden/>
    <w:unhideWhenUsed/>
    <w:rsid w:val="004A63FD"/>
    <w:pPr>
      <w:widowControl/>
      <w:jc w:val="left"/>
    </w:pPr>
    <w:rPr>
      <w:rFonts w:ascii="Courier New" w:hAnsi="Courier New" w:cs="Courier New"/>
      <w:kern w:val="0"/>
      <w:sz w:val="20"/>
      <w:szCs w:val="20"/>
      <w:lang w:eastAsia="en-US"/>
    </w:rPr>
  </w:style>
  <w:style w:type="character" w:customStyle="1" w:styleId="affff2">
    <w:name w:val="纯文本 字符"/>
    <w:basedOn w:val="a2"/>
    <w:link w:val="affff1"/>
    <w:uiPriority w:val="99"/>
    <w:semiHidden/>
    <w:rsid w:val="004A63FD"/>
    <w:rPr>
      <w:rFonts w:ascii="Courier New" w:hAnsi="Courier New" w:cs="Courier New"/>
      <w:lang w:eastAsia="en-US"/>
    </w:rPr>
  </w:style>
  <w:style w:type="paragraph" w:styleId="affff3">
    <w:name w:val="Quote"/>
    <w:basedOn w:val="a1"/>
    <w:next w:val="a1"/>
    <w:link w:val="affff4"/>
    <w:uiPriority w:val="29"/>
    <w:qFormat/>
    <w:rsid w:val="004A63FD"/>
    <w:pPr>
      <w:widowControl/>
      <w:jc w:val="left"/>
    </w:pPr>
    <w:rPr>
      <w:i/>
      <w:iCs/>
      <w:color w:val="000000"/>
      <w:kern w:val="0"/>
      <w:sz w:val="24"/>
      <w:lang w:eastAsia="en-US"/>
    </w:rPr>
  </w:style>
  <w:style w:type="character" w:customStyle="1" w:styleId="affff4">
    <w:name w:val="引用 字符"/>
    <w:basedOn w:val="a2"/>
    <w:link w:val="affff3"/>
    <w:uiPriority w:val="29"/>
    <w:rsid w:val="004A63FD"/>
    <w:rPr>
      <w:i/>
      <w:iCs/>
      <w:color w:val="000000"/>
      <w:sz w:val="24"/>
      <w:szCs w:val="24"/>
      <w:lang w:eastAsia="en-US"/>
    </w:rPr>
  </w:style>
  <w:style w:type="paragraph" w:styleId="affff5">
    <w:name w:val="Salutation"/>
    <w:basedOn w:val="a1"/>
    <w:next w:val="a1"/>
    <w:link w:val="affff6"/>
    <w:uiPriority w:val="99"/>
    <w:semiHidden/>
    <w:unhideWhenUsed/>
    <w:rsid w:val="004A63FD"/>
    <w:pPr>
      <w:widowControl/>
      <w:jc w:val="left"/>
    </w:pPr>
    <w:rPr>
      <w:kern w:val="0"/>
      <w:sz w:val="24"/>
      <w:lang w:eastAsia="en-US"/>
    </w:rPr>
  </w:style>
  <w:style w:type="character" w:customStyle="1" w:styleId="affff6">
    <w:name w:val="称呼 字符"/>
    <w:basedOn w:val="a2"/>
    <w:link w:val="affff5"/>
    <w:uiPriority w:val="99"/>
    <w:semiHidden/>
    <w:rsid w:val="004A63FD"/>
    <w:rPr>
      <w:sz w:val="24"/>
      <w:szCs w:val="24"/>
      <w:lang w:eastAsia="en-US"/>
    </w:rPr>
  </w:style>
  <w:style w:type="paragraph" w:styleId="affff7">
    <w:name w:val="Signature"/>
    <w:basedOn w:val="a1"/>
    <w:link w:val="affff8"/>
    <w:uiPriority w:val="99"/>
    <w:semiHidden/>
    <w:unhideWhenUsed/>
    <w:rsid w:val="004A63FD"/>
    <w:pPr>
      <w:widowControl/>
      <w:ind w:left="4320"/>
      <w:jc w:val="left"/>
    </w:pPr>
    <w:rPr>
      <w:kern w:val="0"/>
      <w:sz w:val="24"/>
      <w:lang w:eastAsia="en-US"/>
    </w:rPr>
  </w:style>
  <w:style w:type="character" w:customStyle="1" w:styleId="affff8">
    <w:name w:val="签名 字符"/>
    <w:basedOn w:val="a2"/>
    <w:link w:val="affff7"/>
    <w:uiPriority w:val="99"/>
    <w:semiHidden/>
    <w:rsid w:val="004A63FD"/>
    <w:rPr>
      <w:sz w:val="24"/>
      <w:szCs w:val="24"/>
      <w:lang w:eastAsia="en-US"/>
    </w:rPr>
  </w:style>
  <w:style w:type="paragraph" w:styleId="affff9">
    <w:name w:val="Subtitle"/>
    <w:basedOn w:val="a1"/>
    <w:next w:val="a1"/>
    <w:link w:val="affffa"/>
    <w:uiPriority w:val="11"/>
    <w:qFormat/>
    <w:rsid w:val="004A63FD"/>
    <w:pPr>
      <w:widowControl/>
      <w:spacing w:after="60"/>
      <w:jc w:val="center"/>
      <w:outlineLvl w:val="1"/>
    </w:pPr>
    <w:rPr>
      <w:rFonts w:ascii="Cambria" w:hAnsi="Cambria"/>
      <w:kern w:val="0"/>
      <w:sz w:val="24"/>
      <w:lang w:eastAsia="en-US"/>
    </w:rPr>
  </w:style>
  <w:style w:type="character" w:customStyle="1" w:styleId="affffa">
    <w:name w:val="副标题 字符"/>
    <w:basedOn w:val="a2"/>
    <w:link w:val="affff9"/>
    <w:uiPriority w:val="11"/>
    <w:rsid w:val="004A63FD"/>
    <w:rPr>
      <w:rFonts w:ascii="Cambria" w:hAnsi="Cambria"/>
      <w:sz w:val="24"/>
      <w:szCs w:val="24"/>
      <w:lang w:eastAsia="en-US"/>
    </w:rPr>
  </w:style>
  <w:style w:type="paragraph" w:styleId="affffb">
    <w:name w:val="table of authorities"/>
    <w:basedOn w:val="a1"/>
    <w:next w:val="a1"/>
    <w:uiPriority w:val="99"/>
    <w:semiHidden/>
    <w:unhideWhenUsed/>
    <w:rsid w:val="004A63FD"/>
    <w:pPr>
      <w:widowControl/>
      <w:ind w:left="240" w:hanging="240"/>
      <w:jc w:val="left"/>
    </w:pPr>
    <w:rPr>
      <w:kern w:val="0"/>
      <w:sz w:val="24"/>
      <w:lang w:eastAsia="en-US"/>
    </w:rPr>
  </w:style>
  <w:style w:type="paragraph" w:styleId="affffc">
    <w:name w:val="toa heading"/>
    <w:basedOn w:val="a1"/>
    <w:next w:val="a1"/>
    <w:uiPriority w:val="99"/>
    <w:semiHidden/>
    <w:unhideWhenUsed/>
    <w:rsid w:val="004A63FD"/>
    <w:pPr>
      <w:widowControl/>
      <w:spacing w:before="120"/>
      <w:jc w:val="left"/>
    </w:pPr>
    <w:rPr>
      <w:rFonts w:ascii="Cambria" w:hAnsi="Cambria"/>
      <w:b/>
      <w:bCs/>
      <w:kern w:val="0"/>
      <w:sz w:val="24"/>
      <w:lang w:eastAsia="en-US"/>
    </w:rPr>
  </w:style>
  <w:style w:type="paragraph" w:styleId="TOC">
    <w:name w:val="TOC Heading"/>
    <w:basedOn w:val="1"/>
    <w:next w:val="a1"/>
    <w:uiPriority w:val="39"/>
    <w:semiHidden/>
    <w:unhideWhenUsed/>
    <w:qFormat/>
    <w:rsid w:val="004A63FD"/>
    <w:pPr>
      <w:widowControl/>
      <w:numPr>
        <w:numId w:val="0"/>
      </w:numPr>
      <w:spacing w:line="240" w:lineRule="auto"/>
      <w:outlineLvl w:val="9"/>
    </w:pPr>
    <w:rPr>
      <w:rFonts w:ascii="Cambria" w:hAnsi="Cambria"/>
      <w:sz w:val="32"/>
      <w:szCs w:val="32"/>
      <w:lang w:eastAsia="en-US"/>
    </w:rPr>
  </w:style>
  <w:style w:type="character" w:styleId="affffd">
    <w:name w:val="Unresolved Mention"/>
    <w:basedOn w:val="a2"/>
    <w:uiPriority w:val="99"/>
    <w:semiHidden/>
    <w:unhideWhenUsed/>
    <w:rsid w:val="003C4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9409">
      <w:bodyDiv w:val="1"/>
      <w:marLeft w:val="0"/>
      <w:marRight w:val="0"/>
      <w:marTop w:val="0"/>
      <w:marBottom w:val="0"/>
      <w:divBdr>
        <w:top w:val="none" w:sz="0" w:space="0" w:color="auto"/>
        <w:left w:val="none" w:sz="0" w:space="0" w:color="auto"/>
        <w:bottom w:val="none" w:sz="0" w:space="0" w:color="auto"/>
        <w:right w:val="none" w:sz="0" w:space="0" w:color="auto"/>
      </w:divBdr>
      <w:divsChild>
        <w:div w:id="663777898">
          <w:marLeft w:val="-720"/>
          <w:marRight w:val="0"/>
          <w:marTop w:val="0"/>
          <w:marBottom w:val="0"/>
          <w:divBdr>
            <w:top w:val="none" w:sz="0" w:space="0" w:color="auto"/>
            <w:left w:val="none" w:sz="0" w:space="0" w:color="auto"/>
            <w:bottom w:val="none" w:sz="0" w:space="0" w:color="auto"/>
            <w:right w:val="none" w:sz="0" w:space="0" w:color="auto"/>
          </w:divBdr>
        </w:div>
      </w:divsChild>
    </w:div>
    <w:div w:id="31157389">
      <w:bodyDiv w:val="1"/>
      <w:marLeft w:val="0"/>
      <w:marRight w:val="0"/>
      <w:marTop w:val="0"/>
      <w:marBottom w:val="0"/>
      <w:divBdr>
        <w:top w:val="none" w:sz="0" w:space="0" w:color="auto"/>
        <w:left w:val="none" w:sz="0" w:space="0" w:color="auto"/>
        <w:bottom w:val="none" w:sz="0" w:space="0" w:color="auto"/>
        <w:right w:val="none" w:sz="0" w:space="0" w:color="auto"/>
      </w:divBdr>
    </w:div>
    <w:div w:id="81074641">
      <w:bodyDiv w:val="1"/>
      <w:marLeft w:val="0"/>
      <w:marRight w:val="0"/>
      <w:marTop w:val="0"/>
      <w:marBottom w:val="0"/>
      <w:divBdr>
        <w:top w:val="none" w:sz="0" w:space="0" w:color="auto"/>
        <w:left w:val="none" w:sz="0" w:space="0" w:color="auto"/>
        <w:bottom w:val="none" w:sz="0" w:space="0" w:color="auto"/>
        <w:right w:val="none" w:sz="0" w:space="0" w:color="auto"/>
      </w:divBdr>
    </w:div>
    <w:div w:id="114251996">
      <w:bodyDiv w:val="1"/>
      <w:marLeft w:val="0"/>
      <w:marRight w:val="0"/>
      <w:marTop w:val="0"/>
      <w:marBottom w:val="0"/>
      <w:divBdr>
        <w:top w:val="none" w:sz="0" w:space="0" w:color="auto"/>
        <w:left w:val="none" w:sz="0" w:space="0" w:color="auto"/>
        <w:bottom w:val="none" w:sz="0" w:space="0" w:color="auto"/>
        <w:right w:val="none" w:sz="0" w:space="0" w:color="auto"/>
      </w:divBdr>
      <w:divsChild>
        <w:div w:id="941689970">
          <w:marLeft w:val="-720"/>
          <w:marRight w:val="0"/>
          <w:marTop w:val="0"/>
          <w:marBottom w:val="0"/>
          <w:divBdr>
            <w:top w:val="none" w:sz="0" w:space="0" w:color="auto"/>
            <w:left w:val="none" w:sz="0" w:space="0" w:color="auto"/>
            <w:bottom w:val="none" w:sz="0" w:space="0" w:color="auto"/>
            <w:right w:val="none" w:sz="0" w:space="0" w:color="auto"/>
          </w:divBdr>
        </w:div>
      </w:divsChild>
    </w:div>
    <w:div w:id="260915289">
      <w:bodyDiv w:val="1"/>
      <w:marLeft w:val="0"/>
      <w:marRight w:val="0"/>
      <w:marTop w:val="0"/>
      <w:marBottom w:val="0"/>
      <w:divBdr>
        <w:top w:val="none" w:sz="0" w:space="0" w:color="auto"/>
        <w:left w:val="none" w:sz="0" w:space="0" w:color="auto"/>
        <w:bottom w:val="none" w:sz="0" w:space="0" w:color="auto"/>
        <w:right w:val="none" w:sz="0" w:space="0" w:color="auto"/>
      </w:divBdr>
      <w:divsChild>
        <w:div w:id="1180969120">
          <w:marLeft w:val="-720"/>
          <w:marRight w:val="0"/>
          <w:marTop w:val="0"/>
          <w:marBottom w:val="0"/>
          <w:divBdr>
            <w:top w:val="none" w:sz="0" w:space="0" w:color="auto"/>
            <w:left w:val="none" w:sz="0" w:space="0" w:color="auto"/>
            <w:bottom w:val="none" w:sz="0" w:space="0" w:color="auto"/>
            <w:right w:val="none" w:sz="0" w:space="0" w:color="auto"/>
          </w:divBdr>
        </w:div>
      </w:divsChild>
    </w:div>
    <w:div w:id="327027647">
      <w:bodyDiv w:val="1"/>
      <w:marLeft w:val="0"/>
      <w:marRight w:val="0"/>
      <w:marTop w:val="0"/>
      <w:marBottom w:val="0"/>
      <w:divBdr>
        <w:top w:val="none" w:sz="0" w:space="0" w:color="auto"/>
        <w:left w:val="none" w:sz="0" w:space="0" w:color="auto"/>
        <w:bottom w:val="none" w:sz="0" w:space="0" w:color="auto"/>
        <w:right w:val="none" w:sz="0" w:space="0" w:color="auto"/>
      </w:divBdr>
    </w:div>
    <w:div w:id="333578399">
      <w:bodyDiv w:val="1"/>
      <w:marLeft w:val="0"/>
      <w:marRight w:val="0"/>
      <w:marTop w:val="0"/>
      <w:marBottom w:val="0"/>
      <w:divBdr>
        <w:top w:val="none" w:sz="0" w:space="0" w:color="auto"/>
        <w:left w:val="none" w:sz="0" w:space="0" w:color="auto"/>
        <w:bottom w:val="none" w:sz="0" w:space="0" w:color="auto"/>
        <w:right w:val="none" w:sz="0" w:space="0" w:color="auto"/>
      </w:divBdr>
      <w:divsChild>
        <w:div w:id="1277374504">
          <w:marLeft w:val="-720"/>
          <w:marRight w:val="0"/>
          <w:marTop w:val="0"/>
          <w:marBottom w:val="0"/>
          <w:divBdr>
            <w:top w:val="none" w:sz="0" w:space="0" w:color="auto"/>
            <w:left w:val="none" w:sz="0" w:space="0" w:color="auto"/>
            <w:bottom w:val="none" w:sz="0" w:space="0" w:color="auto"/>
            <w:right w:val="none" w:sz="0" w:space="0" w:color="auto"/>
          </w:divBdr>
        </w:div>
      </w:divsChild>
    </w:div>
    <w:div w:id="358776770">
      <w:bodyDiv w:val="1"/>
      <w:marLeft w:val="0"/>
      <w:marRight w:val="0"/>
      <w:marTop w:val="0"/>
      <w:marBottom w:val="0"/>
      <w:divBdr>
        <w:top w:val="none" w:sz="0" w:space="0" w:color="auto"/>
        <w:left w:val="none" w:sz="0" w:space="0" w:color="auto"/>
        <w:bottom w:val="none" w:sz="0" w:space="0" w:color="auto"/>
        <w:right w:val="none" w:sz="0" w:space="0" w:color="auto"/>
      </w:divBdr>
      <w:divsChild>
        <w:div w:id="727917351">
          <w:marLeft w:val="-720"/>
          <w:marRight w:val="0"/>
          <w:marTop w:val="0"/>
          <w:marBottom w:val="0"/>
          <w:divBdr>
            <w:top w:val="none" w:sz="0" w:space="0" w:color="auto"/>
            <w:left w:val="none" w:sz="0" w:space="0" w:color="auto"/>
            <w:bottom w:val="none" w:sz="0" w:space="0" w:color="auto"/>
            <w:right w:val="none" w:sz="0" w:space="0" w:color="auto"/>
          </w:divBdr>
        </w:div>
      </w:divsChild>
    </w:div>
    <w:div w:id="362560395">
      <w:bodyDiv w:val="1"/>
      <w:marLeft w:val="0"/>
      <w:marRight w:val="0"/>
      <w:marTop w:val="0"/>
      <w:marBottom w:val="0"/>
      <w:divBdr>
        <w:top w:val="none" w:sz="0" w:space="0" w:color="auto"/>
        <w:left w:val="none" w:sz="0" w:space="0" w:color="auto"/>
        <w:bottom w:val="none" w:sz="0" w:space="0" w:color="auto"/>
        <w:right w:val="none" w:sz="0" w:space="0" w:color="auto"/>
      </w:divBdr>
      <w:divsChild>
        <w:div w:id="738333534">
          <w:marLeft w:val="-720"/>
          <w:marRight w:val="0"/>
          <w:marTop w:val="0"/>
          <w:marBottom w:val="0"/>
          <w:divBdr>
            <w:top w:val="none" w:sz="0" w:space="0" w:color="auto"/>
            <w:left w:val="none" w:sz="0" w:space="0" w:color="auto"/>
            <w:bottom w:val="none" w:sz="0" w:space="0" w:color="auto"/>
            <w:right w:val="none" w:sz="0" w:space="0" w:color="auto"/>
          </w:divBdr>
        </w:div>
      </w:divsChild>
    </w:div>
    <w:div w:id="389502568">
      <w:bodyDiv w:val="1"/>
      <w:marLeft w:val="0"/>
      <w:marRight w:val="0"/>
      <w:marTop w:val="0"/>
      <w:marBottom w:val="0"/>
      <w:divBdr>
        <w:top w:val="none" w:sz="0" w:space="0" w:color="auto"/>
        <w:left w:val="none" w:sz="0" w:space="0" w:color="auto"/>
        <w:bottom w:val="none" w:sz="0" w:space="0" w:color="auto"/>
        <w:right w:val="none" w:sz="0" w:space="0" w:color="auto"/>
      </w:divBdr>
    </w:div>
    <w:div w:id="396562548">
      <w:bodyDiv w:val="1"/>
      <w:marLeft w:val="0"/>
      <w:marRight w:val="0"/>
      <w:marTop w:val="0"/>
      <w:marBottom w:val="0"/>
      <w:divBdr>
        <w:top w:val="none" w:sz="0" w:space="0" w:color="auto"/>
        <w:left w:val="none" w:sz="0" w:space="0" w:color="auto"/>
        <w:bottom w:val="none" w:sz="0" w:space="0" w:color="auto"/>
        <w:right w:val="none" w:sz="0" w:space="0" w:color="auto"/>
      </w:divBdr>
    </w:div>
    <w:div w:id="447892938">
      <w:bodyDiv w:val="1"/>
      <w:marLeft w:val="0"/>
      <w:marRight w:val="0"/>
      <w:marTop w:val="0"/>
      <w:marBottom w:val="0"/>
      <w:divBdr>
        <w:top w:val="none" w:sz="0" w:space="0" w:color="auto"/>
        <w:left w:val="none" w:sz="0" w:space="0" w:color="auto"/>
        <w:bottom w:val="none" w:sz="0" w:space="0" w:color="auto"/>
        <w:right w:val="none" w:sz="0" w:space="0" w:color="auto"/>
      </w:divBdr>
      <w:divsChild>
        <w:div w:id="228074082">
          <w:marLeft w:val="-720"/>
          <w:marRight w:val="0"/>
          <w:marTop w:val="0"/>
          <w:marBottom w:val="0"/>
          <w:divBdr>
            <w:top w:val="none" w:sz="0" w:space="0" w:color="auto"/>
            <w:left w:val="none" w:sz="0" w:space="0" w:color="auto"/>
            <w:bottom w:val="none" w:sz="0" w:space="0" w:color="auto"/>
            <w:right w:val="none" w:sz="0" w:space="0" w:color="auto"/>
          </w:divBdr>
        </w:div>
      </w:divsChild>
    </w:div>
    <w:div w:id="490828394">
      <w:bodyDiv w:val="1"/>
      <w:marLeft w:val="0"/>
      <w:marRight w:val="0"/>
      <w:marTop w:val="0"/>
      <w:marBottom w:val="0"/>
      <w:divBdr>
        <w:top w:val="none" w:sz="0" w:space="0" w:color="auto"/>
        <w:left w:val="none" w:sz="0" w:space="0" w:color="auto"/>
        <w:bottom w:val="none" w:sz="0" w:space="0" w:color="auto"/>
        <w:right w:val="none" w:sz="0" w:space="0" w:color="auto"/>
      </w:divBdr>
    </w:div>
    <w:div w:id="538444229">
      <w:bodyDiv w:val="1"/>
      <w:marLeft w:val="0"/>
      <w:marRight w:val="0"/>
      <w:marTop w:val="0"/>
      <w:marBottom w:val="0"/>
      <w:divBdr>
        <w:top w:val="none" w:sz="0" w:space="0" w:color="auto"/>
        <w:left w:val="none" w:sz="0" w:space="0" w:color="auto"/>
        <w:bottom w:val="none" w:sz="0" w:space="0" w:color="auto"/>
        <w:right w:val="none" w:sz="0" w:space="0" w:color="auto"/>
      </w:divBdr>
      <w:divsChild>
        <w:div w:id="2109885079">
          <w:marLeft w:val="-720"/>
          <w:marRight w:val="0"/>
          <w:marTop w:val="0"/>
          <w:marBottom w:val="0"/>
          <w:divBdr>
            <w:top w:val="none" w:sz="0" w:space="0" w:color="auto"/>
            <w:left w:val="none" w:sz="0" w:space="0" w:color="auto"/>
            <w:bottom w:val="none" w:sz="0" w:space="0" w:color="auto"/>
            <w:right w:val="none" w:sz="0" w:space="0" w:color="auto"/>
          </w:divBdr>
        </w:div>
      </w:divsChild>
    </w:div>
    <w:div w:id="543058742">
      <w:bodyDiv w:val="1"/>
      <w:marLeft w:val="0"/>
      <w:marRight w:val="0"/>
      <w:marTop w:val="0"/>
      <w:marBottom w:val="0"/>
      <w:divBdr>
        <w:top w:val="none" w:sz="0" w:space="0" w:color="auto"/>
        <w:left w:val="none" w:sz="0" w:space="0" w:color="auto"/>
        <w:bottom w:val="none" w:sz="0" w:space="0" w:color="auto"/>
        <w:right w:val="none" w:sz="0" w:space="0" w:color="auto"/>
      </w:divBdr>
    </w:div>
    <w:div w:id="677848977">
      <w:bodyDiv w:val="1"/>
      <w:marLeft w:val="0"/>
      <w:marRight w:val="0"/>
      <w:marTop w:val="0"/>
      <w:marBottom w:val="0"/>
      <w:divBdr>
        <w:top w:val="none" w:sz="0" w:space="0" w:color="auto"/>
        <w:left w:val="none" w:sz="0" w:space="0" w:color="auto"/>
        <w:bottom w:val="none" w:sz="0" w:space="0" w:color="auto"/>
        <w:right w:val="none" w:sz="0" w:space="0" w:color="auto"/>
      </w:divBdr>
      <w:divsChild>
        <w:div w:id="1963294533">
          <w:marLeft w:val="-720"/>
          <w:marRight w:val="0"/>
          <w:marTop w:val="0"/>
          <w:marBottom w:val="0"/>
          <w:divBdr>
            <w:top w:val="none" w:sz="0" w:space="0" w:color="auto"/>
            <w:left w:val="none" w:sz="0" w:space="0" w:color="auto"/>
            <w:bottom w:val="none" w:sz="0" w:space="0" w:color="auto"/>
            <w:right w:val="none" w:sz="0" w:space="0" w:color="auto"/>
          </w:divBdr>
        </w:div>
      </w:divsChild>
    </w:div>
    <w:div w:id="693767552">
      <w:bodyDiv w:val="1"/>
      <w:marLeft w:val="0"/>
      <w:marRight w:val="0"/>
      <w:marTop w:val="0"/>
      <w:marBottom w:val="0"/>
      <w:divBdr>
        <w:top w:val="none" w:sz="0" w:space="0" w:color="auto"/>
        <w:left w:val="none" w:sz="0" w:space="0" w:color="auto"/>
        <w:bottom w:val="none" w:sz="0" w:space="0" w:color="auto"/>
        <w:right w:val="none" w:sz="0" w:space="0" w:color="auto"/>
      </w:divBdr>
      <w:divsChild>
        <w:div w:id="318047503">
          <w:marLeft w:val="-720"/>
          <w:marRight w:val="0"/>
          <w:marTop w:val="0"/>
          <w:marBottom w:val="0"/>
          <w:divBdr>
            <w:top w:val="none" w:sz="0" w:space="0" w:color="auto"/>
            <w:left w:val="none" w:sz="0" w:space="0" w:color="auto"/>
            <w:bottom w:val="none" w:sz="0" w:space="0" w:color="auto"/>
            <w:right w:val="none" w:sz="0" w:space="0" w:color="auto"/>
          </w:divBdr>
        </w:div>
      </w:divsChild>
    </w:div>
    <w:div w:id="776173036">
      <w:bodyDiv w:val="1"/>
      <w:marLeft w:val="0"/>
      <w:marRight w:val="0"/>
      <w:marTop w:val="0"/>
      <w:marBottom w:val="0"/>
      <w:divBdr>
        <w:top w:val="none" w:sz="0" w:space="0" w:color="auto"/>
        <w:left w:val="none" w:sz="0" w:space="0" w:color="auto"/>
        <w:bottom w:val="none" w:sz="0" w:space="0" w:color="auto"/>
        <w:right w:val="none" w:sz="0" w:space="0" w:color="auto"/>
      </w:divBdr>
      <w:divsChild>
        <w:div w:id="2057200665">
          <w:marLeft w:val="-720"/>
          <w:marRight w:val="0"/>
          <w:marTop w:val="0"/>
          <w:marBottom w:val="0"/>
          <w:divBdr>
            <w:top w:val="none" w:sz="0" w:space="0" w:color="auto"/>
            <w:left w:val="none" w:sz="0" w:space="0" w:color="auto"/>
            <w:bottom w:val="none" w:sz="0" w:space="0" w:color="auto"/>
            <w:right w:val="none" w:sz="0" w:space="0" w:color="auto"/>
          </w:divBdr>
        </w:div>
      </w:divsChild>
    </w:div>
    <w:div w:id="826629674">
      <w:bodyDiv w:val="1"/>
      <w:marLeft w:val="0"/>
      <w:marRight w:val="0"/>
      <w:marTop w:val="0"/>
      <w:marBottom w:val="0"/>
      <w:divBdr>
        <w:top w:val="none" w:sz="0" w:space="0" w:color="auto"/>
        <w:left w:val="none" w:sz="0" w:space="0" w:color="auto"/>
        <w:bottom w:val="none" w:sz="0" w:space="0" w:color="auto"/>
        <w:right w:val="none" w:sz="0" w:space="0" w:color="auto"/>
      </w:divBdr>
      <w:divsChild>
        <w:div w:id="678504962">
          <w:marLeft w:val="-720"/>
          <w:marRight w:val="0"/>
          <w:marTop w:val="0"/>
          <w:marBottom w:val="0"/>
          <w:divBdr>
            <w:top w:val="none" w:sz="0" w:space="0" w:color="auto"/>
            <w:left w:val="none" w:sz="0" w:space="0" w:color="auto"/>
            <w:bottom w:val="none" w:sz="0" w:space="0" w:color="auto"/>
            <w:right w:val="none" w:sz="0" w:space="0" w:color="auto"/>
          </w:divBdr>
        </w:div>
      </w:divsChild>
    </w:div>
    <w:div w:id="883902700">
      <w:bodyDiv w:val="1"/>
      <w:marLeft w:val="0"/>
      <w:marRight w:val="0"/>
      <w:marTop w:val="0"/>
      <w:marBottom w:val="0"/>
      <w:divBdr>
        <w:top w:val="none" w:sz="0" w:space="0" w:color="auto"/>
        <w:left w:val="none" w:sz="0" w:space="0" w:color="auto"/>
        <w:bottom w:val="none" w:sz="0" w:space="0" w:color="auto"/>
        <w:right w:val="none" w:sz="0" w:space="0" w:color="auto"/>
      </w:divBdr>
      <w:divsChild>
        <w:div w:id="49809740">
          <w:marLeft w:val="-720"/>
          <w:marRight w:val="0"/>
          <w:marTop w:val="0"/>
          <w:marBottom w:val="0"/>
          <w:divBdr>
            <w:top w:val="none" w:sz="0" w:space="0" w:color="auto"/>
            <w:left w:val="none" w:sz="0" w:space="0" w:color="auto"/>
            <w:bottom w:val="none" w:sz="0" w:space="0" w:color="auto"/>
            <w:right w:val="none" w:sz="0" w:space="0" w:color="auto"/>
          </w:divBdr>
        </w:div>
      </w:divsChild>
    </w:div>
    <w:div w:id="890919865">
      <w:bodyDiv w:val="1"/>
      <w:marLeft w:val="0"/>
      <w:marRight w:val="0"/>
      <w:marTop w:val="0"/>
      <w:marBottom w:val="0"/>
      <w:divBdr>
        <w:top w:val="none" w:sz="0" w:space="0" w:color="auto"/>
        <w:left w:val="none" w:sz="0" w:space="0" w:color="auto"/>
        <w:bottom w:val="none" w:sz="0" w:space="0" w:color="auto"/>
        <w:right w:val="none" w:sz="0" w:space="0" w:color="auto"/>
      </w:divBdr>
      <w:divsChild>
        <w:div w:id="1331592639">
          <w:marLeft w:val="-720"/>
          <w:marRight w:val="0"/>
          <w:marTop w:val="0"/>
          <w:marBottom w:val="0"/>
          <w:divBdr>
            <w:top w:val="none" w:sz="0" w:space="0" w:color="auto"/>
            <w:left w:val="none" w:sz="0" w:space="0" w:color="auto"/>
            <w:bottom w:val="none" w:sz="0" w:space="0" w:color="auto"/>
            <w:right w:val="none" w:sz="0" w:space="0" w:color="auto"/>
          </w:divBdr>
        </w:div>
      </w:divsChild>
    </w:div>
    <w:div w:id="1078939359">
      <w:bodyDiv w:val="1"/>
      <w:marLeft w:val="0"/>
      <w:marRight w:val="0"/>
      <w:marTop w:val="0"/>
      <w:marBottom w:val="0"/>
      <w:divBdr>
        <w:top w:val="none" w:sz="0" w:space="0" w:color="auto"/>
        <w:left w:val="none" w:sz="0" w:space="0" w:color="auto"/>
        <w:bottom w:val="none" w:sz="0" w:space="0" w:color="auto"/>
        <w:right w:val="none" w:sz="0" w:space="0" w:color="auto"/>
      </w:divBdr>
      <w:divsChild>
        <w:div w:id="1546604334">
          <w:marLeft w:val="-720"/>
          <w:marRight w:val="0"/>
          <w:marTop w:val="0"/>
          <w:marBottom w:val="0"/>
          <w:divBdr>
            <w:top w:val="none" w:sz="0" w:space="0" w:color="auto"/>
            <w:left w:val="none" w:sz="0" w:space="0" w:color="auto"/>
            <w:bottom w:val="none" w:sz="0" w:space="0" w:color="auto"/>
            <w:right w:val="none" w:sz="0" w:space="0" w:color="auto"/>
          </w:divBdr>
        </w:div>
      </w:divsChild>
    </w:div>
    <w:div w:id="1085342447">
      <w:bodyDiv w:val="1"/>
      <w:marLeft w:val="0"/>
      <w:marRight w:val="0"/>
      <w:marTop w:val="0"/>
      <w:marBottom w:val="0"/>
      <w:divBdr>
        <w:top w:val="none" w:sz="0" w:space="0" w:color="auto"/>
        <w:left w:val="none" w:sz="0" w:space="0" w:color="auto"/>
        <w:bottom w:val="none" w:sz="0" w:space="0" w:color="auto"/>
        <w:right w:val="none" w:sz="0" w:space="0" w:color="auto"/>
      </w:divBdr>
    </w:div>
    <w:div w:id="1100374943">
      <w:bodyDiv w:val="1"/>
      <w:marLeft w:val="0"/>
      <w:marRight w:val="0"/>
      <w:marTop w:val="0"/>
      <w:marBottom w:val="0"/>
      <w:divBdr>
        <w:top w:val="none" w:sz="0" w:space="0" w:color="auto"/>
        <w:left w:val="none" w:sz="0" w:space="0" w:color="auto"/>
        <w:bottom w:val="none" w:sz="0" w:space="0" w:color="auto"/>
        <w:right w:val="none" w:sz="0" w:space="0" w:color="auto"/>
      </w:divBdr>
      <w:divsChild>
        <w:div w:id="168565313">
          <w:marLeft w:val="-720"/>
          <w:marRight w:val="0"/>
          <w:marTop w:val="0"/>
          <w:marBottom w:val="0"/>
          <w:divBdr>
            <w:top w:val="none" w:sz="0" w:space="0" w:color="auto"/>
            <w:left w:val="none" w:sz="0" w:space="0" w:color="auto"/>
            <w:bottom w:val="none" w:sz="0" w:space="0" w:color="auto"/>
            <w:right w:val="none" w:sz="0" w:space="0" w:color="auto"/>
          </w:divBdr>
        </w:div>
      </w:divsChild>
    </w:div>
    <w:div w:id="1152477936">
      <w:bodyDiv w:val="1"/>
      <w:marLeft w:val="0"/>
      <w:marRight w:val="0"/>
      <w:marTop w:val="0"/>
      <w:marBottom w:val="0"/>
      <w:divBdr>
        <w:top w:val="none" w:sz="0" w:space="0" w:color="auto"/>
        <w:left w:val="none" w:sz="0" w:space="0" w:color="auto"/>
        <w:bottom w:val="none" w:sz="0" w:space="0" w:color="auto"/>
        <w:right w:val="none" w:sz="0" w:space="0" w:color="auto"/>
      </w:divBdr>
      <w:divsChild>
        <w:div w:id="2111387857">
          <w:marLeft w:val="-720"/>
          <w:marRight w:val="0"/>
          <w:marTop w:val="0"/>
          <w:marBottom w:val="0"/>
          <w:divBdr>
            <w:top w:val="none" w:sz="0" w:space="0" w:color="auto"/>
            <w:left w:val="none" w:sz="0" w:space="0" w:color="auto"/>
            <w:bottom w:val="none" w:sz="0" w:space="0" w:color="auto"/>
            <w:right w:val="none" w:sz="0" w:space="0" w:color="auto"/>
          </w:divBdr>
        </w:div>
      </w:divsChild>
    </w:div>
    <w:div w:id="1158813366">
      <w:bodyDiv w:val="1"/>
      <w:marLeft w:val="0"/>
      <w:marRight w:val="0"/>
      <w:marTop w:val="0"/>
      <w:marBottom w:val="0"/>
      <w:divBdr>
        <w:top w:val="none" w:sz="0" w:space="0" w:color="auto"/>
        <w:left w:val="none" w:sz="0" w:space="0" w:color="auto"/>
        <w:bottom w:val="none" w:sz="0" w:space="0" w:color="auto"/>
        <w:right w:val="none" w:sz="0" w:space="0" w:color="auto"/>
      </w:divBdr>
    </w:div>
    <w:div w:id="1280524387">
      <w:bodyDiv w:val="1"/>
      <w:marLeft w:val="0"/>
      <w:marRight w:val="0"/>
      <w:marTop w:val="0"/>
      <w:marBottom w:val="0"/>
      <w:divBdr>
        <w:top w:val="none" w:sz="0" w:space="0" w:color="auto"/>
        <w:left w:val="none" w:sz="0" w:space="0" w:color="auto"/>
        <w:bottom w:val="none" w:sz="0" w:space="0" w:color="auto"/>
        <w:right w:val="none" w:sz="0" w:space="0" w:color="auto"/>
      </w:divBdr>
      <w:divsChild>
        <w:div w:id="2059475124">
          <w:marLeft w:val="-720"/>
          <w:marRight w:val="0"/>
          <w:marTop w:val="0"/>
          <w:marBottom w:val="0"/>
          <w:divBdr>
            <w:top w:val="none" w:sz="0" w:space="0" w:color="auto"/>
            <w:left w:val="none" w:sz="0" w:space="0" w:color="auto"/>
            <w:bottom w:val="none" w:sz="0" w:space="0" w:color="auto"/>
            <w:right w:val="none" w:sz="0" w:space="0" w:color="auto"/>
          </w:divBdr>
        </w:div>
      </w:divsChild>
    </w:div>
    <w:div w:id="1392968004">
      <w:bodyDiv w:val="1"/>
      <w:marLeft w:val="0"/>
      <w:marRight w:val="0"/>
      <w:marTop w:val="0"/>
      <w:marBottom w:val="0"/>
      <w:divBdr>
        <w:top w:val="none" w:sz="0" w:space="0" w:color="auto"/>
        <w:left w:val="none" w:sz="0" w:space="0" w:color="auto"/>
        <w:bottom w:val="none" w:sz="0" w:space="0" w:color="auto"/>
        <w:right w:val="none" w:sz="0" w:space="0" w:color="auto"/>
      </w:divBdr>
      <w:divsChild>
        <w:div w:id="1966042952">
          <w:marLeft w:val="-720"/>
          <w:marRight w:val="0"/>
          <w:marTop w:val="0"/>
          <w:marBottom w:val="0"/>
          <w:divBdr>
            <w:top w:val="none" w:sz="0" w:space="0" w:color="auto"/>
            <w:left w:val="none" w:sz="0" w:space="0" w:color="auto"/>
            <w:bottom w:val="none" w:sz="0" w:space="0" w:color="auto"/>
            <w:right w:val="none" w:sz="0" w:space="0" w:color="auto"/>
          </w:divBdr>
        </w:div>
      </w:divsChild>
    </w:div>
    <w:div w:id="1439182998">
      <w:bodyDiv w:val="1"/>
      <w:marLeft w:val="0"/>
      <w:marRight w:val="0"/>
      <w:marTop w:val="0"/>
      <w:marBottom w:val="0"/>
      <w:divBdr>
        <w:top w:val="none" w:sz="0" w:space="0" w:color="auto"/>
        <w:left w:val="none" w:sz="0" w:space="0" w:color="auto"/>
        <w:bottom w:val="none" w:sz="0" w:space="0" w:color="auto"/>
        <w:right w:val="none" w:sz="0" w:space="0" w:color="auto"/>
      </w:divBdr>
    </w:div>
    <w:div w:id="1537086150">
      <w:bodyDiv w:val="1"/>
      <w:marLeft w:val="0"/>
      <w:marRight w:val="0"/>
      <w:marTop w:val="0"/>
      <w:marBottom w:val="0"/>
      <w:divBdr>
        <w:top w:val="none" w:sz="0" w:space="0" w:color="auto"/>
        <w:left w:val="none" w:sz="0" w:space="0" w:color="auto"/>
        <w:bottom w:val="none" w:sz="0" w:space="0" w:color="auto"/>
        <w:right w:val="none" w:sz="0" w:space="0" w:color="auto"/>
      </w:divBdr>
    </w:div>
    <w:div w:id="1541942242">
      <w:bodyDiv w:val="1"/>
      <w:marLeft w:val="0"/>
      <w:marRight w:val="0"/>
      <w:marTop w:val="0"/>
      <w:marBottom w:val="0"/>
      <w:divBdr>
        <w:top w:val="none" w:sz="0" w:space="0" w:color="auto"/>
        <w:left w:val="none" w:sz="0" w:space="0" w:color="auto"/>
        <w:bottom w:val="none" w:sz="0" w:space="0" w:color="auto"/>
        <w:right w:val="none" w:sz="0" w:space="0" w:color="auto"/>
      </w:divBdr>
      <w:divsChild>
        <w:div w:id="1014235195">
          <w:marLeft w:val="-720"/>
          <w:marRight w:val="0"/>
          <w:marTop w:val="0"/>
          <w:marBottom w:val="0"/>
          <w:divBdr>
            <w:top w:val="none" w:sz="0" w:space="0" w:color="auto"/>
            <w:left w:val="none" w:sz="0" w:space="0" w:color="auto"/>
            <w:bottom w:val="none" w:sz="0" w:space="0" w:color="auto"/>
            <w:right w:val="none" w:sz="0" w:space="0" w:color="auto"/>
          </w:divBdr>
        </w:div>
      </w:divsChild>
    </w:div>
    <w:div w:id="1567834250">
      <w:bodyDiv w:val="1"/>
      <w:marLeft w:val="0"/>
      <w:marRight w:val="0"/>
      <w:marTop w:val="0"/>
      <w:marBottom w:val="0"/>
      <w:divBdr>
        <w:top w:val="none" w:sz="0" w:space="0" w:color="auto"/>
        <w:left w:val="none" w:sz="0" w:space="0" w:color="auto"/>
        <w:bottom w:val="none" w:sz="0" w:space="0" w:color="auto"/>
        <w:right w:val="none" w:sz="0" w:space="0" w:color="auto"/>
      </w:divBdr>
    </w:div>
    <w:div w:id="1574389490">
      <w:bodyDiv w:val="1"/>
      <w:marLeft w:val="0"/>
      <w:marRight w:val="0"/>
      <w:marTop w:val="0"/>
      <w:marBottom w:val="0"/>
      <w:divBdr>
        <w:top w:val="none" w:sz="0" w:space="0" w:color="auto"/>
        <w:left w:val="none" w:sz="0" w:space="0" w:color="auto"/>
        <w:bottom w:val="none" w:sz="0" w:space="0" w:color="auto"/>
        <w:right w:val="none" w:sz="0" w:space="0" w:color="auto"/>
      </w:divBdr>
      <w:divsChild>
        <w:div w:id="13503938">
          <w:marLeft w:val="-720"/>
          <w:marRight w:val="0"/>
          <w:marTop w:val="0"/>
          <w:marBottom w:val="0"/>
          <w:divBdr>
            <w:top w:val="none" w:sz="0" w:space="0" w:color="auto"/>
            <w:left w:val="none" w:sz="0" w:space="0" w:color="auto"/>
            <w:bottom w:val="none" w:sz="0" w:space="0" w:color="auto"/>
            <w:right w:val="none" w:sz="0" w:space="0" w:color="auto"/>
          </w:divBdr>
        </w:div>
      </w:divsChild>
    </w:div>
    <w:div w:id="1575431393">
      <w:bodyDiv w:val="1"/>
      <w:marLeft w:val="0"/>
      <w:marRight w:val="0"/>
      <w:marTop w:val="0"/>
      <w:marBottom w:val="0"/>
      <w:divBdr>
        <w:top w:val="none" w:sz="0" w:space="0" w:color="auto"/>
        <w:left w:val="none" w:sz="0" w:space="0" w:color="auto"/>
        <w:bottom w:val="none" w:sz="0" w:space="0" w:color="auto"/>
        <w:right w:val="none" w:sz="0" w:space="0" w:color="auto"/>
      </w:divBdr>
      <w:divsChild>
        <w:div w:id="1075587177">
          <w:marLeft w:val="-720"/>
          <w:marRight w:val="0"/>
          <w:marTop w:val="0"/>
          <w:marBottom w:val="0"/>
          <w:divBdr>
            <w:top w:val="none" w:sz="0" w:space="0" w:color="auto"/>
            <w:left w:val="none" w:sz="0" w:space="0" w:color="auto"/>
            <w:bottom w:val="none" w:sz="0" w:space="0" w:color="auto"/>
            <w:right w:val="none" w:sz="0" w:space="0" w:color="auto"/>
          </w:divBdr>
        </w:div>
      </w:divsChild>
    </w:div>
    <w:div w:id="1612593976">
      <w:bodyDiv w:val="1"/>
      <w:marLeft w:val="0"/>
      <w:marRight w:val="0"/>
      <w:marTop w:val="0"/>
      <w:marBottom w:val="0"/>
      <w:divBdr>
        <w:top w:val="none" w:sz="0" w:space="0" w:color="auto"/>
        <w:left w:val="none" w:sz="0" w:space="0" w:color="auto"/>
        <w:bottom w:val="none" w:sz="0" w:space="0" w:color="auto"/>
        <w:right w:val="none" w:sz="0" w:space="0" w:color="auto"/>
      </w:divBdr>
      <w:divsChild>
        <w:div w:id="88165874">
          <w:marLeft w:val="-720"/>
          <w:marRight w:val="0"/>
          <w:marTop w:val="0"/>
          <w:marBottom w:val="0"/>
          <w:divBdr>
            <w:top w:val="none" w:sz="0" w:space="0" w:color="auto"/>
            <w:left w:val="none" w:sz="0" w:space="0" w:color="auto"/>
            <w:bottom w:val="none" w:sz="0" w:space="0" w:color="auto"/>
            <w:right w:val="none" w:sz="0" w:space="0" w:color="auto"/>
          </w:divBdr>
        </w:div>
      </w:divsChild>
    </w:div>
    <w:div w:id="1670210058">
      <w:bodyDiv w:val="1"/>
      <w:marLeft w:val="0"/>
      <w:marRight w:val="0"/>
      <w:marTop w:val="0"/>
      <w:marBottom w:val="0"/>
      <w:divBdr>
        <w:top w:val="none" w:sz="0" w:space="0" w:color="auto"/>
        <w:left w:val="none" w:sz="0" w:space="0" w:color="auto"/>
        <w:bottom w:val="none" w:sz="0" w:space="0" w:color="auto"/>
        <w:right w:val="none" w:sz="0" w:space="0" w:color="auto"/>
      </w:divBdr>
      <w:divsChild>
        <w:div w:id="74403434">
          <w:marLeft w:val="-720"/>
          <w:marRight w:val="0"/>
          <w:marTop w:val="0"/>
          <w:marBottom w:val="0"/>
          <w:divBdr>
            <w:top w:val="none" w:sz="0" w:space="0" w:color="auto"/>
            <w:left w:val="none" w:sz="0" w:space="0" w:color="auto"/>
            <w:bottom w:val="none" w:sz="0" w:space="0" w:color="auto"/>
            <w:right w:val="none" w:sz="0" w:space="0" w:color="auto"/>
          </w:divBdr>
        </w:div>
      </w:divsChild>
    </w:div>
    <w:div w:id="1693913604">
      <w:bodyDiv w:val="1"/>
      <w:marLeft w:val="0"/>
      <w:marRight w:val="0"/>
      <w:marTop w:val="0"/>
      <w:marBottom w:val="0"/>
      <w:divBdr>
        <w:top w:val="none" w:sz="0" w:space="0" w:color="auto"/>
        <w:left w:val="none" w:sz="0" w:space="0" w:color="auto"/>
        <w:bottom w:val="none" w:sz="0" w:space="0" w:color="auto"/>
        <w:right w:val="none" w:sz="0" w:space="0" w:color="auto"/>
      </w:divBdr>
    </w:div>
    <w:div w:id="1718309438">
      <w:bodyDiv w:val="1"/>
      <w:marLeft w:val="0"/>
      <w:marRight w:val="0"/>
      <w:marTop w:val="0"/>
      <w:marBottom w:val="0"/>
      <w:divBdr>
        <w:top w:val="none" w:sz="0" w:space="0" w:color="auto"/>
        <w:left w:val="none" w:sz="0" w:space="0" w:color="auto"/>
        <w:bottom w:val="none" w:sz="0" w:space="0" w:color="auto"/>
        <w:right w:val="none" w:sz="0" w:space="0" w:color="auto"/>
      </w:divBdr>
    </w:div>
    <w:div w:id="1873574257">
      <w:bodyDiv w:val="1"/>
      <w:marLeft w:val="0"/>
      <w:marRight w:val="0"/>
      <w:marTop w:val="0"/>
      <w:marBottom w:val="0"/>
      <w:divBdr>
        <w:top w:val="none" w:sz="0" w:space="0" w:color="auto"/>
        <w:left w:val="none" w:sz="0" w:space="0" w:color="auto"/>
        <w:bottom w:val="none" w:sz="0" w:space="0" w:color="auto"/>
        <w:right w:val="none" w:sz="0" w:space="0" w:color="auto"/>
      </w:divBdr>
      <w:divsChild>
        <w:div w:id="1305544380">
          <w:marLeft w:val="-720"/>
          <w:marRight w:val="0"/>
          <w:marTop w:val="0"/>
          <w:marBottom w:val="0"/>
          <w:divBdr>
            <w:top w:val="none" w:sz="0" w:space="0" w:color="auto"/>
            <w:left w:val="none" w:sz="0" w:space="0" w:color="auto"/>
            <w:bottom w:val="none" w:sz="0" w:space="0" w:color="auto"/>
            <w:right w:val="none" w:sz="0" w:space="0" w:color="auto"/>
          </w:divBdr>
        </w:div>
      </w:divsChild>
    </w:div>
    <w:div w:id="1914196703">
      <w:bodyDiv w:val="1"/>
      <w:marLeft w:val="0"/>
      <w:marRight w:val="0"/>
      <w:marTop w:val="0"/>
      <w:marBottom w:val="0"/>
      <w:divBdr>
        <w:top w:val="none" w:sz="0" w:space="0" w:color="auto"/>
        <w:left w:val="none" w:sz="0" w:space="0" w:color="auto"/>
        <w:bottom w:val="none" w:sz="0" w:space="0" w:color="auto"/>
        <w:right w:val="none" w:sz="0" w:space="0" w:color="auto"/>
      </w:divBdr>
      <w:divsChild>
        <w:div w:id="41633963">
          <w:marLeft w:val="-720"/>
          <w:marRight w:val="0"/>
          <w:marTop w:val="0"/>
          <w:marBottom w:val="0"/>
          <w:divBdr>
            <w:top w:val="none" w:sz="0" w:space="0" w:color="auto"/>
            <w:left w:val="none" w:sz="0" w:space="0" w:color="auto"/>
            <w:bottom w:val="none" w:sz="0" w:space="0" w:color="auto"/>
            <w:right w:val="none" w:sz="0" w:space="0" w:color="auto"/>
          </w:divBdr>
        </w:div>
      </w:divsChild>
    </w:div>
    <w:div w:id="1923950053">
      <w:bodyDiv w:val="1"/>
      <w:marLeft w:val="0"/>
      <w:marRight w:val="0"/>
      <w:marTop w:val="0"/>
      <w:marBottom w:val="0"/>
      <w:divBdr>
        <w:top w:val="none" w:sz="0" w:space="0" w:color="auto"/>
        <w:left w:val="none" w:sz="0" w:space="0" w:color="auto"/>
        <w:bottom w:val="none" w:sz="0" w:space="0" w:color="auto"/>
        <w:right w:val="none" w:sz="0" w:space="0" w:color="auto"/>
      </w:divBdr>
      <w:divsChild>
        <w:div w:id="1196502789">
          <w:marLeft w:val="-720"/>
          <w:marRight w:val="0"/>
          <w:marTop w:val="0"/>
          <w:marBottom w:val="0"/>
          <w:divBdr>
            <w:top w:val="none" w:sz="0" w:space="0" w:color="auto"/>
            <w:left w:val="none" w:sz="0" w:space="0" w:color="auto"/>
            <w:bottom w:val="none" w:sz="0" w:space="0" w:color="auto"/>
            <w:right w:val="none" w:sz="0" w:space="0" w:color="auto"/>
          </w:divBdr>
        </w:div>
      </w:divsChild>
    </w:div>
    <w:div w:id="1999385432">
      <w:bodyDiv w:val="1"/>
      <w:marLeft w:val="0"/>
      <w:marRight w:val="0"/>
      <w:marTop w:val="0"/>
      <w:marBottom w:val="0"/>
      <w:divBdr>
        <w:top w:val="none" w:sz="0" w:space="0" w:color="auto"/>
        <w:left w:val="none" w:sz="0" w:space="0" w:color="auto"/>
        <w:bottom w:val="none" w:sz="0" w:space="0" w:color="auto"/>
        <w:right w:val="none" w:sz="0" w:space="0" w:color="auto"/>
      </w:divBdr>
      <w:divsChild>
        <w:div w:id="609628540">
          <w:marLeft w:val="-720"/>
          <w:marRight w:val="0"/>
          <w:marTop w:val="0"/>
          <w:marBottom w:val="0"/>
          <w:divBdr>
            <w:top w:val="none" w:sz="0" w:space="0" w:color="auto"/>
            <w:left w:val="none" w:sz="0" w:space="0" w:color="auto"/>
            <w:bottom w:val="none" w:sz="0" w:space="0" w:color="auto"/>
            <w:right w:val="none" w:sz="0" w:space="0" w:color="auto"/>
          </w:divBdr>
        </w:div>
      </w:divsChild>
    </w:div>
    <w:div w:id="2041390691">
      <w:bodyDiv w:val="1"/>
      <w:marLeft w:val="0"/>
      <w:marRight w:val="0"/>
      <w:marTop w:val="0"/>
      <w:marBottom w:val="0"/>
      <w:divBdr>
        <w:top w:val="none" w:sz="0" w:space="0" w:color="auto"/>
        <w:left w:val="none" w:sz="0" w:space="0" w:color="auto"/>
        <w:bottom w:val="none" w:sz="0" w:space="0" w:color="auto"/>
        <w:right w:val="none" w:sz="0" w:space="0" w:color="auto"/>
      </w:divBdr>
      <w:divsChild>
        <w:div w:id="857238672">
          <w:marLeft w:val="-720"/>
          <w:marRight w:val="0"/>
          <w:marTop w:val="0"/>
          <w:marBottom w:val="0"/>
          <w:divBdr>
            <w:top w:val="none" w:sz="0" w:space="0" w:color="auto"/>
            <w:left w:val="none" w:sz="0" w:space="0" w:color="auto"/>
            <w:bottom w:val="none" w:sz="0" w:space="0" w:color="auto"/>
            <w:right w:val="none" w:sz="0" w:space="0" w:color="auto"/>
          </w:divBdr>
        </w:div>
      </w:divsChild>
    </w:div>
    <w:div w:id="2066173272">
      <w:bodyDiv w:val="1"/>
      <w:marLeft w:val="0"/>
      <w:marRight w:val="0"/>
      <w:marTop w:val="0"/>
      <w:marBottom w:val="0"/>
      <w:divBdr>
        <w:top w:val="none" w:sz="0" w:space="0" w:color="auto"/>
        <w:left w:val="none" w:sz="0" w:space="0" w:color="auto"/>
        <w:bottom w:val="none" w:sz="0" w:space="0" w:color="auto"/>
        <w:right w:val="none" w:sz="0" w:space="0" w:color="auto"/>
      </w:divBdr>
      <w:divsChild>
        <w:div w:id="141631601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Kei08</b:Tag>
    <b:SourceType>Book</b:SourceType>
    <b:Guid>{E664402C-D7EE-40D6-9883-45CBC1C22043}</b:Guid>
    <b:Title>Optical Fiber Communications</b:Title>
    <b:Year>2008</b:Year>
    <b:Author>
      <b:Author>
        <b:Corporate>Keiser, Gerd</b:Corporate>
      </b:Author>
    </b:Author>
    <b:City>New Delhi</b:City>
    <b:Publisher>Tata McGraw-Hill Publishing Company Limited</b:Publisher>
    <b:RefOrder>2</b:RefOrder>
  </b:Source>
  <b:Source>
    <b:Tag>Shu121</b:Tag>
    <b:SourceType>Report</b:SourceType>
    <b:Guid>{0F118571-3660-4FD3-8EB9-77FA9E4701B3}</b:Guid>
    <b:Title>Manual for EE4110 design case study 1 </b:Title>
    <b:Year>2012</b:Year>
    <b:City>Singapore</b:City>
    <b:Publisher>Nanyang Technological University</b:Publisher>
    <b:Author>
      <b:Author>
        <b:Corporate>Shum Ping, K.K.Chow, A.Alphones</b:Corporate>
      </b:Author>
    </b:Author>
    <b:RefOrder>1</b:RefOrder>
  </b:Source>
</b:Sources>
</file>

<file path=customXml/itemProps1.xml><?xml version="1.0" encoding="utf-8"?>
<ds:datastoreItem xmlns:ds="http://schemas.openxmlformats.org/officeDocument/2006/customXml" ds:itemID="{D9BEB56C-78EC-46E5-A7A5-28442F9D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1450</Words>
  <Characters>9127</Characters>
  <Application>Microsoft Office Word</Application>
  <DocSecurity>0</DocSecurity>
  <Lines>186</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10537</CharactersWithSpaces>
  <SharedDoc>false</SharedDoc>
  <HyperlinkBase/>
  <HLinks>
    <vt:vector size="306" baseType="variant">
      <vt:variant>
        <vt:i4>2424939</vt:i4>
      </vt:variant>
      <vt:variant>
        <vt:i4>299</vt:i4>
      </vt:variant>
      <vt:variant>
        <vt:i4>0</vt:i4>
      </vt:variant>
      <vt:variant>
        <vt:i4>5</vt:i4>
      </vt:variant>
      <vt:variant>
        <vt:lpwstr>http://www.gsmworld.com/news/press_2005/press05_21.shtml</vt:lpwstr>
      </vt:variant>
      <vt:variant>
        <vt:lpwstr/>
      </vt:variant>
      <vt:variant>
        <vt:i4>1376314</vt:i4>
      </vt:variant>
      <vt:variant>
        <vt:i4>290</vt:i4>
      </vt:variant>
      <vt:variant>
        <vt:i4>0</vt:i4>
      </vt:variant>
      <vt:variant>
        <vt:i4>5</vt:i4>
      </vt:variant>
      <vt:variant>
        <vt:lpwstr/>
      </vt:variant>
      <vt:variant>
        <vt:lpwstr>_Toc197854977</vt:lpwstr>
      </vt:variant>
      <vt:variant>
        <vt:i4>1376314</vt:i4>
      </vt:variant>
      <vt:variant>
        <vt:i4>284</vt:i4>
      </vt:variant>
      <vt:variant>
        <vt:i4>0</vt:i4>
      </vt:variant>
      <vt:variant>
        <vt:i4>5</vt:i4>
      </vt:variant>
      <vt:variant>
        <vt:lpwstr/>
      </vt:variant>
      <vt:variant>
        <vt:lpwstr>_Toc197854976</vt:lpwstr>
      </vt:variant>
      <vt:variant>
        <vt:i4>1376314</vt:i4>
      </vt:variant>
      <vt:variant>
        <vt:i4>278</vt:i4>
      </vt:variant>
      <vt:variant>
        <vt:i4>0</vt:i4>
      </vt:variant>
      <vt:variant>
        <vt:i4>5</vt:i4>
      </vt:variant>
      <vt:variant>
        <vt:lpwstr/>
      </vt:variant>
      <vt:variant>
        <vt:lpwstr>_Toc197854975</vt:lpwstr>
      </vt:variant>
      <vt:variant>
        <vt:i4>1376314</vt:i4>
      </vt:variant>
      <vt:variant>
        <vt:i4>272</vt:i4>
      </vt:variant>
      <vt:variant>
        <vt:i4>0</vt:i4>
      </vt:variant>
      <vt:variant>
        <vt:i4>5</vt:i4>
      </vt:variant>
      <vt:variant>
        <vt:lpwstr/>
      </vt:variant>
      <vt:variant>
        <vt:lpwstr>_Toc197854974</vt:lpwstr>
      </vt:variant>
      <vt:variant>
        <vt:i4>1376314</vt:i4>
      </vt:variant>
      <vt:variant>
        <vt:i4>266</vt:i4>
      </vt:variant>
      <vt:variant>
        <vt:i4>0</vt:i4>
      </vt:variant>
      <vt:variant>
        <vt:i4>5</vt:i4>
      </vt:variant>
      <vt:variant>
        <vt:lpwstr/>
      </vt:variant>
      <vt:variant>
        <vt:lpwstr>_Toc197854973</vt:lpwstr>
      </vt:variant>
      <vt:variant>
        <vt:i4>1376314</vt:i4>
      </vt:variant>
      <vt:variant>
        <vt:i4>260</vt:i4>
      </vt:variant>
      <vt:variant>
        <vt:i4>0</vt:i4>
      </vt:variant>
      <vt:variant>
        <vt:i4>5</vt:i4>
      </vt:variant>
      <vt:variant>
        <vt:lpwstr/>
      </vt:variant>
      <vt:variant>
        <vt:lpwstr>_Toc197854972</vt:lpwstr>
      </vt:variant>
      <vt:variant>
        <vt:i4>1376314</vt:i4>
      </vt:variant>
      <vt:variant>
        <vt:i4>254</vt:i4>
      </vt:variant>
      <vt:variant>
        <vt:i4>0</vt:i4>
      </vt:variant>
      <vt:variant>
        <vt:i4>5</vt:i4>
      </vt:variant>
      <vt:variant>
        <vt:lpwstr/>
      </vt:variant>
      <vt:variant>
        <vt:lpwstr>_Toc197854971</vt:lpwstr>
      </vt:variant>
      <vt:variant>
        <vt:i4>1376314</vt:i4>
      </vt:variant>
      <vt:variant>
        <vt:i4>248</vt:i4>
      </vt:variant>
      <vt:variant>
        <vt:i4>0</vt:i4>
      </vt:variant>
      <vt:variant>
        <vt:i4>5</vt:i4>
      </vt:variant>
      <vt:variant>
        <vt:lpwstr/>
      </vt:variant>
      <vt:variant>
        <vt:lpwstr>_Toc197854970</vt:lpwstr>
      </vt:variant>
      <vt:variant>
        <vt:i4>1310778</vt:i4>
      </vt:variant>
      <vt:variant>
        <vt:i4>242</vt:i4>
      </vt:variant>
      <vt:variant>
        <vt:i4>0</vt:i4>
      </vt:variant>
      <vt:variant>
        <vt:i4>5</vt:i4>
      </vt:variant>
      <vt:variant>
        <vt:lpwstr/>
      </vt:variant>
      <vt:variant>
        <vt:lpwstr>_Toc197854969</vt:lpwstr>
      </vt:variant>
      <vt:variant>
        <vt:i4>1310778</vt:i4>
      </vt:variant>
      <vt:variant>
        <vt:i4>236</vt:i4>
      </vt:variant>
      <vt:variant>
        <vt:i4>0</vt:i4>
      </vt:variant>
      <vt:variant>
        <vt:i4>5</vt:i4>
      </vt:variant>
      <vt:variant>
        <vt:lpwstr/>
      </vt:variant>
      <vt:variant>
        <vt:lpwstr>_Toc197854968</vt:lpwstr>
      </vt:variant>
      <vt:variant>
        <vt:i4>1310778</vt:i4>
      </vt:variant>
      <vt:variant>
        <vt:i4>230</vt:i4>
      </vt:variant>
      <vt:variant>
        <vt:i4>0</vt:i4>
      </vt:variant>
      <vt:variant>
        <vt:i4>5</vt:i4>
      </vt:variant>
      <vt:variant>
        <vt:lpwstr/>
      </vt:variant>
      <vt:variant>
        <vt:lpwstr>_Toc197854967</vt:lpwstr>
      </vt:variant>
      <vt:variant>
        <vt:i4>1245242</vt:i4>
      </vt:variant>
      <vt:variant>
        <vt:i4>221</vt:i4>
      </vt:variant>
      <vt:variant>
        <vt:i4>0</vt:i4>
      </vt:variant>
      <vt:variant>
        <vt:i4>5</vt:i4>
      </vt:variant>
      <vt:variant>
        <vt:lpwstr/>
      </vt:variant>
      <vt:variant>
        <vt:lpwstr>_Toc197854919</vt:lpwstr>
      </vt:variant>
      <vt:variant>
        <vt:i4>1245242</vt:i4>
      </vt:variant>
      <vt:variant>
        <vt:i4>215</vt:i4>
      </vt:variant>
      <vt:variant>
        <vt:i4>0</vt:i4>
      </vt:variant>
      <vt:variant>
        <vt:i4>5</vt:i4>
      </vt:variant>
      <vt:variant>
        <vt:lpwstr/>
      </vt:variant>
      <vt:variant>
        <vt:lpwstr>_Toc197854918</vt:lpwstr>
      </vt:variant>
      <vt:variant>
        <vt:i4>1245242</vt:i4>
      </vt:variant>
      <vt:variant>
        <vt:i4>209</vt:i4>
      </vt:variant>
      <vt:variant>
        <vt:i4>0</vt:i4>
      </vt:variant>
      <vt:variant>
        <vt:i4>5</vt:i4>
      </vt:variant>
      <vt:variant>
        <vt:lpwstr/>
      </vt:variant>
      <vt:variant>
        <vt:lpwstr>_Toc197854917</vt:lpwstr>
      </vt:variant>
      <vt:variant>
        <vt:i4>1245242</vt:i4>
      </vt:variant>
      <vt:variant>
        <vt:i4>203</vt:i4>
      </vt:variant>
      <vt:variant>
        <vt:i4>0</vt:i4>
      </vt:variant>
      <vt:variant>
        <vt:i4>5</vt:i4>
      </vt:variant>
      <vt:variant>
        <vt:lpwstr/>
      </vt:variant>
      <vt:variant>
        <vt:lpwstr>_Toc197854916</vt:lpwstr>
      </vt:variant>
      <vt:variant>
        <vt:i4>1245242</vt:i4>
      </vt:variant>
      <vt:variant>
        <vt:i4>197</vt:i4>
      </vt:variant>
      <vt:variant>
        <vt:i4>0</vt:i4>
      </vt:variant>
      <vt:variant>
        <vt:i4>5</vt:i4>
      </vt:variant>
      <vt:variant>
        <vt:lpwstr/>
      </vt:variant>
      <vt:variant>
        <vt:lpwstr>_Toc197854915</vt:lpwstr>
      </vt:variant>
      <vt:variant>
        <vt:i4>1245242</vt:i4>
      </vt:variant>
      <vt:variant>
        <vt:i4>191</vt:i4>
      </vt:variant>
      <vt:variant>
        <vt:i4>0</vt:i4>
      </vt:variant>
      <vt:variant>
        <vt:i4>5</vt:i4>
      </vt:variant>
      <vt:variant>
        <vt:lpwstr/>
      </vt:variant>
      <vt:variant>
        <vt:lpwstr>_Toc197854914</vt:lpwstr>
      </vt:variant>
      <vt:variant>
        <vt:i4>1245242</vt:i4>
      </vt:variant>
      <vt:variant>
        <vt:i4>185</vt:i4>
      </vt:variant>
      <vt:variant>
        <vt:i4>0</vt:i4>
      </vt:variant>
      <vt:variant>
        <vt:i4>5</vt:i4>
      </vt:variant>
      <vt:variant>
        <vt:lpwstr/>
      </vt:variant>
      <vt:variant>
        <vt:lpwstr>_Toc197854913</vt:lpwstr>
      </vt:variant>
      <vt:variant>
        <vt:i4>1245242</vt:i4>
      </vt:variant>
      <vt:variant>
        <vt:i4>179</vt:i4>
      </vt:variant>
      <vt:variant>
        <vt:i4>0</vt:i4>
      </vt:variant>
      <vt:variant>
        <vt:i4>5</vt:i4>
      </vt:variant>
      <vt:variant>
        <vt:lpwstr/>
      </vt:variant>
      <vt:variant>
        <vt:lpwstr>_Toc197854912</vt:lpwstr>
      </vt:variant>
      <vt:variant>
        <vt:i4>1245242</vt:i4>
      </vt:variant>
      <vt:variant>
        <vt:i4>173</vt:i4>
      </vt:variant>
      <vt:variant>
        <vt:i4>0</vt:i4>
      </vt:variant>
      <vt:variant>
        <vt:i4>5</vt:i4>
      </vt:variant>
      <vt:variant>
        <vt:lpwstr/>
      </vt:variant>
      <vt:variant>
        <vt:lpwstr>_Toc197854911</vt:lpwstr>
      </vt:variant>
      <vt:variant>
        <vt:i4>1245242</vt:i4>
      </vt:variant>
      <vt:variant>
        <vt:i4>167</vt:i4>
      </vt:variant>
      <vt:variant>
        <vt:i4>0</vt:i4>
      </vt:variant>
      <vt:variant>
        <vt:i4>5</vt:i4>
      </vt:variant>
      <vt:variant>
        <vt:lpwstr/>
      </vt:variant>
      <vt:variant>
        <vt:lpwstr>_Toc197854910</vt:lpwstr>
      </vt:variant>
      <vt:variant>
        <vt:i4>1179706</vt:i4>
      </vt:variant>
      <vt:variant>
        <vt:i4>161</vt:i4>
      </vt:variant>
      <vt:variant>
        <vt:i4>0</vt:i4>
      </vt:variant>
      <vt:variant>
        <vt:i4>5</vt:i4>
      </vt:variant>
      <vt:variant>
        <vt:lpwstr/>
      </vt:variant>
      <vt:variant>
        <vt:lpwstr>_Toc197854909</vt:lpwstr>
      </vt:variant>
      <vt:variant>
        <vt:i4>1179706</vt:i4>
      </vt:variant>
      <vt:variant>
        <vt:i4>155</vt:i4>
      </vt:variant>
      <vt:variant>
        <vt:i4>0</vt:i4>
      </vt:variant>
      <vt:variant>
        <vt:i4>5</vt:i4>
      </vt:variant>
      <vt:variant>
        <vt:lpwstr/>
      </vt:variant>
      <vt:variant>
        <vt:lpwstr>_Toc197854908</vt:lpwstr>
      </vt:variant>
      <vt:variant>
        <vt:i4>1179706</vt:i4>
      </vt:variant>
      <vt:variant>
        <vt:i4>149</vt:i4>
      </vt:variant>
      <vt:variant>
        <vt:i4>0</vt:i4>
      </vt:variant>
      <vt:variant>
        <vt:i4>5</vt:i4>
      </vt:variant>
      <vt:variant>
        <vt:lpwstr/>
      </vt:variant>
      <vt:variant>
        <vt:lpwstr>_Toc197854907</vt:lpwstr>
      </vt:variant>
      <vt:variant>
        <vt:i4>1179706</vt:i4>
      </vt:variant>
      <vt:variant>
        <vt:i4>143</vt:i4>
      </vt:variant>
      <vt:variant>
        <vt:i4>0</vt:i4>
      </vt:variant>
      <vt:variant>
        <vt:i4>5</vt:i4>
      </vt:variant>
      <vt:variant>
        <vt:lpwstr/>
      </vt:variant>
      <vt:variant>
        <vt:lpwstr>_Toc197854906</vt:lpwstr>
      </vt:variant>
      <vt:variant>
        <vt:i4>1179706</vt:i4>
      </vt:variant>
      <vt:variant>
        <vt:i4>137</vt:i4>
      </vt:variant>
      <vt:variant>
        <vt:i4>0</vt:i4>
      </vt:variant>
      <vt:variant>
        <vt:i4>5</vt:i4>
      </vt:variant>
      <vt:variant>
        <vt:lpwstr/>
      </vt:variant>
      <vt:variant>
        <vt:lpwstr>_Toc197854905</vt:lpwstr>
      </vt:variant>
      <vt:variant>
        <vt:i4>1179706</vt:i4>
      </vt:variant>
      <vt:variant>
        <vt:i4>131</vt:i4>
      </vt:variant>
      <vt:variant>
        <vt:i4>0</vt:i4>
      </vt:variant>
      <vt:variant>
        <vt:i4>5</vt:i4>
      </vt:variant>
      <vt:variant>
        <vt:lpwstr/>
      </vt:variant>
      <vt:variant>
        <vt:lpwstr>_Toc197854904</vt:lpwstr>
      </vt:variant>
      <vt:variant>
        <vt:i4>1179706</vt:i4>
      </vt:variant>
      <vt:variant>
        <vt:i4>125</vt:i4>
      </vt:variant>
      <vt:variant>
        <vt:i4>0</vt:i4>
      </vt:variant>
      <vt:variant>
        <vt:i4>5</vt:i4>
      </vt:variant>
      <vt:variant>
        <vt:lpwstr/>
      </vt:variant>
      <vt:variant>
        <vt:lpwstr>_Toc197854903</vt:lpwstr>
      </vt:variant>
      <vt:variant>
        <vt:i4>1179706</vt:i4>
      </vt:variant>
      <vt:variant>
        <vt:i4>119</vt:i4>
      </vt:variant>
      <vt:variant>
        <vt:i4>0</vt:i4>
      </vt:variant>
      <vt:variant>
        <vt:i4>5</vt:i4>
      </vt:variant>
      <vt:variant>
        <vt:lpwstr/>
      </vt:variant>
      <vt:variant>
        <vt:lpwstr>_Toc197854902</vt:lpwstr>
      </vt:variant>
      <vt:variant>
        <vt:i4>1179706</vt:i4>
      </vt:variant>
      <vt:variant>
        <vt:i4>113</vt:i4>
      </vt:variant>
      <vt:variant>
        <vt:i4>0</vt:i4>
      </vt:variant>
      <vt:variant>
        <vt:i4>5</vt:i4>
      </vt:variant>
      <vt:variant>
        <vt:lpwstr/>
      </vt:variant>
      <vt:variant>
        <vt:lpwstr>_Toc197854901</vt:lpwstr>
      </vt:variant>
      <vt:variant>
        <vt:i4>1179706</vt:i4>
      </vt:variant>
      <vt:variant>
        <vt:i4>107</vt:i4>
      </vt:variant>
      <vt:variant>
        <vt:i4>0</vt:i4>
      </vt:variant>
      <vt:variant>
        <vt:i4>5</vt:i4>
      </vt:variant>
      <vt:variant>
        <vt:lpwstr/>
      </vt:variant>
      <vt:variant>
        <vt:lpwstr>_Toc197854900</vt:lpwstr>
      </vt:variant>
      <vt:variant>
        <vt:i4>1179707</vt:i4>
      </vt:variant>
      <vt:variant>
        <vt:i4>75</vt:i4>
      </vt:variant>
      <vt:variant>
        <vt:i4>0</vt:i4>
      </vt:variant>
      <vt:variant>
        <vt:i4>5</vt:i4>
      </vt:variant>
      <vt:variant>
        <vt:lpwstr/>
      </vt:variant>
      <vt:variant>
        <vt:lpwstr>_Toc197854809</vt:lpwstr>
      </vt:variant>
      <vt:variant>
        <vt:i4>1179707</vt:i4>
      </vt:variant>
      <vt:variant>
        <vt:i4>72</vt:i4>
      </vt:variant>
      <vt:variant>
        <vt:i4>0</vt:i4>
      </vt:variant>
      <vt:variant>
        <vt:i4>5</vt:i4>
      </vt:variant>
      <vt:variant>
        <vt:lpwstr/>
      </vt:variant>
      <vt:variant>
        <vt:lpwstr>_Toc197854808</vt:lpwstr>
      </vt:variant>
      <vt:variant>
        <vt:i4>1179707</vt:i4>
      </vt:variant>
      <vt:variant>
        <vt:i4>69</vt:i4>
      </vt:variant>
      <vt:variant>
        <vt:i4>0</vt:i4>
      </vt:variant>
      <vt:variant>
        <vt:i4>5</vt:i4>
      </vt:variant>
      <vt:variant>
        <vt:lpwstr/>
      </vt:variant>
      <vt:variant>
        <vt:lpwstr>_Toc197854807</vt:lpwstr>
      </vt:variant>
      <vt:variant>
        <vt:i4>1179707</vt:i4>
      </vt:variant>
      <vt:variant>
        <vt:i4>66</vt:i4>
      </vt:variant>
      <vt:variant>
        <vt:i4>0</vt:i4>
      </vt:variant>
      <vt:variant>
        <vt:i4>5</vt:i4>
      </vt:variant>
      <vt:variant>
        <vt:lpwstr/>
      </vt:variant>
      <vt:variant>
        <vt:lpwstr>_Toc197854809</vt:lpwstr>
      </vt:variant>
      <vt:variant>
        <vt:i4>1179707</vt:i4>
      </vt:variant>
      <vt:variant>
        <vt:i4>63</vt:i4>
      </vt:variant>
      <vt:variant>
        <vt:i4>0</vt:i4>
      </vt:variant>
      <vt:variant>
        <vt:i4>5</vt:i4>
      </vt:variant>
      <vt:variant>
        <vt:lpwstr/>
      </vt:variant>
      <vt:variant>
        <vt:lpwstr>_Toc197854808</vt:lpwstr>
      </vt:variant>
      <vt:variant>
        <vt:i4>1179707</vt:i4>
      </vt:variant>
      <vt:variant>
        <vt:i4>60</vt:i4>
      </vt:variant>
      <vt:variant>
        <vt:i4>0</vt:i4>
      </vt:variant>
      <vt:variant>
        <vt:i4>5</vt:i4>
      </vt:variant>
      <vt:variant>
        <vt:lpwstr/>
      </vt:variant>
      <vt:variant>
        <vt:lpwstr>_Toc197854807</vt:lpwstr>
      </vt:variant>
      <vt:variant>
        <vt:i4>1179707</vt:i4>
      </vt:variant>
      <vt:variant>
        <vt:i4>57</vt:i4>
      </vt:variant>
      <vt:variant>
        <vt:i4>0</vt:i4>
      </vt:variant>
      <vt:variant>
        <vt:i4>5</vt:i4>
      </vt:variant>
      <vt:variant>
        <vt:lpwstr/>
      </vt:variant>
      <vt:variant>
        <vt:lpwstr>_Toc197854809</vt:lpwstr>
      </vt:variant>
      <vt:variant>
        <vt:i4>1179707</vt:i4>
      </vt:variant>
      <vt:variant>
        <vt:i4>54</vt:i4>
      </vt:variant>
      <vt:variant>
        <vt:i4>0</vt:i4>
      </vt:variant>
      <vt:variant>
        <vt:i4>5</vt:i4>
      </vt:variant>
      <vt:variant>
        <vt:lpwstr/>
      </vt:variant>
      <vt:variant>
        <vt:lpwstr>_Toc197854808</vt:lpwstr>
      </vt:variant>
      <vt:variant>
        <vt:i4>1179707</vt:i4>
      </vt:variant>
      <vt:variant>
        <vt:i4>51</vt:i4>
      </vt:variant>
      <vt:variant>
        <vt:i4>0</vt:i4>
      </vt:variant>
      <vt:variant>
        <vt:i4>5</vt:i4>
      </vt:variant>
      <vt:variant>
        <vt:lpwstr/>
      </vt:variant>
      <vt:variant>
        <vt:lpwstr>_Toc197854807</vt:lpwstr>
      </vt:variant>
      <vt:variant>
        <vt:i4>1245243</vt:i4>
      </vt:variant>
      <vt:variant>
        <vt:i4>47</vt:i4>
      </vt:variant>
      <vt:variant>
        <vt:i4>0</vt:i4>
      </vt:variant>
      <vt:variant>
        <vt:i4>5</vt:i4>
      </vt:variant>
      <vt:variant>
        <vt:lpwstr/>
      </vt:variant>
      <vt:variant>
        <vt:lpwstr>_Toc197854810</vt:lpwstr>
      </vt:variant>
      <vt:variant>
        <vt:i4>1179707</vt:i4>
      </vt:variant>
      <vt:variant>
        <vt:i4>44</vt:i4>
      </vt:variant>
      <vt:variant>
        <vt:i4>0</vt:i4>
      </vt:variant>
      <vt:variant>
        <vt:i4>5</vt:i4>
      </vt:variant>
      <vt:variant>
        <vt:lpwstr/>
      </vt:variant>
      <vt:variant>
        <vt:lpwstr>_Toc197854809</vt:lpwstr>
      </vt:variant>
      <vt:variant>
        <vt:i4>1179707</vt:i4>
      </vt:variant>
      <vt:variant>
        <vt:i4>38</vt:i4>
      </vt:variant>
      <vt:variant>
        <vt:i4>0</vt:i4>
      </vt:variant>
      <vt:variant>
        <vt:i4>5</vt:i4>
      </vt:variant>
      <vt:variant>
        <vt:lpwstr/>
      </vt:variant>
      <vt:variant>
        <vt:lpwstr>_Toc197854808</vt:lpwstr>
      </vt:variant>
      <vt:variant>
        <vt:i4>1179707</vt:i4>
      </vt:variant>
      <vt:variant>
        <vt:i4>32</vt:i4>
      </vt:variant>
      <vt:variant>
        <vt:i4>0</vt:i4>
      </vt:variant>
      <vt:variant>
        <vt:i4>5</vt:i4>
      </vt:variant>
      <vt:variant>
        <vt:lpwstr/>
      </vt:variant>
      <vt:variant>
        <vt:lpwstr>_Toc197854807</vt:lpwstr>
      </vt:variant>
      <vt:variant>
        <vt:i4>1179707</vt:i4>
      </vt:variant>
      <vt:variant>
        <vt:i4>29</vt:i4>
      </vt:variant>
      <vt:variant>
        <vt:i4>0</vt:i4>
      </vt:variant>
      <vt:variant>
        <vt:i4>5</vt:i4>
      </vt:variant>
      <vt:variant>
        <vt:lpwstr/>
      </vt:variant>
      <vt:variant>
        <vt:lpwstr>_Toc197854806</vt:lpwstr>
      </vt:variant>
      <vt:variant>
        <vt:i4>1179707</vt:i4>
      </vt:variant>
      <vt:variant>
        <vt:i4>26</vt:i4>
      </vt:variant>
      <vt:variant>
        <vt:i4>0</vt:i4>
      </vt:variant>
      <vt:variant>
        <vt:i4>5</vt:i4>
      </vt:variant>
      <vt:variant>
        <vt:lpwstr/>
      </vt:variant>
      <vt:variant>
        <vt:lpwstr>_Toc197854805</vt:lpwstr>
      </vt:variant>
      <vt:variant>
        <vt:i4>1179707</vt:i4>
      </vt:variant>
      <vt:variant>
        <vt:i4>20</vt:i4>
      </vt:variant>
      <vt:variant>
        <vt:i4>0</vt:i4>
      </vt:variant>
      <vt:variant>
        <vt:i4>5</vt:i4>
      </vt:variant>
      <vt:variant>
        <vt:lpwstr/>
      </vt:variant>
      <vt:variant>
        <vt:lpwstr>_Toc197854803</vt:lpwstr>
      </vt:variant>
      <vt:variant>
        <vt:i4>1179707</vt:i4>
      </vt:variant>
      <vt:variant>
        <vt:i4>14</vt:i4>
      </vt:variant>
      <vt:variant>
        <vt:i4>0</vt:i4>
      </vt:variant>
      <vt:variant>
        <vt:i4>5</vt:i4>
      </vt:variant>
      <vt:variant>
        <vt:lpwstr/>
      </vt:variant>
      <vt:variant>
        <vt:lpwstr>_Toc197854803</vt:lpwstr>
      </vt:variant>
      <vt:variant>
        <vt:i4>1179707</vt:i4>
      </vt:variant>
      <vt:variant>
        <vt:i4>8</vt:i4>
      </vt:variant>
      <vt:variant>
        <vt:i4>0</vt:i4>
      </vt:variant>
      <vt:variant>
        <vt:i4>5</vt:i4>
      </vt:variant>
      <vt:variant>
        <vt:lpwstr/>
      </vt:variant>
      <vt:variant>
        <vt:lpwstr>_Toc197854800</vt:lpwstr>
      </vt:variant>
      <vt:variant>
        <vt:i4>1769524</vt:i4>
      </vt:variant>
      <vt:variant>
        <vt:i4>2</vt:i4>
      </vt:variant>
      <vt:variant>
        <vt:i4>0</vt:i4>
      </vt:variant>
      <vt:variant>
        <vt:i4>5</vt:i4>
      </vt:variant>
      <vt:variant>
        <vt:lpwstr/>
      </vt:variant>
      <vt:variant>
        <vt:lpwstr>_Toc197854799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2018-10-19T07:32:00Z</dcterms:created>
  <dcterms:modified xsi:type="dcterms:W3CDTF">2025-05-15T14:00:00Z</dcterms:modified>
  <cp:category/>
</cp:coreProperties>
</file>