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F9B63">
      <w:pPr>
        <w:jc w:val="center"/>
        <w:rPr>
          <w:b/>
          <w:bCs/>
          <w:kern w:val="44"/>
          <w:sz w:val="48"/>
          <w:szCs w:val="40"/>
        </w:rPr>
      </w:pPr>
      <w:r>
        <w:rPr>
          <w:rFonts w:hint="eastAsia"/>
          <w:b/>
          <w:bCs/>
          <w:kern w:val="44"/>
          <w:sz w:val="48"/>
          <w:szCs w:val="40"/>
        </w:rPr>
        <w:t>实验二：氧化工艺仿真</w:t>
      </w:r>
    </w:p>
    <w:p w14:paraId="731FBA50">
      <w:pPr>
        <w:rPr>
          <w:b/>
          <w:bCs/>
          <w:sz w:val="24"/>
        </w:rPr>
      </w:pPr>
    </w:p>
    <w:p w14:paraId="5EAF649C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>姓名</w:t>
      </w:r>
      <w:r>
        <w:rPr>
          <w:b/>
          <w:bCs/>
          <w:sz w:val="24"/>
        </w:rPr>
        <w:t>：</w:t>
      </w:r>
      <w:r>
        <w:rPr>
          <w:rFonts w:hint="eastAsia"/>
          <w:bCs/>
          <w:sz w:val="24"/>
          <w:u w:val="single"/>
          <w:lang w:val="en-US" w:eastAsia="zh-CN"/>
        </w:rPr>
        <w:t>肖诺言</w:t>
      </w:r>
      <w:r>
        <w:rPr>
          <w:bCs/>
          <w:sz w:val="24"/>
        </w:rPr>
        <w:t xml:space="preserve"> </w:t>
      </w:r>
      <w:r>
        <w:rPr>
          <w:sz w:val="24"/>
        </w:rPr>
        <w:t>；</w:t>
      </w:r>
    </w:p>
    <w:p w14:paraId="39B01684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>时间</w:t>
      </w:r>
      <w:r>
        <w:rPr>
          <w:sz w:val="24"/>
        </w:rPr>
        <w:t>：</w:t>
      </w:r>
      <w:r>
        <w:rPr>
          <w:rFonts w:hint="eastAsia"/>
          <w:sz w:val="24"/>
          <w:u w:val="single"/>
          <w:lang w:val="en-US" w:eastAsia="zh-CN"/>
        </w:rPr>
        <w:t>2025年3月7日</w:t>
      </w:r>
      <w:r>
        <w:rPr>
          <w:rFonts w:hint="eastAsia"/>
          <w:sz w:val="24"/>
        </w:rPr>
        <w:t>;</w:t>
      </w:r>
    </w:p>
    <w:p w14:paraId="3099F430">
      <w:pPr>
        <w:rPr>
          <w:b/>
          <w:sz w:val="28"/>
        </w:rPr>
      </w:pPr>
    </w:p>
    <w:p w14:paraId="0307860D">
      <w:pPr>
        <w:numPr>
          <w:ilvl w:val="0"/>
          <w:numId w:val="1"/>
        </w:numPr>
        <w:rPr>
          <w:b/>
          <w:sz w:val="28"/>
        </w:rPr>
      </w:pPr>
      <w:r>
        <w:rPr>
          <w:rFonts w:hint="eastAsia"/>
          <w:b/>
          <w:sz w:val="28"/>
        </w:rPr>
        <w:t>画出干氧氧化和湿氧氧化工艺下氧化层的厚度随时间变化的曲线，并阐述各自的变化规律和对比二者的变化规律。（时间范围0—360分钟。</w:t>
      </w:r>
    </w:p>
    <w:p w14:paraId="656C0420">
      <w:pPr>
        <w:widowControl w:val="0"/>
        <w:numPr>
          <w:numId w:val="0"/>
        </w:num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0" cy="228600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3120FC">
      <w:pPr>
        <w:widowControl w:val="0"/>
        <w:numPr>
          <w:numId w:val="0"/>
        </w:num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0" cy="2286000"/>
            <wp:effectExtent l="0" t="0" r="0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773FEE">
      <w:pPr>
        <w:widowControl w:val="0"/>
        <w:numPr>
          <w:ilvl w:val="0"/>
          <w:numId w:val="2"/>
        </w:numPr>
        <w:jc w:val="both"/>
        <w:rPr>
          <w:rFonts w:hint="eastAsia"/>
          <w:b w:val="0"/>
          <w:bCs/>
          <w:sz w:val="28"/>
          <w:lang w:val="en-US" w:eastAsia="zh-CN"/>
        </w:rPr>
      </w:pPr>
      <w:r>
        <w:rPr>
          <w:rFonts w:hint="eastAsia"/>
          <w:b w:val="0"/>
          <w:bCs/>
          <w:sz w:val="28"/>
          <w:lang w:val="en-US" w:eastAsia="zh-CN"/>
        </w:rPr>
        <w:t>干氧氧化</w:t>
      </w:r>
    </w:p>
    <w:p w14:paraId="78B7ED1E">
      <w:pPr>
        <w:widowControl w:val="0"/>
        <w:numPr>
          <w:numId w:val="0"/>
        </w:numPr>
        <w:jc w:val="both"/>
        <w:rPr>
          <w:rFonts w:hint="eastAsia"/>
          <w:b w:val="0"/>
          <w:bCs/>
          <w:sz w:val="28"/>
          <w:lang w:val="en-US" w:eastAsia="zh-CN"/>
        </w:rPr>
      </w:pPr>
      <w:r>
        <w:rPr>
          <w:rFonts w:hint="eastAsia"/>
          <w:b w:val="0"/>
          <w:bCs/>
          <w:sz w:val="28"/>
          <w:lang w:val="en-US" w:eastAsia="zh-CN"/>
        </w:rPr>
        <w:t>a.变化规律</w:t>
      </w:r>
    </w:p>
    <w:p w14:paraId="6751F15F">
      <w:pPr>
        <w:widowControl w:val="0"/>
        <w:numPr>
          <w:numId w:val="0"/>
        </w:numPr>
        <w:jc w:val="both"/>
        <w:rPr>
          <w:rFonts w:hint="eastAsia"/>
          <w:b w:val="0"/>
          <w:bCs/>
          <w:sz w:val="28"/>
          <w:lang w:val="en-US" w:eastAsia="zh-CN"/>
        </w:rPr>
      </w:pPr>
      <w:r>
        <w:rPr>
          <w:rFonts w:hint="eastAsia"/>
          <w:b w:val="0"/>
          <w:bCs/>
          <w:sz w:val="28"/>
          <w:lang w:val="en-US" w:eastAsia="zh-CN"/>
        </w:rPr>
        <w:t>从图中可以看出，干氧氧化过程中氧化层的厚度随时间的增加而线性增加。这种线性关系表明，干氧氧化速率在实验的时间范围内是恒定的。</w:t>
      </w:r>
    </w:p>
    <w:p w14:paraId="5F1CAC81">
      <w:pPr>
        <w:widowControl w:val="0"/>
        <w:numPr>
          <w:numId w:val="0"/>
        </w:numPr>
        <w:jc w:val="both"/>
        <w:rPr>
          <w:rFonts w:hint="eastAsia"/>
          <w:b w:val="0"/>
          <w:bCs/>
          <w:sz w:val="28"/>
          <w:lang w:val="en-US" w:eastAsia="zh-CN"/>
        </w:rPr>
      </w:pPr>
      <w:r>
        <w:rPr>
          <w:rFonts w:hint="eastAsia"/>
          <w:b w:val="0"/>
          <w:bCs/>
          <w:sz w:val="28"/>
          <w:lang w:val="en-US" w:eastAsia="zh-CN"/>
        </w:rPr>
        <w:t>b.特点</w:t>
      </w:r>
    </w:p>
    <w:p w14:paraId="22E95E14">
      <w:pPr>
        <w:widowControl w:val="0"/>
        <w:numPr>
          <w:ilvl w:val="0"/>
          <w:numId w:val="0"/>
        </w:numPr>
        <w:jc w:val="both"/>
        <w:rPr>
          <w:rFonts w:hint="eastAsia"/>
          <w:b w:val="0"/>
          <w:bCs/>
          <w:sz w:val="28"/>
          <w:lang w:val="en-US" w:eastAsia="zh-CN"/>
        </w:rPr>
      </w:pPr>
      <w:r>
        <w:rPr>
          <w:rFonts w:hint="eastAsia"/>
          <w:b w:val="0"/>
          <w:bCs/>
          <w:sz w:val="28"/>
          <w:lang w:val="en-US" w:eastAsia="zh-CN"/>
        </w:rPr>
        <w:t>氧化层厚度的增加速度相对较慢，可能是因为干氧氧化的速率较低。</w:t>
      </w:r>
    </w:p>
    <w:p w14:paraId="34004480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b w:val="0"/>
          <w:bCs/>
          <w:sz w:val="28"/>
          <w:lang w:val="en-US" w:eastAsia="zh-CN"/>
        </w:rPr>
      </w:pPr>
      <w:r>
        <w:rPr>
          <w:rFonts w:hint="eastAsia"/>
          <w:b w:val="0"/>
          <w:bCs/>
          <w:sz w:val="28"/>
          <w:lang w:val="en-US" w:eastAsia="zh-CN"/>
        </w:rPr>
        <w:t>湿氧氧化</w:t>
      </w:r>
    </w:p>
    <w:p w14:paraId="332A79A0">
      <w:pPr>
        <w:widowControl w:val="0"/>
        <w:numPr>
          <w:numId w:val="0"/>
        </w:numPr>
        <w:jc w:val="both"/>
        <w:rPr>
          <w:rFonts w:hint="eastAsia"/>
          <w:b w:val="0"/>
          <w:bCs/>
          <w:sz w:val="28"/>
          <w:lang w:val="en-US" w:eastAsia="zh-CN"/>
        </w:rPr>
      </w:pPr>
      <w:r>
        <w:rPr>
          <w:rFonts w:hint="eastAsia"/>
          <w:b w:val="0"/>
          <w:bCs/>
          <w:sz w:val="28"/>
          <w:lang w:val="en-US" w:eastAsia="zh-CN"/>
        </w:rPr>
        <w:t>a.变化规律</w:t>
      </w:r>
    </w:p>
    <w:p w14:paraId="5BB77126">
      <w:pPr>
        <w:widowControl w:val="0"/>
        <w:numPr>
          <w:ilvl w:val="0"/>
          <w:numId w:val="0"/>
        </w:numPr>
        <w:jc w:val="both"/>
        <w:rPr>
          <w:rFonts w:hint="default"/>
          <w:b w:val="0"/>
          <w:bCs/>
          <w:sz w:val="28"/>
          <w:lang w:val="en-US" w:eastAsia="zh-CN"/>
        </w:rPr>
      </w:pPr>
      <w:r>
        <w:rPr>
          <w:rFonts w:hint="eastAsia"/>
          <w:b w:val="0"/>
          <w:bCs/>
          <w:sz w:val="28"/>
          <w:lang w:val="en-US" w:eastAsia="zh-CN"/>
        </w:rPr>
        <w:t>与干氧氧化类似，湿氧氧化过程中氧化层的厚度也随时间的增加而线性增加。然而，其增加的速度明显快于干氧氧化。</w:t>
      </w:r>
    </w:p>
    <w:p w14:paraId="014D8209">
      <w:pPr>
        <w:rPr>
          <w:rFonts w:hint="eastAsia"/>
          <w:b w:val="0"/>
          <w:bCs/>
          <w:sz w:val="28"/>
          <w:lang w:val="en-US" w:eastAsia="zh-CN"/>
        </w:rPr>
      </w:pPr>
      <w:r>
        <w:rPr>
          <w:rFonts w:hint="eastAsia"/>
          <w:b w:val="0"/>
          <w:bCs/>
          <w:sz w:val="28"/>
          <w:lang w:val="en-US" w:eastAsia="zh-CN"/>
        </w:rPr>
        <w:t>b.特点</w:t>
      </w:r>
    </w:p>
    <w:p w14:paraId="7CD5A5D5">
      <w:pPr>
        <w:widowControl w:val="0"/>
        <w:numPr>
          <w:ilvl w:val="0"/>
          <w:numId w:val="0"/>
        </w:numPr>
        <w:jc w:val="both"/>
        <w:rPr>
          <w:rFonts w:hint="eastAsia"/>
          <w:b w:val="0"/>
          <w:bCs/>
          <w:sz w:val="28"/>
          <w:lang w:val="en-US" w:eastAsia="zh-CN"/>
        </w:rPr>
      </w:pPr>
      <w:r>
        <w:rPr>
          <w:rFonts w:hint="eastAsia"/>
          <w:b w:val="0"/>
          <w:bCs/>
          <w:sz w:val="28"/>
          <w:lang w:val="en-US" w:eastAsia="zh-CN"/>
        </w:rPr>
        <w:t>湿氧氧化的速率较高，这可能是由于湿氧环境中水分子的存在促进了氧化反应的进行，从而加快了氧化层的生长速度。</w:t>
      </w:r>
    </w:p>
    <w:p w14:paraId="6E42642F">
      <w:pPr>
        <w:widowControl w:val="0"/>
        <w:numPr>
          <w:ilvl w:val="0"/>
          <w:numId w:val="0"/>
        </w:numPr>
        <w:jc w:val="both"/>
        <w:rPr>
          <w:rFonts w:hint="default"/>
          <w:b w:val="0"/>
          <w:bCs/>
          <w:sz w:val="28"/>
          <w:lang w:val="en-US" w:eastAsia="zh-CN"/>
        </w:rPr>
      </w:pPr>
      <w:r>
        <w:rPr>
          <w:rFonts w:hint="eastAsia"/>
          <w:b w:val="0"/>
          <w:bCs/>
          <w:sz w:val="28"/>
          <w:lang w:val="en-US" w:eastAsia="zh-CN"/>
        </w:rPr>
        <w:t>(3)对比二者的变化规律</w:t>
      </w:r>
    </w:p>
    <w:p w14:paraId="2409C458">
      <w:pPr>
        <w:widowControl w:val="0"/>
        <w:numPr>
          <w:ilvl w:val="0"/>
          <w:numId w:val="0"/>
        </w:numPr>
        <w:jc w:val="both"/>
        <w:rPr>
          <w:rFonts w:hint="eastAsia"/>
          <w:b w:val="0"/>
          <w:bCs/>
          <w:sz w:val="28"/>
          <w:lang w:val="en-US" w:eastAsia="zh-CN"/>
        </w:rPr>
      </w:pPr>
      <w:r>
        <w:rPr>
          <w:rFonts w:hint="eastAsia"/>
          <w:b w:val="0"/>
          <w:bCs/>
          <w:sz w:val="28"/>
          <w:lang w:val="en-US" w:eastAsia="zh-CN"/>
        </w:rPr>
        <w:t>a.速率对比</w:t>
      </w:r>
    </w:p>
    <w:p w14:paraId="4B068339">
      <w:pPr>
        <w:widowControl w:val="0"/>
        <w:numPr>
          <w:ilvl w:val="0"/>
          <w:numId w:val="0"/>
        </w:numPr>
        <w:jc w:val="both"/>
        <w:rPr>
          <w:rFonts w:hint="eastAsia"/>
          <w:b w:val="0"/>
          <w:bCs/>
          <w:sz w:val="28"/>
          <w:lang w:val="en-US" w:eastAsia="zh-CN"/>
        </w:rPr>
      </w:pPr>
      <w:r>
        <w:rPr>
          <w:rFonts w:hint="eastAsia"/>
          <w:b w:val="0"/>
          <w:bCs/>
          <w:sz w:val="28"/>
          <w:lang w:val="en-US" w:eastAsia="zh-CN"/>
        </w:rPr>
        <w:t>湿氧氧化的速率明显高于干氧氧化。这可以从图中氧化层厚度随时间增加的斜率看出，湿氧氧化的斜率更大，表明其氧化速率更快。</w:t>
      </w:r>
    </w:p>
    <w:p w14:paraId="46AC5DDE">
      <w:pPr>
        <w:rPr>
          <w:rFonts w:hint="eastAsia"/>
          <w:b w:val="0"/>
          <w:bCs/>
          <w:sz w:val="28"/>
          <w:lang w:val="en-US" w:eastAsia="zh-CN"/>
        </w:rPr>
      </w:pPr>
      <w:r>
        <w:rPr>
          <w:rFonts w:hint="eastAsia"/>
          <w:b w:val="0"/>
          <w:bCs/>
          <w:sz w:val="28"/>
          <w:lang w:val="en-US" w:eastAsia="zh-CN"/>
        </w:rPr>
        <w:t>b.应用场景</w:t>
      </w:r>
    </w:p>
    <w:p w14:paraId="762B42A2">
      <w:pPr>
        <w:widowControl w:val="0"/>
        <w:numPr>
          <w:ilvl w:val="0"/>
          <w:numId w:val="0"/>
        </w:numPr>
        <w:jc w:val="both"/>
        <w:rPr>
          <w:rFonts w:hint="eastAsia"/>
          <w:b w:val="0"/>
          <w:bCs/>
          <w:sz w:val="28"/>
          <w:lang w:val="en-US" w:eastAsia="zh-CN"/>
        </w:rPr>
      </w:pPr>
      <w:r>
        <w:rPr>
          <w:rFonts w:hint="eastAsia"/>
          <w:b w:val="0"/>
          <w:bCs/>
          <w:sz w:val="28"/>
          <w:lang w:val="en-US" w:eastAsia="zh-CN"/>
        </w:rPr>
        <w:t>由于湿氧氧化速率较快，它可能更适合需要快速形成较厚氧化层的应用。然而，干氧氧化由于其较慢的速率，可能在需要精确控制氧化层厚度的应用中更有优势。</w:t>
      </w:r>
    </w:p>
    <w:p w14:paraId="2692B3EA">
      <w:pPr>
        <w:widowControl w:val="0"/>
        <w:numPr>
          <w:ilvl w:val="0"/>
          <w:numId w:val="0"/>
        </w:numPr>
        <w:jc w:val="both"/>
        <w:rPr>
          <w:rFonts w:hint="eastAsia"/>
          <w:b w:val="0"/>
          <w:bCs/>
          <w:sz w:val="28"/>
          <w:lang w:val="en-US" w:eastAsia="zh-CN"/>
        </w:rPr>
      </w:pPr>
      <w:r>
        <w:rPr>
          <w:rFonts w:hint="eastAsia"/>
          <w:b w:val="0"/>
          <w:bCs/>
          <w:sz w:val="28"/>
          <w:lang w:val="en-US" w:eastAsia="zh-CN"/>
        </w:rPr>
        <w:t>c.环境影响</w:t>
      </w:r>
    </w:p>
    <w:p w14:paraId="37A9AA23">
      <w:pPr>
        <w:widowControl w:val="0"/>
        <w:numPr>
          <w:ilvl w:val="0"/>
          <w:numId w:val="0"/>
        </w:numPr>
        <w:jc w:val="both"/>
        <w:rPr>
          <w:rFonts w:hint="default"/>
          <w:b w:val="0"/>
          <w:bCs/>
          <w:sz w:val="28"/>
          <w:lang w:val="en-US" w:eastAsia="zh-CN"/>
        </w:rPr>
      </w:pPr>
      <w:r>
        <w:rPr>
          <w:rFonts w:hint="eastAsia"/>
          <w:b w:val="0"/>
          <w:bCs/>
          <w:sz w:val="28"/>
          <w:lang w:val="en-US" w:eastAsia="zh-CN"/>
        </w:rPr>
        <w:t>湿氧氧化过程中水分子的存在对氧化速率有显著影响，这表明环境条件(如湿度)在氧化过程中起着重要作用。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160142"/>
    <w:multiLevelType w:val="singleLevel"/>
    <w:tmpl w:val="24160142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5ED1C377"/>
    <w:multiLevelType w:val="singleLevel"/>
    <w:tmpl w:val="5ED1C377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Nzc2MjMzNzRkNWUyZGE3ZDc5M2U5NWFlODgxYWQifQ=="/>
  </w:docVars>
  <w:rsids>
    <w:rsidRoot w:val="003B43CE"/>
    <w:rsid w:val="00023D47"/>
    <w:rsid w:val="000648C6"/>
    <w:rsid w:val="000A532C"/>
    <w:rsid w:val="000C236D"/>
    <w:rsid w:val="000F4EFB"/>
    <w:rsid w:val="001115FA"/>
    <w:rsid w:val="001131D8"/>
    <w:rsid w:val="00122A57"/>
    <w:rsid w:val="0015423D"/>
    <w:rsid w:val="0016363E"/>
    <w:rsid w:val="00180E61"/>
    <w:rsid w:val="0018706E"/>
    <w:rsid w:val="001925BD"/>
    <w:rsid w:val="001A1DC0"/>
    <w:rsid w:val="001C6D67"/>
    <w:rsid w:val="001D1E55"/>
    <w:rsid w:val="001F0676"/>
    <w:rsid w:val="00200698"/>
    <w:rsid w:val="0020414E"/>
    <w:rsid w:val="00221917"/>
    <w:rsid w:val="00221B60"/>
    <w:rsid w:val="00221BEF"/>
    <w:rsid w:val="00227346"/>
    <w:rsid w:val="002277DE"/>
    <w:rsid w:val="002654F6"/>
    <w:rsid w:val="00291505"/>
    <w:rsid w:val="002B03B5"/>
    <w:rsid w:val="002B6E5F"/>
    <w:rsid w:val="00305F94"/>
    <w:rsid w:val="00307B1C"/>
    <w:rsid w:val="0032511A"/>
    <w:rsid w:val="0032547C"/>
    <w:rsid w:val="003427F4"/>
    <w:rsid w:val="00366123"/>
    <w:rsid w:val="003858B4"/>
    <w:rsid w:val="003B43CE"/>
    <w:rsid w:val="003C149D"/>
    <w:rsid w:val="003C62A9"/>
    <w:rsid w:val="003D38E6"/>
    <w:rsid w:val="003F66F8"/>
    <w:rsid w:val="004022A6"/>
    <w:rsid w:val="00410939"/>
    <w:rsid w:val="00421F15"/>
    <w:rsid w:val="00477A2B"/>
    <w:rsid w:val="00483209"/>
    <w:rsid w:val="004A3B49"/>
    <w:rsid w:val="004A4E80"/>
    <w:rsid w:val="004C3097"/>
    <w:rsid w:val="004D15E7"/>
    <w:rsid w:val="004D78BF"/>
    <w:rsid w:val="004F4693"/>
    <w:rsid w:val="00505E21"/>
    <w:rsid w:val="00516AA0"/>
    <w:rsid w:val="00525AC3"/>
    <w:rsid w:val="0053771A"/>
    <w:rsid w:val="00557607"/>
    <w:rsid w:val="005577A2"/>
    <w:rsid w:val="005C7BD1"/>
    <w:rsid w:val="005E7E50"/>
    <w:rsid w:val="005F7C35"/>
    <w:rsid w:val="006060A5"/>
    <w:rsid w:val="006136D6"/>
    <w:rsid w:val="0062046C"/>
    <w:rsid w:val="00630A79"/>
    <w:rsid w:val="00634420"/>
    <w:rsid w:val="00643D8B"/>
    <w:rsid w:val="006445E0"/>
    <w:rsid w:val="00670C5B"/>
    <w:rsid w:val="00675C6E"/>
    <w:rsid w:val="006C39DD"/>
    <w:rsid w:val="00700FF4"/>
    <w:rsid w:val="007063F6"/>
    <w:rsid w:val="007223D3"/>
    <w:rsid w:val="007269B9"/>
    <w:rsid w:val="00735A33"/>
    <w:rsid w:val="0073606B"/>
    <w:rsid w:val="00756D0B"/>
    <w:rsid w:val="007626A2"/>
    <w:rsid w:val="007752E4"/>
    <w:rsid w:val="00780553"/>
    <w:rsid w:val="007C6CF3"/>
    <w:rsid w:val="007D207D"/>
    <w:rsid w:val="007D6740"/>
    <w:rsid w:val="007E4DB9"/>
    <w:rsid w:val="007E4E6F"/>
    <w:rsid w:val="0081226F"/>
    <w:rsid w:val="008261E7"/>
    <w:rsid w:val="0085022D"/>
    <w:rsid w:val="00863D8B"/>
    <w:rsid w:val="0086716C"/>
    <w:rsid w:val="00881523"/>
    <w:rsid w:val="008A6DC3"/>
    <w:rsid w:val="008C32EF"/>
    <w:rsid w:val="00912EFD"/>
    <w:rsid w:val="009229F9"/>
    <w:rsid w:val="00922B30"/>
    <w:rsid w:val="00925E52"/>
    <w:rsid w:val="009329B1"/>
    <w:rsid w:val="00943FF4"/>
    <w:rsid w:val="009476C9"/>
    <w:rsid w:val="0095361A"/>
    <w:rsid w:val="00955C11"/>
    <w:rsid w:val="00963495"/>
    <w:rsid w:val="009771DD"/>
    <w:rsid w:val="00984E51"/>
    <w:rsid w:val="00985427"/>
    <w:rsid w:val="00A13C53"/>
    <w:rsid w:val="00A31DF3"/>
    <w:rsid w:val="00A663CF"/>
    <w:rsid w:val="00A83D45"/>
    <w:rsid w:val="00A8510B"/>
    <w:rsid w:val="00AA6ABA"/>
    <w:rsid w:val="00B42EA0"/>
    <w:rsid w:val="00B44C72"/>
    <w:rsid w:val="00B578DC"/>
    <w:rsid w:val="00B6206C"/>
    <w:rsid w:val="00BA23F3"/>
    <w:rsid w:val="00BD4C86"/>
    <w:rsid w:val="00C16E30"/>
    <w:rsid w:val="00C22D14"/>
    <w:rsid w:val="00C27F03"/>
    <w:rsid w:val="00C35537"/>
    <w:rsid w:val="00C52EC3"/>
    <w:rsid w:val="00C55DC2"/>
    <w:rsid w:val="00C848AF"/>
    <w:rsid w:val="00CA2A03"/>
    <w:rsid w:val="00D17CBD"/>
    <w:rsid w:val="00D62407"/>
    <w:rsid w:val="00D8772F"/>
    <w:rsid w:val="00DA2AB3"/>
    <w:rsid w:val="00DB09F7"/>
    <w:rsid w:val="00DC4E42"/>
    <w:rsid w:val="00E63BCA"/>
    <w:rsid w:val="00E84D8D"/>
    <w:rsid w:val="00E8728A"/>
    <w:rsid w:val="00EA303D"/>
    <w:rsid w:val="00ED291B"/>
    <w:rsid w:val="00EF7547"/>
    <w:rsid w:val="00F07C58"/>
    <w:rsid w:val="00F35FD9"/>
    <w:rsid w:val="00FA65F5"/>
    <w:rsid w:val="00FD346C"/>
    <w:rsid w:val="064C13A1"/>
    <w:rsid w:val="06500E91"/>
    <w:rsid w:val="0AA7129C"/>
    <w:rsid w:val="0DB8556E"/>
    <w:rsid w:val="102742DA"/>
    <w:rsid w:val="146E4BD8"/>
    <w:rsid w:val="14D25167"/>
    <w:rsid w:val="18D53478"/>
    <w:rsid w:val="18F65D7F"/>
    <w:rsid w:val="19A5109C"/>
    <w:rsid w:val="1D5F77B4"/>
    <w:rsid w:val="227635D6"/>
    <w:rsid w:val="22B9760F"/>
    <w:rsid w:val="23795CDF"/>
    <w:rsid w:val="25A77F4A"/>
    <w:rsid w:val="25E105F2"/>
    <w:rsid w:val="26196BE7"/>
    <w:rsid w:val="2874680A"/>
    <w:rsid w:val="28A30200"/>
    <w:rsid w:val="28CF3A40"/>
    <w:rsid w:val="2AAA6513"/>
    <w:rsid w:val="313E5C07"/>
    <w:rsid w:val="373C7683"/>
    <w:rsid w:val="3B0A6B5A"/>
    <w:rsid w:val="3DDC69B3"/>
    <w:rsid w:val="40520D87"/>
    <w:rsid w:val="4191768D"/>
    <w:rsid w:val="41C932CA"/>
    <w:rsid w:val="45A52163"/>
    <w:rsid w:val="45F66658"/>
    <w:rsid w:val="48546AD3"/>
    <w:rsid w:val="4A6C513B"/>
    <w:rsid w:val="4B7047B7"/>
    <w:rsid w:val="4F642548"/>
    <w:rsid w:val="55327E7C"/>
    <w:rsid w:val="5C65362E"/>
    <w:rsid w:val="5DBB3FB7"/>
    <w:rsid w:val="5FAB1863"/>
    <w:rsid w:val="67851192"/>
    <w:rsid w:val="69117181"/>
    <w:rsid w:val="6A8249E6"/>
    <w:rsid w:val="6A933BC6"/>
    <w:rsid w:val="6F101C89"/>
    <w:rsid w:val="778A03D6"/>
    <w:rsid w:val="78BF4D12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basedOn w:val="3"/>
    <w:qFormat/>
    <w:uiPriority w:val="0"/>
    <w:rPr>
      <w:color w:val="0000FF"/>
      <w:u w:val="single"/>
    </w:rPr>
  </w:style>
  <w:style w:type="table" w:styleId="8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标题 1 Char"/>
    <w:basedOn w:val="3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0">
    <w:name w:val="页眉 Char"/>
    <w:basedOn w:val="3"/>
    <w:link w:val="6"/>
    <w:qFormat/>
    <w:uiPriority w:val="99"/>
    <w:rPr>
      <w:sz w:val="18"/>
      <w:szCs w:val="18"/>
    </w:rPr>
  </w:style>
  <w:style w:type="character" w:customStyle="1" w:styleId="11">
    <w:name w:val="页脚 Char"/>
    <w:basedOn w:val="3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123</Words>
  <Characters>125</Characters>
  <Lines>1</Lines>
  <Paragraphs>1</Paragraphs>
  <TotalTime>15</TotalTime>
  <ScaleCrop>false</ScaleCrop>
  <LinksUpToDate>false</LinksUpToDate>
  <CharactersWithSpaces>176</CharactersWithSpaces>
  <Application>WPS Office_12.2.0.20341_F1E327BC-269C-435d-A152-05C5408002CA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2021-01-11T08:09:00Z</dcterms:created>
  <dc:creator>Windows 用户</dc:creator>
  <cp:lastModifiedBy>清高不是傲</cp:lastModifiedBy>
  <dcterms:modified xsi:type="dcterms:W3CDTF">2025-03-07T07:16:24Z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1033-12.2.0.20341</vt:lpwstr>
  </property>
  <property fmtid="{D5CDD505-2E9C-101B-9397-08002B2CF9AE}" pid="3" name="ICV">
    <vt:lpwstr>4E039B05262B4DEEA24B18557C11D661</vt:lpwstr>
  </property>
  <property fmtid="{D5CDD505-2E9C-101B-9397-08002B2CF9AE}" pid="4" name="KSOTemplateDocerSaveRecord">
    <vt:lpwstr>eyJoZGlkIjoiZWIyNzc2MjMzNzRkNWUyZGE3ZDc5M2U5NWFlODgxYWQiLCJ1c2VySWQiOiI0MTQ0OTA1ODcifQ==</vt:lpwstr>
  </property>
</Properties>
</file>