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CA0BB" w14:textId="74A8DDA3" w:rsidR="00031162" w:rsidRPr="00031162" w:rsidRDefault="00031162" w:rsidP="00031162">
      <w:pPr>
        <w:spacing w:line="278" w:lineRule="auto"/>
        <w:rPr>
          <w:rFonts w:hint="eastAsia"/>
          <w:b/>
          <w:bCs/>
          <w:sz w:val="36"/>
          <w:szCs w:val="36"/>
        </w:rPr>
      </w:pPr>
      <w:r w:rsidRPr="00031162">
        <w:rPr>
          <w:rFonts w:hint="eastAsia"/>
          <w:b/>
          <w:bCs/>
          <w:sz w:val="36"/>
          <w:szCs w:val="36"/>
        </w:rPr>
        <w:t>实验</w:t>
      </w:r>
      <w:proofErr w:type="gramStart"/>
      <w:r w:rsidRPr="00031162">
        <w:rPr>
          <w:rFonts w:hint="eastAsia"/>
          <w:b/>
          <w:bCs/>
          <w:sz w:val="36"/>
          <w:szCs w:val="36"/>
        </w:rPr>
        <w:t>一</w:t>
      </w:r>
      <w:proofErr w:type="gramEnd"/>
      <w:r w:rsidRPr="00031162">
        <w:rPr>
          <w:rFonts w:hint="eastAsia"/>
          <w:b/>
          <w:bCs/>
          <w:sz w:val="36"/>
          <w:szCs w:val="36"/>
        </w:rPr>
        <w:t>：结深随退火时间、退火温度的变化规律仿真</w:t>
      </w:r>
    </w:p>
    <w:p w14:paraId="748F1CEB" w14:textId="422997CE" w:rsidR="00031162" w:rsidRPr="00031162" w:rsidRDefault="00031162" w:rsidP="00031162">
      <w:pPr>
        <w:spacing w:line="278" w:lineRule="auto"/>
      </w:pPr>
      <w:r w:rsidRPr="00031162">
        <w:rPr>
          <w:rFonts w:hint="eastAsia"/>
          <w:b/>
          <w:bCs/>
        </w:rPr>
        <w:t>姓名：</w:t>
      </w:r>
      <w:r w:rsidRPr="00031162">
        <w:rPr>
          <w:bCs/>
          <w:u w:val="single"/>
        </w:rPr>
        <w:t xml:space="preserve">   </w:t>
      </w:r>
      <w:proofErr w:type="gramStart"/>
      <w:r w:rsidRPr="009C2498">
        <w:rPr>
          <w:rFonts w:ascii="宋体" w:eastAsia="宋体" w:hAnsi="宋体" w:hint="eastAsia"/>
          <w:bCs/>
          <w:u w:val="single"/>
        </w:rPr>
        <w:t>何衍宁</w:t>
      </w:r>
      <w:proofErr w:type="gramEnd"/>
      <w:r w:rsidRPr="00031162">
        <w:rPr>
          <w:bCs/>
          <w:u w:val="single"/>
        </w:rPr>
        <w:t xml:space="preserve">                    </w:t>
      </w:r>
      <w:r>
        <w:rPr>
          <w:rFonts w:hint="eastAsia"/>
          <w:bCs/>
          <w:u w:val="single"/>
        </w:rPr>
        <w:t xml:space="preserve">  </w:t>
      </w:r>
      <w:r w:rsidRPr="00031162">
        <w:rPr>
          <w:bCs/>
          <w:u w:val="single"/>
        </w:rPr>
        <w:t xml:space="preserve"> </w:t>
      </w:r>
      <w:r w:rsidRPr="00031162">
        <w:rPr>
          <w:rFonts w:hint="eastAsia"/>
        </w:rPr>
        <w:t>；</w:t>
      </w:r>
    </w:p>
    <w:p w14:paraId="31554E4C" w14:textId="46DFEC81" w:rsidR="00031162" w:rsidRPr="00031162" w:rsidRDefault="00031162" w:rsidP="00031162">
      <w:pPr>
        <w:spacing w:line="278" w:lineRule="auto"/>
      </w:pPr>
      <w:r w:rsidRPr="00031162">
        <w:rPr>
          <w:rFonts w:hint="eastAsia"/>
          <w:b/>
          <w:bCs/>
        </w:rPr>
        <w:t>时间</w:t>
      </w:r>
      <w:r w:rsidRPr="00031162">
        <w:rPr>
          <w:rFonts w:hint="eastAsia"/>
        </w:rPr>
        <w:t>：</w:t>
      </w:r>
      <w:r w:rsidRPr="00031162">
        <w:rPr>
          <w:u w:val="single"/>
        </w:rPr>
        <w:t xml:space="preserve">   </w:t>
      </w:r>
      <w:r w:rsidRPr="009C2498">
        <w:rPr>
          <w:rFonts w:ascii="宋体" w:eastAsia="宋体" w:hAnsi="宋体"/>
          <w:u w:val="single"/>
        </w:rPr>
        <w:t>2025/9/17</w:t>
      </w:r>
      <w:r w:rsidRPr="00031162">
        <w:rPr>
          <w:u w:val="single"/>
        </w:rPr>
        <w:t xml:space="preserve">                 </w:t>
      </w:r>
      <w:r>
        <w:rPr>
          <w:rFonts w:hint="eastAsia"/>
          <w:u w:val="single"/>
        </w:rPr>
        <w:t xml:space="preserve"> </w:t>
      </w:r>
      <w:r w:rsidRPr="00031162">
        <w:rPr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；</w:t>
      </w:r>
    </w:p>
    <w:p w14:paraId="5594440F" w14:textId="77777777" w:rsidR="002C7C17" w:rsidRDefault="002C7C17" w:rsidP="00031162">
      <w:pPr>
        <w:rPr>
          <w:rFonts w:hint="eastAsia"/>
        </w:rPr>
      </w:pPr>
    </w:p>
    <w:p w14:paraId="2D9C3457" w14:textId="77777777" w:rsidR="00031162" w:rsidRPr="00031162" w:rsidRDefault="00031162" w:rsidP="00031162">
      <w:pPr>
        <w:spacing w:line="278" w:lineRule="auto"/>
      </w:pPr>
      <w:r w:rsidRPr="00031162">
        <w:rPr>
          <w:rFonts w:hint="eastAsia"/>
          <w:b/>
          <w:bCs/>
        </w:rPr>
        <w:t>实验要求：</w:t>
      </w:r>
    </w:p>
    <w:p w14:paraId="46825B08" w14:textId="707F6A56" w:rsidR="00031162" w:rsidRDefault="00031162" w:rsidP="009C2498">
      <w:pPr>
        <w:spacing w:line="278" w:lineRule="auto"/>
        <w:rPr>
          <w:rFonts w:hint="eastAsia"/>
        </w:rPr>
      </w:pPr>
      <w:r w:rsidRPr="00031162">
        <w:t>1.</w:t>
      </w:r>
      <w:r w:rsidRPr="00031162">
        <w:rPr>
          <w:rFonts w:hint="eastAsia"/>
        </w:rPr>
        <w:t>使用上述模型，仿真出不同</w:t>
      </w:r>
      <w:r w:rsidRPr="00031162">
        <w:rPr>
          <w:rFonts w:hint="eastAsia"/>
          <w:b/>
          <w:bCs/>
        </w:rPr>
        <w:t>退火时间</w:t>
      </w:r>
      <w:r w:rsidRPr="00031162">
        <w:rPr>
          <w:rFonts w:hint="eastAsia"/>
        </w:rPr>
        <w:t>、</w:t>
      </w:r>
      <w:r w:rsidRPr="00031162">
        <w:rPr>
          <w:rFonts w:hint="eastAsia"/>
          <w:b/>
          <w:bCs/>
        </w:rPr>
        <w:t>退火温度</w:t>
      </w:r>
      <w:r w:rsidRPr="00031162">
        <w:rPr>
          <w:rFonts w:hint="eastAsia"/>
        </w:rPr>
        <w:t>下的结深，给出结深随</w:t>
      </w:r>
      <w:r w:rsidRPr="00031162">
        <w:rPr>
          <w:rFonts w:hint="eastAsia"/>
          <w:b/>
          <w:bCs/>
        </w:rPr>
        <w:t>退火时间、退火温度（指出超过哪个温度节点后，结深开始快速变化）</w:t>
      </w:r>
      <w:r w:rsidRPr="00031162">
        <w:rPr>
          <w:rFonts w:hint="eastAsia"/>
        </w:rPr>
        <w:t>的变化规律曲线，并总结变化规律；</w:t>
      </w:r>
    </w:p>
    <w:p w14:paraId="2729C98D" w14:textId="393939BA" w:rsidR="00031162" w:rsidRPr="009C2498" w:rsidRDefault="00031162" w:rsidP="00031162">
      <w:pPr>
        <w:rPr>
          <w:rFonts w:ascii="宋体" w:eastAsia="宋体" w:hAnsi="宋体"/>
        </w:rPr>
      </w:pPr>
      <w:r w:rsidRPr="009C2498">
        <w:rPr>
          <w:rFonts w:ascii="宋体" w:eastAsia="宋体" w:hAnsi="宋体" w:hint="eastAsia"/>
        </w:rPr>
        <w:t>通过</w:t>
      </w:r>
      <w:proofErr w:type="spellStart"/>
      <w:r w:rsidRPr="009C2498">
        <w:rPr>
          <w:rFonts w:ascii="宋体" w:eastAsia="宋体" w:hAnsi="宋体" w:hint="eastAsia"/>
          <w:b/>
          <w:bCs/>
        </w:rPr>
        <w:t>DeckBuild</w:t>
      </w:r>
      <w:proofErr w:type="spellEnd"/>
      <w:r w:rsidRPr="009C2498">
        <w:rPr>
          <w:rFonts w:ascii="宋体" w:eastAsia="宋体" w:hAnsi="宋体" w:hint="eastAsia"/>
        </w:rPr>
        <w:t>进行仿真并记录，当退火温度固定在</w:t>
      </w:r>
      <w:r w:rsidRPr="009C2498">
        <w:rPr>
          <w:rFonts w:ascii="宋体" w:eastAsia="宋体" w:hAnsi="宋体" w:hint="eastAsia"/>
          <w:b/>
          <w:bCs/>
        </w:rPr>
        <w:t>1000℃</w:t>
      </w:r>
      <w:r w:rsidRPr="009C2498">
        <w:rPr>
          <w:rFonts w:ascii="宋体" w:eastAsia="宋体" w:hAnsi="宋体" w:hint="eastAsia"/>
        </w:rPr>
        <w:t>时，不同退火时间下的结深；当退火时间固定在</w:t>
      </w:r>
      <w:r w:rsidRPr="009C2498">
        <w:rPr>
          <w:rFonts w:ascii="宋体" w:eastAsia="宋体" w:hAnsi="宋体" w:hint="eastAsia"/>
          <w:b/>
          <w:bCs/>
        </w:rPr>
        <w:t>30min</w:t>
      </w:r>
      <w:r w:rsidRPr="009C2498">
        <w:rPr>
          <w:rFonts w:ascii="宋体" w:eastAsia="宋体" w:hAnsi="宋体" w:hint="eastAsia"/>
        </w:rPr>
        <w:t>时，不同退火温度下的结深</w:t>
      </w:r>
      <w:r w:rsidR="001A7EFD" w:rsidRPr="009C2498">
        <w:rPr>
          <w:rFonts w:ascii="宋体" w:eastAsia="宋体" w:hAnsi="宋体" w:hint="eastAsia"/>
        </w:rPr>
        <w:t>，</w:t>
      </w:r>
      <w:r w:rsidRPr="009C2498">
        <w:rPr>
          <w:rFonts w:ascii="宋体" w:eastAsia="宋体" w:hAnsi="宋体" w:hint="eastAsia"/>
        </w:rPr>
        <w:t>实验数据记录如下：</w:t>
      </w:r>
    </w:p>
    <w:p w14:paraId="2017FA01" w14:textId="270A6497" w:rsidR="001A7EFD" w:rsidRDefault="001A7EFD" w:rsidP="001A7EFD">
      <w:pPr>
        <w:jc w:val="center"/>
      </w:pPr>
      <w:r w:rsidRPr="001A7EFD">
        <w:drawing>
          <wp:inline distT="0" distB="0" distL="0" distR="0" wp14:anchorId="54C1AC14" wp14:editId="05B81046">
            <wp:extent cx="5274310" cy="1452245"/>
            <wp:effectExtent l="0" t="0" r="2540" b="0"/>
            <wp:docPr id="1410036260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36260" name="图片 1" descr="表格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B98B" w14:textId="67BFFA69" w:rsidR="00F01BC3" w:rsidRDefault="001A7EFD" w:rsidP="00F01BC3">
      <w:pPr>
        <w:jc w:val="center"/>
        <w:rPr>
          <w:b/>
          <w:bCs/>
        </w:rPr>
      </w:pPr>
      <w:r w:rsidRPr="009C2498">
        <w:rPr>
          <w:rFonts w:hint="eastAsia"/>
          <w:b/>
          <w:bCs/>
        </w:rPr>
        <w:t>表1：固定退火温度下，不同退火时间对应的结深</w:t>
      </w:r>
    </w:p>
    <w:p w14:paraId="04792865" w14:textId="77777777" w:rsidR="009C2498" w:rsidRPr="009C2498" w:rsidRDefault="009C2498" w:rsidP="00F01BC3">
      <w:pPr>
        <w:jc w:val="center"/>
        <w:rPr>
          <w:rFonts w:hint="eastAsia"/>
          <w:b/>
          <w:bCs/>
        </w:rPr>
      </w:pPr>
    </w:p>
    <w:p w14:paraId="5505BCE2" w14:textId="582C07FC" w:rsidR="001A7EFD" w:rsidRDefault="001A7EFD" w:rsidP="001A7EFD">
      <w:pPr>
        <w:jc w:val="center"/>
        <w:rPr>
          <w:rFonts w:hint="eastAsia"/>
        </w:rPr>
      </w:pPr>
      <w:r w:rsidRPr="001A7EFD">
        <w:drawing>
          <wp:inline distT="0" distB="0" distL="0" distR="0" wp14:anchorId="49341DE5" wp14:editId="382F6D93">
            <wp:extent cx="2441175" cy="3120390"/>
            <wp:effectExtent l="0" t="0" r="0" b="3810"/>
            <wp:docPr id="1182176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76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7163" cy="312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FE4A" w14:textId="49EB07A5" w:rsidR="001A7EFD" w:rsidRPr="009C2498" w:rsidRDefault="001A7EFD" w:rsidP="001A7EFD">
      <w:pPr>
        <w:jc w:val="center"/>
        <w:rPr>
          <w:b/>
          <w:bCs/>
        </w:rPr>
      </w:pPr>
      <w:r w:rsidRPr="009C2498">
        <w:rPr>
          <w:rFonts w:hint="eastAsia"/>
          <w:b/>
          <w:bCs/>
        </w:rPr>
        <w:t>表2：固定退火时间下，不同退火温度对应的结深</w:t>
      </w:r>
    </w:p>
    <w:p w14:paraId="77F5E830" w14:textId="5C58FF82" w:rsidR="001A7EFD" w:rsidRPr="009C2498" w:rsidRDefault="001A7EFD" w:rsidP="001A7EFD">
      <w:pPr>
        <w:rPr>
          <w:rFonts w:ascii="宋体" w:eastAsia="宋体" w:hAnsi="宋体"/>
        </w:rPr>
      </w:pPr>
      <w:r w:rsidRPr="009C2498">
        <w:rPr>
          <w:rFonts w:ascii="宋体" w:eastAsia="宋体" w:hAnsi="宋体" w:hint="eastAsia"/>
        </w:rPr>
        <w:lastRenderedPageBreak/>
        <w:t>通过</w:t>
      </w:r>
      <w:r w:rsidRPr="009C2498">
        <w:rPr>
          <w:rFonts w:ascii="宋体" w:eastAsia="宋体" w:hAnsi="宋体" w:hint="eastAsia"/>
          <w:b/>
          <w:bCs/>
        </w:rPr>
        <w:t>Excel</w:t>
      </w:r>
      <w:r w:rsidRPr="009C2498">
        <w:rPr>
          <w:rFonts w:ascii="宋体" w:eastAsia="宋体" w:hAnsi="宋体" w:hint="eastAsia"/>
        </w:rPr>
        <w:t>绘制了结深随退火时间（固定退火温度为1000℃）和随退火温度（固定退火时间为30min）的变化趋势，图像如下：</w:t>
      </w:r>
    </w:p>
    <w:p w14:paraId="3996F5DA" w14:textId="2906A907" w:rsidR="001A7EFD" w:rsidRDefault="001A7EFD" w:rsidP="001A7EFD">
      <w:pPr>
        <w:jc w:val="center"/>
      </w:pPr>
      <w:r>
        <w:rPr>
          <w:noProof/>
        </w:rPr>
        <w:drawing>
          <wp:inline distT="0" distB="0" distL="0" distR="0" wp14:anchorId="7F8F3D71" wp14:editId="5EB0B0BA">
            <wp:extent cx="4568734" cy="2751364"/>
            <wp:effectExtent l="0" t="0" r="3810" b="11430"/>
            <wp:docPr id="2039929848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01B8EB8E-3344-F8E8-9F54-B058DD9E89A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1F583FB" w14:textId="69B910F4" w:rsidR="00F01BC3" w:rsidRDefault="001A7EFD" w:rsidP="009C2498">
      <w:pPr>
        <w:jc w:val="center"/>
        <w:rPr>
          <w:b/>
          <w:bCs/>
        </w:rPr>
      </w:pPr>
      <w:r w:rsidRPr="009C2498">
        <w:rPr>
          <w:rFonts w:hint="eastAsia"/>
          <w:b/>
          <w:bCs/>
        </w:rPr>
        <w:t>图1：结深随退火时间的变化趋势</w:t>
      </w:r>
    </w:p>
    <w:p w14:paraId="6662018B" w14:textId="77777777" w:rsidR="009C2498" w:rsidRPr="009C2498" w:rsidRDefault="009C2498" w:rsidP="009C2498">
      <w:pPr>
        <w:jc w:val="center"/>
        <w:rPr>
          <w:rFonts w:hint="eastAsia"/>
          <w:b/>
          <w:bCs/>
        </w:rPr>
      </w:pPr>
    </w:p>
    <w:p w14:paraId="099E3C9F" w14:textId="32721DAF" w:rsidR="001A7EFD" w:rsidRDefault="00F01BC3" w:rsidP="001A7EFD">
      <w:pPr>
        <w:jc w:val="center"/>
      </w:pPr>
      <w:r>
        <w:rPr>
          <w:noProof/>
        </w:rPr>
        <w:drawing>
          <wp:inline distT="0" distB="0" distL="0" distR="0" wp14:anchorId="5EE97FDD" wp14:editId="3EDB3174">
            <wp:extent cx="4568734" cy="2751909"/>
            <wp:effectExtent l="0" t="0" r="3810" b="10795"/>
            <wp:docPr id="1305231216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DD72DAD3-E787-32CA-0BC5-F5AEBD1B42D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2E866CA" w14:textId="370F55B3" w:rsidR="009C2498" w:rsidRPr="009C2498" w:rsidRDefault="001A7EFD" w:rsidP="009C2498">
      <w:pPr>
        <w:jc w:val="center"/>
        <w:rPr>
          <w:rFonts w:hint="eastAsia"/>
          <w:b/>
          <w:bCs/>
        </w:rPr>
      </w:pPr>
      <w:r w:rsidRPr="009C2498">
        <w:rPr>
          <w:rFonts w:hint="eastAsia"/>
          <w:b/>
          <w:bCs/>
        </w:rPr>
        <w:t>图2：结深随退火温度的变化趋势</w:t>
      </w:r>
    </w:p>
    <w:p w14:paraId="54ED959B" w14:textId="55A8E796" w:rsidR="001A7EFD" w:rsidRPr="009C2498" w:rsidRDefault="001A7EFD" w:rsidP="001A7EFD">
      <w:pPr>
        <w:rPr>
          <w:rFonts w:ascii="宋体" w:eastAsia="宋体" w:hAnsi="宋体"/>
        </w:rPr>
      </w:pPr>
      <w:r w:rsidRPr="009C2498">
        <w:rPr>
          <w:rFonts w:ascii="宋体" w:eastAsia="宋体" w:hAnsi="宋体" w:hint="eastAsia"/>
        </w:rPr>
        <w:t>从图1中得知，在一定范围内，退火时间与结深基本满足线性关系。</w:t>
      </w:r>
      <w:r w:rsidR="00052B70" w:rsidRPr="009C2498">
        <w:rPr>
          <w:rFonts w:ascii="宋体" w:eastAsia="宋体" w:hAnsi="宋体" w:hint="eastAsia"/>
        </w:rPr>
        <w:t>随着退火时间的增大，扩散程度增大使得杂质在晶圆表面下运动得越远，从而导致结深越大。</w:t>
      </w:r>
    </w:p>
    <w:p w14:paraId="01813DB6" w14:textId="5DECC46A" w:rsidR="00052B70" w:rsidRPr="009C2498" w:rsidRDefault="00052B70" w:rsidP="001A7EFD">
      <w:pPr>
        <w:rPr>
          <w:rFonts w:ascii="宋体" w:eastAsia="宋体" w:hAnsi="宋体"/>
        </w:rPr>
      </w:pPr>
      <w:r w:rsidRPr="009C2498">
        <w:rPr>
          <w:rFonts w:ascii="宋体" w:eastAsia="宋体" w:hAnsi="宋体" w:hint="eastAsia"/>
        </w:rPr>
        <w:t>从图2中得知，在</w:t>
      </w:r>
      <w:r w:rsidRPr="009C2498">
        <w:rPr>
          <w:rFonts w:ascii="宋体" w:eastAsia="宋体" w:hAnsi="宋体" w:hint="eastAsia"/>
          <w:b/>
          <w:bCs/>
        </w:rPr>
        <w:t>0-1000℃</w:t>
      </w:r>
      <w:r w:rsidRPr="009C2498">
        <w:rPr>
          <w:rFonts w:ascii="宋体" w:eastAsia="宋体" w:hAnsi="宋体" w:hint="eastAsia"/>
        </w:rPr>
        <w:t>范围内，</w:t>
      </w:r>
      <w:r w:rsidRPr="009C2498">
        <w:rPr>
          <w:rFonts w:ascii="宋体" w:eastAsia="宋体" w:hAnsi="宋体" w:hint="eastAsia"/>
          <w:b/>
          <w:bCs/>
        </w:rPr>
        <w:t>结深几乎不随退火温度变化</w:t>
      </w:r>
      <w:r w:rsidRPr="009C2498">
        <w:rPr>
          <w:rFonts w:ascii="宋体" w:eastAsia="宋体" w:hAnsi="宋体" w:hint="eastAsia"/>
        </w:rPr>
        <w:t>，始终保持在</w:t>
      </w:r>
      <w:r w:rsidRPr="009C2498">
        <w:rPr>
          <w:rFonts w:ascii="宋体" w:eastAsia="宋体" w:hAnsi="宋体" w:hint="eastAsia"/>
          <w:b/>
          <w:bCs/>
        </w:rPr>
        <w:t>0.62</w:t>
      </w:r>
      <w:r w:rsidRPr="009C2498">
        <w:rPr>
          <w:rFonts w:ascii="宋体" w:eastAsia="宋体" w:hAnsi="宋体" w:hint="eastAsia"/>
        </w:rPr>
        <w:t>微米左右。可能是因为在该温度范围下，扩散速度过慢，扩散长度可能不到一个晶格常数。在</w:t>
      </w:r>
      <w:r w:rsidRPr="009C2498">
        <w:rPr>
          <w:rFonts w:ascii="宋体" w:eastAsia="宋体" w:hAnsi="宋体" w:hint="eastAsia"/>
          <w:b/>
          <w:bCs/>
        </w:rPr>
        <w:t>1000℃以上</w:t>
      </w:r>
      <w:r w:rsidRPr="009C2498">
        <w:rPr>
          <w:rFonts w:ascii="宋体" w:eastAsia="宋体" w:hAnsi="宋体" w:hint="eastAsia"/>
        </w:rPr>
        <w:t>，</w:t>
      </w:r>
      <w:r w:rsidRPr="009C2498">
        <w:rPr>
          <w:rFonts w:ascii="宋体" w:eastAsia="宋体" w:hAnsi="宋体" w:hint="eastAsia"/>
          <w:b/>
          <w:bCs/>
        </w:rPr>
        <w:t>结深与退火温度呈正相关关系，符合指数关系</w:t>
      </w:r>
      <w:r w:rsidRPr="009C2498">
        <w:rPr>
          <w:rFonts w:ascii="宋体" w:eastAsia="宋体" w:hAnsi="宋体" w:hint="eastAsia"/>
        </w:rPr>
        <w:t>。在该高温下，扩散速度加快</w:t>
      </w:r>
      <w:r w:rsidR="00F01BC3" w:rsidRPr="009C2498">
        <w:rPr>
          <w:rFonts w:ascii="宋体" w:eastAsia="宋体" w:hAnsi="宋体" w:hint="eastAsia"/>
        </w:rPr>
        <w:t>，杂质运动得更远，从而使得结深增大。同时随着温度的增高，掺杂剂运动得更加剧烈，使得结深随退火温度的变化呈指数关系。</w:t>
      </w:r>
    </w:p>
    <w:p w14:paraId="02A17A43" w14:textId="683516E3" w:rsidR="00F01BC3" w:rsidRDefault="00F01BC3" w:rsidP="00F01BC3">
      <w:r w:rsidRPr="00F01BC3">
        <w:rPr>
          <w:noProof/>
        </w:rPr>
        <w:lastRenderedPageBreak/>
        <w:drawing>
          <wp:inline distT="0" distB="0" distL="0" distR="0" wp14:anchorId="363290CD" wp14:editId="3728E287">
            <wp:extent cx="5274310" cy="2728595"/>
            <wp:effectExtent l="0" t="0" r="2540" b="0"/>
            <wp:docPr id="919150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ECD58" w14:textId="0E628907" w:rsidR="00F01BC3" w:rsidRPr="009C2498" w:rsidRDefault="00F01BC3" w:rsidP="00F01BC3">
      <w:pPr>
        <w:jc w:val="center"/>
        <w:rPr>
          <w:b/>
          <w:bCs/>
        </w:rPr>
      </w:pPr>
      <w:r w:rsidRPr="009C2498">
        <w:rPr>
          <w:rFonts w:hint="eastAsia"/>
          <w:b/>
          <w:bCs/>
        </w:rPr>
        <w:t>图3：退火温度大于1800℃时，Net Doping出现两个峰值</w:t>
      </w:r>
    </w:p>
    <w:p w14:paraId="38FDFA49" w14:textId="16D72942" w:rsidR="00F01BC3" w:rsidRPr="009C2498" w:rsidRDefault="00F01BC3" w:rsidP="00F01BC3">
      <w:pPr>
        <w:rPr>
          <w:rFonts w:ascii="宋体" w:eastAsia="宋体" w:hAnsi="宋体"/>
        </w:rPr>
      </w:pPr>
      <w:r w:rsidRPr="009C2498">
        <w:rPr>
          <w:rFonts w:ascii="宋体" w:eastAsia="宋体" w:hAnsi="宋体" w:hint="eastAsia"/>
        </w:rPr>
        <w:t>根据</w:t>
      </w:r>
      <w:proofErr w:type="spellStart"/>
      <w:r w:rsidRPr="009C2498">
        <w:rPr>
          <w:rFonts w:ascii="宋体" w:eastAsia="宋体" w:hAnsi="宋体" w:hint="eastAsia"/>
        </w:rPr>
        <w:t>DeckBuild</w:t>
      </w:r>
      <w:proofErr w:type="spellEnd"/>
      <w:r w:rsidRPr="009C2498">
        <w:rPr>
          <w:rFonts w:ascii="宋体" w:eastAsia="宋体" w:hAnsi="宋体" w:hint="eastAsia"/>
        </w:rPr>
        <w:t>仿真结果发现，当固定退火时间30min时，退火温度达到</w:t>
      </w:r>
      <w:r w:rsidRPr="009C2498">
        <w:rPr>
          <w:rFonts w:ascii="宋体" w:eastAsia="宋体" w:hAnsi="宋体" w:hint="eastAsia"/>
          <w:b/>
          <w:bCs/>
        </w:rPr>
        <w:t>1800℃</w:t>
      </w:r>
      <w:r w:rsidRPr="009C2498">
        <w:rPr>
          <w:rFonts w:ascii="宋体" w:eastAsia="宋体" w:hAnsi="宋体" w:hint="eastAsia"/>
        </w:rPr>
        <w:t>及以上会导致在结深1.1微米处仿真得到PN结，这明显不符合现实的物理模型。通过进一步研究发现，该温度已经超过单晶硅熔点（约</w:t>
      </w:r>
      <w:r w:rsidRPr="009C2498">
        <w:rPr>
          <w:rFonts w:ascii="宋体" w:eastAsia="宋体" w:hAnsi="宋体" w:hint="eastAsia"/>
          <w:b/>
          <w:bCs/>
        </w:rPr>
        <w:t>1410℃</w:t>
      </w:r>
      <w:r w:rsidRPr="009C2498">
        <w:rPr>
          <w:rFonts w:ascii="宋体" w:eastAsia="宋体" w:hAnsi="宋体" w:hint="eastAsia"/>
        </w:rPr>
        <w:t>），衬底物质熔化，该仿真模型</w:t>
      </w:r>
      <w:r w:rsidRPr="009C2498">
        <w:rPr>
          <w:rFonts w:ascii="宋体" w:eastAsia="宋体" w:hAnsi="宋体" w:hint="eastAsia"/>
          <w:b/>
          <w:bCs/>
        </w:rPr>
        <w:t>失效</w:t>
      </w:r>
      <w:r w:rsidRPr="009C2498">
        <w:rPr>
          <w:rFonts w:ascii="宋体" w:eastAsia="宋体" w:hAnsi="宋体" w:hint="eastAsia"/>
        </w:rPr>
        <w:t>，从而得到明显与现实不符的仿真结果。</w:t>
      </w:r>
    </w:p>
    <w:p w14:paraId="2DD14A37" w14:textId="5BDAA425" w:rsidR="00F01BC3" w:rsidRPr="009C2498" w:rsidRDefault="00F01BC3" w:rsidP="00F01BC3">
      <w:pPr>
        <w:rPr>
          <w:rFonts w:ascii="宋体" w:eastAsia="宋体" w:hAnsi="宋体" w:hint="eastAsia"/>
        </w:rPr>
      </w:pPr>
      <w:r w:rsidRPr="009C2498">
        <w:rPr>
          <w:rFonts w:ascii="宋体" w:eastAsia="宋体" w:hAnsi="宋体" w:hint="eastAsia"/>
        </w:rPr>
        <w:t>采用</w:t>
      </w:r>
      <w:proofErr w:type="spellStart"/>
      <w:r w:rsidRPr="009C2498">
        <w:rPr>
          <w:rFonts w:ascii="宋体" w:eastAsia="宋体" w:hAnsi="宋体" w:hint="eastAsia"/>
          <w:b/>
          <w:bCs/>
        </w:rPr>
        <w:t>Matlab</w:t>
      </w:r>
      <w:proofErr w:type="spellEnd"/>
      <w:r w:rsidRPr="009C2498">
        <w:rPr>
          <w:rFonts w:ascii="宋体" w:eastAsia="宋体" w:hAnsi="宋体" w:hint="eastAsia"/>
        </w:rPr>
        <w:t>将Excel中的实验数据绘制成更为直观的折线图，图像如下</w:t>
      </w:r>
    </w:p>
    <w:p w14:paraId="1DB479E3" w14:textId="2AAB42EF" w:rsidR="000A20EB" w:rsidRPr="000A20EB" w:rsidRDefault="000A20EB" w:rsidP="000A20EB">
      <w:pPr>
        <w:jc w:val="center"/>
      </w:pPr>
      <w:r w:rsidRPr="000A20EB">
        <w:drawing>
          <wp:inline distT="0" distB="0" distL="0" distR="0" wp14:anchorId="33BE118F" wp14:editId="5AE9F8C7">
            <wp:extent cx="2961850" cy="1781175"/>
            <wp:effectExtent l="0" t="0" r="0" b="0"/>
            <wp:docPr id="910608677" name="图片 7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08677" name="图片 7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781" cy="1785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D25C3" w14:textId="65F2DF0B" w:rsidR="001A7EFD" w:rsidRPr="009C2498" w:rsidRDefault="009C2498" w:rsidP="009C2498">
      <w:pPr>
        <w:jc w:val="center"/>
        <w:rPr>
          <w:rFonts w:hint="eastAsia"/>
          <w:b/>
          <w:bCs/>
        </w:rPr>
      </w:pPr>
      <w:r w:rsidRPr="009C2498">
        <w:rPr>
          <w:rFonts w:hint="eastAsia"/>
          <w:b/>
          <w:bCs/>
        </w:rPr>
        <w:t>图4：退火时间与结深关系（退火温度1000℃）</w:t>
      </w:r>
    </w:p>
    <w:p w14:paraId="6DBA7E3D" w14:textId="5BEBC081" w:rsidR="000A20EB" w:rsidRPr="009C2498" w:rsidRDefault="000A20EB" w:rsidP="001A7EFD">
      <w:pPr>
        <w:rPr>
          <w:rFonts w:ascii="宋体" w:eastAsia="宋体" w:hAnsi="宋体"/>
        </w:rPr>
      </w:pPr>
      <w:r w:rsidRPr="009C2498">
        <w:rPr>
          <w:rFonts w:ascii="宋体" w:eastAsia="宋体" w:hAnsi="宋体" w:hint="eastAsia"/>
        </w:rPr>
        <w:t>从图</w:t>
      </w:r>
      <w:r w:rsidRPr="009C2498">
        <w:rPr>
          <w:rFonts w:ascii="宋体" w:eastAsia="宋体" w:hAnsi="宋体" w:hint="eastAsia"/>
        </w:rPr>
        <w:t>4</w:t>
      </w:r>
      <w:r w:rsidRPr="009C2498">
        <w:rPr>
          <w:rFonts w:ascii="宋体" w:eastAsia="宋体" w:hAnsi="宋体" w:hint="eastAsia"/>
        </w:rPr>
        <w:t>中得知，</w:t>
      </w:r>
      <w:r w:rsidRPr="009C2498">
        <w:rPr>
          <w:rFonts w:ascii="宋体" w:eastAsia="宋体" w:hAnsi="宋体" w:hint="eastAsia"/>
          <w:b/>
          <w:bCs/>
        </w:rPr>
        <w:t>在一定范围内，退火时间与结深基本满足线性关系</w:t>
      </w:r>
      <w:r w:rsidRPr="009C2498">
        <w:rPr>
          <w:rFonts w:ascii="宋体" w:eastAsia="宋体" w:hAnsi="宋体" w:hint="eastAsia"/>
        </w:rPr>
        <w:t>。</w:t>
      </w:r>
    </w:p>
    <w:p w14:paraId="32D688BE" w14:textId="5E6B8B82" w:rsidR="000A20EB" w:rsidRPr="000A20EB" w:rsidRDefault="000A20EB" w:rsidP="000A20EB">
      <w:pPr>
        <w:jc w:val="center"/>
      </w:pPr>
      <w:r w:rsidRPr="000A20EB">
        <w:drawing>
          <wp:inline distT="0" distB="0" distL="0" distR="0" wp14:anchorId="30D6931D" wp14:editId="059FD0F8">
            <wp:extent cx="2556510" cy="1536184"/>
            <wp:effectExtent l="0" t="0" r="0" b="6985"/>
            <wp:docPr id="5585519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427" cy="1547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9456A" w14:textId="57B18B2B" w:rsidR="000A20EB" w:rsidRPr="009C2498" w:rsidRDefault="000A20EB" w:rsidP="000A20EB">
      <w:pPr>
        <w:jc w:val="center"/>
        <w:rPr>
          <w:rFonts w:hint="eastAsia"/>
          <w:b/>
          <w:bCs/>
        </w:rPr>
      </w:pPr>
      <w:r w:rsidRPr="009C2498">
        <w:rPr>
          <w:rFonts w:hint="eastAsia"/>
          <w:b/>
          <w:bCs/>
        </w:rPr>
        <w:t>图5：退火温度与结深关系（退火时间30min）</w:t>
      </w:r>
    </w:p>
    <w:p w14:paraId="7C35BB4B" w14:textId="37916987" w:rsidR="000A20EB" w:rsidRDefault="000A20EB" w:rsidP="001A7EFD">
      <w:pPr>
        <w:rPr>
          <w:rFonts w:ascii="宋体" w:eastAsia="宋体" w:hAnsi="宋体"/>
        </w:rPr>
      </w:pPr>
      <w:r w:rsidRPr="009C2498">
        <w:rPr>
          <w:rFonts w:ascii="宋体" w:eastAsia="宋体" w:hAnsi="宋体" w:hint="eastAsia"/>
        </w:rPr>
        <w:lastRenderedPageBreak/>
        <w:t>从图</w:t>
      </w:r>
      <w:r w:rsidRPr="009C2498">
        <w:rPr>
          <w:rFonts w:ascii="宋体" w:eastAsia="宋体" w:hAnsi="宋体" w:hint="eastAsia"/>
        </w:rPr>
        <w:t>5</w:t>
      </w:r>
      <w:r w:rsidRPr="009C2498">
        <w:rPr>
          <w:rFonts w:ascii="宋体" w:eastAsia="宋体" w:hAnsi="宋体" w:hint="eastAsia"/>
        </w:rPr>
        <w:t>中得知，</w:t>
      </w:r>
      <w:r w:rsidRPr="009C2498">
        <w:rPr>
          <w:rFonts w:ascii="宋体" w:eastAsia="宋体" w:hAnsi="宋体" w:hint="eastAsia"/>
          <w:b/>
          <w:bCs/>
        </w:rPr>
        <w:t>在0-1000℃范围内，结深几乎不随退火温度变化</w:t>
      </w:r>
      <w:r w:rsidRPr="009C2498">
        <w:rPr>
          <w:rFonts w:ascii="宋体" w:eastAsia="宋体" w:hAnsi="宋体" w:hint="eastAsia"/>
          <w:b/>
          <w:bCs/>
        </w:rPr>
        <w:t>。</w:t>
      </w:r>
      <w:r w:rsidRPr="009C2498">
        <w:rPr>
          <w:rFonts w:ascii="宋体" w:eastAsia="宋体" w:hAnsi="宋体" w:hint="eastAsia"/>
          <w:b/>
          <w:bCs/>
        </w:rPr>
        <w:t>在1000℃以上，结深与退火温度呈正相关关系，符合指数关系</w:t>
      </w:r>
      <w:r w:rsidRPr="009C2498">
        <w:rPr>
          <w:rFonts w:ascii="宋体" w:eastAsia="宋体" w:hAnsi="宋体" w:hint="eastAsia"/>
        </w:rPr>
        <w:t>。</w:t>
      </w:r>
      <w:r w:rsidRPr="009C2498">
        <w:rPr>
          <w:rFonts w:ascii="宋体" w:eastAsia="宋体" w:hAnsi="宋体" w:hint="eastAsia"/>
        </w:rPr>
        <w:t>在温度约为</w:t>
      </w:r>
      <w:r w:rsidRPr="009C2498">
        <w:rPr>
          <w:rFonts w:ascii="宋体" w:eastAsia="宋体" w:hAnsi="宋体" w:hint="eastAsia"/>
          <w:b/>
          <w:bCs/>
        </w:rPr>
        <w:t>1100℃</w:t>
      </w:r>
      <w:r w:rsidRPr="009C2498">
        <w:rPr>
          <w:rFonts w:ascii="宋体" w:eastAsia="宋体" w:hAnsi="宋体" w:hint="eastAsia"/>
        </w:rPr>
        <w:t>时，曲线的斜率迅速增大，因此可初步判断，在超过该温度节点后，结深快速变化，且斜率越来越大，呈指数关系。</w:t>
      </w:r>
    </w:p>
    <w:p w14:paraId="556B7DFD" w14:textId="77777777" w:rsidR="009C2498" w:rsidRDefault="009C2498" w:rsidP="001A7EFD">
      <w:pPr>
        <w:rPr>
          <w:rFonts w:ascii="宋体" w:eastAsia="宋体" w:hAnsi="宋体"/>
        </w:rPr>
      </w:pPr>
    </w:p>
    <w:p w14:paraId="38A46C1C" w14:textId="77777777" w:rsidR="009C2498" w:rsidRDefault="009C2498" w:rsidP="001A7EFD">
      <w:pPr>
        <w:rPr>
          <w:rFonts w:ascii="宋体" w:eastAsia="宋体" w:hAnsi="宋体"/>
        </w:rPr>
      </w:pPr>
    </w:p>
    <w:p w14:paraId="650458FD" w14:textId="77777777" w:rsidR="009C2498" w:rsidRDefault="009C2498" w:rsidP="001A7EFD">
      <w:pPr>
        <w:rPr>
          <w:rFonts w:ascii="宋体" w:eastAsia="宋体" w:hAnsi="宋体"/>
        </w:rPr>
      </w:pPr>
    </w:p>
    <w:p w14:paraId="371AD650" w14:textId="77777777" w:rsidR="009C2498" w:rsidRDefault="009C2498" w:rsidP="001A7EFD">
      <w:pPr>
        <w:rPr>
          <w:rFonts w:ascii="宋体" w:eastAsia="宋体" w:hAnsi="宋体"/>
        </w:rPr>
      </w:pPr>
    </w:p>
    <w:p w14:paraId="61373185" w14:textId="77777777" w:rsidR="009C2498" w:rsidRDefault="009C2498" w:rsidP="001A7EFD">
      <w:pPr>
        <w:rPr>
          <w:rFonts w:ascii="宋体" w:eastAsia="宋体" w:hAnsi="宋体"/>
        </w:rPr>
      </w:pPr>
    </w:p>
    <w:p w14:paraId="77BA9F5A" w14:textId="77777777" w:rsidR="009C2498" w:rsidRDefault="009C2498" w:rsidP="001A7EFD">
      <w:pPr>
        <w:rPr>
          <w:rFonts w:ascii="宋体" w:eastAsia="宋体" w:hAnsi="宋体"/>
        </w:rPr>
      </w:pPr>
    </w:p>
    <w:p w14:paraId="4D11A170" w14:textId="77777777" w:rsidR="009C2498" w:rsidRDefault="009C2498" w:rsidP="001A7EFD">
      <w:pPr>
        <w:rPr>
          <w:rFonts w:ascii="宋体" w:eastAsia="宋体" w:hAnsi="宋体"/>
        </w:rPr>
      </w:pPr>
    </w:p>
    <w:p w14:paraId="017CE605" w14:textId="77777777" w:rsidR="009C2498" w:rsidRDefault="009C2498" w:rsidP="001A7EFD">
      <w:pPr>
        <w:rPr>
          <w:rFonts w:ascii="宋体" w:eastAsia="宋体" w:hAnsi="宋体"/>
        </w:rPr>
      </w:pPr>
    </w:p>
    <w:p w14:paraId="6886D072" w14:textId="77777777" w:rsidR="009C2498" w:rsidRDefault="009C2498" w:rsidP="001A7EFD">
      <w:pPr>
        <w:rPr>
          <w:rFonts w:ascii="宋体" w:eastAsia="宋体" w:hAnsi="宋体"/>
        </w:rPr>
      </w:pPr>
    </w:p>
    <w:p w14:paraId="30201F15" w14:textId="77777777" w:rsidR="009C2498" w:rsidRDefault="009C2498" w:rsidP="001A7EFD">
      <w:pPr>
        <w:rPr>
          <w:rFonts w:ascii="宋体" w:eastAsia="宋体" w:hAnsi="宋体"/>
        </w:rPr>
      </w:pPr>
    </w:p>
    <w:p w14:paraId="6CAAF7E4" w14:textId="77777777" w:rsidR="009C2498" w:rsidRDefault="009C2498" w:rsidP="001A7EFD">
      <w:pPr>
        <w:rPr>
          <w:rFonts w:ascii="宋体" w:eastAsia="宋体" w:hAnsi="宋体"/>
        </w:rPr>
      </w:pPr>
    </w:p>
    <w:p w14:paraId="4B977BC7" w14:textId="77777777" w:rsidR="009C2498" w:rsidRDefault="009C2498" w:rsidP="001A7EFD">
      <w:pPr>
        <w:rPr>
          <w:rFonts w:ascii="宋体" w:eastAsia="宋体" w:hAnsi="宋体"/>
        </w:rPr>
      </w:pPr>
    </w:p>
    <w:p w14:paraId="45C1A30A" w14:textId="77777777" w:rsidR="009C2498" w:rsidRDefault="009C2498" w:rsidP="001A7EFD">
      <w:pPr>
        <w:rPr>
          <w:rFonts w:ascii="宋体" w:eastAsia="宋体" w:hAnsi="宋体"/>
        </w:rPr>
      </w:pPr>
    </w:p>
    <w:p w14:paraId="6658D5BC" w14:textId="77777777" w:rsidR="009C2498" w:rsidRDefault="009C2498" w:rsidP="001A7EFD">
      <w:pPr>
        <w:rPr>
          <w:rFonts w:ascii="宋体" w:eastAsia="宋体" w:hAnsi="宋体"/>
        </w:rPr>
      </w:pPr>
    </w:p>
    <w:p w14:paraId="6C05B993" w14:textId="77777777" w:rsidR="009C2498" w:rsidRDefault="009C2498" w:rsidP="001A7EFD">
      <w:pPr>
        <w:rPr>
          <w:rFonts w:ascii="宋体" w:eastAsia="宋体" w:hAnsi="宋体"/>
        </w:rPr>
      </w:pPr>
    </w:p>
    <w:p w14:paraId="3803FA33" w14:textId="77777777" w:rsidR="009C2498" w:rsidRDefault="009C2498" w:rsidP="001A7EFD">
      <w:pPr>
        <w:rPr>
          <w:rFonts w:ascii="宋体" w:eastAsia="宋体" w:hAnsi="宋体"/>
        </w:rPr>
      </w:pPr>
    </w:p>
    <w:p w14:paraId="6A3D36FC" w14:textId="77777777" w:rsidR="009C2498" w:rsidRDefault="009C2498" w:rsidP="001A7EFD">
      <w:pPr>
        <w:rPr>
          <w:rFonts w:ascii="宋体" w:eastAsia="宋体" w:hAnsi="宋体"/>
        </w:rPr>
      </w:pPr>
    </w:p>
    <w:p w14:paraId="69C4BC91" w14:textId="77777777" w:rsidR="009C2498" w:rsidRDefault="009C2498" w:rsidP="001A7EFD">
      <w:pPr>
        <w:rPr>
          <w:rFonts w:ascii="宋体" w:eastAsia="宋体" w:hAnsi="宋体"/>
        </w:rPr>
      </w:pPr>
    </w:p>
    <w:p w14:paraId="2B446794" w14:textId="77777777" w:rsidR="009C2498" w:rsidRDefault="009C2498" w:rsidP="001A7EFD">
      <w:pPr>
        <w:rPr>
          <w:rFonts w:ascii="宋体" w:eastAsia="宋体" w:hAnsi="宋体"/>
        </w:rPr>
      </w:pPr>
    </w:p>
    <w:p w14:paraId="784BFCA5" w14:textId="77777777" w:rsidR="009C2498" w:rsidRDefault="009C2498" w:rsidP="001A7EFD">
      <w:pPr>
        <w:rPr>
          <w:rFonts w:ascii="宋体" w:eastAsia="宋体" w:hAnsi="宋体"/>
        </w:rPr>
      </w:pPr>
    </w:p>
    <w:p w14:paraId="22B8C3F3" w14:textId="77777777" w:rsidR="009C2498" w:rsidRDefault="009C2498" w:rsidP="001A7EFD">
      <w:pPr>
        <w:rPr>
          <w:rFonts w:ascii="宋体" w:eastAsia="宋体" w:hAnsi="宋体"/>
        </w:rPr>
      </w:pPr>
    </w:p>
    <w:p w14:paraId="6F3A7791" w14:textId="77777777" w:rsidR="009C2498" w:rsidRDefault="009C2498" w:rsidP="001A7EFD">
      <w:pPr>
        <w:rPr>
          <w:rFonts w:ascii="宋体" w:eastAsia="宋体" w:hAnsi="宋体"/>
        </w:rPr>
      </w:pPr>
    </w:p>
    <w:p w14:paraId="634D8B63" w14:textId="77777777" w:rsidR="009C2498" w:rsidRDefault="009C2498" w:rsidP="001A7EFD">
      <w:pPr>
        <w:rPr>
          <w:rFonts w:ascii="宋体" w:eastAsia="宋体" w:hAnsi="宋体"/>
        </w:rPr>
      </w:pPr>
    </w:p>
    <w:p w14:paraId="7EE5ED49" w14:textId="77777777" w:rsidR="009C2498" w:rsidRDefault="009C2498" w:rsidP="001A7EFD">
      <w:pPr>
        <w:rPr>
          <w:rFonts w:ascii="宋体" w:eastAsia="宋体" w:hAnsi="宋体"/>
        </w:rPr>
      </w:pPr>
    </w:p>
    <w:p w14:paraId="36372D2A" w14:textId="77777777" w:rsidR="009C2498" w:rsidRDefault="009C2498" w:rsidP="001A7EFD">
      <w:pPr>
        <w:rPr>
          <w:rFonts w:ascii="宋体" w:eastAsia="宋体" w:hAnsi="宋体"/>
        </w:rPr>
      </w:pPr>
    </w:p>
    <w:p w14:paraId="27848879" w14:textId="77777777" w:rsidR="009C2498" w:rsidRDefault="009C2498" w:rsidP="001A7EFD">
      <w:pPr>
        <w:rPr>
          <w:rFonts w:ascii="宋体" w:eastAsia="宋体" w:hAnsi="宋体"/>
        </w:rPr>
      </w:pPr>
    </w:p>
    <w:p w14:paraId="64762E2E" w14:textId="5D399897" w:rsidR="009C2498" w:rsidRPr="009C2498" w:rsidRDefault="009C2498" w:rsidP="009C2498">
      <w:pPr>
        <w:jc w:val="center"/>
        <w:rPr>
          <w:rFonts w:ascii="宋体" w:eastAsia="宋体" w:hAnsi="宋体"/>
          <w:b/>
          <w:bCs/>
        </w:rPr>
      </w:pPr>
      <w:r w:rsidRPr="009C2498">
        <w:rPr>
          <w:rFonts w:ascii="宋体" w:eastAsia="宋体" w:hAnsi="宋体" w:hint="eastAsia"/>
          <w:b/>
          <w:bCs/>
        </w:rPr>
        <w:lastRenderedPageBreak/>
        <w:t>附录</w:t>
      </w:r>
    </w:p>
    <w:p w14:paraId="6943E795" w14:textId="3D54E8C4" w:rsidR="009C2498" w:rsidRDefault="009C2498" w:rsidP="001A7EF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仿真代码：</w:t>
      </w:r>
    </w:p>
    <w:p w14:paraId="1565CF9D" w14:textId="77777777" w:rsidR="009C2498" w:rsidRDefault="009C2498" w:rsidP="009C2498">
      <w:pPr>
        <w:rPr>
          <w:rFonts w:hint="eastAsia"/>
        </w:rPr>
      </w:pPr>
      <w:r>
        <w:rPr>
          <w:rFonts w:hint="eastAsia"/>
        </w:rPr>
        <w:t xml:space="preserve">go </w:t>
      </w:r>
      <w:proofErr w:type="spellStart"/>
      <w:r>
        <w:rPr>
          <w:rFonts w:hint="eastAsia"/>
        </w:rPr>
        <w:t>athena</w:t>
      </w:r>
      <w:proofErr w:type="spellEnd"/>
    </w:p>
    <w:p w14:paraId="7DDA6EA2" w14:textId="77777777" w:rsidR="009C2498" w:rsidRDefault="009C2498" w:rsidP="009C2498">
      <w:pPr>
        <w:rPr>
          <w:rFonts w:hint="eastAsia"/>
        </w:rPr>
      </w:pPr>
      <w:r>
        <w:rPr>
          <w:rFonts w:hint="eastAsia"/>
        </w:rPr>
        <w:t>line x loc = 0.00 spacing = 0.10</w:t>
      </w:r>
    </w:p>
    <w:p w14:paraId="3FD32A52" w14:textId="77777777" w:rsidR="009C2498" w:rsidRDefault="009C2498" w:rsidP="009C2498">
      <w:pPr>
        <w:rPr>
          <w:rFonts w:hint="eastAsia"/>
        </w:rPr>
      </w:pPr>
      <w:r>
        <w:rPr>
          <w:rFonts w:hint="eastAsia"/>
        </w:rPr>
        <w:t>line x loc = 1.00 spacing = 0.10</w:t>
      </w:r>
    </w:p>
    <w:p w14:paraId="230B742B" w14:textId="77777777" w:rsidR="009C2498" w:rsidRDefault="009C2498" w:rsidP="009C2498">
      <w:pPr>
        <w:rPr>
          <w:rFonts w:hint="eastAsia"/>
        </w:rPr>
      </w:pPr>
      <w:r>
        <w:rPr>
          <w:rFonts w:hint="eastAsia"/>
        </w:rPr>
        <w:t>line y loc = 0.00 spacing = 0.02</w:t>
      </w:r>
    </w:p>
    <w:p w14:paraId="09744A13" w14:textId="77777777" w:rsidR="009C2498" w:rsidRDefault="009C2498" w:rsidP="009C2498">
      <w:pPr>
        <w:rPr>
          <w:rFonts w:hint="eastAsia"/>
        </w:rPr>
      </w:pPr>
      <w:r>
        <w:rPr>
          <w:rFonts w:hint="eastAsia"/>
        </w:rPr>
        <w:t>line y loc = 2.00 spacing = 0.20</w:t>
      </w:r>
    </w:p>
    <w:p w14:paraId="4D4A7412" w14:textId="77777777" w:rsidR="009C2498" w:rsidRDefault="009C2498" w:rsidP="009C2498">
      <w:pPr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 silicon </w:t>
      </w:r>
      <w:proofErr w:type="spellStart"/>
      <w:proofErr w:type="gramStart"/>
      <w:r>
        <w:rPr>
          <w:rFonts w:hint="eastAsia"/>
        </w:rPr>
        <w:t>c.phos</w:t>
      </w:r>
      <w:proofErr w:type="spellEnd"/>
      <w:proofErr w:type="gramEnd"/>
      <w:r>
        <w:rPr>
          <w:rFonts w:hint="eastAsia"/>
        </w:rPr>
        <w:t xml:space="preserve"> =1.0e14</w:t>
      </w:r>
    </w:p>
    <w:p w14:paraId="3C53C715" w14:textId="77777777" w:rsidR="009C2498" w:rsidRDefault="009C2498" w:rsidP="009C2498">
      <w:pPr>
        <w:rPr>
          <w:rFonts w:hint="eastAsia"/>
        </w:rPr>
      </w:pPr>
      <w:r>
        <w:rPr>
          <w:rFonts w:hint="eastAsia"/>
        </w:rPr>
        <w:t>implant boron dose = 1e13 energy = 70</w:t>
      </w:r>
    </w:p>
    <w:p w14:paraId="750943B9" w14:textId="77777777" w:rsidR="009C2498" w:rsidRDefault="009C2498" w:rsidP="009C2498">
      <w:pPr>
        <w:rPr>
          <w:rFonts w:hint="eastAsia"/>
        </w:rPr>
      </w:pPr>
      <w:r>
        <w:rPr>
          <w:rFonts w:hint="eastAsia"/>
        </w:rPr>
        <w:t>diffuse time = 30 temperature =1000</w:t>
      </w:r>
    </w:p>
    <w:p w14:paraId="7F77FAE7" w14:textId="77777777" w:rsidR="009C2498" w:rsidRDefault="009C2498" w:rsidP="009C2498">
      <w:pPr>
        <w:rPr>
          <w:rFonts w:hint="eastAsia"/>
        </w:rPr>
      </w:pPr>
      <w:r>
        <w:rPr>
          <w:rFonts w:hint="eastAsia"/>
        </w:rPr>
        <w:t>extract name = "</w:t>
      </w:r>
      <w:proofErr w:type="spellStart"/>
      <w:r>
        <w:rPr>
          <w:rFonts w:hint="eastAsia"/>
        </w:rPr>
        <w:t>xj</w:t>
      </w:r>
      <w:proofErr w:type="spellEnd"/>
      <w:r>
        <w:rPr>
          <w:rFonts w:hint="eastAsia"/>
        </w:rPr>
        <w:t xml:space="preserve">" </w:t>
      </w:r>
      <w:proofErr w:type="spellStart"/>
      <w:r>
        <w:rPr>
          <w:rFonts w:hint="eastAsia"/>
        </w:rPr>
        <w:t>xj</w:t>
      </w:r>
      <w:proofErr w:type="spellEnd"/>
      <w:r>
        <w:rPr>
          <w:rFonts w:hint="eastAsia"/>
        </w:rPr>
        <w:t xml:space="preserve"> silicon </w:t>
      </w:r>
      <w:proofErr w:type="spellStart"/>
      <w:proofErr w:type="gramStart"/>
      <w:r>
        <w:rPr>
          <w:rFonts w:hint="eastAsia"/>
        </w:rPr>
        <w:t>mat.occno</w:t>
      </w:r>
      <w:proofErr w:type="spellEnd"/>
      <w:proofErr w:type="gramEnd"/>
      <w:r>
        <w:rPr>
          <w:rFonts w:hint="eastAsia"/>
        </w:rPr>
        <w:t xml:space="preserve"> =1 </w:t>
      </w:r>
      <w:proofErr w:type="spellStart"/>
      <w:r>
        <w:rPr>
          <w:rFonts w:hint="eastAsia"/>
        </w:rPr>
        <w:t>x.val</w:t>
      </w:r>
      <w:proofErr w:type="spellEnd"/>
      <w:r>
        <w:rPr>
          <w:rFonts w:hint="eastAsia"/>
        </w:rPr>
        <w:t xml:space="preserve">=0.0 </w:t>
      </w:r>
      <w:proofErr w:type="spellStart"/>
      <w:proofErr w:type="gramStart"/>
      <w:r>
        <w:rPr>
          <w:rFonts w:hint="eastAsia"/>
        </w:rPr>
        <w:t>junc.occno</w:t>
      </w:r>
      <w:proofErr w:type="spellEnd"/>
      <w:proofErr w:type="gramEnd"/>
      <w:r>
        <w:rPr>
          <w:rFonts w:hint="eastAsia"/>
        </w:rPr>
        <w:t>=1</w:t>
      </w:r>
    </w:p>
    <w:p w14:paraId="38E162EF" w14:textId="77777777" w:rsidR="009C2498" w:rsidRDefault="009C2498" w:rsidP="009C2498">
      <w:pPr>
        <w:rPr>
          <w:rFonts w:hint="eastAsia"/>
        </w:rPr>
      </w:pPr>
      <w:r>
        <w:rPr>
          <w:rFonts w:hint="eastAsia"/>
        </w:rPr>
        <w:t xml:space="preserve">structure </w:t>
      </w:r>
      <w:proofErr w:type="spellStart"/>
      <w:r>
        <w:rPr>
          <w:rFonts w:hint="eastAsia"/>
        </w:rPr>
        <w:t>outfile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boron_implant.str</w:t>
      </w:r>
      <w:proofErr w:type="spellEnd"/>
    </w:p>
    <w:p w14:paraId="399D3DC5" w14:textId="77777777" w:rsidR="009C2498" w:rsidRDefault="009C2498" w:rsidP="009C2498">
      <w:pPr>
        <w:rPr>
          <w:rFonts w:hint="eastAsia"/>
        </w:rPr>
      </w:pPr>
      <w:proofErr w:type="spellStart"/>
      <w:r>
        <w:rPr>
          <w:rFonts w:hint="eastAsia"/>
        </w:rPr>
        <w:t>tonyplot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boron_implant.str</w:t>
      </w:r>
      <w:proofErr w:type="spellEnd"/>
    </w:p>
    <w:p w14:paraId="60578B53" w14:textId="77777777" w:rsidR="009C2498" w:rsidRDefault="009C2498" w:rsidP="009C2498">
      <w:r>
        <w:rPr>
          <w:rFonts w:hint="eastAsia"/>
        </w:rPr>
        <w:t>quit</w:t>
      </w:r>
    </w:p>
    <w:p w14:paraId="032D5300" w14:textId="77777777" w:rsidR="009C2498" w:rsidRDefault="009C2498" w:rsidP="009C2498"/>
    <w:p w14:paraId="3165206E" w14:textId="11007FC1" w:rsidR="009C2498" w:rsidRPr="009C2498" w:rsidRDefault="009C2498" w:rsidP="009C2498">
      <w:pPr>
        <w:rPr>
          <w:rFonts w:ascii="宋体" w:eastAsia="宋体" w:hAnsi="宋体"/>
        </w:rPr>
      </w:pPr>
      <w:r w:rsidRPr="009C2498">
        <w:rPr>
          <w:rFonts w:ascii="宋体" w:eastAsia="宋体" w:hAnsi="宋体" w:hint="eastAsia"/>
        </w:rPr>
        <w:t>代码逻辑：</w:t>
      </w:r>
    </w:p>
    <w:p w14:paraId="534A1CA4" w14:textId="77777777" w:rsidR="009C2498" w:rsidRDefault="009C2498" w:rsidP="009C2498">
      <w:pPr>
        <w:rPr>
          <w:rFonts w:ascii="宋体" w:eastAsia="宋体" w:hAnsi="宋体"/>
        </w:rPr>
      </w:pPr>
      <w:r w:rsidRPr="009C2498">
        <w:rPr>
          <w:rFonts w:ascii="宋体" w:eastAsia="宋体" w:hAnsi="宋体" w:hint="eastAsia"/>
        </w:rPr>
        <w:t>启动仿真-定义尺寸-初始化（衬底掺杂）-掺杂注入-扩散退火-提取结深-保持结构-</w:t>
      </w:r>
    </w:p>
    <w:p w14:paraId="2258A61F" w14:textId="588722AD" w:rsidR="009C2498" w:rsidRPr="009C2498" w:rsidRDefault="009C2498" w:rsidP="009C2498">
      <w:pPr>
        <w:rPr>
          <w:rFonts w:ascii="宋体" w:eastAsia="宋体" w:hAnsi="宋体" w:hint="eastAsia"/>
        </w:rPr>
      </w:pPr>
      <w:r w:rsidRPr="009C2498">
        <w:rPr>
          <w:rFonts w:ascii="宋体" w:eastAsia="宋体" w:hAnsi="宋体" w:hint="eastAsia"/>
        </w:rPr>
        <w:t>显示</w:t>
      </w:r>
    </w:p>
    <w:p w14:paraId="4CC3FA4A" w14:textId="77777777" w:rsidR="009C2498" w:rsidRPr="009C2498" w:rsidRDefault="009C2498" w:rsidP="001A7EFD">
      <w:pPr>
        <w:rPr>
          <w:rFonts w:ascii="宋体" w:eastAsia="宋体" w:hAnsi="宋体" w:hint="eastAsia"/>
        </w:rPr>
      </w:pPr>
    </w:p>
    <w:sectPr w:rsidR="009C2498" w:rsidRPr="009C24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C17"/>
    <w:rsid w:val="00031162"/>
    <w:rsid w:val="00052B70"/>
    <w:rsid w:val="000A20EB"/>
    <w:rsid w:val="001A7EFD"/>
    <w:rsid w:val="002C7C17"/>
    <w:rsid w:val="0036767A"/>
    <w:rsid w:val="009C2498"/>
    <w:rsid w:val="00C76A3A"/>
    <w:rsid w:val="00EA56BC"/>
    <w:rsid w:val="00F01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424D8C"/>
  <w15:chartTrackingRefBased/>
  <w15:docId w15:val="{07A2B95B-DB00-4E1F-B5C0-16D1A28FA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1162"/>
    <w:pPr>
      <w:widowControl w:val="0"/>
      <w:spacing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2C7C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7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7C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7C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7C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7C1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7C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7C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7C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7C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7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7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7C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7C1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7C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7C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7C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7C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7C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7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7C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7C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7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7C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7C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7C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7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7C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7C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SUSTech\&#22823;&#19977;&#19978;\&#21322;&#23548;&#20307;&#22120;&#20214;&#23548;&#35770;\Lab\Lab1\&#23454;&#39564;&#25968;&#25454;&#35760;&#24405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SUSTech\&#22823;&#19977;&#19978;\&#21322;&#23548;&#20307;&#22120;&#20214;&#23548;&#35770;\Lab\Lab1\&#23454;&#39564;&#25968;&#25454;&#35760;&#24405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退火时间对结深的影响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v>结深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Sheet1!$A$2:$A$9</c:f>
              <c:numCache>
                <c:formatCode>General</c:formatCode>
                <c:ptCount val="8"/>
                <c:pt idx="0">
                  <c:v>30</c:v>
                </c:pt>
                <c:pt idx="1">
                  <c:v>40</c:v>
                </c:pt>
                <c:pt idx="2">
                  <c:v>50</c:v>
                </c:pt>
                <c:pt idx="3">
                  <c:v>60</c:v>
                </c:pt>
                <c:pt idx="4">
                  <c:v>70</c:v>
                </c:pt>
                <c:pt idx="5">
                  <c:v>80</c:v>
                </c:pt>
                <c:pt idx="6">
                  <c:v>90</c:v>
                </c:pt>
                <c:pt idx="7">
                  <c:v>100</c:v>
                </c:pt>
              </c:numCache>
            </c:numRef>
          </c:cat>
          <c:val>
            <c:numRef>
              <c:f>Sheet1!$C$2:$C$9</c:f>
              <c:numCache>
                <c:formatCode>General</c:formatCode>
                <c:ptCount val="8"/>
                <c:pt idx="0">
                  <c:v>0.70057999999999998</c:v>
                </c:pt>
                <c:pt idx="1">
                  <c:v>0.72283299999999995</c:v>
                </c:pt>
                <c:pt idx="2">
                  <c:v>0.74435799999999996</c:v>
                </c:pt>
                <c:pt idx="3">
                  <c:v>0.76636199999999999</c:v>
                </c:pt>
                <c:pt idx="4">
                  <c:v>0.78759999999999997</c:v>
                </c:pt>
                <c:pt idx="5">
                  <c:v>0.80818900000000005</c:v>
                </c:pt>
                <c:pt idx="6">
                  <c:v>0.82871099999999998</c:v>
                </c:pt>
                <c:pt idx="7">
                  <c:v>0.849109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053-4E2A-A259-66B38CA8628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99192191"/>
        <c:axId val="1590667023"/>
      </c:lineChart>
      <c:catAx>
        <c:axId val="169919219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退火时间</a:t>
                </a:r>
                <a:r>
                  <a:rPr lang="en-US" altLang="zh-CN"/>
                  <a:t>/min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590667023"/>
        <c:crosses val="autoZero"/>
        <c:auto val="1"/>
        <c:lblAlgn val="ctr"/>
        <c:lblOffset val="100"/>
        <c:noMultiLvlLbl val="0"/>
      </c:catAx>
      <c:valAx>
        <c:axId val="15906670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结深</a:t>
                </a:r>
                <a:r>
                  <a:rPr lang="en-US" altLang="zh-CN"/>
                  <a:t>/um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6991921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退火温度对结深的影响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v>结深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Sheet1!$F$2:$F$25</c:f>
              <c:numCache>
                <c:formatCode>General</c:formatCode>
                <c:ptCount val="24"/>
                <c:pt idx="0">
                  <c:v>0</c:v>
                </c:pt>
                <c:pt idx="1">
                  <c:v>500</c:v>
                </c:pt>
                <c:pt idx="2">
                  <c:v>750</c:v>
                </c:pt>
                <c:pt idx="3">
                  <c:v>800</c:v>
                </c:pt>
                <c:pt idx="4">
                  <c:v>850</c:v>
                </c:pt>
                <c:pt idx="5">
                  <c:v>900</c:v>
                </c:pt>
                <c:pt idx="6">
                  <c:v>950</c:v>
                </c:pt>
                <c:pt idx="7">
                  <c:v>1000</c:v>
                </c:pt>
                <c:pt idx="8">
                  <c:v>1025</c:v>
                </c:pt>
                <c:pt idx="9">
                  <c:v>1050</c:v>
                </c:pt>
                <c:pt idx="10">
                  <c:v>1075</c:v>
                </c:pt>
                <c:pt idx="11">
                  <c:v>1100</c:v>
                </c:pt>
                <c:pt idx="12">
                  <c:v>1125</c:v>
                </c:pt>
                <c:pt idx="13">
                  <c:v>1150</c:v>
                </c:pt>
                <c:pt idx="14">
                  <c:v>1175</c:v>
                </c:pt>
                <c:pt idx="15">
                  <c:v>1200</c:v>
                </c:pt>
                <c:pt idx="16">
                  <c:v>1225</c:v>
                </c:pt>
                <c:pt idx="17">
                  <c:v>1250</c:v>
                </c:pt>
                <c:pt idx="18">
                  <c:v>1275</c:v>
                </c:pt>
                <c:pt idx="19">
                  <c:v>1300</c:v>
                </c:pt>
                <c:pt idx="20">
                  <c:v>1400</c:v>
                </c:pt>
                <c:pt idx="21">
                  <c:v>1500</c:v>
                </c:pt>
                <c:pt idx="22">
                  <c:v>1600</c:v>
                </c:pt>
                <c:pt idx="23">
                  <c:v>1700</c:v>
                </c:pt>
              </c:numCache>
            </c:numRef>
          </c:cat>
          <c:val>
            <c:numRef>
              <c:f>Sheet1!$G$2:$G$25</c:f>
              <c:numCache>
                <c:formatCode>General</c:formatCode>
                <c:ptCount val="24"/>
                <c:pt idx="0">
                  <c:v>0.626834</c:v>
                </c:pt>
                <c:pt idx="1">
                  <c:v>0.626834</c:v>
                </c:pt>
                <c:pt idx="2">
                  <c:v>0.62687099999999996</c:v>
                </c:pt>
                <c:pt idx="3">
                  <c:v>0.62706499999999998</c:v>
                </c:pt>
                <c:pt idx="4">
                  <c:v>0.628054</c:v>
                </c:pt>
                <c:pt idx="5">
                  <c:v>0.63243000000000005</c:v>
                </c:pt>
                <c:pt idx="6">
                  <c:v>0.64946000000000004</c:v>
                </c:pt>
                <c:pt idx="7">
                  <c:v>0.70055800000000001</c:v>
                </c:pt>
                <c:pt idx="8">
                  <c:v>0.75541199999999997</c:v>
                </c:pt>
                <c:pt idx="9">
                  <c:v>0.84556100000000001</c:v>
                </c:pt>
                <c:pt idx="10">
                  <c:v>0.97925399999999996</c:v>
                </c:pt>
                <c:pt idx="11">
                  <c:v>1.1646300000000001</c:v>
                </c:pt>
                <c:pt idx="12">
                  <c:v>1.40177</c:v>
                </c:pt>
                <c:pt idx="13">
                  <c:v>1.69662</c:v>
                </c:pt>
                <c:pt idx="14">
                  <c:v>2.0693000000000001</c:v>
                </c:pt>
                <c:pt idx="15">
                  <c:v>2.5065300000000001</c:v>
                </c:pt>
                <c:pt idx="16">
                  <c:v>3.0261399999999998</c:v>
                </c:pt>
                <c:pt idx="17">
                  <c:v>3.6375700000000002</c:v>
                </c:pt>
                <c:pt idx="18">
                  <c:v>4.3591699999999998</c:v>
                </c:pt>
                <c:pt idx="19">
                  <c:v>5.1837400000000002</c:v>
                </c:pt>
                <c:pt idx="20">
                  <c:v>9.7246000000000006</c:v>
                </c:pt>
                <c:pt idx="21">
                  <c:v>16.547999999999998</c:v>
                </c:pt>
                <c:pt idx="22">
                  <c:v>25.438300000000002</c:v>
                </c:pt>
                <c:pt idx="23">
                  <c:v>34.575499999999998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9E0-4921-B837-D777B7150AC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02823071"/>
        <c:axId val="1702823551"/>
      </c:lineChart>
      <c:catAx>
        <c:axId val="170282307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退火温度</a:t>
                </a:r>
                <a:r>
                  <a:rPr lang="en-US" altLang="zh-CN"/>
                  <a:t>/</a:t>
                </a:r>
                <a:r>
                  <a:rPr lang="zh-CN" altLang="en-US"/>
                  <a:t>℃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702823551"/>
        <c:crosses val="autoZero"/>
        <c:auto val="1"/>
        <c:lblAlgn val="ctr"/>
        <c:lblOffset val="100"/>
        <c:noMultiLvlLbl val="0"/>
      </c:catAx>
      <c:valAx>
        <c:axId val="17028235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结深</a:t>
                </a:r>
                <a:r>
                  <a:rPr lang="en-US" altLang="zh-CN"/>
                  <a:t>/um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70282307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1023</Words>
  <Characters>1370</Characters>
  <Application>Microsoft Office Word</Application>
  <DocSecurity>0</DocSecurity>
  <Lines>89</Lines>
  <Paragraphs>37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5</cp:revision>
  <cp:lastPrinted>2025-09-17T12:10:00Z</cp:lastPrinted>
  <dcterms:created xsi:type="dcterms:W3CDTF">2025-09-17T11:10:00Z</dcterms:created>
  <dcterms:modified xsi:type="dcterms:W3CDTF">2025-09-17T12:12:00Z</dcterms:modified>
</cp:coreProperties>
</file>