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8074" w14:textId="4888685D" w:rsidR="00907BC7" w:rsidRPr="00907BC7" w:rsidRDefault="00930011" w:rsidP="00907BC7">
      <w:pPr>
        <w:jc w:val="center"/>
        <w:rPr>
          <w:rFonts w:hint="eastAsia"/>
          <w:b/>
          <w:bCs/>
          <w:sz w:val="30"/>
          <w:szCs w:val="30"/>
        </w:rPr>
      </w:pPr>
      <w:r w:rsidRPr="00907BC7">
        <w:rPr>
          <w:b/>
          <w:bCs/>
          <w:sz w:val="30"/>
          <w:szCs w:val="30"/>
        </w:rPr>
        <w:t xml:space="preserve">Reading Journal </w:t>
      </w:r>
      <w:r w:rsidR="009D5217">
        <w:rPr>
          <w:rFonts w:hint="eastAsia"/>
          <w:b/>
          <w:bCs/>
          <w:sz w:val="30"/>
          <w:szCs w:val="30"/>
        </w:rPr>
        <w:t>10</w:t>
      </w:r>
    </w:p>
    <w:p w14:paraId="3AB74B76" w14:textId="72073B23" w:rsidR="009D5217" w:rsidRPr="009D5217" w:rsidRDefault="009D5217" w:rsidP="009D5217">
      <w:pPr>
        <w:spacing w:line="480" w:lineRule="auto"/>
        <w:rPr>
          <w:rFonts w:ascii="Times New Roman" w:hAnsi="Times New Roman" w:cs="Times New Roman"/>
          <w:b/>
          <w:bCs/>
          <w:sz w:val="24"/>
          <w:szCs w:val="24"/>
        </w:rPr>
      </w:pPr>
      <w:r>
        <w:rPr>
          <w:rFonts w:ascii="Times New Roman" w:hAnsi="Times New Roman" w:cs="Times New Roman"/>
          <w:b/>
          <w:bCs/>
          <w:sz w:val="24"/>
          <w:szCs w:val="24"/>
        </w:rPr>
        <w:t>T</w:t>
      </w:r>
      <w:r>
        <w:rPr>
          <w:rFonts w:ascii="Times New Roman" w:hAnsi="Times New Roman" w:cs="Times New Roman" w:hint="eastAsia"/>
          <w:b/>
          <w:bCs/>
          <w:sz w:val="24"/>
          <w:szCs w:val="24"/>
        </w:rPr>
        <w:t>itle</w:t>
      </w:r>
      <w:r>
        <w:rPr>
          <w:rFonts w:ascii="Times New Roman" w:hAnsi="Times New Roman" w:cs="Times New Roman" w:hint="eastAsia"/>
          <w:b/>
          <w:bCs/>
          <w:sz w:val="24"/>
          <w:szCs w:val="24"/>
        </w:rPr>
        <w:t>：</w:t>
      </w:r>
      <w:r w:rsidRPr="009D5217">
        <w:rPr>
          <w:rFonts w:ascii="Times New Roman" w:hAnsi="Times New Roman" w:cs="Times New Roman"/>
          <w:b/>
          <w:bCs/>
          <w:sz w:val="24"/>
          <w:szCs w:val="24"/>
        </w:rPr>
        <w:t>Social media: the good, the bad, and the ugly – Final report</w:t>
      </w:r>
    </w:p>
    <w:p w14:paraId="6D1D6F2E" w14:textId="5122FC11" w:rsidR="003D7E3F" w:rsidRPr="009D5217" w:rsidRDefault="009D5217" w:rsidP="003D7E3F">
      <w:pPr>
        <w:spacing w:line="480" w:lineRule="auto"/>
        <w:rPr>
          <w:rFonts w:ascii="Times New Roman" w:hAnsi="Times New Roman" w:cs="Times New Roman" w:hint="eastAsia"/>
          <w:b/>
          <w:bCs/>
          <w:sz w:val="24"/>
          <w:szCs w:val="24"/>
        </w:rPr>
      </w:pPr>
      <w:r>
        <w:rPr>
          <w:rFonts w:ascii="Times New Roman" w:hAnsi="Times New Roman" w:cs="Times New Roman"/>
          <w:b/>
          <w:bCs/>
          <w:sz w:val="24"/>
          <w:szCs w:val="24"/>
        </w:rPr>
        <w:t>C</w:t>
      </w:r>
      <w:r>
        <w:rPr>
          <w:rFonts w:ascii="Times New Roman" w:hAnsi="Times New Roman" w:cs="Times New Roman" w:hint="eastAsia"/>
          <w:b/>
          <w:bCs/>
          <w:sz w:val="24"/>
          <w:szCs w:val="24"/>
        </w:rPr>
        <w:t>hapter</w:t>
      </w:r>
      <w:r>
        <w:rPr>
          <w:rFonts w:ascii="Times New Roman" w:hAnsi="Times New Roman" w:cs="Times New Roman" w:hint="eastAsia"/>
          <w:b/>
          <w:bCs/>
          <w:sz w:val="24"/>
          <w:szCs w:val="24"/>
        </w:rPr>
        <w:t>：</w:t>
      </w:r>
      <w:r w:rsidRPr="009D5217">
        <w:rPr>
          <w:rFonts w:ascii="Times New Roman" w:hAnsi="Times New Roman" w:cs="Times New Roman"/>
          <w:b/>
          <w:bCs/>
          <w:sz w:val="24"/>
          <w:szCs w:val="24"/>
        </w:rPr>
        <w:t>Chapter 3 - Social media and online harms</w:t>
      </w:r>
    </w:p>
    <w:p w14:paraId="6F06FD00" w14:textId="701A7ED2" w:rsidR="009D5217" w:rsidRDefault="00716891" w:rsidP="00716891">
      <w:pPr>
        <w:spacing w:line="480" w:lineRule="auto"/>
        <w:rPr>
          <w:rFonts w:ascii="Times New Roman" w:hAnsi="Times New Roman" w:cs="Times New Roman"/>
          <w:b/>
          <w:bCs/>
          <w:sz w:val="24"/>
          <w:szCs w:val="24"/>
        </w:rPr>
      </w:pPr>
      <w:r>
        <w:rPr>
          <w:rFonts w:ascii="Times New Roman" w:hAnsi="Times New Roman" w:cs="Times New Roman" w:hint="eastAsia"/>
          <w:b/>
          <w:bCs/>
          <w:sz w:val="24"/>
          <w:szCs w:val="24"/>
        </w:rPr>
        <w:t xml:space="preserve">Author: </w:t>
      </w:r>
    </w:p>
    <w:p w14:paraId="515399DE" w14:textId="77777777" w:rsidR="009D5217" w:rsidRPr="009D5217" w:rsidRDefault="009D5217" w:rsidP="009D5217">
      <w:pPr>
        <w:rPr>
          <w:b/>
          <w:bCs/>
          <w:sz w:val="18"/>
          <w:szCs w:val="18"/>
        </w:rPr>
      </w:pPr>
      <w:r w:rsidRPr="009D5217">
        <w:rPr>
          <w:b/>
          <w:bCs/>
          <w:sz w:val="18"/>
          <w:szCs w:val="18"/>
        </w:rPr>
        <w:t>Chair</w:t>
      </w:r>
    </w:p>
    <w:p w14:paraId="0F42B344" w14:textId="77777777" w:rsidR="009D5217" w:rsidRPr="009D5217" w:rsidRDefault="009D5217" w:rsidP="009D5217">
      <w:pPr>
        <w:rPr>
          <w:sz w:val="18"/>
          <w:szCs w:val="18"/>
        </w:rPr>
      </w:pPr>
      <w:proofErr w:type="spellStart"/>
      <w:r w:rsidRPr="009D5217">
        <w:rPr>
          <w:b/>
          <w:bCs/>
          <w:sz w:val="18"/>
          <w:szCs w:val="18"/>
        </w:rPr>
        <w:t>Ms</w:t>
      </w:r>
      <w:proofErr w:type="spellEnd"/>
      <w:r w:rsidRPr="009D5217">
        <w:rPr>
          <w:b/>
          <w:bCs/>
          <w:sz w:val="18"/>
          <w:szCs w:val="18"/>
        </w:rPr>
        <w:t xml:space="preserve"> Sharon Claydon MP</w:t>
      </w:r>
      <w:r w:rsidRPr="009D5217">
        <w:rPr>
          <w:sz w:val="18"/>
          <w:szCs w:val="18"/>
        </w:rPr>
        <w:t>ALP, Newcastle, NSW</w:t>
      </w:r>
    </w:p>
    <w:p w14:paraId="0CE3F479" w14:textId="77777777" w:rsidR="009D5217" w:rsidRPr="009D5217" w:rsidRDefault="009D5217" w:rsidP="009D5217">
      <w:pPr>
        <w:rPr>
          <w:sz w:val="18"/>
          <w:szCs w:val="18"/>
        </w:rPr>
      </w:pPr>
      <w:r w:rsidRPr="009D5217">
        <w:rPr>
          <w:i/>
          <w:iCs/>
          <w:sz w:val="18"/>
          <w:szCs w:val="18"/>
        </w:rPr>
        <w:t>(from 13 August 2024)</w:t>
      </w:r>
    </w:p>
    <w:p w14:paraId="20268559" w14:textId="77777777" w:rsidR="009D5217" w:rsidRPr="009D5217" w:rsidRDefault="009D5217" w:rsidP="009D5217">
      <w:pPr>
        <w:rPr>
          <w:sz w:val="18"/>
          <w:szCs w:val="18"/>
        </w:rPr>
      </w:pPr>
      <w:r w:rsidRPr="009D5217">
        <w:rPr>
          <w:b/>
          <w:bCs/>
          <w:sz w:val="18"/>
          <w:szCs w:val="18"/>
        </w:rPr>
        <w:t>The Hon Kate Thwaites MP</w:t>
      </w:r>
      <w:r w:rsidRPr="009D5217">
        <w:rPr>
          <w:sz w:val="18"/>
          <w:szCs w:val="18"/>
        </w:rPr>
        <w:t xml:space="preserve">ALP, </w:t>
      </w:r>
      <w:proofErr w:type="spellStart"/>
      <w:r w:rsidRPr="009D5217">
        <w:rPr>
          <w:sz w:val="18"/>
          <w:szCs w:val="18"/>
        </w:rPr>
        <w:t>Jagajaga</w:t>
      </w:r>
      <w:proofErr w:type="spellEnd"/>
      <w:r w:rsidRPr="009D5217">
        <w:rPr>
          <w:sz w:val="18"/>
          <w:szCs w:val="18"/>
        </w:rPr>
        <w:t>, VIC</w:t>
      </w:r>
    </w:p>
    <w:p w14:paraId="00D67470" w14:textId="77777777" w:rsidR="009D5217" w:rsidRPr="009D5217" w:rsidRDefault="009D5217" w:rsidP="009D5217">
      <w:pPr>
        <w:rPr>
          <w:sz w:val="18"/>
          <w:szCs w:val="18"/>
        </w:rPr>
      </w:pPr>
      <w:r w:rsidRPr="009D5217">
        <w:rPr>
          <w:i/>
          <w:iCs/>
          <w:sz w:val="18"/>
          <w:szCs w:val="18"/>
        </w:rPr>
        <w:t>(until 29 July 2024)</w:t>
      </w:r>
    </w:p>
    <w:p w14:paraId="3E3D9CA4" w14:textId="77777777" w:rsidR="009D5217" w:rsidRPr="009D5217" w:rsidRDefault="009D5217" w:rsidP="009D5217">
      <w:pPr>
        <w:rPr>
          <w:b/>
          <w:bCs/>
          <w:sz w:val="18"/>
          <w:szCs w:val="18"/>
        </w:rPr>
      </w:pPr>
      <w:r w:rsidRPr="009D5217">
        <w:rPr>
          <w:b/>
          <w:bCs/>
          <w:sz w:val="18"/>
          <w:szCs w:val="18"/>
        </w:rPr>
        <w:t>Deputy Chair</w:t>
      </w:r>
    </w:p>
    <w:p w14:paraId="5CAF2302" w14:textId="77777777" w:rsidR="009D5217" w:rsidRPr="009D5217" w:rsidRDefault="009D5217" w:rsidP="009D5217">
      <w:pPr>
        <w:rPr>
          <w:sz w:val="18"/>
          <w:szCs w:val="18"/>
        </w:rPr>
      </w:pPr>
      <w:r w:rsidRPr="009D5217">
        <w:rPr>
          <w:b/>
          <w:bCs/>
          <w:sz w:val="18"/>
          <w:szCs w:val="18"/>
        </w:rPr>
        <w:t>Senator Sarah Hanson-</w:t>
      </w:r>
      <w:proofErr w:type="spellStart"/>
      <w:r w:rsidRPr="009D5217">
        <w:rPr>
          <w:b/>
          <w:bCs/>
          <w:sz w:val="18"/>
          <w:szCs w:val="18"/>
        </w:rPr>
        <w:t>Young</w:t>
      </w:r>
      <w:r w:rsidRPr="009D5217">
        <w:rPr>
          <w:sz w:val="18"/>
          <w:szCs w:val="18"/>
        </w:rPr>
        <w:t>AG</w:t>
      </w:r>
      <w:proofErr w:type="spellEnd"/>
      <w:r w:rsidRPr="009D5217">
        <w:rPr>
          <w:sz w:val="18"/>
          <w:szCs w:val="18"/>
        </w:rPr>
        <w:t>, SA</w:t>
      </w:r>
    </w:p>
    <w:p w14:paraId="45DEEA74" w14:textId="77777777" w:rsidR="009D5217" w:rsidRPr="009D5217" w:rsidRDefault="009D5217" w:rsidP="009D5217">
      <w:pPr>
        <w:rPr>
          <w:b/>
          <w:bCs/>
          <w:sz w:val="18"/>
          <w:szCs w:val="18"/>
        </w:rPr>
      </w:pPr>
      <w:r w:rsidRPr="009D5217">
        <w:rPr>
          <w:b/>
          <w:bCs/>
          <w:sz w:val="18"/>
          <w:szCs w:val="18"/>
        </w:rPr>
        <w:t>Members</w:t>
      </w:r>
    </w:p>
    <w:p w14:paraId="13D53F1B" w14:textId="77777777" w:rsidR="009D5217" w:rsidRPr="009D5217" w:rsidRDefault="009D5217" w:rsidP="009D5217">
      <w:pPr>
        <w:rPr>
          <w:sz w:val="18"/>
          <w:szCs w:val="18"/>
        </w:rPr>
      </w:pPr>
      <w:proofErr w:type="spellStart"/>
      <w:r w:rsidRPr="009D5217">
        <w:rPr>
          <w:b/>
          <w:bCs/>
          <w:sz w:val="18"/>
          <w:szCs w:val="18"/>
        </w:rPr>
        <w:t>Ms</w:t>
      </w:r>
      <w:proofErr w:type="spellEnd"/>
      <w:r w:rsidRPr="009D5217">
        <w:rPr>
          <w:b/>
          <w:bCs/>
          <w:sz w:val="18"/>
          <w:szCs w:val="18"/>
        </w:rPr>
        <w:t xml:space="preserve"> Zoe Daniel MP</w:t>
      </w:r>
      <w:r w:rsidRPr="009D5217">
        <w:rPr>
          <w:sz w:val="18"/>
          <w:szCs w:val="18"/>
        </w:rPr>
        <w:t>IND, Goldstein, VIC</w:t>
      </w:r>
    </w:p>
    <w:p w14:paraId="76E2B5EA" w14:textId="77777777" w:rsidR="009D5217" w:rsidRPr="009D5217" w:rsidRDefault="009D5217" w:rsidP="009D5217">
      <w:pPr>
        <w:rPr>
          <w:sz w:val="18"/>
          <w:szCs w:val="18"/>
        </w:rPr>
      </w:pPr>
      <w:r w:rsidRPr="009D5217">
        <w:rPr>
          <w:b/>
          <w:bCs/>
          <w:sz w:val="18"/>
          <w:szCs w:val="18"/>
        </w:rPr>
        <w:t xml:space="preserve">Senator the Hon Sarah </w:t>
      </w:r>
      <w:proofErr w:type="spellStart"/>
      <w:r w:rsidRPr="009D5217">
        <w:rPr>
          <w:b/>
          <w:bCs/>
          <w:sz w:val="18"/>
          <w:szCs w:val="18"/>
        </w:rPr>
        <w:t>Henderson</w:t>
      </w:r>
      <w:r w:rsidRPr="009D5217">
        <w:rPr>
          <w:sz w:val="18"/>
          <w:szCs w:val="18"/>
        </w:rPr>
        <w:t>LP</w:t>
      </w:r>
      <w:proofErr w:type="spellEnd"/>
      <w:r w:rsidRPr="009D5217">
        <w:rPr>
          <w:sz w:val="18"/>
          <w:szCs w:val="18"/>
        </w:rPr>
        <w:t>, VIC</w:t>
      </w:r>
    </w:p>
    <w:p w14:paraId="7269BA4E" w14:textId="77777777" w:rsidR="009D5217" w:rsidRPr="009D5217" w:rsidRDefault="009D5217" w:rsidP="009D5217">
      <w:pPr>
        <w:rPr>
          <w:sz w:val="18"/>
          <w:szCs w:val="18"/>
        </w:rPr>
      </w:pPr>
      <w:proofErr w:type="spellStart"/>
      <w:r w:rsidRPr="009D5217">
        <w:rPr>
          <w:b/>
          <w:bCs/>
          <w:sz w:val="18"/>
          <w:szCs w:val="18"/>
        </w:rPr>
        <w:t>Ms</w:t>
      </w:r>
      <w:proofErr w:type="spellEnd"/>
      <w:r w:rsidRPr="009D5217">
        <w:rPr>
          <w:b/>
          <w:bCs/>
          <w:sz w:val="18"/>
          <w:szCs w:val="18"/>
        </w:rPr>
        <w:t xml:space="preserve"> Zoe McKenzie MP</w:t>
      </w:r>
      <w:r w:rsidRPr="009D5217">
        <w:rPr>
          <w:sz w:val="18"/>
          <w:szCs w:val="18"/>
        </w:rPr>
        <w:t>LP, Flinders, VIC</w:t>
      </w:r>
    </w:p>
    <w:p w14:paraId="5D1D3C8B" w14:textId="77777777" w:rsidR="009D5217" w:rsidRPr="009D5217" w:rsidRDefault="009D5217" w:rsidP="009D5217">
      <w:pPr>
        <w:rPr>
          <w:sz w:val="18"/>
          <w:szCs w:val="18"/>
        </w:rPr>
      </w:pPr>
      <w:r w:rsidRPr="009D5217">
        <w:rPr>
          <w:b/>
          <w:bCs/>
          <w:sz w:val="18"/>
          <w:szCs w:val="18"/>
        </w:rPr>
        <w:t>Dr Daniel Mulino MP</w:t>
      </w:r>
      <w:r w:rsidRPr="009D5217">
        <w:rPr>
          <w:sz w:val="18"/>
          <w:szCs w:val="18"/>
        </w:rPr>
        <w:t>ALP, Fraser, VIC</w:t>
      </w:r>
    </w:p>
    <w:p w14:paraId="45A8843A" w14:textId="77777777" w:rsidR="009D5217" w:rsidRPr="009D5217" w:rsidRDefault="009D5217" w:rsidP="009D5217">
      <w:pPr>
        <w:rPr>
          <w:sz w:val="18"/>
          <w:szCs w:val="18"/>
        </w:rPr>
      </w:pPr>
      <w:r w:rsidRPr="009D5217">
        <w:rPr>
          <w:b/>
          <w:bCs/>
          <w:sz w:val="18"/>
          <w:szCs w:val="18"/>
        </w:rPr>
        <w:t xml:space="preserve">Senator Jacinta </w:t>
      </w:r>
      <w:proofErr w:type="spellStart"/>
      <w:r w:rsidRPr="009D5217">
        <w:rPr>
          <w:b/>
          <w:bCs/>
          <w:sz w:val="18"/>
          <w:szCs w:val="18"/>
        </w:rPr>
        <w:t>Nampijinpa</w:t>
      </w:r>
      <w:proofErr w:type="spellEnd"/>
      <w:r w:rsidRPr="009D5217">
        <w:rPr>
          <w:b/>
          <w:bCs/>
          <w:sz w:val="18"/>
          <w:szCs w:val="18"/>
        </w:rPr>
        <w:t xml:space="preserve"> </w:t>
      </w:r>
      <w:proofErr w:type="spellStart"/>
      <w:r w:rsidRPr="009D5217">
        <w:rPr>
          <w:b/>
          <w:bCs/>
          <w:sz w:val="18"/>
          <w:szCs w:val="18"/>
        </w:rPr>
        <w:t>Price</w:t>
      </w:r>
      <w:r w:rsidRPr="009D5217">
        <w:rPr>
          <w:sz w:val="18"/>
          <w:szCs w:val="18"/>
        </w:rPr>
        <w:t>CLP</w:t>
      </w:r>
      <w:proofErr w:type="spellEnd"/>
      <w:r w:rsidRPr="009D5217">
        <w:rPr>
          <w:sz w:val="18"/>
          <w:szCs w:val="18"/>
        </w:rPr>
        <w:t>, NT</w:t>
      </w:r>
    </w:p>
    <w:p w14:paraId="6CE575D7" w14:textId="77777777" w:rsidR="009D5217" w:rsidRPr="009D5217" w:rsidRDefault="009D5217" w:rsidP="009D5217">
      <w:pPr>
        <w:rPr>
          <w:sz w:val="18"/>
          <w:szCs w:val="18"/>
        </w:rPr>
      </w:pPr>
      <w:proofErr w:type="spellStart"/>
      <w:r w:rsidRPr="009D5217">
        <w:rPr>
          <w:b/>
          <w:bCs/>
          <w:sz w:val="18"/>
          <w:szCs w:val="18"/>
        </w:rPr>
        <w:t>Mr</w:t>
      </w:r>
      <w:proofErr w:type="spellEnd"/>
      <w:r w:rsidRPr="009D5217">
        <w:rPr>
          <w:b/>
          <w:bCs/>
          <w:sz w:val="18"/>
          <w:szCs w:val="18"/>
        </w:rPr>
        <w:t xml:space="preserve"> Sam Rae MP</w:t>
      </w:r>
      <w:r w:rsidRPr="009D5217">
        <w:rPr>
          <w:sz w:val="18"/>
          <w:szCs w:val="18"/>
        </w:rPr>
        <w:t>ALP, Hawke, VIC</w:t>
      </w:r>
    </w:p>
    <w:p w14:paraId="39E6B1F7" w14:textId="77777777" w:rsidR="009D5217" w:rsidRPr="009D5217" w:rsidRDefault="009D5217" w:rsidP="009D5217">
      <w:pPr>
        <w:rPr>
          <w:sz w:val="18"/>
          <w:szCs w:val="18"/>
        </w:rPr>
      </w:pPr>
      <w:r w:rsidRPr="009D5217">
        <w:rPr>
          <w:b/>
          <w:bCs/>
          <w:sz w:val="18"/>
          <w:szCs w:val="18"/>
        </w:rPr>
        <w:t xml:space="preserve">Senator Marielle </w:t>
      </w:r>
      <w:proofErr w:type="spellStart"/>
      <w:r w:rsidRPr="009D5217">
        <w:rPr>
          <w:b/>
          <w:bCs/>
          <w:sz w:val="18"/>
          <w:szCs w:val="18"/>
        </w:rPr>
        <w:t>Smith</w:t>
      </w:r>
      <w:r w:rsidRPr="009D5217">
        <w:rPr>
          <w:sz w:val="18"/>
          <w:szCs w:val="18"/>
        </w:rPr>
        <w:t>ALP</w:t>
      </w:r>
      <w:proofErr w:type="spellEnd"/>
      <w:r w:rsidRPr="009D5217">
        <w:rPr>
          <w:sz w:val="18"/>
          <w:szCs w:val="18"/>
        </w:rPr>
        <w:t>, SA</w:t>
      </w:r>
    </w:p>
    <w:p w14:paraId="62462A1E" w14:textId="77777777" w:rsidR="009D5217" w:rsidRPr="009D5217" w:rsidRDefault="009D5217" w:rsidP="009D5217">
      <w:pPr>
        <w:rPr>
          <w:sz w:val="18"/>
          <w:szCs w:val="18"/>
        </w:rPr>
      </w:pPr>
      <w:proofErr w:type="spellStart"/>
      <w:r w:rsidRPr="009D5217">
        <w:rPr>
          <w:b/>
          <w:bCs/>
          <w:sz w:val="18"/>
          <w:szCs w:val="18"/>
        </w:rPr>
        <w:t>Ms</w:t>
      </w:r>
      <w:proofErr w:type="spellEnd"/>
      <w:r w:rsidRPr="009D5217">
        <w:rPr>
          <w:b/>
          <w:bCs/>
          <w:sz w:val="18"/>
          <w:szCs w:val="18"/>
        </w:rPr>
        <w:t xml:space="preserve"> Susan Templeman MP</w:t>
      </w:r>
      <w:r w:rsidRPr="009D5217">
        <w:rPr>
          <w:sz w:val="18"/>
          <w:szCs w:val="18"/>
        </w:rPr>
        <w:t>ALP, Macquarie, NSW</w:t>
      </w:r>
    </w:p>
    <w:p w14:paraId="38CAB57D" w14:textId="77777777" w:rsidR="009D5217" w:rsidRPr="009D5217" w:rsidRDefault="009D5217" w:rsidP="009D5217">
      <w:pPr>
        <w:rPr>
          <w:sz w:val="18"/>
          <w:szCs w:val="18"/>
        </w:rPr>
      </w:pPr>
      <w:r w:rsidRPr="009D5217">
        <w:rPr>
          <w:i/>
          <w:iCs/>
          <w:sz w:val="18"/>
          <w:szCs w:val="18"/>
        </w:rPr>
        <w:t>(from 12 August 2024)</w:t>
      </w:r>
    </w:p>
    <w:p w14:paraId="53A14829" w14:textId="77777777" w:rsidR="009D5217" w:rsidRPr="009D5217" w:rsidRDefault="009D5217" w:rsidP="009D5217">
      <w:pPr>
        <w:rPr>
          <w:sz w:val="18"/>
          <w:szCs w:val="18"/>
        </w:rPr>
      </w:pPr>
      <w:proofErr w:type="spellStart"/>
      <w:r w:rsidRPr="009D5217">
        <w:rPr>
          <w:b/>
          <w:bCs/>
          <w:sz w:val="18"/>
          <w:szCs w:val="18"/>
        </w:rPr>
        <w:t>Mr</w:t>
      </w:r>
      <w:proofErr w:type="spellEnd"/>
      <w:r w:rsidRPr="009D5217">
        <w:rPr>
          <w:b/>
          <w:bCs/>
          <w:sz w:val="18"/>
          <w:szCs w:val="18"/>
        </w:rPr>
        <w:t xml:space="preserve"> Andrew Wallace MP</w:t>
      </w:r>
      <w:r w:rsidRPr="009D5217">
        <w:rPr>
          <w:sz w:val="18"/>
          <w:szCs w:val="18"/>
        </w:rPr>
        <w:t>LNP, Fisher, QLD</w:t>
      </w:r>
    </w:p>
    <w:p w14:paraId="6D5A3F3C" w14:textId="77777777" w:rsidR="009D5217" w:rsidRPr="009D5217" w:rsidRDefault="009D5217" w:rsidP="009D5217">
      <w:pPr>
        <w:rPr>
          <w:sz w:val="18"/>
          <w:szCs w:val="18"/>
        </w:rPr>
      </w:pPr>
      <w:r w:rsidRPr="009D5217">
        <w:rPr>
          <w:b/>
          <w:bCs/>
          <w:sz w:val="18"/>
          <w:szCs w:val="18"/>
        </w:rPr>
        <w:t xml:space="preserve">Senator Jess </w:t>
      </w:r>
      <w:proofErr w:type="spellStart"/>
      <w:r w:rsidRPr="009D5217">
        <w:rPr>
          <w:b/>
          <w:bCs/>
          <w:sz w:val="18"/>
          <w:szCs w:val="18"/>
        </w:rPr>
        <w:t>Walsh</w:t>
      </w:r>
      <w:r w:rsidRPr="009D5217">
        <w:rPr>
          <w:sz w:val="18"/>
          <w:szCs w:val="18"/>
        </w:rPr>
        <w:t>ALP</w:t>
      </w:r>
      <w:proofErr w:type="spellEnd"/>
      <w:r w:rsidRPr="009D5217">
        <w:rPr>
          <w:sz w:val="18"/>
          <w:szCs w:val="18"/>
        </w:rPr>
        <w:t>, VIC</w:t>
      </w:r>
    </w:p>
    <w:p w14:paraId="3A38C1AE" w14:textId="77777777" w:rsidR="009D5217" w:rsidRPr="009D5217" w:rsidRDefault="009D5217" w:rsidP="009D5217">
      <w:pPr>
        <w:rPr>
          <w:b/>
          <w:bCs/>
          <w:sz w:val="18"/>
          <w:szCs w:val="18"/>
        </w:rPr>
      </w:pPr>
      <w:r w:rsidRPr="009D5217">
        <w:rPr>
          <w:b/>
          <w:bCs/>
          <w:sz w:val="18"/>
          <w:szCs w:val="18"/>
        </w:rPr>
        <w:t>Secretariat</w:t>
      </w:r>
    </w:p>
    <w:p w14:paraId="2E6B04CE" w14:textId="77777777" w:rsidR="009D5217" w:rsidRPr="009D5217" w:rsidRDefault="009D5217" w:rsidP="009D5217">
      <w:pPr>
        <w:rPr>
          <w:sz w:val="18"/>
          <w:szCs w:val="18"/>
        </w:rPr>
      </w:pPr>
      <w:r w:rsidRPr="009D5217">
        <w:rPr>
          <w:sz w:val="18"/>
          <w:szCs w:val="18"/>
        </w:rPr>
        <w:t>Gerry McInally, Committee Secretary</w:t>
      </w:r>
    </w:p>
    <w:p w14:paraId="5AA42F72" w14:textId="77777777" w:rsidR="009D5217" w:rsidRPr="009D5217" w:rsidRDefault="009D5217" w:rsidP="009D5217">
      <w:pPr>
        <w:rPr>
          <w:sz w:val="18"/>
          <w:szCs w:val="18"/>
        </w:rPr>
      </w:pPr>
      <w:r w:rsidRPr="009D5217">
        <w:rPr>
          <w:sz w:val="18"/>
          <w:szCs w:val="18"/>
        </w:rPr>
        <w:t>Aysha Osborne, Principal Research Officer</w:t>
      </w:r>
    </w:p>
    <w:p w14:paraId="67BD15BB" w14:textId="77777777" w:rsidR="009D5217" w:rsidRPr="009D5217" w:rsidRDefault="009D5217" w:rsidP="009D5217">
      <w:pPr>
        <w:rPr>
          <w:sz w:val="18"/>
          <w:szCs w:val="18"/>
        </w:rPr>
      </w:pPr>
      <w:r w:rsidRPr="009D5217">
        <w:rPr>
          <w:sz w:val="18"/>
          <w:szCs w:val="18"/>
        </w:rPr>
        <w:t xml:space="preserve">Natasha </w:t>
      </w:r>
      <w:proofErr w:type="spellStart"/>
      <w:r w:rsidRPr="009D5217">
        <w:rPr>
          <w:sz w:val="18"/>
          <w:szCs w:val="18"/>
        </w:rPr>
        <w:t>Rusjakovski</w:t>
      </w:r>
      <w:proofErr w:type="spellEnd"/>
      <w:r w:rsidRPr="009D5217">
        <w:rPr>
          <w:sz w:val="18"/>
          <w:szCs w:val="18"/>
        </w:rPr>
        <w:t>, Principal Research Officer</w:t>
      </w:r>
    </w:p>
    <w:p w14:paraId="5BF7A7A9" w14:textId="77777777" w:rsidR="009D5217" w:rsidRPr="009D5217" w:rsidRDefault="009D5217" w:rsidP="009D5217">
      <w:pPr>
        <w:rPr>
          <w:sz w:val="18"/>
          <w:szCs w:val="18"/>
        </w:rPr>
      </w:pPr>
      <w:r w:rsidRPr="009D5217">
        <w:rPr>
          <w:sz w:val="18"/>
          <w:szCs w:val="18"/>
        </w:rPr>
        <w:t>Michael Perks, Senior Research Officer</w:t>
      </w:r>
    </w:p>
    <w:p w14:paraId="46E7DA7B" w14:textId="77777777" w:rsidR="009D5217" w:rsidRPr="009D5217" w:rsidRDefault="009D5217" w:rsidP="009D5217">
      <w:pPr>
        <w:rPr>
          <w:sz w:val="18"/>
          <w:szCs w:val="18"/>
        </w:rPr>
      </w:pPr>
      <w:r w:rsidRPr="009D5217">
        <w:rPr>
          <w:sz w:val="18"/>
          <w:szCs w:val="18"/>
        </w:rPr>
        <w:t>Aisha Bottrill, Research Officer</w:t>
      </w:r>
    </w:p>
    <w:p w14:paraId="47B58397" w14:textId="77777777" w:rsidR="009D5217" w:rsidRPr="009D5217" w:rsidRDefault="009D5217" w:rsidP="009D5217">
      <w:pPr>
        <w:rPr>
          <w:sz w:val="18"/>
          <w:szCs w:val="18"/>
        </w:rPr>
      </w:pPr>
      <w:r w:rsidRPr="009D5217">
        <w:rPr>
          <w:sz w:val="18"/>
          <w:szCs w:val="18"/>
        </w:rPr>
        <w:t>Jamison Eddington, Administrative Officer</w:t>
      </w:r>
    </w:p>
    <w:p w14:paraId="7B6B2489" w14:textId="080A2F97" w:rsidR="009D5217" w:rsidRDefault="009D5217" w:rsidP="00716891">
      <w:pPr>
        <w:spacing w:line="480" w:lineRule="auto"/>
        <w:rPr>
          <w:rFonts w:ascii="Times New Roman" w:hAnsi="Times New Roman" w:cs="Times New Roman" w:hint="eastAsia"/>
          <w:b/>
          <w:bCs/>
          <w:sz w:val="24"/>
          <w:szCs w:val="24"/>
        </w:rPr>
      </w:pPr>
      <w:r>
        <w:rPr>
          <w:rFonts w:ascii="Times New Roman" w:hAnsi="Times New Roman" w:cs="Times New Roman" w:hint="eastAsia"/>
          <w:b/>
          <w:bCs/>
          <w:sz w:val="24"/>
          <w:szCs w:val="24"/>
        </w:rPr>
        <w:t>Organization</w:t>
      </w:r>
      <w:r>
        <w:rPr>
          <w:rFonts w:ascii="Times New Roman" w:hAnsi="Times New Roman" w:cs="Times New Roman" w:hint="eastAsia"/>
          <w:b/>
          <w:bCs/>
          <w:sz w:val="24"/>
          <w:szCs w:val="24"/>
        </w:rPr>
        <w:t>：</w:t>
      </w:r>
      <w:r>
        <w:rPr>
          <w:rFonts w:ascii="Times New Roman" w:hAnsi="Times New Roman" w:cs="Times New Roman" w:hint="eastAsia"/>
          <w:b/>
          <w:bCs/>
          <w:sz w:val="24"/>
          <w:szCs w:val="24"/>
        </w:rPr>
        <w:t>PARLIAMENT of AUSTRALIA</w:t>
      </w:r>
    </w:p>
    <w:p w14:paraId="452AFA41" w14:textId="1A459B7F" w:rsidR="00716891" w:rsidRDefault="009D5217" w:rsidP="00716891">
      <w:pPr>
        <w:spacing w:line="480" w:lineRule="auto"/>
        <w:rPr>
          <w:rFonts w:ascii="Times New Roman" w:hAnsi="Times New Roman" w:cs="Times New Roman"/>
          <w:b/>
          <w:bCs/>
          <w:sz w:val="24"/>
          <w:szCs w:val="24"/>
        </w:rPr>
      </w:pPr>
      <w:r>
        <w:rPr>
          <w:rFonts w:ascii="Times New Roman" w:hAnsi="Times New Roman" w:cs="Times New Roman"/>
          <w:b/>
          <w:bCs/>
          <w:sz w:val="24"/>
          <w:szCs w:val="24"/>
        </w:rPr>
        <w:t>L</w:t>
      </w:r>
      <w:r>
        <w:rPr>
          <w:rFonts w:ascii="Times New Roman" w:hAnsi="Times New Roman" w:cs="Times New Roman" w:hint="eastAsia"/>
          <w:b/>
          <w:bCs/>
          <w:sz w:val="24"/>
          <w:szCs w:val="24"/>
        </w:rPr>
        <w:t>ink</w:t>
      </w:r>
      <w:r>
        <w:rPr>
          <w:rFonts w:ascii="Times New Roman" w:hAnsi="Times New Roman" w:cs="Times New Roman" w:hint="eastAsia"/>
          <w:b/>
          <w:bCs/>
          <w:sz w:val="24"/>
          <w:szCs w:val="24"/>
        </w:rPr>
        <w:t>：</w:t>
      </w:r>
      <w:r>
        <w:rPr>
          <w:rFonts w:ascii="Times New Roman" w:hAnsi="Times New Roman" w:cs="Times New Roman"/>
          <w:b/>
          <w:bCs/>
          <w:sz w:val="24"/>
          <w:szCs w:val="24"/>
        </w:rPr>
        <w:t xml:space="preserve"> </w:t>
      </w:r>
      <w:hyperlink r:id="rId6" w:history="1">
        <w:r w:rsidRPr="009D5217">
          <w:rPr>
            <w:rStyle w:val="a3"/>
            <w:rFonts w:ascii="Times New Roman" w:hAnsi="Times New Roman" w:cs="Times New Roman"/>
            <w:b/>
            <w:bCs/>
            <w:sz w:val="24"/>
            <w:szCs w:val="24"/>
          </w:rPr>
          <w:t>Chapter 3 - Social media and online harms – Parliament of Australia</w:t>
        </w:r>
      </w:hyperlink>
    </w:p>
    <w:p w14:paraId="19418EC3" w14:textId="02616DB9" w:rsidR="009D5217" w:rsidRDefault="009D5217" w:rsidP="00716891">
      <w:pPr>
        <w:spacing w:line="480" w:lineRule="auto"/>
        <w:rPr>
          <w:rFonts w:ascii="Times New Roman" w:hAnsi="Times New Roman" w:cs="Times New Roman" w:hint="eastAsia"/>
          <w:b/>
          <w:bCs/>
          <w:sz w:val="24"/>
          <w:szCs w:val="24"/>
        </w:rPr>
      </w:pPr>
      <w:r>
        <w:rPr>
          <w:rFonts w:ascii="Times New Roman" w:hAnsi="Times New Roman" w:cs="Times New Roman" w:hint="eastAsia"/>
          <w:b/>
          <w:bCs/>
          <w:sz w:val="24"/>
          <w:szCs w:val="24"/>
        </w:rPr>
        <w:t xml:space="preserve">Publication date: </w:t>
      </w:r>
      <w:r w:rsidRPr="009D5217">
        <w:rPr>
          <w:rFonts w:ascii="Times New Roman" w:hAnsi="Times New Roman" w:cs="Times New Roman"/>
          <w:b/>
          <w:bCs/>
          <w:sz w:val="24"/>
          <w:szCs w:val="24"/>
        </w:rPr>
        <w:t>November 2024</w:t>
      </w:r>
    </w:p>
    <w:p w14:paraId="478DD208" w14:textId="77777777" w:rsidR="00716891" w:rsidRPr="00716891" w:rsidRDefault="00716891" w:rsidP="00716891">
      <w:pPr>
        <w:spacing w:line="480" w:lineRule="auto"/>
        <w:rPr>
          <w:rFonts w:ascii="Times New Roman" w:hAnsi="Times New Roman" w:cs="Times New Roman"/>
          <w:b/>
          <w:bCs/>
          <w:sz w:val="24"/>
          <w:szCs w:val="24"/>
        </w:rPr>
      </w:pPr>
      <w:r w:rsidRPr="00716891">
        <w:rPr>
          <w:rFonts w:ascii="Times New Roman" w:hAnsi="Times New Roman" w:cs="Times New Roman" w:hint="eastAsia"/>
          <w:b/>
          <w:bCs/>
          <w:sz w:val="24"/>
          <w:szCs w:val="24"/>
        </w:rPr>
        <w:t xml:space="preserve">Summary: </w:t>
      </w:r>
    </w:p>
    <w:p w14:paraId="73DA035B" w14:textId="50E324F8" w:rsidR="009D5217" w:rsidRDefault="009D5217" w:rsidP="009D5217">
      <w:pPr>
        <w:spacing w:line="480" w:lineRule="auto"/>
        <w:rPr>
          <w:rFonts w:ascii="Times New Roman" w:hAnsi="Times New Roman" w:cs="Times New Roman"/>
          <w:sz w:val="24"/>
          <w:szCs w:val="24"/>
        </w:rPr>
      </w:pPr>
      <w:r w:rsidRPr="009D5217">
        <w:rPr>
          <w:rFonts w:ascii="Times New Roman" w:hAnsi="Times New Roman" w:cs="Times New Roman"/>
          <w:sz w:val="24"/>
          <w:szCs w:val="24"/>
        </w:rPr>
        <w:t xml:space="preserve">Social media use in Australia, particularly among young people, presents significant </w:t>
      </w:r>
      <w:r w:rsidRPr="009D5217">
        <w:rPr>
          <w:rFonts w:ascii="Times New Roman" w:hAnsi="Times New Roman" w:cs="Times New Roman"/>
          <w:sz w:val="24"/>
          <w:szCs w:val="24"/>
        </w:rPr>
        <w:lastRenderedPageBreak/>
        <w:t xml:space="preserve">risks, including exposure to harmful content like self-harm, suicide, and violence. While social media amplifies existing pressures on mental health, its direct role in mental health decline is unclear. Business models </w:t>
      </w:r>
      <w:r w:rsidR="00E00CC0">
        <w:rPr>
          <w:rFonts w:ascii="Times New Roman" w:hAnsi="Times New Roman" w:cs="Times New Roman" w:hint="eastAsia"/>
          <w:sz w:val="24"/>
          <w:szCs w:val="24"/>
        </w:rPr>
        <w:t>give priority to</w:t>
      </w:r>
      <w:r w:rsidRPr="009D5217">
        <w:rPr>
          <w:rFonts w:ascii="Times New Roman" w:hAnsi="Times New Roman" w:cs="Times New Roman"/>
          <w:sz w:val="24"/>
          <w:szCs w:val="24"/>
        </w:rPr>
        <w:t xml:space="preserve"> engagement often promote harmful material. Despite these risks, social media offers benefits, especially for marginalized groups. The committee emphasized the need for further research to better understand social media’s effects and develop effective policies that balance risks with the benefits, involving young people in creating solutions to mitigate online harm.</w:t>
      </w:r>
    </w:p>
    <w:p w14:paraId="79CCF114" w14:textId="2AEA2101" w:rsidR="00E00CC0" w:rsidRPr="009D5217" w:rsidRDefault="00E00CC0" w:rsidP="009D5217">
      <w:pPr>
        <w:spacing w:line="480" w:lineRule="auto"/>
        <w:rPr>
          <w:rFonts w:ascii="Times New Roman" w:hAnsi="Times New Roman" w:cs="Times New Roman"/>
          <w:sz w:val="24"/>
          <w:szCs w:val="24"/>
        </w:rPr>
      </w:pPr>
      <w:r w:rsidRPr="00E00CC0">
        <w:rPr>
          <w:rFonts w:ascii="Times New Roman" w:hAnsi="Times New Roman" w:cs="Times New Roman"/>
          <w:sz w:val="24"/>
          <w:szCs w:val="24"/>
        </w:rPr>
        <w:t>This source, from a committee inquiry, provides a balanced examination of the risks and benefits of social media, particularly its impact on young people.</w:t>
      </w:r>
    </w:p>
    <w:p w14:paraId="5B5B20D4" w14:textId="11909CBF" w:rsidR="00716891" w:rsidRPr="009D5217" w:rsidRDefault="00716891" w:rsidP="00716891">
      <w:pPr>
        <w:spacing w:line="480" w:lineRule="auto"/>
        <w:rPr>
          <w:rFonts w:ascii="Times New Roman" w:hAnsi="Times New Roman" w:cs="Times New Roman"/>
          <w:sz w:val="24"/>
          <w:szCs w:val="24"/>
        </w:rPr>
      </w:pPr>
    </w:p>
    <w:p w14:paraId="05BBFBCC" w14:textId="529E55FF" w:rsidR="00716891" w:rsidRDefault="009D5217" w:rsidP="00716891">
      <w:pPr>
        <w:spacing w:line="480" w:lineRule="auto"/>
        <w:rPr>
          <w:rFonts w:ascii="Times New Roman" w:hAnsi="Times New Roman" w:cs="Times New Roman"/>
          <w:b/>
          <w:bCs/>
          <w:sz w:val="24"/>
          <w:szCs w:val="24"/>
        </w:rPr>
      </w:pPr>
      <w:r>
        <w:rPr>
          <w:rFonts w:ascii="Times New Roman" w:hAnsi="Times New Roman" w:cs="Times New Roman" w:hint="eastAsia"/>
          <w:b/>
          <w:bCs/>
          <w:sz w:val="24"/>
          <w:szCs w:val="24"/>
        </w:rPr>
        <w:t>Eva</w:t>
      </w:r>
      <w:r w:rsidR="00E00CC0">
        <w:rPr>
          <w:rFonts w:ascii="Times New Roman" w:hAnsi="Times New Roman" w:cs="Times New Roman" w:hint="eastAsia"/>
          <w:b/>
          <w:bCs/>
          <w:sz w:val="24"/>
          <w:szCs w:val="24"/>
        </w:rPr>
        <w:t>lua</w:t>
      </w:r>
      <w:r>
        <w:rPr>
          <w:rFonts w:ascii="Times New Roman" w:hAnsi="Times New Roman" w:cs="Times New Roman" w:hint="eastAsia"/>
          <w:b/>
          <w:bCs/>
          <w:sz w:val="24"/>
          <w:szCs w:val="24"/>
        </w:rPr>
        <w:t>tion</w:t>
      </w:r>
      <w:r w:rsidR="00716891">
        <w:rPr>
          <w:rFonts w:ascii="Times New Roman" w:hAnsi="Times New Roman" w:cs="Times New Roman" w:hint="eastAsia"/>
          <w:b/>
          <w:bCs/>
          <w:sz w:val="24"/>
          <w:szCs w:val="24"/>
        </w:rPr>
        <w:t>:</w:t>
      </w:r>
    </w:p>
    <w:p w14:paraId="44642240" w14:textId="77777777" w:rsidR="009D5217" w:rsidRDefault="009D5217" w:rsidP="00716891">
      <w:pPr>
        <w:spacing w:line="480" w:lineRule="auto"/>
        <w:rPr>
          <w:rFonts w:ascii="Times New Roman" w:hAnsi="Times New Roman" w:cs="Times New Roman"/>
          <w:sz w:val="24"/>
          <w:szCs w:val="24"/>
        </w:rPr>
      </w:pPr>
      <w:r w:rsidRPr="009D5217">
        <w:rPr>
          <w:rFonts w:ascii="Times New Roman" w:hAnsi="Times New Roman" w:cs="Times New Roman"/>
          <w:b/>
          <w:bCs/>
          <w:sz w:val="24"/>
          <w:szCs w:val="24"/>
        </w:rPr>
        <w:t>Currency</w:t>
      </w:r>
      <w:r w:rsidRPr="009D5217">
        <w:rPr>
          <w:rFonts w:ascii="Times New Roman" w:hAnsi="Times New Roman" w:cs="Times New Roman"/>
          <w:sz w:val="24"/>
          <w:szCs w:val="24"/>
        </w:rPr>
        <w:t xml:space="preserve">: The report reflects current concerns about social media’s impact on young people, incorporating recent research findings and trends. </w:t>
      </w:r>
    </w:p>
    <w:p w14:paraId="44AD636A" w14:textId="77777777" w:rsidR="009D5217" w:rsidRDefault="009D5217" w:rsidP="00716891">
      <w:pPr>
        <w:spacing w:line="480" w:lineRule="auto"/>
        <w:rPr>
          <w:rFonts w:ascii="Times New Roman" w:hAnsi="Times New Roman" w:cs="Times New Roman"/>
          <w:sz w:val="24"/>
          <w:szCs w:val="24"/>
        </w:rPr>
      </w:pPr>
      <w:r w:rsidRPr="009D5217">
        <w:rPr>
          <w:rFonts w:ascii="Times New Roman" w:hAnsi="Times New Roman" w:cs="Times New Roman"/>
          <w:b/>
          <w:bCs/>
          <w:sz w:val="24"/>
          <w:szCs w:val="24"/>
        </w:rPr>
        <w:t>Relevance</w:t>
      </w:r>
      <w:r w:rsidRPr="009D5217">
        <w:rPr>
          <w:rFonts w:ascii="Times New Roman" w:hAnsi="Times New Roman" w:cs="Times New Roman"/>
          <w:sz w:val="24"/>
          <w:szCs w:val="24"/>
        </w:rPr>
        <w:t xml:space="preserve">: It is highly relevant to an essay on the social and psychological effects of social media, offering evidence from experts and stakeholders to support arguments about both the harms and benefits of online engagement. </w:t>
      </w:r>
    </w:p>
    <w:p w14:paraId="05753A72" w14:textId="77777777" w:rsidR="009D5217" w:rsidRDefault="009D5217" w:rsidP="00716891">
      <w:pPr>
        <w:spacing w:line="480" w:lineRule="auto"/>
        <w:rPr>
          <w:rFonts w:ascii="Times New Roman" w:hAnsi="Times New Roman" w:cs="Times New Roman"/>
          <w:sz w:val="24"/>
          <w:szCs w:val="24"/>
        </w:rPr>
      </w:pPr>
      <w:r w:rsidRPr="009D5217">
        <w:rPr>
          <w:rFonts w:ascii="Times New Roman" w:hAnsi="Times New Roman" w:cs="Times New Roman"/>
          <w:b/>
          <w:bCs/>
          <w:sz w:val="24"/>
          <w:szCs w:val="24"/>
        </w:rPr>
        <w:t>Authority</w:t>
      </w:r>
      <w:r w:rsidRPr="009D5217">
        <w:rPr>
          <w:rFonts w:ascii="Times New Roman" w:hAnsi="Times New Roman" w:cs="Times New Roman"/>
          <w:sz w:val="24"/>
          <w:szCs w:val="24"/>
        </w:rPr>
        <w:t xml:space="preserve">: The report comes from a committee inquiry, involving credible experts, mental health professionals, and organizations, lending authority to the information. </w:t>
      </w:r>
      <w:r w:rsidRPr="009D5217">
        <w:rPr>
          <w:rFonts w:ascii="Times New Roman" w:hAnsi="Times New Roman" w:cs="Times New Roman"/>
          <w:b/>
          <w:bCs/>
          <w:sz w:val="24"/>
          <w:szCs w:val="24"/>
        </w:rPr>
        <w:t>Accuracy</w:t>
      </w:r>
      <w:r w:rsidRPr="009D5217">
        <w:rPr>
          <w:rFonts w:ascii="Times New Roman" w:hAnsi="Times New Roman" w:cs="Times New Roman"/>
          <w:sz w:val="24"/>
          <w:szCs w:val="24"/>
        </w:rPr>
        <w:t xml:space="preserve">: The report is backed by reputable organizations such as Beyond Blue and the </w:t>
      </w:r>
      <w:proofErr w:type="spellStart"/>
      <w:r w:rsidRPr="009D5217">
        <w:rPr>
          <w:rFonts w:ascii="Times New Roman" w:hAnsi="Times New Roman" w:cs="Times New Roman"/>
          <w:sz w:val="24"/>
          <w:szCs w:val="24"/>
        </w:rPr>
        <w:t>eSafety</w:t>
      </w:r>
      <w:proofErr w:type="spellEnd"/>
      <w:r w:rsidRPr="009D5217">
        <w:rPr>
          <w:rFonts w:ascii="Times New Roman" w:hAnsi="Times New Roman" w:cs="Times New Roman"/>
          <w:sz w:val="24"/>
          <w:szCs w:val="24"/>
        </w:rPr>
        <w:t xml:space="preserve"> Commissioner, and it references research from institutions like the University of Sydney, ensuring its accuracy. </w:t>
      </w:r>
    </w:p>
    <w:p w14:paraId="0A19FD2D" w14:textId="4ACBBF43" w:rsidR="00716891" w:rsidRPr="009D142B" w:rsidRDefault="009D5217" w:rsidP="00716891">
      <w:pPr>
        <w:spacing w:line="480" w:lineRule="auto"/>
        <w:rPr>
          <w:rFonts w:ascii="Times New Roman" w:hAnsi="Times New Roman" w:cs="Times New Roman"/>
          <w:sz w:val="24"/>
          <w:szCs w:val="24"/>
        </w:rPr>
      </w:pPr>
      <w:r w:rsidRPr="009D5217">
        <w:rPr>
          <w:rFonts w:ascii="Times New Roman" w:hAnsi="Times New Roman" w:cs="Times New Roman"/>
          <w:b/>
          <w:bCs/>
          <w:sz w:val="24"/>
          <w:szCs w:val="24"/>
        </w:rPr>
        <w:t>Purpose</w:t>
      </w:r>
      <w:r w:rsidRPr="009D5217">
        <w:rPr>
          <w:rFonts w:ascii="Times New Roman" w:hAnsi="Times New Roman" w:cs="Times New Roman"/>
          <w:sz w:val="24"/>
          <w:szCs w:val="24"/>
        </w:rPr>
        <w:t xml:space="preserve">: The report aims to inform and advocate for policies to mitigate online harm. </w:t>
      </w:r>
      <w:r w:rsidRPr="009D5217">
        <w:rPr>
          <w:rFonts w:ascii="Times New Roman" w:hAnsi="Times New Roman" w:cs="Times New Roman"/>
          <w:sz w:val="24"/>
          <w:szCs w:val="24"/>
        </w:rPr>
        <w:lastRenderedPageBreak/>
        <w:t>While it acknowledges both the risks and benefits of social media, it leans toward emphasizing the need for regulation, which may introduce a slight bias. Overall, this source is reliable, relevant, and authoritative for discussions on the impact of social media on youth.</w:t>
      </w:r>
    </w:p>
    <w:p w14:paraId="6FD3E20D" w14:textId="76F43081" w:rsidR="006F19C6" w:rsidRPr="009D142B" w:rsidRDefault="006F19C6" w:rsidP="00907BC7">
      <w:pPr>
        <w:spacing w:line="480" w:lineRule="auto"/>
        <w:rPr>
          <w:rFonts w:ascii="Times New Roman" w:hAnsi="Times New Roman" w:cs="Times New Roman"/>
          <w:b/>
          <w:bCs/>
          <w:sz w:val="28"/>
          <w:szCs w:val="28"/>
        </w:rPr>
      </w:pPr>
    </w:p>
    <w:sectPr w:rsidR="006F19C6" w:rsidRPr="009D14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2501B" w14:textId="77777777" w:rsidR="008F3E6E" w:rsidRDefault="008F3E6E" w:rsidP="009D5217">
      <w:pPr>
        <w:rPr>
          <w:rFonts w:hint="eastAsia"/>
        </w:rPr>
      </w:pPr>
      <w:r>
        <w:separator/>
      </w:r>
    </w:p>
  </w:endnote>
  <w:endnote w:type="continuationSeparator" w:id="0">
    <w:p w14:paraId="1C3BAAE4" w14:textId="77777777" w:rsidR="008F3E6E" w:rsidRDefault="008F3E6E" w:rsidP="009D52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07D3B" w14:textId="77777777" w:rsidR="008F3E6E" w:rsidRDefault="008F3E6E" w:rsidP="009D5217">
      <w:pPr>
        <w:rPr>
          <w:rFonts w:hint="eastAsia"/>
        </w:rPr>
      </w:pPr>
      <w:r>
        <w:separator/>
      </w:r>
    </w:p>
  </w:footnote>
  <w:footnote w:type="continuationSeparator" w:id="0">
    <w:p w14:paraId="31AEA932" w14:textId="77777777" w:rsidR="008F3E6E" w:rsidRDefault="008F3E6E" w:rsidP="009D52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C6"/>
    <w:rsid w:val="001A3842"/>
    <w:rsid w:val="003D684F"/>
    <w:rsid w:val="003D7E3F"/>
    <w:rsid w:val="006F19C6"/>
    <w:rsid w:val="00716891"/>
    <w:rsid w:val="008A4E50"/>
    <w:rsid w:val="008F3E6E"/>
    <w:rsid w:val="00907BC7"/>
    <w:rsid w:val="00930011"/>
    <w:rsid w:val="009D142B"/>
    <w:rsid w:val="009D5217"/>
    <w:rsid w:val="009E0EE5"/>
    <w:rsid w:val="00AA5963"/>
    <w:rsid w:val="00C82313"/>
    <w:rsid w:val="00CD551F"/>
    <w:rsid w:val="00E00CC0"/>
    <w:rsid w:val="00EC606A"/>
    <w:rsid w:val="00EE4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22146"/>
  <w15:chartTrackingRefBased/>
  <w15:docId w15:val="{A4E498E9-D5BE-4CC9-A171-3F51C203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6891"/>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6891"/>
    <w:rPr>
      <w:b/>
      <w:bCs/>
      <w:kern w:val="44"/>
      <w:sz w:val="44"/>
      <w:szCs w:val="44"/>
    </w:rPr>
  </w:style>
  <w:style w:type="character" w:styleId="a3">
    <w:name w:val="Hyperlink"/>
    <w:basedOn w:val="a0"/>
    <w:uiPriority w:val="99"/>
    <w:unhideWhenUsed/>
    <w:rsid w:val="00716891"/>
    <w:rPr>
      <w:color w:val="0563C1" w:themeColor="hyperlink"/>
      <w:u w:val="single"/>
    </w:rPr>
  </w:style>
  <w:style w:type="character" w:styleId="a4">
    <w:name w:val="Unresolved Mention"/>
    <w:basedOn w:val="a0"/>
    <w:uiPriority w:val="99"/>
    <w:semiHidden/>
    <w:unhideWhenUsed/>
    <w:rsid w:val="00716891"/>
    <w:rPr>
      <w:color w:val="605E5C"/>
      <w:shd w:val="clear" w:color="auto" w:fill="E1DFDD"/>
    </w:rPr>
  </w:style>
  <w:style w:type="paragraph" w:styleId="a5">
    <w:name w:val="header"/>
    <w:basedOn w:val="a"/>
    <w:link w:val="a6"/>
    <w:uiPriority w:val="99"/>
    <w:unhideWhenUsed/>
    <w:rsid w:val="009D5217"/>
    <w:pPr>
      <w:tabs>
        <w:tab w:val="center" w:pos="4153"/>
        <w:tab w:val="right" w:pos="8306"/>
      </w:tabs>
      <w:snapToGrid w:val="0"/>
      <w:jc w:val="center"/>
    </w:pPr>
    <w:rPr>
      <w:sz w:val="18"/>
      <w:szCs w:val="18"/>
    </w:rPr>
  </w:style>
  <w:style w:type="character" w:customStyle="1" w:styleId="a6">
    <w:name w:val="页眉 字符"/>
    <w:basedOn w:val="a0"/>
    <w:link w:val="a5"/>
    <w:uiPriority w:val="99"/>
    <w:rsid w:val="009D5217"/>
    <w:rPr>
      <w:sz w:val="18"/>
      <w:szCs w:val="18"/>
    </w:rPr>
  </w:style>
  <w:style w:type="paragraph" w:styleId="a7">
    <w:name w:val="footer"/>
    <w:basedOn w:val="a"/>
    <w:link w:val="a8"/>
    <w:uiPriority w:val="99"/>
    <w:unhideWhenUsed/>
    <w:rsid w:val="009D5217"/>
    <w:pPr>
      <w:tabs>
        <w:tab w:val="center" w:pos="4153"/>
        <w:tab w:val="right" w:pos="8306"/>
      </w:tabs>
      <w:snapToGrid w:val="0"/>
      <w:jc w:val="left"/>
    </w:pPr>
    <w:rPr>
      <w:sz w:val="18"/>
      <w:szCs w:val="18"/>
    </w:rPr>
  </w:style>
  <w:style w:type="character" w:customStyle="1" w:styleId="a8">
    <w:name w:val="页脚 字符"/>
    <w:basedOn w:val="a0"/>
    <w:link w:val="a7"/>
    <w:uiPriority w:val="99"/>
    <w:rsid w:val="009D52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5859">
      <w:bodyDiv w:val="1"/>
      <w:marLeft w:val="0"/>
      <w:marRight w:val="0"/>
      <w:marTop w:val="0"/>
      <w:marBottom w:val="0"/>
      <w:divBdr>
        <w:top w:val="none" w:sz="0" w:space="0" w:color="auto"/>
        <w:left w:val="none" w:sz="0" w:space="0" w:color="auto"/>
        <w:bottom w:val="none" w:sz="0" w:space="0" w:color="auto"/>
        <w:right w:val="none" w:sz="0" w:space="0" w:color="auto"/>
      </w:divBdr>
    </w:div>
    <w:div w:id="77602644">
      <w:bodyDiv w:val="1"/>
      <w:marLeft w:val="0"/>
      <w:marRight w:val="0"/>
      <w:marTop w:val="0"/>
      <w:marBottom w:val="0"/>
      <w:divBdr>
        <w:top w:val="none" w:sz="0" w:space="0" w:color="auto"/>
        <w:left w:val="none" w:sz="0" w:space="0" w:color="auto"/>
        <w:bottom w:val="none" w:sz="0" w:space="0" w:color="auto"/>
        <w:right w:val="none" w:sz="0" w:space="0" w:color="auto"/>
      </w:divBdr>
    </w:div>
    <w:div w:id="406149558">
      <w:bodyDiv w:val="1"/>
      <w:marLeft w:val="0"/>
      <w:marRight w:val="0"/>
      <w:marTop w:val="0"/>
      <w:marBottom w:val="0"/>
      <w:divBdr>
        <w:top w:val="none" w:sz="0" w:space="0" w:color="auto"/>
        <w:left w:val="none" w:sz="0" w:space="0" w:color="auto"/>
        <w:bottom w:val="none" w:sz="0" w:space="0" w:color="auto"/>
        <w:right w:val="none" w:sz="0" w:space="0" w:color="auto"/>
      </w:divBdr>
    </w:div>
    <w:div w:id="500512270">
      <w:bodyDiv w:val="1"/>
      <w:marLeft w:val="0"/>
      <w:marRight w:val="0"/>
      <w:marTop w:val="0"/>
      <w:marBottom w:val="0"/>
      <w:divBdr>
        <w:top w:val="none" w:sz="0" w:space="0" w:color="auto"/>
        <w:left w:val="none" w:sz="0" w:space="0" w:color="auto"/>
        <w:bottom w:val="none" w:sz="0" w:space="0" w:color="auto"/>
        <w:right w:val="none" w:sz="0" w:space="0" w:color="auto"/>
      </w:divBdr>
    </w:div>
    <w:div w:id="624234476">
      <w:bodyDiv w:val="1"/>
      <w:marLeft w:val="0"/>
      <w:marRight w:val="0"/>
      <w:marTop w:val="0"/>
      <w:marBottom w:val="0"/>
      <w:divBdr>
        <w:top w:val="none" w:sz="0" w:space="0" w:color="auto"/>
        <w:left w:val="none" w:sz="0" w:space="0" w:color="auto"/>
        <w:bottom w:val="none" w:sz="0" w:space="0" w:color="auto"/>
        <w:right w:val="none" w:sz="0" w:space="0" w:color="auto"/>
      </w:divBdr>
    </w:div>
    <w:div w:id="925261382">
      <w:bodyDiv w:val="1"/>
      <w:marLeft w:val="0"/>
      <w:marRight w:val="0"/>
      <w:marTop w:val="0"/>
      <w:marBottom w:val="0"/>
      <w:divBdr>
        <w:top w:val="none" w:sz="0" w:space="0" w:color="auto"/>
        <w:left w:val="none" w:sz="0" w:space="0" w:color="auto"/>
        <w:bottom w:val="none" w:sz="0" w:space="0" w:color="auto"/>
        <w:right w:val="none" w:sz="0" w:space="0" w:color="auto"/>
      </w:divBdr>
    </w:div>
    <w:div w:id="964508531">
      <w:bodyDiv w:val="1"/>
      <w:marLeft w:val="0"/>
      <w:marRight w:val="0"/>
      <w:marTop w:val="0"/>
      <w:marBottom w:val="0"/>
      <w:divBdr>
        <w:top w:val="none" w:sz="0" w:space="0" w:color="auto"/>
        <w:left w:val="none" w:sz="0" w:space="0" w:color="auto"/>
        <w:bottom w:val="none" w:sz="0" w:space="0" w:color="auto"/>
        <w:right w:val="none" w:sz="0" w:space="0" w:color="auto"/>
      </w:divBdr>
    </w:div>
    <w:div w:id="999313061">
      <w:bodyDiv w:val="1"/>
      <w:marLeft w:val="0"/>
      <w:marRight w:val="0"/>
      <w:marTop w:val="0"/>
      <w:marBottom w:val="0"/>
      <w:divBdr>
        <w:top w:val="none" w:sz="0" w:space="0" w:color="auto"/>
        <w:left w:val="none" w:sz="0" w:space="0" w:color="auto"/>
        <w:bottom w:val="none" w:sz="0" w:space="0" w:color="auto"/>
        <w:right w:val="none" w:sz="0" w:space="0" w:color="auto"/>
      </w:divBdr>
    </w:div>
    <w:div w:id="1071197257">
      <w:bodyDiv w:val="1"/>
      <w:marLeft w:val="0"/>
      <w:marRight w:val="0"/>
      <w:marTop w:val="0"/>
      <w:marBottom w:val="0"/>
      <w:divBdr>
        <w:top w:val="none" w:sz="0" w:space="0" w:color="auto"/>
        <w:left w:val="none" w:sz="0" w:space="0" w:color="auto"/>
        <w:bottom w:val="none" w:sz="0" w:space="0" w:color="auto"/>
        <w:right w:val="none" w:sz="0" w:space="0" w:color="auto"/>
      </w:divBdr>
    </w:div>
    <w:div w:id="1136223356">
      <w:bodyDiv w:val="1"/>
      <w:marLeft w:val="0"/>
      <w:marRight w:val="0"/>
      <w:marTop w:val="0"/>
      <w:marBottom w:val="0"/>
      <w:divBdr>
        <w:top w:val="none" w:sz="0" w:space="0" w:color="auto"/>
        <w:left w:val="none" w:sz="0" w:space="0" w:color="auto"/>
        <w:bottom w:val="none" w:sz="0" w:space="0" w:color="auto"/>
        <w:right w:val="none" w:sz="0" w:space="0" w:color="auto"/>
      </w:divBdr>
    </w:div>
    <w:div w:id="1356998080">
      <w:bodyDiv w:val="1"/>
      <w:marLeft w:val="0"/>
      <w:marRight w:val="0"/>
      <w:marTop w:val="0"/>
      <w:marBottom w:val="0"/>
      <w:divBdr>
        <w:top w:val="none" w:sz="0" w:space="0" w:color="auto"/>
        <w:left w:val="none" w:sz="0" w:space="0" w:color="auto"/>
        <w:bottom w:val="none" w:sz="0" w:space="0" w:color="auto"/>
        <w:right w:val="none" w:sz="0" w:space="0" w:color="auto"/>
      </w:divBdr>
    </w:div>
    <w:div w:id="1410617367">
      <w:bodyDiv w:val="1"/>
      <w:marLeft w:val="0"/>
      <w:marRight w:val="0"/>
      <w:marTop w:val="0"/>
      <w:marBottom w:val="0"/>
      <w:divBdr>
        <w:top w:val="none" w:sz="0" w:space="0" w:color="auto"/>
        <w:left w:val="none" w:sz="0" w:space="0" w:color="auto"/>
        <w:bottom w:val="none" w:sz="0" w:space="0" w:color="auto"/>
        <w:right w:val="none" w:sz="0" w:space="0" w:color="auto"/>
      </w:divBdr>
    </w:div>
    <w:div w:id="1487093786">
      <w:bodyDiv w:val="1"/>
      <w:marLeft w:val="0"/>
      <w:marRight w:val="0"/>
      <w:marTop w:val="0"/>
      <w:marBottom w:val="0"/>
      <w:divBdr>
        <w:top w:val="none" w:sz="0" w:space="0" w:color="auto"/>
        <w:left w:val="none" w:sz="0" w:space="0" w:color="auto"/>
        <w:bottom w:val="none" w:sz="0" w:space="0" w:color="auto"/>
        <w:right w:val="none" w:sz="0" w:space="0" w:color="auto"/>
      </w:divBdr>
    </w:div>
    <w:div w:id="1646621791">
      <w:bodyDiv w:val="1"/>
      <w:marLeft w:val="0"/>
      <w:marRight w:val="0"/>
      <w:marTop w:val="0"/>
      <w:marBottom w:val="0"/>
      <w:divBdr>
        <w:top w:val="none" w:sz="0" w:space="0" w:color="auto"/>
        <w:left w:val="none" w:sz="0" w:space="0" w:color="auto"/>
        <w:bottom w:val="none" w:sz="0" w:space="0" w:color="auto"/>
        <w:right w:val="none" w:sz="0" w:space="0" w:color="auto"/>
      </w:divBdr>
    </w:div>
    <w:div w:id="1710253356">
      <w:bodyDiv w:val="1"/>
      <w:marLeft w:val="0"/>
      <w:marRight w:val="0"/>
      <w:marTop w:val="0"/>
      <w:marBottom w:val="0"/>
      <w:divBdr>
        <w:top w:val="none" w:sz="0" w:space="0" w:color="auto"/>
        <w:left w:val="none" w:sz="0" w:space="0" w:color="auto"/>
        <w:bottom w:val="none" w:sz="0" w:space="0" w:color="auto"/>
        <w:right w:val="none" w:sz="0" w:space="0" w:color="auto"/>
      </w:divBdr>
    </w:div>
    <w:div w:id="1736856412">
      <w:bodyDiv w:val="1"/>
      <w:marLeft w:val="0"/>
      <w:marRight w:val="0"/>
      <w:marTop w:val="0"/>
      <w:marBottom w:val="0"/>
      <w:divBdr>
        <w:top w:val="none" w:sz="0" w:space="0" w:color="auto"/>
        <w:left w:val="none" w:sz="0" w:space="0" w:color="auto"/>
        <w:bottom w:val="none" w:sz="0" w:space="0" w:color="auto"/>
        <w:right w:val="none" w:sz="0" w:space="0" w:color="auto"/>
      </w:divBdr>
    </w:div>
    <w:div w:id="1913151592">
      <w:bodyDiv w:val="1"/>
      <w:marLeft w:val="0"/>
      <w:marRight w:val="0"/>
      <w:marTop w:val="0"/>
      <w:marBottom w:val="0"/>
      <w:divBdr>
        <w:top w:val="none" w:sz="0" w:space="0" w:color="auto"/>
        <w:left w:val="none" w:sz="0" w:space="0" w:color="auto"/>
        <w:bottom w:val="none" w:sz="0" w:space="0" w:color="auto"/>
        <w:right w:val="none" w:sz="0" w:space="0" w:color="auto"/>
      </w:divBdr>
    </w:div>
    <w:div w:id="209809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ph.gov.au/Parliamentary_Business/Committees/Joint/Social_Media/SocialMedia/Final_report/Chapter_3_-_Social_media_and_online_harms"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8</cp:revision>
  <dcterms:created xsi:type="dcterms:W3CDTF">2024-11-23T08:49:00Z</dcterms:created>
  <dcterms:modified xsi:type="dcterms:W3CDTF">2024-12-21T17:12:00Z</dcterms:modified>
</cp:coreProperties>
</file>