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4E5FD">
      <w:pPr>
        <w:rPr>
          <w:rFonts w:hint="eastAsia"/>
          <w:lang w:val="en-US" w:eastAsia="zh-CN"/>
        </w:rPr>
      </w:pPr>
      <w:r>
        <w:rPr>
          <w:rFonts w:hint="eastAsia"/>
          <w:lang w:val="en-US" w:eastAsia="zh-CN"/>
        </w:rPr>
        <w:t>正方四辩 周子煜</w:t>
      </w:r>
    </w:p>
    <w:p w14:paraId="3AC1E65B">
      <w:pPr>
        <w:rPr>
          <w:rFonts w:hint="eastAsia"/>
          <w:lang w:val="en-US" w:eastAsia="zh-CN"/>
        </w:rPr>
      </w:pPr>
      <w:r>
        <w:rPr>
          <w:rFonts w:hint="eastAsia"/>
          <w:lang w:val="en-US" w:eastAsia="zh-CN"/>
        </w:rPr>
        <w:t>About cyber-violence to teenagers</w:t>
      </w:r>
    </w:p>
    <w:p w14:paraId="68E8FE26">
      <w:pPr>
        <w:rPr>
          <w:rFonts w:hint="eastAsia"/>
          <w:lang w:val="en-US" w:eastAsia="zh-CN"/>
        </w:rPr>
      </w:pPr>
    </w:p>
    <w:p w14:paraId="6D12EF42">
      <w:pPr>
        <w:ind w:firstLine="420" w:firstLineChars="0"/>
        <w:rPr>
          <w:rFonts w:hint="default"/>
          <w:lang w:val="en-US" w:eastAsia="zh-CN"/>
        </w:rPr>
      </w:pPr>
      <w:r>
        <w:rPr>
          <w:rFonts w:hint="eastAsia"/>
          <w:lang w:val="en-US" w:eastAsia="zh-CN"/>
        </w:rPr>
        <w:t>Given the social media, cyber-violence is rampant in the all social platform, which dose harm to teenagers. According to project Rockit, an organization which improve young people’s lives through anti-bullying workshops delivered in schools, Some of bullies are really direct harms, like cyberbullying and image based abuse, and others are more insidious, like unhealthy comparisons, the difficulty switching off, that kind of thing, and exposure to harmful content, which are all encouraged by social media . According to eSafeKids, Children and Media Australia, and the Public Health Association of Australia, harmful content caused by social media includes: self-harm or suicide; promotion of unhealthy food, alcohol, tobacco and gambling; discrimination and hate speech; gory or violent material; exploitative sexual content; and drug use. The spread of negative information does do harm to teenagers. So, social media should be banned to teenagers und</w:t>
      </w:r>
      <w:bookmarkStart w:id="0" w:name="_GoBack"/>
      <w:bookmarkEnd w:id="0"/>
      <w:r>
        <w:rPr>
          <w:rFonts w:hint="eastAsia"/>
          <w:lang w:val="en-US" w:eastAsia="zh-CN"/>
        </w:rPr>
        <w:t>er 16.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0F58B9"/>
    <w:rsid w:val="380F5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2024-12-21T09:58:00Z</dcterms:created>
  <dc:creator>zzy</dc:creator>
  <cp:lastModifiedBy>zzy</cp:lastModifiedBy>
  <dcterms:modified xsi:type="dcterms:W3CDTF">2024-12-21T11:07:29Z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C45AA998FAA24E27941197D3057073DE_11</vt:lpwstr>
  </property>
</Properties>
</file>