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qa-environment-setup-report"/>
    <w:p>
      <w:pPr>
        <w:pStyle w:val="Heading1"/>
      </w:pPr>
      <w:r>
        <w:t xml:space="preserve">QA Environment Setup Report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E-Commerce Platform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2026-03-21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QA Team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describes the QA environment configured for testing the E-Commerce platform. The environment covers the full stack: Go REST API backend, React/TypeScript frontend, MongoDB database, API testing tools, E2E testing framework, and CI/CD pipelines.</w:t>
      </w:r>
    </w:p>
    <w:p>
      <w:r>
        <w:pict>
          <v:rect style="width:0;height:1.5pt" o:hralign="center" o:hrstd="t" o:hr="t"/>
        </w:pict>
      </w:r>
    </w:p>
    <w:bookmarkEnd w:id="9"/>
    <w:bookmarkStart w:id="10" w:name="system-requirements-installed-tools"/>
    <w:p>
      <w:pPr>
        <w:pStyle w:val="Heading2"/>
      </w:pPr>
      <w:r>
        <w:t xml:space="preserve">2. System Requirements &amp; Installed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t xml:space="preserve">28.5.1</w:t>
            </w:r>
          </w:p>
        </w:tc>
        <w:tc>
          <w:tcPr/>
          <w:p>
            <w:pPr>
              <w:pStyle w:val="Compact"/>
            </w:pPr>
            <w:r>
              <w:t xml:space="preserve">Run MongoDB database in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1.25.4</w:t>
            </w:r>
          </w:p>
        </w:tc>
        <w:tc>
          <w:tcPr/>
          <w:p>
            <w:pPr>
              <w:pStyle w:val="Compact"/>
            </w:pPr>
            <w:r>
              <w:t xml:space="preserve">Build and run backend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24.9.0</w:t>
            </w:r>
          </w:p>
        </w:tc>
        <w:tc>
          <w:tcPr/>
          <w:p>
            <w:pPr>
              <w:pStyle w:val="Compact"/>
            </w:pPr>
            <w:r>
              <w:t xml:space="preserve">Build and run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bundled with Node</w:t>
            </w:r>
          </w:p>
        </w:tc>
        <w:tc>
          <w:tcPr/>
          <w:p>
            <w:pPr>
              <w:pStyle w:val="Compact"/>
            </w:pPr>
            <w:r>
              <w:t xml:space="preserve">Frontend package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Manual API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1.58.2</w:t>
            </w:r>
          </w:p>
        </w:tc>
        <w:tc>
          <w:tcPr/>
          <w:p>
            <w:pPr>
              <w:pStyle w:val="Compact"/>
            </w:pPr>
            <w:r>
              <w:t xml:space="preserve">Automated E2E frontend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repositories"/>
    <w:p>
      <w:pPr>
        <w:pStyle w:val="Heading2"/>
      </w:pPr>
      <w:r>
        <w:t xml:space="preserve">3. Repositories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https://github.com/Choppa2077/ecommerce-backend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https://github.com/Choppa2077/ecommerce-frontend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</w:tbl>
    <w:bookmarkStart w:id="11" w:name="repository-structure"/>
    <w:p>
      <w:pPr>
        <w:pStyle w:val="Heading3"/>
      </w:pPr>
      <w:r>
        <w:t xml:space="preserve">Repository Structure</w:t>
      </w:r>
    </w:p>
    <w:p>
      <w:pPr>
        <w:pStyle w:val="FirstParagraph"/>
      </w:pPr>
      <w:r>
        <w:rPr>
          <w:b/>
          <w:bCs/>
        </w:rPr>
        <w:t xml:space="preserve">Backend (</w:t>
      </w:r>
      <w:r>
        <w:rPr>
          <w:rStyle w:val="VerbatimChar"/>
          <w:b/>
          <w:bCs/>
        </w:rPr>
        <w:t xml:space="preserve">ecommerce-backend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ecommerce-backend/</w:t>
      </w:r>
      <w:r>
        <w:br/>
      </w:r>
      <w:r>
        <w:rPr>
          <w:rStyle w:val="VerbatimChar"/>
        </w:rPr>
        <w:t xml:space="preserve">├── .github/workflows/ci.yml     ← CI/CD pipeline</w:t>
      </w:r>
      <w:r>
        <w:br/>
      </w:r>
      <w:r>
        <w:rPr>
          <w:rStyle w:val="VerbatimChar"/>
        </w:rPr>
        <w:t xml:space="preserve">├── cmd/web/main.go              ← Entry point</w:t>
      </w:r>
      <w:r>
        <w:br/>
      </w:r>
      <w:r>
        <w:rPr>
          <w:rStyle w:val="VerbatimChar"/>
        </w:rPr>
        <w:t xml:space="preserve">├── config/config.yaml           ← App configuration</w:t>
      </w:r>
      <w:r>
        <w:br/>
      </w:r>
      <w:r>
        <w:rPr>
          <w:rStyle w:val="VerbatimChar"/>
        </w:rPr>
        <w:t xml:space="preserve">├── docs/                        ← QA documentation</w:t>
      </w:r>
      <w:r>
        <w:br/>
      </w:r>
      <w:r>
        <w:rPr>
          <w:rStyle w:val="VerbatimChar"/>
        </w:rPr>
        <w:t xml:space="preserve">│   ├── RISK_ASSESSMENT.md</w:t>
      </w:r>
      <w:r>
        <w:br/>
      </w:r>
      <w:r>
        <w:rPr>
          <w:rStyle w:val="VerbatimChar"/>
        </w:rPr>
        <w:t xml:space="preserve">│   ├── TEST_STRATEGY.md</w:t>
      </w:r>
      <w:r>
        <w:br/>
      </w:r>
      <w:r>
        <w:rPr>
          <w:rStyle w:val="VerbatimChar"/>
        </w:rPr>
        <w:t xml:space="preserve">│   ├── QA_ENVIRONMENT_SETUP.md  ← this file</w:t>
      </w:r>
      <w:r>
        <w:br/>
      </w:r>
      <w:r>
        <w:rPr>
          <w:rStyle w:val="VerbatimChar"/>
        </w:rPr>
        <w:t xml:space="preserve">│   └── BASELINE_METRICS.md</w:t>
      </w:r>
      <w:r>
        <w:br/>
      </w:r>
      <w:r>
        <w:rPr>
          <w:rStyle w:val="VerbatimChar"/>
        </w:rPr>
        <w:t xml:space="preserve">├── internal/                    ← App source code</w:t>
      </w:r>
      <w:r>
        <w:br/>
      </w:r>
      <w:r>
        <w:rPr>
          <w:rStyle w:val="VerbatimChar"/>
        </w:rPr>
        <w:t xml:space="preserve">├── scripts/seed/main.go         ← DB seeder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ecommerce.postman_collection.json</w:t>
      </w:r>
      <w:r>
        <w:br/>
      </w:r>
      <w:r>
        <w:rPr>
          <w:rStyle w:val="VerbatimChar"/>
        </w:rPr>
        <w:t xml:space="preserve">└── docker-compose.yml</w:t>
      </w:r>
    </w:p>
    <w:p>
      <w:pPr>
        <w:pStyle w:val="FirstParagraph"/>
      </w:pPr>
      <w:r>
        <w:rPr>
          <w:b/>
          <w:bCs/>
        </w:rPr>
        <w:t xml:space="preserve">Frontend (</w:t>
      </w:r>
      <w:r>
        <w:rPr>
          <w:rStyle w:val="VerbatimChar"/>
          <w:b/>
          <w:bCs/>
        </w:rPr>
        <w:t xml:space="preserve">ecommerce-frontend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ecommerce-frontend/</w:t>
      </w:r>
      <w:r>
        <w:br/>
      </w:r>
      <w:r>
        <w:rPr>
          <w:rStyle w:val="VerbatimChar"/>
        </w:rPr>
        <w:t xml:space="preserve">├── .github/workflows/ci.yml     ← CI/CD pipeline</w:t>
      </w:r>
      <w:r>
        <w:br/>
      </w:r>
      <w:r>
        <w:rPr>
          <w:rStyle w:val="VerbatimChar"/>
        </w:rPr>
        <w:t xml:space="preserve">├── e2e/</w:t>
      </w:r>
      <w:r>
        <w:br/>
      </w:r>
      <w:r>
        <w:rPr>
          <w:rStyle w:val="VerbatimChar"/>
        </w:rPr>
        <w:t xml:space="preserve">│   └── auth.spec.ts             ← Playwright E2E tests</w:t>
      </w:r>
      <w:r>
        <w:br/>
      </w:r>
      <w:r>
        <w:rPr>
          <w:rStyle w:val="VerbatimChar"/>
        </w:rPr>
        <w:t xml:space="preserve">├── playwright.config.ts         ← Playwright configuration</w:t>
      </w:r>
      <w:r>
        <w:br/>
      </w:r>
      <w:r>
        <w:rPr>
          <w:rStyle w:val="VerbatimChar"/>
        </w:rPr>
        <w:t xml:space="preserve">├── src/                         ← App source code</w:t>
      </w:r>
      <w:r>
        <w:br/>
      </w:r>
      <w:r>
        <w:rPr>
          <w:rStyle w:val="VerbatimChar"/>
        </w:rPr>
        <w:t xml:space="preserve">└── package.json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local-environment-setup"/>
    <w:p>
      <w:pPr>
        <w:pStyle w:val="Heading2"/>
      </w:pPr>
      <w:r>
        <w:t xml:space="preserve">4. Local Environment Setup</w:t>
      </w:r>
    </w:p>
    <w:bookmarkStart w:id="13" w:name="step-1-clone-repositories"/>
    <w:p>
      <w:pPr>
        <w:pStyle w:val="Heading3"/>
      </w:pPr>
      <w:r>
        <w:t xml:space="preserve">Step 1 — Clone repositories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https://github.com/Choppa2077/ecommerce-backend.git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https://github.com/Choppa2077/ecommerce-frontend.git</w:t>
      </w:r>
    </w:p>
    <w:bookmarkEnd w:id="13"/>
    <w:bookmarkStart w:id="14" w:name="step-2-start-mongodb"/>
    <w:p>
      <w:pPr>
        <w:pStyle w:val="Heading3"/>
      </w:pPr>
      <w:r>
        <w:t xml:space="preserve">Step 2 — Start MongoDB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ecommerce-backend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mongodb</w:t>
      </w:r>
    </w:p>
    <w:p>
      <w:pPr>
        <w:pStyle w:val="FirstParagraph"/>
      </w:pPr>
      <w:r>
        <w:t xml:space="preserve">Verify MongoDB is running: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mongodb</w:t>
      </w:r>
      <w:r>
        <w:br/>
      </w:r>
      <w:r>
        <w:rPr>
          <w:rStyle w:val="CommentTok"/>
        </w:rPr>
        <w:t xml:space="preserve"># Expected: ecommerce_mongodb   Up</w:t>
      </w:r>
    </w:p>
    <w:bookmarkEnd w:id="14"/>
    <w:bookmarkStart w:id="15" w:name="step-3-seed-the-database"/>
    <w:p>
      <w:pPr>
        <w:pStyle w:val="Heading3"/>
      </w:pPr>
      <w:r>
        <w:t xml:space="preserve">Step 3 — Seed the database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run scripts/seed/main.go</w:t>
      </w:r>
    </w:p>
    <w:p>
      <w:pPr>
        <w:pStyle w:val="FirstParagraph"/>
      </w:pPr>
      <w:r>
        <w:t xml:space="preserve">This creates test users, categories, and products. Default credentials: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admin@example.com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user1@example.com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password123</w:t>
      </w:r>
    </w:p>
    <w:bookmarkEnd w:id="15"/>
    <w:bookmarkStart w:id="16" w:name="step-4-start-the-backend"/>
    <w:p>
      <w:pPr>
        <w:pStyle w:val="Heading3"/>
      </w:pPr>
      <w:r>
        <w:t xml:space="preserve">Step 4 — Start the backend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run cmd/web/main.go</w:t>
      </w:r>
    </w:p>
    <w:p>
      <w:pPr>
        <w:pStyle w:val="FirstParagraph"/>
      </w:pPr>
      <w:r>
        <w:t xml:space="preserve">Backend available at: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Swagger UI:</w:t>
      </w:r>
      <w:r>
        <w:t xml:space="preserve"> </w:t>
      </w:r>
      <w:r>
        <w:rPr>
          <w:rStyle w:val="VerbatimChar"/>
        </w:rPr>
        <w:t xml:space="preserve">http://localhost:8080/swagger/index.html</w:t>
      </w:r>
    </w:p>
    <w:bookmarkEnd w:id="16"/>
    <w:bookmarkStart w:id="17" w:name="step-5-start-the-frontend"/>
    <w:p>
      <w:pPr>
        <w:pStyle w:val="Heading3"/>
      </w:pPr>
      <w:r>
        <w:t xml:space="preserve">Step 5 — Start the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ecommerce-frontend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Frontend available at: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postman-collection"/>
    <w:p>
      <w:pPr>
        <w:pStyle w:val="Heading2"/>
      </w:pPr>
      <w:r>
        <w:t xml:space="preserve">5. Postman Collection</w:t>
      </w:r>
    </w:p>
    <w:bookmarkStart w:id="19" w:name="location"/>
    <w:p>
      <w:pPr>
        <w:pStyle w:val="Heading3"/>
      </w:pPr>
      <w:r>
        <w:t xml:space="preserve">Location</w:t>
      </w:r>
    </w:p>
    <w:p>
      <w:pPr>
        <w:pStyle w:val="FirstParagraph"/>
      </w:pPr>
      <w:r>
        <w:rPr>
          <w:rStyle w:val="VerbatimChar"/>
        </w:rPr>
        <w:t xml:space="preserve">tests/ecommerce.postman_collection.json</w:t>
      </w:r>
      <w:r>
        <w:t xml:space="preserve"> </w:t>
      </w:r>
      <w:r>
        <w:t xml:space="preserve">in the backend repository.</w:t>
      </w:r>
    </w:p>
    <w:bookmarkEnd w:id="19"/>
    <w:bookmarkStart w:id="20" w:name="import-steps"/>
    <w:p>
      <w:pPr>
        <w:pStyle w:val="Heading3"/>
      </w:pPr>
      <w:r>
        <w:t xml:space="preserve">Import Steps</w:t>
      </w:r>
    </w:p>
    <w:p>
      <w:pPr>
        <w:pStyle w:val="Compact"/>
        <w:numPr>
          <w:ilvl w:val="0"/>
          <w:numId w:val="1001"/>
        </w:numPr>
      </w:pPr>
      <w:r>
        <w:t xml:space="preserve">Open Postman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→ select</w:t>
      </w:r>
      <w:r>
        <w:t xml:space="preserve"> </w:t>
      </w:r>
      <w:r>
        <w:rPr>
          <w:rStyle w:val="VerbatimChar"/>
        </w:rPr>
        <w:t xml:space="preserve">ecommerce.postman_collection.json</w:t>
      </w:r>
    </w:p>
    <w:p>
      <w:pPr>
        <w:pStyle w:val="Compact"/>
        <w:numPr>
          <w:ilvl w:val="0"/>
          <w:numId w:val="1001"/>
        </w:numPr>
      </w:pPr>
      <w:r>
        <w:t xml:space="preserve">The collection</w:t>
      </w:r>
      <w:r>
        <w:t xml:space="preserve"> </w:t>
      </w:r>
      <w:r>
        <w:rPr>
          <w:b/>
          <w:bCs/>
        </w:rPr>
        <w:t xml:space="preserve">“E-Commerce API”</w:t>
      </w:r>
      <w:r>
        <w:t xml:space="preserve"> </w:t>
      </w:r>
      <w:r>
        <w:t xml:space="preserve">will appear with 4 folders and 28 requests</w:t>
      </w:r>
    </w:p>
    <w:bookmarkEnd w:id="20"/>
    <w:bookmarkStart w:id="21" w:name="collection-variables"/>
    <w:p>
      <w:pPr>
        <w:pStyle w:val="Heading3"/>
      </w:pPr>
      <w:r>
        <w:t xml:space="preserve">Collection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http://localhost:8080/api/v1</w:t>
            </w:r>
          </w:p>
        </w:tc>
        <w:tc>
          <w:tcPr/>
          <w:p>
            <w:pPr>
              <w:pStyle w:val="Compact"/>
            </w:pPr>
            <w:r>
              <w:t xml:space="preserve">API base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accessToken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Set automatically after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refreshToken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Set automatically after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Product ID for single-product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Category ID for single-category requests</w:t>
            </w:r>
          </w:p>
        </w:tc>
      </w:tr>
    </w:tbl>
    <w:bookmarkEnd w:id="21"/>
    <w:bookmarkStart w:id="22" w:name="usage"/>
    <w:p>
      <w:pPr>
        <w:pStyle w:val="Heading3"/>
      </w:pPr>
      <w:r>
        <w:t xml:space="preserve">Usage</w:t>
      </w:r>
    </w:p>
    <w:p>
      <w:pPr>
        <w:pStyle w:val="Compact"/>
        <w:numPr>
          <w:ilvl w:val="0"/>
          <w:numId w:val="1002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request first — it auto-saves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to collection variables</w:t>
      </w:r>
    </w:p>
    <w:p>
      <w:pPr>
        <w:pStyle w:val="Compact"/>
        <w:numPr>
          <w:ilvl w:val="0"/>
          <w:numId w:val="1002"/>
        </w:numPr>
      </w:pPr>
      <w:r>
        <w:t xml:space="preserve">All subsequent requests use</w:t>
      </w:r>
      <w:r>
        <w:t xml:space="preserve"> </w:t>
      </w:r>
      <w:r>
        <w:rPr>
          <w:rStyle w:val="VerbatimChar"/>
        </w:rPr>
        <w:t xml:space="preserve">Bearer {{accessToken}}</w:t>
      </w:r>
      <w:r>
        <w:t xml:space="preserve"> </w:t>
      </w:r>
      <w:r>
        <w:t xml:space="preserve">automatically</w:t>
      </w:r>
    </w:p>
    <w:p>
      <w:pPr>
        <w:pStyle w:val="Compact"/>
        <w:numPr>
          <w:ilvl w:val="0"/>
          <w:numId w:val="1002"/>
        </w:numPr>
      </w:pPr>
      <w:r>
        <w:t xml:space="preserve">Run requests in order: Auth → Products → Categories → Profiles</w:t>
      </w:r>
    </w:p>
    <w:bookmarkEnd w:id="22"/>
    <w:bookmarkStart w:id="23" w:name="endpoint-coverage"/>
    <w:p>
      <w:pPr>
        <w:pStyle w:val="Heading3"/>
      </w:pPr>
      <w:r>
        <w:t xml:space="preserve">Endpoint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cicd-pipelines"/>
    <w:p>
      <w:pPr>
        <w:pStyle w:val="Heading2"/>
      </w:pPr>
      <w:r>
        <w:t xml:space="preserve">6. CI/CD Pipelines</w:t>
      </w:r>
    </w:p>
    <w:bookmarkStart w:id="25" w:name="backend-pipeline-github-actions"/>
    <w:p>
      <w:pPr>
        <w:pStyle w:val="Heading3"/>
      </w:pPr>
      <w:r>
        <w:t xml:space="preserve">Backend Pipeline (GitHub Actions)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ecommerce-backend</w:t>
      </w:r>
    </w:p>
    <w:p>
      <w:pPr>
        <w:pStyle w:val="BodyText"/>
      </w:pPr>
      <w:r>
        <w:rPr>
          <w:b/>
          <w:bCs/>
        </w:rPr>
        <w:t xml:space="preserve">Triggers:</w:t>
      </w:r>
      <w:r>
        <w:t xml:space="preserve"> </w:t>
      </w:r>
      <w:r>
        <w:t xml:space="preserve">Every push and pull request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actions/checkout@v4</w:t>
      </w:r>
      <w:r>
        <w:t xml:space="preserve"> </w:t>
      </w:r>
      <w:r>
        <w:t xml:space="preserve">— checkout code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actions/setup-go@v5</w:t>
      </w:r>
      <w:r>
        <w:t xml:space="preserve"> </w:t>
      </w:r>
      <w:r>
        <w:t xml:space="preserve">with Go 1.24 — install Go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go mod download</w:t>
      </w:r>
      <w:r>
        <w:t xml:space="preserve"> </w:t>
      </w:r>
      <w:r>
        <w:t xml:space="preserve">— download dependencies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go build ./...</w:t>
      </w:r>
      <w:r>
        <w:t xml:space="preserve"> </w:t>
      </w:r>
      <w:r>
        <w:t xml:space="preserve">— compile entire project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go vet ./...</w:t>
      </w:r>
      <w:r>
        <w:t xml:space="preserve"> </w:t>
      </w:r>
      <w:r>
        <w:t xml:space="preserve">— static analysis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Ensures the backend compiles and passes static analysis on every commit.</w:t>
      </w:r>
    </w:p>
    <w:bookmarkEnd w:id="25"/>
    <w:bookmarkStart w:id="26" w:name="frontend-pipeline-github-actions"/>
    <w:p>
      <w:pPr>
        <w:pStyle w:val="Heading3"/>
      </w:pPr>
      <w:r>
        <w:t xml:space="preserve">Frontend Pipeline (GitHub Actions)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ecommerce-frontend</w:t>
      </w:r>
    </w:p>
    <w:p>
      <w:pPr>
        <w:pStyle w:val="BodyText"/>
      </w:pPr>
      <w:r>
        <w:rPr>
          <w:b/>
          <w:bCs/>
        </w:rPr>
        <w:t xml:space="preserve">Triggers:</w:t>
      </w:r>
      <w:r>
        <w:t xml:space="preserve"> </w:t>
      </w:r>
      <w:r>
        <w:t xml:space="preserve">Every push and pull request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actions/checkout@v4</w:t>
      </w:r>
      <w:r>
        <w:t xml:space="preserve"> </w:t>
      </w:r>
      <w:r>
        <w:t xml:space="preserve">— checkout code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actions/setup-node@v4</w:t>
      </w:r>
      <w:r>
        <w:t xml:space="preserve"> </w:t>
      </w:r>
      <w:r>
        <w:t xml:space="preserve">with Node 20 — install Node.js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— install dependencies from lockfile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— ESLint static analysis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— TypeScript compile + Vite production build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Ensures the frontend builds cleanly and passes linting on every commit.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laywright-e2e-setup"/>
    <w:p>
      <w:pPr>
        <w:pStyle w:val="Heading2"/>
      </w:pPr>
      <w:r>
        <w:t xml:space="preserve">7. Playwright E2E Setup</w:t>
      </w:r>
    </w:p>
    <w:bookmarkStart w:id="28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ecommerce-frontend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@playwright/test   </w:t>
      </w:r>
      <w:r>
        <w:rPr>
          <w:rStyle w:val="CommentTok"/>
        </w:rPr>
        <w:t xml:space="preserve"># already done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install chromium   </w:t>
      </w:r>
      <w:r>
        <w:rPr>
          <w:rStyle w:val="CommentTok"/>
        </w:rPr>
        <w:t xml:space="preserve"># install browser</w:t>
      </w:r>
    </w:p>
    <w:bookmarkEnd w:id="28"/>
    <w:bookmarkStart w:id="29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playwright.config.ts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testDir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'./e2e'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'http://localhost:5173'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'chromium'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webServer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'npm run dev'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'http://localhost:5173'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running-e2e-tests"/>
    <w:p>
      <w:pPr>
        <w:pStyle w:val="Heading3"/>
      </w:pPr>
      <w:r>
        <w:t xml:space="preserve">Running E2E Tests</w:t>
      </w:r>
    </w:p>
    <w:p>
      <w:pPr>
        <w:pStyle w:val="SourceCode"/>
      </w:pPr>
      <w:r>
        <w:rPr>
          <w:rStyle w:val="CommentTok"/>
        </w:rPr>
        <w:t xml:space="preserve"># Run all E2E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</w:t>
      </w:r>
      <w:r>
        <w:br/>
      </w:r>
      <w:r>
        <w:br/>
      </w:r>
      <w:r>
        <w:rPr>
          <w:rStyle w:val="CommentTok"/>
        </w:rPr>
        <w:t xml:space="preserve"># Run with UI (headed mode)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</w:t>
      </w:r>
      <w:r>
        <w:rPr>
          <w:rStyle w:val="AttributeTok"/>
        </w:rPr>
        <w:t xml:space="preserve">--headed</w:t>
      </w:r>
      <w:r>
        <w:br/>
      </w:r>
      <w:r>
        <w:br/>
      </w:r>
      <w:r>
        <w:rPr>
          <w:rStyle w:val="CommentTok"/>
        </w:rPr>
        <w:t xml:space="preserve"># View HTML report after run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show-report</w:t>
      </w:r>
    </w:p>
    <w:bookmarkEnd w:id="30"/>
    <w:bookmarkStart w:id="31" w:name="current-test-coverage"/>
    <w:p>
      <w:pPr>
        <w:pStyle w:val="Heading3"/>
      </w:pPr>
      <w:r>
        <w:t xml:space="preserve">Current Test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e2e/auth.spec.ts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Login page, Register page, Auth redirect, Invalid login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verification-checklist"/>
    <w:p>
      <w:pPr>
        <w:pStyle w:val="Heading2"/>
      </w:pPr>
      <w:r>
        <w:t xml:space="preserve">8. Verification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 running via Docker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starts on port 8080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 UI accessible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starts on port 5173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 collection imports (28 requests)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GitHub Actions pipeline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GitHub Actions pipeline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installed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 scaffold created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screenshots"/>
    <w:p>
      <w:pPr>
        <w:pStyle w:val="Heading2"/>
      </w:pPr>
      <w:r>
        <w:t xml:space="preserve">9. Screenshots</w:t>
      </w:r>
    </w:p>
    <w:p>
      <w:pPr>
        <w:pStyle w:val="Block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 </w:t>
      </w:r>
      <w:r>
        <w:t xml:space="preserve">for:</w:t>
      </w:r>
      <w:r>
        <w:t xml:space="preserve"> </w:t>
      </w:r>
      <w:r>
        <w:t xml:space="preserve">- Swagger UI with all endpoints</w:t>
      </w:r>
      <w:r>
        <w:t xml:space="preserve"> </w:t>
      </w:r>
      <w:r>
        <w:t xml:space="preserve">- Postman collection with 28 requests</w:t>
      </w:r>
      <w:r>
        <w:t xml:space="preserve"> </w:t>
      </w:r>
      <w:r>
        <w:t xml:space="preserve">- Backend CI/CD pipeline (green)</w:t>
      </w:r>
      <w:r>
        <w:t xml:space="preserve"> </w:t>
      </w:r>
      <w:r>
        <w:t xml:space="preserve">- Frontend CI/CD pipeline (green)</w:t>
      </w:r>
      <w:r>
        <w:t xml:space="preserve"> </w:t>
      </w:r>
      <w:r>
        <w:t xml:space="preserve">- Repository structure (backend and frontend)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2026-04-03T18:31:48Z</dcterms:created>
  <dcterms:modified xsi:type="dcterms:W3CDTF">2026-04-03T18:31:48Z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