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quality-gate-report"/>
    <w:p>
      <w:pPr>
        <w:pStyle w:val="Heading1"/>
      </w:pPr>
      <w:r>
        <w:t xml:space="preserve">Quality Gate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E-Commerce Platform</w:t>
      </w:r>
      <w:r>
        <w:br/>
      </w:r>
      <w:r>
        <w:rPr>
          <w:b/>
          <w:bCs/>
        </w:rPr>
        <w:t xml:space="preserve">Assignment:</w:t>
      </w:r>
      <w:r>
        <w:t xml:space="preserve"> </w:t>
      </w:r>
      <w:r>
        <w:t xml:space="preserve">Assignment 2 — Test Automation Implementation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QA Team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defines the quality gates established for the automated test suite of the E-Commerce platform. Quality gates are threshold-based criteria that must be met before code is merged or deployed. They are enforced automatically via GitHub Actions CI/CD pipelines.</w:t>
      </w:r>
    </w:p>
    <w:p>
      <w:r>
        <w:pict>
          <v:rect style="width:0;height:1.5pt" o:hralign="center" o:hrstd="t" o:hr="t"/>
        </w:pict>
      </w:r>
    </w:p>
    <w:bookmarkEnd w:id="9"/>
    <w:bookmarkStart w:id="10" w:name="quality-gate-definitions"/>
    <w:p>
      <w:pPr>
        <w:pStyle w:val="Heading2"/>
      </w:pPr>
      <w:r>
        <w:t xml:space="preserve">2. Quality Gate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3"/>
        <w:gridCol w:w="2180"/>
        <w:gridCol w:w="2754"/>
        <w:gridCol w:w="1377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QG ID</w:t>
            </w:r>
          </w:p>
        </w:tc>
        <w:tc>
          <w:tcPr/>
          <w:p>
            <w:pPr>
              <w:pStyle w:val="Compact"/>
            </w:pPr>
            <w:r>
              <w:t xml:space="preserve">Metric / Criterion</w:t>
            </w:r>
          </w:p>
        </w:tc>
        <w:tc>
          <w:tcPr/>
          <w:p>
            <w:pPr>
              <w:pStyle w:val="Compact"/>
            </w:pPr>
            <w:r>
              <w:t xml:space="preserve">Threshold / Requirement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QG01</w:t>
            </w:r>
          </w:p>
        </w:tc>
        <w:tc>
          <w:tcPr/>
          <w:p>
            <w:pPr>
              <w:pStyle w:val="Compact"/>
            </w:pPr>
            <w:r>
              <w:t xml:space="preserve">Unit test pass rate</w:t>
            </w:r>
          </w:p>
        </w:tc>
        <w:tc>
          <w:tcPr/>
          <w:p>
            <w:pPr>
              <w:pStyle w:val="Compact"/>
            </w:pPr>
            <w:r>
              <w:t xml:space="preserve">100% — all tests must 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Applied to</w:t>
            </w:r>
            <w:r>
              <w:t xml:space="preserve"> </w:t>
            </w:r>
            <w:r>
              <w:rPr>
                <w:rStyle w:val="VerbatimChar"/>
              </w:rPr>
              <w:t xml:space="preserve">go test ./internal/service/...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QG02</w:t>
            </w:r>
          </w:p>
        </w:tc>
        <w:tc>
          <w:tcPr/>
          <w:p>
            <w:pPr>
              <w:pStyle w:val="Compact"/>
            </w:pPr>
            <w:r>
              <w:t xml:space="preserve">Critical defects in pipeline</w:t>
            </w:r>
          </w:p>
        </w:tc>
        <w:tc>
          <w:tcPr/>
          <w:p>
            <w:pPr>
              <w:pStyle w:val="Compact"/>
            </w:pPr>
            <w:r>
              <w:t xml:space="preserve">0 critical defects allowed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Build fails immediately on any test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QG03</w:t>
            </w:r>
          </w:p>
        </w:tc>
        <w:tc>
          <w:tcPr/>
          <w:p>
            <w:pPr>
              <w:pStyle w:val="Compact"/>
            </w:pPr>
            <w:r>
              <w:t xml:space="preserve">Build success</w:t>
            </w:r>
          </w:p>
        </w:tc>
        <w:tc>
          <w:tcPr/>
          <w:p>
            <w:pPr>
              <w:pStyle w:val="Compact"/>
            </w:pPr>
            <w:r>
              <w:t xml:space="preserve">100% — project must compile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build ./...</w:t>
            </w:r>
            <w:r>
              <w:t xml:space="preserve"> </w:t>
            </w:r>
            <w:r>
              <w:t xml:space="preserve">must succeed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QG04</w:t>
            </w:r>
          </w:p>
        </w:tc>
        <w:tc>
          <w:tcPr/>
          <w:p>
            <w:pPr>
              <w:pStyle w:val="Compact"/>
            </w:pPr>
            <w:r>
              <w:t xml:space="preserve">E2E test pass rate</w:t>
            </w:r>
          </w:p>
        </w:tc>
        <w:tc>
          <w:tcPr/>
          <w:p>
            <w:pPr>
              <w:pStyle w:val="Compact"/>
            </w:pPr>
            <w:r>
              <w:t xml:space="preserve">100% — all Playwright tests must 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Applied to</w:t>
            </w:r>
            <w:r>
              <w:t xml:space="preserve"> </w:t>
            </w:r>
            <w:r>
              <w:rPr>
                <w:rStyle w:val="VerbatimChar"/>
              </w:rPr>
              <w:t xml:space="preserve">npm run test:e2e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QG05</w:t>
            </w:r>
          </w:p>
        </w:tc>
        <w:tc>
          <w:tcPr/>
          <w:p>
            <w:pPr>
              <w:pStyle w:val="Compact"/>
            </w:pPr>
            <w:r>
              <w:t xml:space="preserve">Lint violations</w:t>
            </w:r>
          </w:p>
        </w:tc>
        <w:tc>
          <w:tcPr/>
          <w:p>
            <w:pPr>
              <w:pStyle w:val="Compact"/>
            </w:pPr>
            <w:r>
              <w:t xml:space="preserve">0 errors (warnings allowed)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vet ./...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QG06</w:t>
            </w:r>
          </w:p>
        </w:tc>
        <w:tc>
          <w:tcPr/>
          <w:p>
            <w:pPr>
              <w:pStyle w:val="Compact"/>
            </w:pPr>
            <w:r>
              <w:t xml:space="preserve">Test execution time</w:t>
            </w:r>
          </w:p>
        </w:tc>
        <w:tc>
          <w:tcPr/>
          <w:p>
            <w:pPr>
              <w:pStyle w:val="Compact"/>
            </w:pPr>
            <w:r>
              <w:t xml:space="preserve">≤ 2 minutes for unit tests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Currently ~0.7s for 31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QG07</w:t>
            </w:r>
          </w:p>
        </w:tc>
        <w:tc>
          <w:tcPr/>
          <w:p>
            <w:pPr>
              <w:pStyle w:val="Compact"/>
            </w:pPr>
            <w:r>
              <w:t xml:space="preserve">Regression test success</w:t>
            </w:r>
          </w:p>
        </w:tc>
        <w:tc>
          <w:tcPr/>
          <w:p>
            <w:pPr>
              <w:pStyle w:val="Compact"/>
            </w:pPr>
            <w:r>
              <w:t xml:space="preserve">100% for HIGH-risk modules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Auth, Product, Interaction 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observed-results-2026-04-03"/>
    <w:p>
      <w:pPr>
        <w:pStyle w:val="Heading2"/>
      </w:pPr>
      <w:r>
        <w:t xml:space="preserve">3. Observed Results (2026-04-03)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QG ID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Observed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QG01</w:t>
            </w:r>
          </w:p>
        </w:tc>
        <w:tc>
          <w:tcPr/>
          <w:p>
            <w:pPr>
              <w:pStyle w:val="Compact"/>
            </w:pPr>
            <w:r>
              <w:t xml:space="preserve">Unit test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31/31 (100%)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QG02</w:t>
            </w:r>
          </w:p>
        </w:tc>
        <w:tc>
          <w:tcPr/>
          <w:p>
            <w:pPr>
              <w:pStyle w:val="Compact"/>
            </w:pPr>
            <w:r>
              <w:t xml:space="preserve">Critical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QG03</w:t>
            </w:r>
          </w:p>
        </w:tc>
        <w:tc>
          <w:tcPr/>
          <w:p>
            <w:pPr>
              <w:pStyle w:val="Compact"/>
            </w:pPr>
            <w:r>
              <w:t xml:space="preserve">Build success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Passing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QG04</w:t>
            </w:r>
          </w:p>
        </w:tc>
        <w:tc>
          <w:tcPr/>
          <w:p>
            <w:pPr>
              <w:pStyle w:val="Compact"/>
            </w:pPr>
            <w:r>
              <w:t xml:space="preserve">E2E test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Pending CI run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QG05</w:t>
            </w:r>
          </w:p>
        </w:tc>
        <w:tc>
          <w:tcPr/>
          <w:p>
            <w:pPr>
              <w:pStyle w:val="Compact"/>
            </w:pPr>
            <w:r>
              <w:t xml:space="preserve">Lint violations</w:t>
            </w:r>
          </w:p>
        </w:tc>
        <w:tc>
          <w:tcPr/>
          <w:p>
            <w:pPr>
              <w:pStyle w:val="Compact"/>
            </w:pPr>
            <w:r>
              <w:t xml:space="preserve">0 errors</w:t>
            </w:r>
          </w:p>
        </w:tc>
        <w:tc>
          <w:tcPr/>
          <w:p>
            <w:pPr>
              <w:pStyle w:val="Compact"/>
            </w:pPr>
            <w:r>
              <w:t xml:space="preserve">0 errors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QG06</w:t>
            </w:r>
          </w:p>
        </w:tc>
        <w:tc>
          <w:tcPr/>
          <w:p>
            <w:pPr>
              <w:pStyle w:val="Compact"/>
            </w:pPr>
            <w:r>
              <w:t xml:space="preserve">Unit test execution time</w:t>
            </w:r>
          </w:p>
        </w:tc>
        <w:tc>
          <w:tcPr/>
          <w:p>
            <w:pPr>
              <w:pStyle w:val="Compact"/>
            </w:pPr>
            <w:r>
              <w:t xml:space="preserve">≤ 2 min</w:t>
            </w:r>
          </w:p>
        </w:tc>
        <w:tc>
          <w:tcPr/>
          <w:p>
            <w:pPr>
              <w:pStyle w:val="Compact"/>
            </w:pPr>
            <w:r>
              <w:t xml:space="preserve">~0.7 seconds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QG07</w:t>
            </w:r>
          </w:p>
        </w:tc>
        <w:tc>
          <w:tcPr/>
          <w:p>
            <w:pPr>
              <w:pStyle w:val="Compact"/>
            </w:pPr>
            <w:r>
              <w:t xml:space="preserve">Regression test success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31/31 HIGH-risk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cicd-pipeline-steps"/>
    <w:p>
      <w:pPr>
        <w:pStyle w:val="Heading2"/>
      </w:pPr>
      <w:r>
        <w:t xml:space="preserve">4. CI/CD Pipeline Steps</w:t>
      </w:r>
    </w:p>
    <w:bookmarkStart w:id="12" w:name="backend-pipeline-.githubworkflowsci.yml"/>
    <w:p>
      <w:pPr>
        <w:pStyle w:val="Heading3"/>
      </w:pPr>
      <w:r>
        <w:t xml:space="preserve">Backend Pipeline (</w:t>
      </w:r>
      <w:r>
        <w:rPr>
          <w:rStyle w:val="VerbatimChar"/>
        </w:rPr>
        <w:t xml:space="preserve">.github/workflows/ci.yml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011"/>
        <w:gridCol w:w="1516"/>
        <w:gridCol w:w="2190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Quality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actions/checkout@v4</w:t>
            </w:r>
          </w:p>
        </w:tc>
        <w:tc>
          <w:tcPr/>
          <w:p>
            <w:pPr>
              <w:pStyle w:val="Compact"/>
            </w:pPr>
            <w:r>
              <w:t xml:space="preserve">On push/PR to main</w:t>
            </w:r>
          </w:p>
        </w:tc>
        <w:tc>
          <w:tcPr/>
          <w:p>
            <w:pPr>
              <w:pStyle w:val="Compact"/>
            </w:pPr>
            <w:r>
              <w:t xml:space="preserve">Checkout latest code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actions/setup-go@v5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Install Go 1.24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mod download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Install dependencies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build ./...</w:t>
            </w:r>
          </w:p>
        </w:tc>
        <w:tc>
          <w:tcPr/>
          <w:p>
            <w:pPr>
              <w:pStyle w:val="Compact"/>
            </w:pPr>
            <w:r>
              <w:t xml:space="preserve">On push/PR</w:t>
            </w:r>
          </w:p>
        </w:tc>
        <w:tc>
          <w:tcPr/>
          <w:p>
            <w:pPr>
              <w:pStyle w:val="Compact"/>
            </w:pPr>
            <w:r>
              <w:t xml:space="preserve">Compile entire project</w:t>
            </w:r>
          </w:p>
        </w:tc>
        <w:tc>
          <w:tcPr/>
          <w:p>
            <w:pPr>
              <w:pStyle w:val="Compact"/>
            </w:pPr>
            <w:r>
              <w:t xml:space="preserve">QG03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vet ./...</w:t>
            </w:r>
          </w:p>
        </w:tc>
        <w:tc>
          <w:tcPr/>
          <w:p>
            <w:pPr>
              <w:pStyle w:val="Compact"/>
            </w:pPr>
            <w:r>
              <w:t xml:space="preserve">On push/PR</w:t>
            </w:r>
          </w:p>
        </w:tc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QG05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./internal/service/... -v</w:t>
            </w:r>
          </w:p>
        </w:tc>
        <w:tc>
          <w:tcPr/>
          <w:p>
            <w:pPr>
              <w:pStyle w:val="Compact"/>
            </w:pPr>
            <w:r>
              <w:t xml:space="preserve">On push/PR</w:t>
            </w:r>
          </w:p>
        </w:tc>
        <w:tc>
          <w:tcPr/>
          <w:p>
            <w:pPr>
              <w:pStyle w:val="Compact"/>
            </w:pPr>
            <w:r>
              <w:t xml:space="preserve">Run unit tests</w:t>
            </w:r>
          </w:p>
        </w:tc>
        <w:tc>
          <w:tcPr/>
          <w:p>
            <w:pPr>
              <w:pStyle w:val="Compact"/>
            </w:pPr>
            <w:r>
              <w:t xml:space="preserve">QG01, QG02, QG07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Upload test-results.json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Save test artifact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</w:tbl>
    <w:bookmarkEnd w:id="12"/>
    <w:bookmarkStart w:id="13" w:name="frontend-pipeline-.githubworkflowsci.yml"/>
    <w:p>
      <w:pPr>
        <w:pStyle w:val="Heading3"/>
      </w:pPr>
      <w:r>
        <w:t xml:space="preserve">Frontend Pipeline (</w:t>
      </w:r>
      <w:r>
        <w:rPr>
          <w:rStyle w:val="VerbatimChar"/>
        </w:rPr>
        <w:t xml:space="preserve">.github/workflows/ci.yml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011"/>
        <w:gridCol w:w="1516"/>
        <w:gridCol w:w="2190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Quality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actions/checkout@v4</w:t>
            </w:r>
          </w:p>
        </w:tc>
        <w:tc>
          <w:tcPr/>
          <w:p>
            <w:pPr>
              <w:pStyle w:val="Compact"/>
            </w:pPr>
            <w:r>
              <w:t xml:space="preserve">On push/PR to main</w:t>
            </w:r>
          </w:p>
        </w:tc>
        <w:tc>
          <w:tcPr/>
          <w:p>
            <w:pPr>
              <w:pStyle w:val="Compact"/>
            </w:pPr>
            <w:r>
              <w:t xml:space="preserve">Checkout code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actions/setup-node@v4</w:t>
            </w:r>
            <w:r>
              <w:t xml:space="preserve"> </w:t>
            </w:r>
            <w:r>
              <w:t xml:space="preserve">(Node 20)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Install Node.js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Install dependencies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On push/PR</w:t>
            </w:r>
          </w:p>
        </w:tc>
        <w:tc>
          <w:tcPr/>
          <w:p>
            <w:pPr>
              <w:pStyle w:val="Compact"/>
            </w:pPr>
            <w:r>
              <w:t xml:space="preserve">ESLint static analysis</w:t>
            </w:r>
          </w:p>
        </w:tc>
        <w:tc>
          <w:tcPr/>
          <w:p>
            <w:pPr>
              <w:pStyle w:val="Compact"/>
            </w:pPr>
            <w:r>
              <w:t xml:space="preserve">QG05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On push/PR</w:t>
            </w:r>
          </w:p>
        </w:tc>
        <w:tc>
          <w:tcPr/>
          <w:p>
            <w:pPr>
              <w:pStyle w:val="Compact"/>
            </w:pPr>
            <w:r>
              <w:t xml:space="preserve">TypeScript compile + Vite build</w:t>
            </w:r>
          </w:p>
        </w:tc>
        <w:tc>
          <w:tcPr/>
          <w:p>
            <w:pPr>
              <w:pStyle w:val="Compact"/>
            </w:pPr>
            <w:r>
              <w:t xml:space="preserve">QG03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playwright install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Install Chromium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</w:t>
            </w:r>
          </w:p>
        </w:tc>
        <w:tc>
          <w:tcPr/>
          <w:p>
            <w:pPr>
              <w:pStyle w:val="Compact"/>
            </w:pPr>
            <w:r>
              <w:t xml:space="preserve">On push/PR</w:t>
            </w:r>
          </w:p>
        </w:tc>
        <w:tc>
          <w:tcPr/>
          <w:p>
            <w:pPr>
              <w:pStyle w:val="Compact"/>
            </w:pPr>
            <w:r>
              <w:t xml:space="preserve">Run Playwright E2E tests</w:t>
            </w:r>
          </w:p>
        </w:tc>
        <w:tc>
          <w:tcPr/>
          <w:p>
            <w:pPr>
              <w:pStyle w:val="Compact"/>
            </w:pPr>
            <w:r>
              <w:t xml:space="preserve">QG04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Upload playwright-report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Save HTML report artifact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alerting-failure-handling"/>
    <w:p>
      <w:pPr>
        <w:pStyle w:val="Heading2"/>
      </w:pPr>
      <w:r>
        <w:t xml:space="preserve">5. Alerting &amp; Failure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1793"/>
        <w:gridCol w:w="2540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/ Event</w:t>
            </w:r>
          </w:p>
        </w:tc>
        <w:tc>
          <w:tcPr/>
          <w:p>
            <w:pPr>
              <w:pStyle w:val="Compact"/>
            </w:pPr>
            <w:r>
              <w:t xml:space="preserve">Alert Type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failure</w:t>
            </w:r>
          </w:p>
        </w:tc>
        <w:tc>
          <w:tcPr/>
          <w:p>
            <w:pPr>
              <w:pStyle w:val="Compact"/>
            </w:pPr>
            <w:r>
              <w:t xml:space="preserve">GitHub Actions ❌</w:t>
            </w:r>
          </w:p>
        </w:tc>
        <w:tc>
          <w:tcPr/>
          <w:p>
            <w:pPr>
              <w:pStyle w:val="Compact"/>
            </w:pPr>
            <w:r>
              <w:t xml:space="preserve">Investigate failure, fix before merge</w:t>
            </w:r>
          </w:p>
        </w:tc>
        <w:tc>
          <w:tcPr/>
          <w:p>
            <w:pPr>
              <w:pStyle w:val="Compact"/>
            </w:pPr>
            <w:r>
              <w:t xml:space="preserve">PR merge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failure</w:t>
            </w:r>
          </w:p>
        </w:tc>
        <w:tc>
          <w:tcPr/>
          <w:p>
            <w:pPr>
              <w:pStyle w:val="Compact"/>
            </w:pPr>
            <w:r>
              <w:t xml:space="preserve">GitHub Actions ❌</w:t>
            </w:r>
          </w:p>
        </w:tc>
        <w:tc>
          <w:tcPr/>
          <w:p>
            <w:pPr>
              <w:pStyle w:val="Compact"/>
            </w:pPr>
            <w:r>
              <w:t xml:space="preserve">Fix compilation error immediately</w:t>
            </w:r>
          </w:p>
        </w:tc>
        <w:tc>
          <w:tcPr/>
          <w:p>
            <w:pPr>
              <w:pStyle w:val="Compact"/>
            </w:pPr>
            <w:r>
              <w:t xml:space="preserve">Blocks all subsequent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error</w:t>
            </w:r>
          </w:p>
        </w:tc>
        <w:tc>
          <w:tcPr/>
          <w:p>
            <w:pPr>
              <w:pStyle w:val="Compact"/>
            </w:pPr>
            <w:r>
              <w:t xml:space="preserve">GitHub Actions ❌</w:t>
            </w:r>
          </w:p>
        </w:tc>
        <w:tc>
          <w:tcPr/>
          <w:p>
            <w:pPr>
              <w:pStyle w:val="Compact"/>
            </w:pPr>
            <w:r>
              <w:t xml:space="preserve">Fix ESLint/vet violations</w:t>
            </w:r>
          </w:p>
        </w:tc>
        <w:tc>
          <w:tcPr/>
          <w:p>
            <w:pPr>
              <w:pStyle w:val="Compact"/>
            </w:pPr>
            <w:r>
              <w:t xml:space="preserve">PR merge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 failure</w:t>
            </w:r>
          </w:p>
        </w:tc>
        <w:tc>
          <w:tcPr/>
          <w:p>
            <w:pPr>
              <w:pStyle w:val="Compact"/>
            </w:pPr>
            <w:r>
              <w:t xml:space="preserve">GitHub Actions ❌ + Playwright report</w:t>
            </w:r>
          </w:p>
        </w:tc>
        <w:tc>
          <w:tcPr/>
          <w:p>
            <w:pPr>
              <w:pStyle w:val="Compact"/>
            </w:pPr>
            <w:r>
              <w:t xml:space="preserve">Review HTML report, fix UI issue</w:t>
            </w:r>
          </w:p>
        </w:tc>
        <w:tc>
          <w:tcPr/>
          <w:p>
            <w:pPr>
              <w:pStyle w:val="Compact"/>
            </w:pPr>
            <w:r>
              <w:t xml:space="preserve">Artifact uploaded for debugging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timeout</w:t>
            </w:r>
          </w:p>
        </w:tc>
        <w:tc>
          <w:tcPr/>
          <w:p>
            <w:pPr>
              <w:pStyle w:val="Compact"/>
            </w:pPr>
            <w:r>
              <w:t xml:space="preserve">Pipeline log</w:t>
            </w:r>
          </w:p>
        </w:tc>
        <w:tc>
          <w:tcPr/>
          <w:p>
            <w:pPr>
              <w:pStyle w:val="Compact"/>
            </w:pPr>
            <w:r>
              <w:t xml:space="preserve">Optimize test scripts</w:t>
            </w:r>
          </w:p>
        </w:tc>
        <w:tc>
          <w:tcPr/>
          <w:p>
            <w:pPr>
              <w:pStyle w:val="Compact"/>
            </w:pPr>
            <w:r>
              <w:t xml:space="preserve">Threshold: 2 min for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below threshold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</w:pPr>
            <w:r>
              <w:t xml:space="preserve">Add missing test cases</w:t>
            </w:r>
          </w:p>
        </w:tc>
        <w:tc>
          <w:tcPr/>
          <w:p>
            <w:pPr>
              <w:pStyle w:val="Compact"/>
            </w:pPr>
            <w:r>
              <w:t xml:space="preserve">Not auto-enforced, manual metric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justification-of-thresholds"/>
    <w:p>
      <w:pPr>
        <w:pStyle w:val="Heading2"/>
      </w:pPr>
      <w:r>
        <w:t xml:space="preserve">6. Justification of Thresholds</w:t>
      </w:r>
    </w:p>
    <w:p>
      <w:pPr>
        <w:pStyle w:val="FirstParagraph"/>
      </w:pPr>
      <w:r>
        <w:rPr>
          <w:b/>
          <w:bCs/>
        </w:rPr>
        <w:t xml:space="preserve">Why 100% test pass rate (QG01, QG04)?</w:t>
      </w:r>
      <w:r>
        <w:br/>
      </w:r>
      <w:r>
        <w:t xml:space="preserve">Any failing test indicates a regression in a HIGH-risk module (Auth, Products, Interactions). Even a single failure could indicate a broken authentication flow or stock validation bug — unacceptable for production.</w:t>
      </w:r>
    </w:p>
    <w:p>
      <w:pPr>
        <w:pStyle w:val="BodyText"/>
      </w:pPr>
      <w:r>
        <w:rPr>
          <w:b/>
          <w:bCs/>
        </w:rPr>
        <w:t xml:space="preserve">Why 0 critical defects (QG02)?</w:t>
      </w:r>
      <w:r>
        <w:br/>
      </w:r>
      <w:r>
        <w:t xml:space="preserve">Critical defects in Auth or Purchase modules could lead to security vulnerabilities or financial loss. Zero tolerance is the appropriate threshold.</w:t>
      </w:r>
    </w:p>
    <w:p>
      <w:pPr>
        <w:pStyle w:val="BodyText"/>
      </w:pPr>
      <w:r>
        <w:rPr>
          <w:b/>
          <w:bCs/>
        </w:rPr>
        <w:t xml:space="preserve">Why ≤ 2 minutes for unit tests (QG06)?</w:t>
      </w:r>
      <w:r>
        <w:br/>
      </w:r>
      <w:r>
        <w:t xml:space="preserve">Fast feedback is essential for developer productivity. Unit tests with mocks should be near-instant; if they exceed 2 minutes, it indicates a design problem (e.g., real I/O in a unit test).</w:t>
      </w:r>
    </w:p>
    <w:p>
      <w:pPr>
        <w:pStyle w:val="BodyText"/>
      </w:pPr>
      <w:r>
        <w:rPr>
          <w:b/>
          <w:bCs/>
        </w:rPr>
        <w:t xml:space="preserve">Why 100% regression success (QG07)?</w:t>
      </w:r>
      <w:r>
        <w:br/>
      </w:r>
      <w:r>
        <w:t xml:space="preserve">The HIGH-risk modules identified in Assignment 1 (Auth, Products, Interactions) are the core of the business logic. All existing tests must continue to pass on every commit.</w:t>
      </w:r>
    </w:p>
    <w:p>
      <w:r>
        <w:pict>
          <v:rect style="width:0;height:1.5pt" o:hralign="center" o:hrstd="t" o:hr="t"/>
        </w:pict>
      </w:r>
    </w:p>
    <w:bookmarkEnd w:id="16"/>
    <w:bookmarkStart w:id="17" w:name="evidence"/>
    <w:p>
      <w:pPr>
        <w:pStyle w:val="Heading2"/>
      </w:pPr>
      <w:r>
        <w:t xml:space="preserve">7.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1131"/>
        <w:gridCol w:w="2451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-v</w:t>
            </w:r>
            <w:r>
              <w:t xml:space="preserve"> </w:t>
            </w:r>
            <w:r>
              <w:t xml:space="preserve">passing 31/31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test-results.json</w:t>
            </w:r>
            <w:r>
              <w:t xml:space="preserve"> </w:t>
            </w:r>
            <w:r>
              <w:t xml:space="preserve">artifact in 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t xml:space="preserve">Backend pipeline 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t xml:space="preserve">Frontend pipeline with Playwright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(frontend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Playwright report</w:t>
            </w:r>
          </w:p>
        </w:tc>
        <w:tc>
          <w:tcPr/>
          <w:p>
            <w:pPr>
              <w:pStyle w:val="Compact"/>
            </w:pPr>
            <w:r>
              <w:t xml:space="preserve">HTML report with test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playwright-report/</w:t>
            </w:r>
            <w:r>
              <w:t xml:space="preserve"> </w:t>
            </w: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Unit test source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internal/service/*_test.go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</w:t>
            </w:r>
          </w:p>
        </w:tc>
        <w:tc>
          <w:tcPr/>
          <w:p>
            <w:pPr>
              <w:pStyle w:val="Compact"/>
            </w:pPr>
            <w:r>
              <w:t xml:space="preserve">E2E test files</w:t>
            </w:r>
          </w:p>
        </w:tc>
        <w:tc>
          <w:tcPr/>
          <w:p>
            <w:pPr>
              <w:pStyle w:val="Compact"/>
            </w:pPr>
            <w:r>
              <w:t xml:space="preserve">Playwright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e2e/auth.spec.ts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e2e/products.spec.ts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e2e/profile.spec.ts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2026-04-03T18:31:48Z</dcterms:created>
  <dcterms:modified xsi:type="dcterms:W3CDTF">2026-04-03T18:31:48Z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