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8F91" w14:textId="661B20B3" w:rsidR="00342B59" w:rsidRPr="00342B59" w:rsidRDefault="00342B59" w:rsidP="00342B59">
      <w:pPr>
        <w:jc w:val="center"/>
        <w:rPr>
          <w:b/>
          <w:bCs/>
          <w:sz w:val="40"/>
          <w:szCs w:val="40"/>
        </w:rPr>
      </w:pPr>
      <w:r w:rsidRPr="00342B59">
        <w:rPr>
          <w:b/>
          <w:bCs/>
          <w:sz w:val="40"/>
          <w:szCs w:val="40"/>
        </w:rPr>
        <w:t>Insights from Dashboard</w:t>
      </w:r>
    </w:p>
    <w:p w14:paraId="6ED20965" w14:textId="77777777" w:rsidR="00342B59" w:rsidRDefault="00342B59" w:rsidP="00342B59">
      <w:pPr>
        <w:rPr>
          <w:b/>
          <w:bCs/>
        </w:rPr>
      </w:pPr>
    </w:p>
    <w:p w14:paraId="5C538733" w14:textId="39C2520A" w:rsidR="00342B59" w:rsidRPr="00342B59" w:rsidRDefault="00342B59" w:rsidP="00342B59">
      <w:r w:rsidRPr="00342B59">
        <w:rPr>
          <w:b/>
          <w:bCs/>
        </w:rPr>
        <w:t>Overall Sales Performance</w:t>
      </w:r>
    </w:p>
    <w:p w14:paraId="0B768732" w14:textId="77777777" w:rsidR="00342B59" w:rsidRPr="00342B59" w:rsidRDefault="00342B59" w:rsidP="00342B59">
      <w:pPr>
        <w:numPr>
          <w:ilvl w:val="0"/>
          <w:numId w:val="1"/>
        </w:numPr>
      </w:pPr>
      <w:r w:rsidRPr="00342B59">
        <w:t>Total sales amount to 25K units with 1000 transactions.</w:t>
      </w:r>
    </w:p>
    <w:p w14:paraId="5D2D5092" w14:textId="77777777" w:rsidR="00342B59" w:rsidRPr="00342B59" w:rsidRDefault="00342B59" w:rsidP="00342B59">
      <w:pPr>
        <w:numPr>
          <w:ilvl w:val="0"/>
          <w:numId w:val="1"/>
        </w:numPr>
      </w:pPr>
      <w:r w:rsidRPr="00342B59">
        <w:t>The average sale value is around 25.36 per transaction.</w:t>
      </w:r>
    </w:p>
    <w:p w14:paraId="2E78CEDA" w14:textId="4D64DFE1" w:rsidR="00342B59" w:rsidRPr="00342B59" w:rsidRDefault="00342B59" w:rsidP="00342B59">
      <w:r w:rsidRPr="00342B59">
        <w:rPr>
          <w:b/>
          <w:bCs/>
        </w:rPr>
        <w:t>Payment Method Distribution</w:t>
      </w:r>
    </w:p>
    <w:p w14:paraId="6BA4448E" w14:textId="77777777" w:rsidR="00342B59" w:rsidRPr="00342B59" w:rsidRDefault="00342B59" w:rsidP="00342B59">
      <w:pPr>
        <w:numPr>
          <w:ilvl w:val="0"/>
          <w:numId w:val="2"/>
        </w:numPr>
      </w:pPr>
      <w:r w:rsidRPr="00342B59">
        <w:t>Credit Card is the most popular method (34.5%).</w:t>
      </w:r>
    </w:p>
    <w:p w14:paraId="17E6E0BE" w14:textId="77777777" w:rsidR="00342B59" w:rsidRPr="00342B59" w:rsidRDefault="00342B59" w:rsidP="00342B59">
      <w:pPr>
        <w:numPr>
          <w:ilvl w:val="0"/>
          <w:numId w:val="2"/>
        </w:numPr>
      </w:pPr>
      <w:r w:rsidRPr="00342B59">
        <w:t>Bank Transfer is a close second (34.2%).</w:t>
      </w:r>
    </w:p>
    <w:p w14:paraId="0F4894E5" w14:textId="77777777" w:rsidR="00342B59" w:rsidRPr="00342B59" w:rsidRDefault="00342B59" w:rsidP="00342B59">
      <w:pPr>
        <w:numPr>
          <w:ilvl w:val="0"/>
          <w:numId w:val="2"/>
        </w:numPr>
      </w:pPr>
      <w:r w:rsidRPr="00342B59">
        <w:t>Cash is slightly less used (31.3%).</w:t>
      </w:r>
    </w:p>
    <w:p w14:paraId="6E84CDAF" w14:textId="77777777" w:rsidR="00342B59" w:rsidRPr="00342B59" w:rsidRDefault="00342B59" w:rsidP="00342B59">
      <w:pPr>
        <w:numPr>
          <w:ilvl w:val="0"/>
          <w:numId w:val="2"/>
        </w:numPr>
      </w:pPr>
      <w:r w:rsidRPr="00342B59">
        <w:t>This indicates that digital payment adoption is high.</w:t>
      </w:r>
    </w:p>
    <w:p w14:paraId="77D3B120" w14:textId="0504A570" w:rsidR="00342B59" w:rsidRPr="00342B59" w:rsidRDefault="00342B59" w:rsidP="00342B59">
      <w:r w:rsidRPr="00342B59">
        <w:t xml:space="preserve"> </w:t>
      </w:r>
      <w:r w:rsidRPr="00342B59">
        <w:rPr>
          <w:b/>
          <w:bCs/>
        </w:rPr>
        <w:t>Sales by Channel</w:t>
      </w:r>
    </w:p>
    <w:p w14:paraId="0F3F10E3" w14:textId="77777777" w:rsidR="00342B59" w:rsidRPr="00342B59" w:rsidRDefault="00342B59" w:rsidP="00342B59">
      <w:pPr>
        <w:numPr>
          <w:ilvl w:val="0"/>
          <w:numId w:val="3"/>
        </w:numPr>
      </w:pPr>
      <w:r w:rsidRPr="00342B59">
        <w:t>Sales are almost equally split between Retail (12.8K) and Online (12.6K).</w:t>
      </w:r>
    </w:p>
    <w:p w14:paraId="01779C7A" w14:textId="77777777" w:rsidR="00342B59" w:rsidRPr="00342B59" w:rsidRDefault="00342B59" w:rsidP="00342B59">
      <w:pPr>
        <w:numPr>
          <w:ilvl w:val="0"/>
          <w:numId w:val="3"/>
        </w:numPr>
      </w:pPr>
      <w:r w:rsidRPr="00342B59">
        <w:t>The business has a balanced multi-channel presence.</w:t>
      </w:r>
    </w:p>
    <w:p w14:paraId="64BA96C9" w14:textId="38555522" w:rsidR="00342B59" w:rsidRPr="00342B59" w:rsidRDefault="00342B59" w:rsidP="00342B59">
      <w:r w:rsidRPr="00342B59">
        <w:rPr>
          <w:b/>
          <w:bCs/>
        </w:rPr>
        <w:t>Category-wise Sales</w:t>
      </w:r>
    </w:p>
    <w:p w14:paraId="65378C23" w14:textId="77777777" w:rsidR="00342B59" w:rsidRPr="00342B59" w:rsidRDefault="00342B59" w:rsidP="00342B59">
      <w:pPr>
        <w:numPr>
          <w:ilvl w:val="0"/>
          <w:numId w:val="4"/>
        </w:numPr>
      </w:pPr>
      <w:r w:rsidRPr="00342B59">
        <w:t>Clothing leads in sales (6.9K), followed by Furniture (6.7K).</w:t>
      </w:r>
    </w:p>
    <w:p w14:paraId="1F080E55" w14:textId="77777777" w:rsidR="00342B59" w:rsidRPr="00342B59" w:rsidRDefault="00342B59" w:rsidP="00342B59">
      <w:pPr>
        <w:numPr>
          <w:ilvl w:val="0"/>
          <w:numId w:val="4"/>
        </w:numPr>
      </w:pPr>
      <w:r w:rsidRPr="00342B59">
        <w:t>Electronics (6.1K) and Food (5.6K) are slightly behind.</w:t>
      </w:r>
    </w:p>
    <w:p w14:paraId="1DDC7B36" w14:textId="77777777" w:rsidR="00342B59" w:rsidRPr="00342B59" w:rsidRDefault="00342B59" w:rsidP="00342B59">
      <w:pPr>
        <w:numPr>
          <w:ilvl w:val="0"/>
          <w:numId w:val="4"/>
        </w:numPr>
      </w:pPr>
      <w:r w:rsidRPr="00342B59">
        <w:t>Clothing and Furniture together make up over half of total sales.</w:t>
      </w:r>
    </w:p>
    <w:p w14:paraId="7D30B0C0" w14:textId="4BE7FCDD" w:rsidR="00342B59" w:rsidRPr="00342B59" w:rsidRDefault="00342B59" w:rsidP="00342B59">
      <w:r w:rsidRPr="00342B59">
        <w:t xml:space="preserve"> </w:t>
      </w:r>
      <w:r w:rsidRPr="00342B59">
        <w:rPr>
          <w:b/>
          <w:bCs/>
        </w:rPr>
        <w:t>Average Discount Trends</w:t>
      </w:r>
    </w:p>
    <w:p w14:paraId="4FF9B820" w14:textId="77777777" w:rsidR="00342B59" w:rsidRPr="00342B59" w:rsidRDefault="00342B59" w:rsidP="00342B59">
      <w:pPr>
        <w:numPr>
          <w:ilvl w:val="0"/>
          <w:numId w:val="5"/>
        </w:numPr>
      </w:pPr>
      <w:r w:rsidRPr="00342B59">
        <w:t>Clothing has the highest discount rate (0.160), slightly higher than Furniture (0.158).</w:t>
      </w:r>
    </w:p>
    <w:p w14:paraId="3A197F90" w14:textId="77777777" w:rsidR="00342B59" w:rsidRPr="00342B59" w:rsidRDefault="00342B59" w:rsidP="00342B59">
      <w:pPr>
        <w:numPr>
          <w:ilvl w:val="0"/>
          <w:numId w:val="5"/>
        </w:numPr>
      </w:pPr>
      <w:r w:rsidRPr="00342B59">
        <w:t>Electronics has the lowest discount rate (0.137), indicating less price reduction.</w:t>
      </w:r>
    </w:p>
    <w:p w14:paraId="7F3F8C47" w14:textId="77777777" w:rsidR="00342B59" w:rsidRPr="00342B59" w:rsidRDefault="00342B59" w:rsidP="00342B59">
      <w:pPr>
        <w:numPr>
          <w:ilvl w:val="0"/>
          <w:numId w:val="5"/>
        </w:numPr>
      </w:pPr>
      <w:r w:rsidRPr="00342B59">
        <w:t>Food has a moderate discount rate (0.154).</w:t>
      </w:r>
    </w:p>
    <w:p w14:paraId="43F57F3F" w14:textId="109B8819" w:rsidR="00342B59" w:rsidRPr="00342B59" w:rsidRDefault="00342B59" w:rsidP="00342B59">
      <w:r w:rsidRPr="00342B59">
        <w:rPr>
          <w:b/>
          <w:bCs/>
        </w:rPr>
        <w:t>Customer &amp; Region Filters</w:t>
      </w:r>
      <w:r w:rsidRPr="00342B59">
        <w:t xml:space="preserve"> </w:t>
      </w:r>
      <w:r w:rsidRPr="00342B59">
        <w:rPr>
          <w:i/>
          <w:iCs/>
        </w:rPr>
        <w:t>(Based on Available Options)</w:t>
      </w:r>
    </w:p>
    <w:p w14:paraId="3C1F6CAD" w14:textId="77777777" w:rsidR="00342B59" w:rsidRPr="00342B59" w:rsidRDefault="00342B59" w:rsidP="00342B59">
      <w:pPr>
        <w:numPr>
          <w:ilvl w:val="0"/>
          <w:numId w:val="6"/>
        </w:numPr>
      </w:pPr>
      <w:r w:rsidRPr="00342B59">
        <w:t>Filters allow segmentation by Region (East, South, North, West) and Customer Type (New, Returning).</w:t>
      </w:r>
    </w:p>
    <w:p w14:paraId="1C990C0E" w14:textId="77777777" w:rsidR="00342B59" w:rsidRPr="00342B59" w:rsidRDefault="00342B59" w:rsidP="00342B59">
      <w:pPr>
        <w:numPr>
          <w:ilvl w:val="0"/>
          <w:numId w:val="6"/>
        </w:numPr>
      </w:pPr>
      <w:r w:rsidRPr="00342B59">
        <w:t>This could be used to identify regional performance and loyalty patterns.</w:t>
      </w:r>
    </w:p>
    <w:p w14:paraId="377E03E6" w14:textId="77777777" w:rsidR="0069253B" w:rsidRDefault="0069253B"/>
    <w:sectPr w:rsidR="0069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A2F"/>
    <w:multiLevelType w:val="multilevel"/>
    <w:tmpl w:val="674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36DAA"/>
    <w:multiLevelType w:val="multilevel"/>
    <w:tmpl w:val="E5A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A2870"/>
    <w:multiLevelType w:val="multilevel"/>
    <w:tmpl w:val="304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C6393"/>
    <w:multiLevelType w:val="multilevel"/>
    <w:tmpl w:val="825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62CE4"/>
    <w:multiLevelType w:val="multilevel"/>
    <w:tmpl w:val="D23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C21D5"/>
    <w:multiLevelType w:val="multilevel"/>
    <w:tmpl w:val="1D1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430241">
    <w:abstractNumId w:val="5"/>
  </w:num>
  <w:num w:numId="2" w16cid:durableId="502166120">
    <w:abstractNumId w:val="4"/>
  </w:num>
  <w:num w:numId="3" w16cid:durableId="466047209">
    <w:abstractNumId w:val="3"/>
  </w:num>
  <w:num w:numId="4" w16cid:durableId="1638025250">
    <w:abstractNumId w:val="2"/>
  </w:num>
  <w:num w:numId="5" w16cid:durableId="1620992197">
    <w:abstractNumId w:val="0"/>
  </w:num>
  <w:num w:numId="6" w16cid:durableId="889806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9"/>
    <w:rsid w:val="00015AB2"/>
    <w:rsid w:val="00342B59"/>
    <w:rsid w:val="0069253B"/>
    <w:rsid w:val="00C4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5F3C"/>
  <w15:chartTrackingRefBased/>
  <w15:docId w15:val="{AEC1463D-BB18-4EC4-A715-817112A5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59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9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9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9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9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9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9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34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59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59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34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59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34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59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34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Priyesha Chothani</dc:creator>
  <cp:keywords/>
  <dc:description/>
  <cp:lastModifiedBy>Priyesha Chothani</cp:lastModifiedBy>
  <cp:revision>1</cp:revision>
  <dcterms:created xsi:type="dcterms:W3CDTF">2025-08-15T05:30:00Z</dcterms:created>
  <dcterms:modified xsi:type="dcterms:W3CDTF">2025-08-15T05:32:00Z</dcterms:modified>
</cp:coreProperties>
</file>