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838F3" w14:textId="77777777" w:rsidR="0020199C" w:rsidRDefault="003B68D2">
      <w:pPr>
        <w:pStyle w:val="Titre"/>
      </w:pPr>
      <w:r>
        <w:t>Projet de Fin d’Études</w:t>
      </w:r>
    </w:p>
    <w:p w14:paraId="281D9779" w14:textId="77777777" w:rsidR="0020199C" w:rsidRDefault="003B68D2">
      <w:pPr>
        <w:pStyle w:val="Sous-titre"/>
      </w:pPr>
      <w:r>
        <w:t>Industrialisation d’une application web de gestion de projets : CI/CD, conteneurisation et observabilité</w:t>
      </w:r>
    </w:p>
    <w:p w14:paraId="1248C497" w14:textId="77777777" w:rsidR="0020199C" w:rsidRDefault="003B68D2">
      <w:pPr>
        <w:pStyle w:val="Author"/>
      </w:pPr>
      <w:r>
        <w:t>[Nom de l’étudiant] — Licence DevOps</w:t>
      </w:r>
    </w:p>
    <w:p w14:paraId="0CAAA136" w14:textId="77777777" w:rsidR="0020199C" w:rsidRDefault="003B68D2">
      <w:pPr>
        <w:pStyle w:val="Date"/>
      </w:pPr>
      <w:r>
        <w:t>Année universitaire 2025 / 2026 — FSAC Casablanca</w:t>
      </w:r>
    </w:p>
    <w:sdt>
      <w:sdtPr>
        <w:rPr>
          <w:rFonts w:asciiTheme="minorHAnsi" w:eastAsiaTheme="minorEastAsia" w:hAnsiTheme="minorHAnsi" w:cstheme="minorBidi"/>
          <w:color w:val="auto"/>
          <w:sz w:val="24"/>
          <w:szCs w:val="24"/>
        </w:rPr>
        <w:id w:val="1207215347"/>
        <w:docPartObj>
          <w:docPartGallery w:val="Table of Contents"/>
          <w:docPartUnique/>
        </w:docPartObj>
      </w:sdtPr>
      <w:sdtEndPr/>
      <w:sdtContent>
        <w:p w14:paraId="08F74B9E" w14:textId="77777777" w:rsidR="0020199C" w:rsidRDefault="003B68D2">
          <w:pPr>
            <w:pStyle w:val="En-ttedetabledesmatires"/>
          </w:pPr>
          <w:r>
            <w:t>Table of Contents</w:t>
          </w:r>
        </w:p>
        <w:p w14:paraId="59833D4A" w14:textId="31ABDC53" w:rsidR="003B68D2" w:rsidRDefault="003B68D2">
          <w:pPr>
            <w:pStyle w:val="TM1"/>
            <w:tabs>
              <w:tab w:val="right" w:leader="dot" w:pos="9396"/>
            </w:tabs>
            <w:rPr>
              <w:noProof/>
              <w:sz w:val="22"/>
              <w:szCs w:val="22"/>
              <w:lang w:val="fr-FR" w:eastAsia="fr-FR"/>
            </w:rPr>
          </w:pPr>
          <w:r>
            <w:fldChar w:fldCharType="begin"/>
          </w:r>
          <w:r>
            <w:instrText>TOC \o "1-2" \h \z \u</w:instrText>
          </w:r>
          <w:r>
            <w:fldChar w:fldCharType="separate"/>
          </w:r>
          <w:hyperlink w:anchor="_Toc242360205" w:history="1">
            <w:r w:rsidRPr="00532D01">
              <w:rPr>
                <w:rStyle w:val="Lienhypertexte"/>
                <w:noProof/>
              </w:rPr>
              <w:t>Remerciements</w:t>
            </w:r>
            <w:r>
              <w:rPr>
                <w:noProof/>
                <w:webHidden/>
              </w:rPr>
              <w:tab/>
            </w:r>
            <w:r>
              <w:rPr>
                <w:noProof/>
                <w:webHidden/>
              </w:rPr>
              <w:fldChar w:fldCharType="begin"/>
            </w:r>
            <w:r>
              <w:rPr>
                <w:noProof/>
                <w:webHidden/>
              </w:rPr>
              <w:instrText xml:space="preserve"> PAGEREF _Toc242360205 \h </w:instrText>
            </w:r>
            <w:r>
              <w:rPr>
                <w:noProof/>
                <w:webHidden/>
              </w:rPr>
            </w:r>
            <w:r>
              <w:rPr>
                <w:noProof/>
                <w:webHidden/>
              </w:rPr>
              <w:fldChar w:fldCharType="separate"/>
            </w:r>
            <w:r>
              <w:rPr>
                <w:noProof/>
                <w:webHidden/>
              </w:rPr>
              <w:t>3</w:t>
            </w:r>
            <w:r>
              <w:rPr>
                <w:noProof/>
                <w:webHidden/>
              </w:rPr>
              <w:fldChar w:fldCharType="end"/>
            </w:r>
          </w:hyperlink>
        </w:p>
        <w:p w14:paraId="1AD334C6" w14:textId="21470EF6" w:rsidR="003B68D2" w:rsidRDefault="003B68D2">
          <w:pPr>
            <w:pStyle w:val="TM1"/>
            <w:tabs>
              <w:tab w:val="right" w:leader="dot" w:pos="9396"/>
            </w:tabs>
            <w:rPr>
              <w:noProof/>
              <w:sz w:val="22"/>
              <w:szCs w:val="22"/>
              <w:lang w:val="fr-FR" w:eastAsia="fr-FR"/>
            </w:rPr>
          </w:pPr>
          <w:hyperlink w:anchor="_Toc242360206" w:history="1">
            <w:r w:rsidRPr="00532D01">
              <w:rPr>
                <w:rStyle w:val="Lienhypertexte"/>
                <w:noProof/>
              </w:rPr>
              <w:t>Résumé</w:t>
            </w:r>
            <w:r>
              <w:rPr>
                <w:noProof/>
                <w:webHidden/>
              </w:rPr>
              <w:tab/>
            </w:r>
            <w:r>
              <w:rPr>
                <w:noProof/>
                <w:webHidden/>
              </w:rPr>
              <w:fldChar w:fldCharType="begin"/>
            </w:r>
            <w:r>
              <w:rPr>
                <w:noProof/>
                <w:webHidden/>
              </w:rPr>
              <w:instrText xml:space="preserve"> PAGEREF _Toc242360206 \h </w:instrText>
            </w:r>
            <w:r>
              <w:rPr>
                <w:noProof/>
                <w:webHidden/>
              </w:rPr>
            </w:r>
            <w:r>
              <w:rPr>
                <w:noProof/>
                <w:webHidden/>
              </w:rPr>
              <w:fldChar w:fldCharType="separate"/>
            </w:r>
            <w:r>
              <w:rPr>
                <w:noProof/>
                <w:webHidden/>
              </w:rPr>
              <w:t>4</w:t>
            </w:r>
            <w:r>
              <w:rPr>
                <w:noProof/>
                <w:webHidden/>
              </w:rPr>
              <w:fldChar w:fldCharType="end"/>
            </w:r>
          </w:hyperlink>
        </w:p>
        <w:p w14:paraId="339C5131" w14:textId="5D8E1C46" w:rsidR="003B68D2" w:rsidRDefault="003B68D2">
          <w:pPr>
            <w:pStyle w:val="TM1"/>
            <w:tabs>
              <w:tab w:val="right" w:leader="dot" w:pos="9396"/>
            </w:tabs>
            <w:rPr>
              <w:noProof/>
              <w:sz w:val="22"/>
              <w:szCs w:val="22"/>
              <w:lang w:val="fr-FR" w:eastAsia="fr-FR"/>
            </w:rPr>
          </w:pPr>
          <w:hyperlink w:anchor="_Toc242360207" w:history="1">
            <w:r w:rsidRPr="00532D01">
              <w:rPr>
                <w:rStyle w:val="Lienhypertexte"/>
                <w:noProof/>
              </w:rPr>
              <w:t>Introduction générale</w:t>
            </w:r>
            <w:r>
              <w:rPr>
                <w:noProof/>
                <w:webHidden/>
              </w:rPr>
              <w:tab/>
            </w:r>
            <w:r>
              <w:rPr>
                <w:noProof/>
                <w:webHidden/>
              </w:rPr>
              <w:fldChar w:fldCharType="begin"/>
            </w:r>
            <w:r>
              <w:rPr>
                <w:noProof/>
                <w:webHidden/>
              </w:rPr>
              <w:instrText xml:space="preserve"> PAGEREF _Toc242360207 \h </w:instrText>
            </w:r>
            <w:r>
              <w:rPr>
                <w:noProof/>
                <w:webHidden/>
              </w:rPr>
            </w:r>
            <w:r>
              <w:rPr>
                <w:noProof/>
                <w:webHidden/>
              </w:rPr>
              <w:fldChar w:fldCharType="separate"/>
            </w:r>
            <w:r>
              <w:rPr>
                <w:noProof/>
                <w:webHidden/>
              </w:rPr>
              <w:t>5</w:t>
            </w:r>
            <w:r>
              <w:rPr>
                <w:noProof/>
                <w:webHidden/>
              </w:rPr>
              <w:fldChar w:fldCharType="end"/>
            </w:r>
          </w:hyperlink>
        </w:p>
        <w:p w14:paraId="0EE3A6A9" w14:textId="2CEF4900" w:rsidR="003B68D2" w:rsidRDefault="003B68D2">
          <w:pPr>
            <w:pStyle w:val="TM1"/>
            <w:tabs>
              <w:tab w:val="right" w:leader="dot" w:pos="9396"/>
            </w:tabs>
            <w:rPr>
              <w:noProof/>
              <w:sz w:val="22"/>
              <w:szCs w:val="22"/>
              <w:lang w:val="fr-FR" w:eastAsia="fr-FR"/>
            </w:rPr>
          </w:pPr>
          <w:hyperlink w:anchor="_Toc242360208" w:history="1">
            <w:r w:rsidRPr="00532D01">
              <w:rPr>
                <w:rStyle w:val="Lienhypertexte"/>
                <w:noProof/>
              </w:rPr>
              <w:t>Chapitre 1 — Cadre théorique et problématique</w:t>
            </w:r>
            <w:r>
              <w:rPr>
                <w:noProof/>
                <w:webHidden/>
              </w:rPr>
              <w:tab/>
            </w:r>
            <w:r>
              <w:rPr>
                <w:noProof/>
                <w:webHidden/>
              </w:rPr>
              <w:fldChar w:fldCharType="begin"/>
            </w:r>
            <w:r>
              <w:rPr>
                <w:noProof/>
                <w:webHidden/>
              </w:rPr>
              <w:instrText xml:space="preserve"> PAGEREF _Toc242360208 \h </w:instrText>
            </w:r>
            <w:r>
              <w:rPr>
                <w:noProof/>
                <w:webHidden/>
              </w:rPr>
            </w:r>
            <w:r>
              <w:rPr>
                <w:noProof/>
                <w:webHidden/>
              </w:rPr>
              <w:fldChar w:fldCharType="separate"/>
            </w:r>
            <w:r>
              <w:rPr>
                <w:noProof/>
                <w:webHidden/>
              </w:rPr>
              <w:t>6</w:t>
            </w:r>
            <w:r>
              <w:rPr>
                <w:noProof/>
                <w:webHidden/>
              </w:rPr>
              <w:fldChar w:fldCharType="end"/>
            </w:r>
          </w:hyperlink>
        </w:p>
        <w:p w14:paraId="4E7D5D69" w14:textId="3CF8DE45" w:rsidR="003B68D2" w:rsidRDefault="003B68D2">
          <w:pPr>
            <w:pStyle w:val="TM2"/>
            <w:tabs>
              <w:tab w:val="right" w:leader="dot" w:pos="9396"/>
            </w:tabs>
            <w:rPr>
              <w:noProof/>
              <w:sz w:val="22"/>
              <w:szCs w:val="22"/>
              <w:lang w:val="fr-FR" w:eastAsia="fr-FR"/>
            </w:rPr>
          </w:pPr>
          <w:hyperlink w:anchor="_Toc242360209" w:history="1">
            <w:r w:rsidRPr="00532D01">
              <w:rPr>
                <w:rStyle w:val="Lienhypertexte"/>
                <w:noProof/>
              </w:rPr>
              <w:t>1.1 La culture DevOps</w:t>
            </w:r>
            <w:r>
              <w:rPr>
                <w:noProof/>
                <w:webHidden/>
              </w:rPr>
              <w:tab/>
            </w:r>
            <w:r>
              <w:rPr>
                <w:noProof/>
                <w:webHidden/>
              </w:rPr>
              <w:fldChar w:fldCharType="begin"/>
            </w:r>
            <w:r>
              <w:rPr>
                <w:noProof/>
                <w:webHidden/>
              </w:rPr>
              <w:instrText xml:space="preserve"> PAGEREF _Toc242360209 \h </w:instrText>
            </w:r>
            <w:r>
              <w:rPr>
                <w:noProof/>
                <w:webHidden/>
              </w:rPr>
            </w:r>
            <w:r>
              <w:rPr>
                <w:noProof/>
                <w:webHidden/>
              </w:rPr>
              <w:fldChar w:fldCharType="separate"/>
            </w:r>
            <w:r>
              <w:rPr>
                <w:noProof/>
                <w:webHidden/>
              </w:rPr>
              <w:t>6</w:t>
            </w:r>
            <w:r>
              <w:rPr>
                <w:noProof/>
                <w:webHidden/>
              </w:rPr>
              <w:fldChar w:fldCharType="end"/>
            </w:r>
          </w:hyperlink>
        </w:p>
        <w:p w14:paraId="3A7571F1" w14:textId="07AE2E21" w:rsidR="003B68D2" w:rsidRDefault="003B68D2">
          <w:pPr>
            <w:pStyle w:val="TM2"/>
            <w:tabs>
              <w:tab w:val="right" w:leader="dot" w:pos="9396"/>
            </w:tabs>
            <w:rPr>
              <w:noProof/>
              <w:sz w:val="22"/>
              <w:szCs w:val="22"/>
              <w:lang w:val="fr-FR" w:eastAsia="fr-FR"/>
            </w:rPr>
          </w:pPr>
          <w:hyperlink w:anchor="_Toc242360210" w:history="1">
            <w:r w:rsidRPr="00532D01">
              <w:rPr>
                <w:rStyle w:val="Lienhypertexte"/>
                <w:noProof/>
              </w:rPr>
              <w:t>1.2 L’intégration et le déploiement continus (CI/CD)</w:t>
            </w:r>
            <w:r>
              <w:rPr>
                <w:noProof/>
                <w:webHidden/>
              </w:rPr>
              <w:tab/>
            </w:r>
            <w:r>
              <w:rPr>
                <w:noProof/>
                <w:webHidden/>
              </w:rPr>
              <w:fldChar w:fldCharType="begin"/>
            </w:r>
            <w:r>
              <w:rPr>
                <w:noProof/>
                <w:webHidden/>
              </w:rPr>
              <w:instrText xml:space="preserve"> PAGEREF _Toc242360210 \h </w:instrText>
            </w:r>
            <w:r>
              <w:rPr>
                <w:noProof/>
                <w:webHidden/>
              </w:rPr>
            </w:r>
            <w:r>
              <w:rPr>
                <w:noProof/>
                <w:webHidden/>
              </w:rPr>
              <w:fldChar w:fldCharType="separate"/>
            </w:r>
            <w:r>
              <w:rPr>
                <w:noProof/>
                <w:webHidden/>
              </w:rPr>
              <w:t>6</w:t>
            </w:r>
            <w:r>
              <w:rPr>
                <w:noProof/>
                <w:webHidden/>
              </w:rPr>
              <w:fldChar w:fldCharType="end"/>
            </w:r>
          </w:hyperlink>
        </w:p>
        <w:p w14:paraId="46A0FA80" w14:textId="241B2572" w:rsidR="003B68D2" w:rsidRDefault="003B68D2">
          <w:pPr>
            <w:pStyle w:val="TM2"/>
            <w:tabs>
              <w:tab w:val="right" w:leader="dot" w:pos="9396"/>
            </w:tabs>
            <w:rPr>
              <w:noProof/>
              <w:sz w:val="22"/>
              <w:szCs w:val="22"/>
              <w:lang w:val="fr-FR" w:eastAsia="fr-FR"/>
            </w:rPr>
          </w:pPr>
          <w:hyperlink w:anchor="_Toc242360211" w:history="1">
            <w:r w:rsidRPr="00532D01">
              <w:rPr>
                <w:rStyle w:val="Lienhypertexte"/>
                <w:noProof/>
              </w:rPr>
              <w:t>1.3 La conteneurisation</w:t>
            </w:r>
            <w:r>
              <w:rPr>
                <w:noProof/>
                <w:webHidden/>
              </w:rPr>
              <w:tab/>
            </w:r>
            <w:r>
              <w:rPr>
                <w:noProof/>
                <w:webHidden/>
              </w:rPr>
              <w:fldChar w:fldCharType="begin"/>
            </w:r>
            <w:r>
              <w:rPr>
                <w:noProof/>
                <w:webHidden/>
              </w:rPr>
              <w:instrText xml:space="preserve"> PAGEREF _Toc242360211 \h </w:instrText>
            </w:r>
            <w:r>
              <w:rPr>
                <w:noProof/>
                <w:webHidden/>
              </w:rPr>
            </w:r>
            <w:r>
              <w:rPr>
                <w:noProof/>
                <w:webHidden/>
              </w:rPr>
              <w:fldChar w:fldCharType="separate"/>
            </w:r>
            <w:r>
              <w:rPr>
                <w:noProof/>
                <w:webHidden/>
              </w:rPr>
              <w:t>6</w:t>
            </w:r>
            <w:r>
              <w:rPr>
                <w:noProof/>
                <w:webHidden/>
              </w:rPr>
              <w:fldChar w:fldCharType="end"/>
            </w:r>
          </w:hyperlink>
        </w:p>
        <w:p w14:paraId="28B6D313" w14:textId="0815FABB" w:rsidR="003B68D2" w:rsidRDefault="003B68D2">
          <w:pPr>
            <w:pStyle w:val="TM2"/>
            <w:tabs>
              <w:tab w:val="right" w:leader="dot" w:pos="9396"/>
            </w:tabs>
            <w:rPr>
              <w:noProof/>
              <w:sz w:val="22"/>
              <w:szCs w:val="22"/>
              <w:lang w:val="fr-FR" w:eastAsia="fr-FR"/>
            </w:rPr>
          </w:pPr>
          <w:hyperlink w:anchor="_Toc242360212" w:history="1">
            <w:r w:rsidRPr="00532D01">
              <w:rPr>
                <w:rStyle w:val="Lienhypertexte"/>
                <w:noProof/>
              </w:rPr>
              <w:t>1.4 L’observabilité</w:t>
            </w:r>
            <w:r>
              <w:rPr>
                <w:noProof/>
                <w:webHidden/>
              </w:rPr>
              <w:tab/>
            </w:r>
            <w:r>
              <w:rPr>
                <w:noProof/>
                <w:webHidden/>
              </w:rPr>
              <w:fldChar w:fldCharType="begin"/>
            </w:r>
            <w:r>
              <w:rPr>
                <w:noProof/>
                <w:webHidden/>
              </w:rPr>
              <w:instrText xml:space="preserve"> PAGEREF _Toc242360212 \h </w:instrText>
            </w:r>
            <w:r>
              <w:rPr>
                <w:noProof/>
                <w:webHidden/>
              </w:rPr>
            </w:r>
            <w:r>
              <w:rPr>
                <w:noProof/>
                <w:webHidden/>
              </w:rPr>
              <w:fldChar w:fldCharType="separate"/>
            </w:r>
            <w:r>
              <w:rPr>
                <w:noProof/>
                <w:webHidden/>
              </w:rPr>
              <w:t>7</w:t>
            </w:r>
            <w:r>
              <w:rPr>
                <w:noProof/>
                <w:webHidden/>
              </w:rPr>
              <w:fldChar w:fldCharType="end"/>
            </w:r>
          </w:hyperlink>
        </w:p>
        <w:p w14:paraId="08CC39D3" w14:textId="34382257" w:rsidR="003B68D2" w:rsidRDefault="003B68D2">
          <w:pPr>
            <w:pStyle w:val="TM2"/>
            <w:tabs>
              <w:tab w:val="right" w:leader="dot" w:pos="9396"/>
            </w:tabs>
            <w:rPr>
              <w:noProof/>
              <w:sz w:val="22"/>
              <w:szCs w:val="22"/>
              <w:lang w:val="fr-FR" w:eastAsia="fr-FR"/>
            </w:rPr>
          </w:pPr>
          <w:hyperlink w:anchor="_Toc242360213" w:history="1">
            <w:r w:rsidRPr="00532D01">
              <w:rPr>
                <w:rStyle w:val="Lienhypertexte"/>
                <w:noProof/>
              </w:rPr>
              <w:t>1.5 Problématique</w:t>
            </w:r>
            <w:r>
              <w:rPr>
                <w:noProof/>
                <w:webHidden/>
              </w:rPr>
              <w:tab/>
            </w:r>
            <w:r>
              <w:rPr>
                <w:noProof/>
                <w:webHidden/>
              </w:rPr>
              <w:fldChar w:fldCharType="begin"/>
            </w:r>
            <w:r>
              <w:rPr>
                <w:noProof/>
                <w:webHidden/>
              </w:rPr>
              <w:instrText xml:space="preserve"> PAGEREF _Toc242360213 \h </w:instrText>
            </w:r>
            <w:r>
              <w:rPr>
                <w:noProof/>
                <w:webHidden/>
              </w:rPr>
            </w:r>
            <w:r>
              <w:rPr>
                <w:noProof/>
                <w:webHidden/>
              </w:rPr>
              <w:fldChar w:fldCharType="separate"/>
            </w:r>
            <w:r>
              <w:rPr>
                <w:noProof/>
                <w:webHidden/>
              </w:rPr>
              <w:t>7</w:t>
            </w:r>
            <w:r>
              <w:rPr>
                <w:noProof/>
                <w:webHidden/>
              </w:rPr>
              <w:fldChar w:fldCharType="end"/>
            </w:r>
          </w:hyperlink>
        </w:p>
        <w:p w14:paraId="1DD316CA" w14:textId="42E7E7DB" w:rsidR="003B68D2" w:rsidRDefault="003B68D2">
          <w:pPr>
            <w:pStyle w:val="TM2"/>
            <w:tabs>
              <w:tab w:val="right" w:leader="dot" w:pos="9396"/>
            </w:tabs>
            <w:rPr>
              <w:noProof/>
              <w:sz w:val="22"/>
              <w:szCs w:val="22"/>
              <w:lang w:val="fr-FR" w:eastAsia="fr-FR"/>
            </w:rPr>
          </w:pPr>
          <w:hyperlink w:anchor="_Toc242360214" w:history="1">
            <w:r w:rsidRPr="00532D01">
              <w:rPr>
                <w:rStyle w:val="Lienhypertexte"/>
                <w:noProof/>
              </w:rPr>
              <w:t>1.6 Objectifs du projet</w:t>
            </w:r>
            <w:r>
              <w:rPr>
                <w:noProof/>
                <w:webHidden/>
              </w:rPr>
              <w:tab/>
            </w:r>
            <w:r>
              <w:rPr>
                <w:noProof/>
                <w:webHidden/>
              </w:rPr>
              <w:fldChar w:fldCharType="begin"/>
            </w:r>
            <w:r>
              <w:rPr>
                <w:noProof/>
                <w:webHidden/>
              </w:rPr>
              <w:instrText xml:space="preserve"> PAGEREF _Toc242360214 \h </w:instrText>
            </w:r>
            <w:r>
              <w:rPr>
                <w:noProof/>
                <w:webHidden/>
              </w:rPr>
            </w:r>
            <w:r>
              <w:rPr>
                <w:noProof/>
                <w:webHidden/>
              </w:rPr>
              <w:fldChar w:fldCharType="separate"/>
            </w:r>
            <w:r>
              <w:rPr>
                <w:noProof/>
                <w:webHidden/>
              </w:rPr>
              <w:t>7</w:t>
            </w:r>
            <w:r>
              <w:rPr>
                <w:noProof/>
                <w:webHidden/>
              </w:rPr>
              <w:fldChar w:fldCharType="end"/>
            </w:r>
          </w:hyperlink>
        </w:p>
        <w:p w14:paraId="461E13A2" w14:textId="1366733C" w:rsidR="003B68D2" w:rsidRDefault="003B68D2">
          <w:pPr>
            <w:pStyle w:val="TM1"/>
            <w:tabs>
              <w:tab w:val="right" w:leader="dot" w:pos="9396"/>
            </w:tabs>
            <w:rPr>
              <w:noProof/>
              <w:sz w:val="22"/>
              <w:szCs w:val="22"/>
              <w:lang w:val="fr-FR" w:eastAsia="fr-FR"/>
            </w:rPr>
          </w:pPr>
          <w:hyperlink w:anchor="_Toc242360215" w:history="1">
            <w:r w:rsidRPr="00532D01">
              <w:rPr>
                <w:rStyle w:val="Lienhypertexte"/>
                <w:noProof/>
              </w:rPr>
              <w:t>Chapitre 2 — Étude de l’existant, besoins et choix technologiques</w:t>
            </w:r>
            <w:r>
              <w:rPr>
                <w:noProof/>
                <w:webHidden/>
              </w:rPr>
              <w:tab/>
            </w:r>
            <w:r>
              <w:rPr>
                <w:noProof/>
                <w:webHidden/>
              </w:rPr>
              <w:fldChar w:fldCharType="begin"/>
            </w:r>
            <w:r>
              <w:rPr>
                <w:noProof/>
                <w:webHidden/>
              </w:rPr>
              <w:instrText xml:space="preserve"> PAGEREF _Toc242360215 \h </w:instrText>
            </w:r>
            <w:r>
              <w:rPr>
                <w:noProof/>
                <w:webHidden/>
              </w:rPr>
            </w:r>
            <w:r>
              <w:rPr>
                <w:noProof/>
                <w:webHidden/>
              </w:rPr>
              <w:fldChar w:fldCharType="separate"/>
            </w:r>
            <w:r>
              <w:rPr>
                <w:noProof/>
                <w:webHidden/>
              </w:rPr>
              <w:t>9</w:t>
            </w:r>
            <w:r>
              <w:rPr>
                <w:noProof/>
                <w:webHidden/>
              </w:rPr>
              <w:fldChar w:fldCharType="end"/>
            </w:r>
          </w:hyperlink>
        </w:p>
        <w:p w14:paraId="0AE3F5F0" w14:textId="22BCBB88" w:rsidR="003B68D2" w:rsidRDefault="003B68D2">
          <w:pPr>
            <w:pStyle w:val="TM2"/>
            <w:tabs>
              <w:tab w:val="right" w:leader="dot" w:pos="9396"/>
            </w:tabs>
            <w:rPr>
              <w:noProof/>
              <w:sz w:val="22"/>
              <w:szCs w:val="22"/>
              <w:lang w:val="fr-FR" w:eastAsia="fr-FR"/>
            </w:rPr>
          </w:pPr>
          <w:hyperlink w:anchor="_Toc242360216" w:history="1">
            <w:r w:rsidRPr="00532D01">
              <w:rPr>
                <w:rStyle w:val="Lienhypertexte"/>
                <w:noProof/>
              </w:rPr>
              <w:t>2.1 Étude de l’existant</w:t>
            </w:r>
            <w:r>
              <w:rPr>
                <w:noProof/>
                <w:webHidden/>
              </w:rPr>
              <w:tab/>
            </w:r>
            <w:r>
              <w:rPr>
                <w:noProof/>
                <w:webHidden/>
              </w:rPr>
              <w:fldChar w:fldCharType="begin"/>
            </w:r>
            <w:r>
              <w:rPr>
                <w:noProof/>
                <w:webHidden/>
              </w:rPr>
              <w:instrText xml:space="preserve"> PAGEREF _Toc242360216 \h </w:instrText>
            </w:r>
            <w:r>
              <w:rPr>
                <w:noProof/>
                <w:webHidden/>
              </w:rPr>
            </w:r>
            <w:r>
              <w:rPr>
                <w:noProof/>
                <w:webHidden/>
              </w:rPr>
              <w:fldChar w:fldCharType="separate"/>
            </w:r>
            <w:r>
              <w:rPr>
                <w:noProof/>
                <w:webHidden/>
              </w:rPr>
              <w:t>9</w:t>
            </w:r>
            <w:r>
              <w:rPr>
                <w:noProof/>
                <w:webHidden/>
              </w:rPr>
              <w:fldChar w:fldCharType="end"/>
            </w:r>
          </w:hyperlink>
        </w:p>
        <w:p w14:paraId="665EA19F" w14:textId="0E0A2862" w:rsidR="003B68D2" w:rsidRDefault="003B68D2">
          <w:pPr>
            <w:pStyle w:val="TM2"/>
            <w:tabs>
              <w:tab w:val="right" w:leader="dot" w:pos="9396"/>
            </w:tabs>
            <w:rPr>
              <w:noProof/>
              <w:sz w:val="22"/>
              <w:szCs w:val="22"/>
              <w:lang w:val="fr-FR" w:eastAsia="fr-FR"/>
            </w:rPr>
          </w:pPr>
          <w:hyperlink w:anchor="_Toc242360217" w:history="1">
            <w:r w:rsidRPr="00532D01">
              <w:rPr>
                <w:rStyle w:val="Lienhypertexte"/>
                <w:noProof/>
              </w:rPr>
              <w:t>2.2 Besoins fonctionnels</w:t>
            </w:r>
            <w:r>
              <w:rPr>
                <w:noProof/>
                <w:webHidden/>
              </w:rPr>
              <w:tab/>
            </w:r>
            <w:r>
              <w:rPr>
                <w:noProof/>
                <w:webHidden/>
              </w:rPr>
              <w:fldChar w:fldCharType="begin"/>
            </w:r>
            <w:r>
              <w:rPr>
                <w:noProof/>
                <w:webHidden/>
              </w:rPr>
              <w:instrText xml:space="preserve"> PAGEREF _Toc242360217 \h </w:instrText>
            </w:r>
            <w:r>
              <w:rPr>
                <w:noProof/>
                <w:webHidden/>
              </w:rPr>
            </w:r>
            <w:r>
              <w:rPr>
                <w:noProof/>
                <w:webHidden/>
              </w:rPr>
              <w:fldChar w:fldCharType="separate"/>
            </w:r>
            <w:r>
              <w:rPr>
                <w:noProof/>
                <w:webHidden/>
              </w:rPr>
              <w:t>9</w:t>
            </w:r>
            <w:r>
              <w:rPr>
                <w:noProof/>
                <w:webHidden/>
              </w:rPr>
              <w:fldChar w:fldCharType="end"/>
            </w:r>
          </w:hyperlink>
        </w:p>
        <w:p w14:paraId="576B3BC2" w14:textId="74CE3A8D" w:rsidR="003B68D2" w:rsidRDefault="003B68D2">
          <w:pPr>
            <w:pStyle w:val="TM2"/>
            <w:tabs>
              <w:tab w:val="right" w:leader="dot" w:pos="9396"/>
            </w:tabs>
            <w:rPr>
              <w:noProof/>
              <w:sz w:val="22"/>
              <w:szCs w:val="22"/>
              <w:lang w:val="fr-FR" w:eastAsia="fr-FR"/>
            </w:rPr>
          </w:pPr>
          <w:hyperlink w:anchor="_Toc242360218" w:history="1">
            <w:r w:rsidRPr="00532D01">
              <w:rPr>
                <w:rStyle w:val="Lienhypertexte"/>
                <w:noProof/>
              </w:rPr>
              <w:t>2.3 Besoins non fonctionnels</w:t>
            </w:r>
            <w:r>
              <w:rPr>
                <w:noProof/>
                <w:webHidden/>
              </w:rPr>
              <w:tab/>
            </w:r>
            <w:r>
              <w:rPr>
                <w:noProof/>
                <w:webHidden/>
              </w:rPr>
              <w:fldChar w:fldCharType="begin"/>
            </w:r>
            <w:r>
              <w:rPr>
                <w:noProof/>
                <w:webHidden/>
              </w:rPr>
              <w:instrText xml:space="preserve"> PAGEREF _Toc242360218 \h </w:instrText>
            </w:r>
            <w:r>
              <w:rPr>
                <w:noProof/>
                <w:webHidden/>
              </w:rPr>
            </w:r>
            <w:r>
              <w:rPr>
                <w:noProof/>
                <w:webHidden/>
              </w:rPr>
              <w:fldChar w:fldCharType="separate"/>
            </w:r>
            <w:r>
              <w:rPr>
                <w:noProof/>
                <w:webHidden/>
              </w:rPr>
              <w:t>9</w:t>
            </w:r>
            <w:r>
              <w:rPr>
                <w:noProof/>
                <w:webHidden/>
              </w:rPr>
              <w:fldChar w:fldCharType="end"/>
            </w:r>
          </w:hyperlink>
        </w:p>
        <w:p w14:paraId="47E06A00" w14:textId="7DBB78A4" w:rsidR="003B68D2" w:rsidRDefault="003B68D2">
          <w:pPr>
            <w:pStyle w:val="TM2"/>
            <w:tabs>
              <w:tab w:val="right" w:leader="dot" w:pos="9396"/>
            </w:tabs>
            <w:rPr>
              <w:noProof/>
              <w:sz w:val="22"/>
              <w:szCs w:val="22"/>
              <w:lang w:val="fr-FR" w:eastAsia="fr-FR"/>
            </w:rPr>
          </w:pPr>
          <w:hyperlink w:anchor="_Toc242360219" w:history="1">
            <w:r w:rsidRPr="00532D01">
              <w:rPr>
                <w:rStyle w:val="Lienhypertexte"/>
                <w:noProof/>
              </w:rPr>
              <w:t>2.4 Choix technologiques</w:t>
            </w:r>
            <w:r>
              <w:rPr>
                <w:noProof/>
                <w:webHidden/>
              </w:rPr>
              <w:tab/>
            </w:r>
            <w:r>
              <w:rPr>
                <w:noProof/>
                <w:webHidden/>
              </w:rPr>
              <w:fldChar w:fldCharType="begin"/>
            </w:r>
            <w:r>
              <w:rPr>
                <w:noProof/>
                <w:webHidden/>
              </w:rPr>
              <w:instrText xml:space="preserve"> PAGEREF _Toc242360219 \h </w:instrText>
            </w:r>
            <w:r>
              <w:rPr>
                <w:noProof/>
                <w:webHidden/>
              </w:rPr>
            </w:r>
            <w:r>
              <w:rPr>
                <w:noProof/>
                <w:webHidden/>
              </w:rPr>
              <w:fldChar w:fldCharType="separate"/>
            </w:r>
            <w:r>
              <w:rPr>
                <w:noProof/>
                <w:webHidden/>
              </w:rPr>
              <w:t>10</w:t>
            </w:r>
            <w:r>
              <w:rPr>
                <w:noProof/>
                <w:webHidden/>
              </w:rPr>
              <w:fldChar w:fldCharType="end"/>
            </w:r>
          </w:hyperlink>
        </w:p>
        <w:p w14:paraId="074F6AC1" w14:textId="6498982F" w:rsidR="003B68D2" w:rsidRDefault="003B68D2">
          <w:pPr>
            <w:pStyle w:val="TM1"/>
            <w:tabs>
              <w:tab w:val="right" w:leader="dot" w:pos="9396"/>
            </w:tabs>
            <w:rPr>
              <w:noProof/>
              <w:sz w:val="22"/>
              <w:szCs w:val="22"/>
              <w:lang w:val="fr-FR" w:eastAsia="fr-FR"/>
            </w:rPr>
          </w:pPr>
          <w:hyperlink w:anchor="_Toc242360220" w:history="1">
            <w:r w:rsidRPr="00532D01">
              <w:rPr>
                <w:rStyle w:val="Lienhypertexte"/>
                <w:noProof/>
              </w:rPr>
              <w:t>Chapitre 3 — Conception</w:t>
            </w:r>
            <w:r>
              <w:rPr>
                <w:noProof/>
                <w:webHidden/>
              </w:rPr>
              <w:tab/>
            </w:r>
            <w:r>
              <w:rPr>
                <w:noProof/>
                <w:webHidden/>
              </w:rPr>
              <w:fldChar w:fldCharType="begin"/>
            </w:r>
            <w:r>
              <w:rPr>
                <w:noProof/>
                <w:webHidden/>
              </w:rPr>
              <w:instrText xml:space="preserve"> PAGEREF _Toc242360220 \h </w:instrText>
            </w:r>
            <w:r>
              <w:rPr>
                <w:noProof/>
                <w:webHidden/>
              </w:rPr>
            </w:r>
            <w:r>
              <w:rPr>
                <w:noProof/>
                <w:webHidden/>
              </w:rPr>
              <w:fldChar w:fldCharType="separate"/>
            </w:r>
            <w:r>
              <w:rPr>
                <w:noProof/>
                <w:webHidden/>
              </w:rPr>
              <w:t>11</w:t>
            </w:r>
            <w:r>
              <w:rPr>
                <w:noProof/>
                <w:webHidden/>
              </w:rPr>
              <w:fldChar w:fldCharType="end"/>
            </w:r>
          </w:hyperlink>
        </w:p>
        <w:p w14:paraId="0CBF1F0B" w14:textId="689BA7C6" w:rsidR="003B68D2" w:rsidRDefault="003B68D2">
          <w:pPr>
            <w:pStyle w:val="TM2"/>
            <w:tabs>
              <w:tab w:val="right" w:leader="dot" w:pos="9396"/>
            </w:tabs>
            <w:rPr>
              <w:noProof/>
              <w:sz w:val="22"/>
              <w:szCs w:val="22"/>
              <w:lang w:val="fr-FR" w:eastAsia="fr-FR"/>
            </w:rPr>
          </w:pPr>
          <w:hyperlink w:anchor="_Toc242360221" w:history="1">
            <w:r w:rsidRPr="00532D01">
              <w:rPr>
                <w:rStyle w:val="Lienhypertexte"/>
                <w:noProof/>
              </w:rPr>
              <w:t>3.1 Architecture globale</w:t>
            </w:r>
            <w:r>
              <w:rPr>
                <w:noProof/>
                <w:webHidden/>
              </w:rPr>
              <w:tab/>
            </w:r>
            <w:r>
              <w:rPr>
                <w:noProof/>
                <w:webHidden/>
              </w:rPr>
              <w:fldChar w:fldCharType="begin"/>
            </w:r>
            <w:r>
              <w:rPr>
                <w:noProof/>
                <w:webHidden/>
              </w:rPr>
              <w:instrText xml:space="preserve"> PAGEREF _Toc242360221 \h </w:instrText>
            </w:r>
            <w:r>
              <w:rPr>
                <w:noProof/>
                <w:webHidden/>
              </w:rPr>
            </w:r>
            <w:r>
              <w:rPr>
                <w:noProof/>
                <w:webHidden/>
              </w:rPr>
              <w:fldChar w:fldCharType="separate"/>
            </w:r>
            <w:r>
              <w:rPr>
                <w:noProof/>
                <w:webHidden/>
              </w:rPr>
              <w:t>11</w:t>
            </w:r>
            <w:r>
              <w:rPr>
                <w:noProof/>
                <w:webHidden/>
              </w:rPr>
              <w:fldChar w:fldCharType="end"/>
            </w:r>
          </w:hyperlink>
        </w:p>
        <w:p w14:paraId="1B16B3ED" w14:textId="103C83B6" w:rsidR="003B68D2" w:rsidRDefault="003B68D2">
          <w:pPr>
            <w:pStyle w:val="TM2"/>
            <w:tabs>
              <w:tab w:val="right" w:leader="dot" w:pos="9396"/>
            </w:tabs>
            <w:rPr>
              <w:noProof/>
              <w:sz w:val="22"/>
              <w:szCs w:val="22"/>
              <w:lang w:val="fr-FR" w:eastAsia="fr-FR"/>
            </w:rPr>
          </w:pPr>
          <w:hyperlink w:anchor="_Toc242360222" w:history="1">
            <w:r w:rsidRPr="00532D01">
              <w:rPr>
                <w:rStyle w:val="Lienhypertexte"/>
                <w:noProof/>
              </w:rPr>
              <w:t>3.2 Modèle de données</w:t>
            </w:r>
            <w:r>
              <w:rPr>
                <w:noProof/>
                <w:webHidden/>
              </w:rPr>
              <w:tab/>
            </w:r>
            <w:r>
              <w:rPr>
                <w:noProof/>
                <w:webHidden/>
              </w:rPr>
              <w:fldChar w:fldCharType="begin"/>
            </w:r>
            <w:r>
              <w:rPr>
                <w:noProof/>
                <w:webHidden/>
              </w:rPr>
              <w:instrText xml:space="preserve"> PAGEREF _Toc242360222 \h </w:instrText>
            </w:r>
            <w:r>
              <w:rPr>
                <w:noProof/>
                <w:webHidden/>
              </w:rPr>
            </w:r>
            <w:r>
              <w:rPr>
                <w:noProof/>
                <w:webHidden/>
              </w:rPr>
              <w:fldChar w:fldCharType="separate"/>
            </w:r>
            <w:r>
              <w:rPr>
                <w:noProof/>
                <w:webHidden/>
              </w:rPr>
              <w:t>11</w:t>
            </w:r>
            <w:r>
              <w:rPr>
                <w:noProof/>
                <w:webHidden/>
              </w:rPr>
              <w:fldChar w:fldCharType="end"/>
            </w:r>
          </w:hyperlink>
        </w:p>
        <w:p w14:paraId="51015726" w14:textId="334E7AB9" w:rsidR="003B68D2" w:rsidRDefault="003B68D2">
          <w:pPr>
            <w:pStyle w:val="TM2"/>
            <w:tabs>
              <w:tab w:val="right" w:leader="dot" w:pos="9396"/>
            </w:tabs>
            <w:rPr>
              <w:noProof/>
              <w:sz w:val="22"/>
              <w:szCs w:val="22"/>
              <w:lang w:val="fr-FR" w:eastAsia="fr-FR"/>
            </w:rPr>
          </w:pPr>
          <w:hyperlink w:anchor="_Toc242360223" w:history="1">
            <w:r w:rsidRPr="00532D01">
              <w:rPr>
                <w:rStyle w:val="Lienhypertexte"/>
                <w:noProof/>
              </w:rPr>
              <w:t>3.3 Cas d’utilisation</w:t>
            </w:r>
            <w:r>
              <w:rPr>
                <w:noProof/>
                <w:webHidden/>
              </w:rPr>
              <w:tab/>
            </w:r>
            <w:r>
              <w:rPr>
                <w:noProof/>
                <w:webHidden/>
              </w:rPr>
              <w:fldChar w:fldCharType="begin"/>
            </w:r>
            <w:r>
              <w:rPr>
                <w:noProof/>
                <w:webHidden/>
              </w:rPr>
              <w:instrText xml:space="preserve"> PAGEREF _Toc242360223 \h </w:instrText>
            </w:r>
            <w:r>
              <w:rPr>
                <w:noProof/>
                <w:webHidden/>
              </w:rPr>
            </w:r>
            <w:r>
              <w:rPr>
                <w:noProof/>
                <w:webHidden/>
              </w:rPr>
              <w:fldChar w:fldCharType="separate"/>
            </w:r>
            <w:r>
              <w:rPr>
                <w:noProof/>
                <w:webHidden/>
              </w:rPr>
              <w:t>11</w:t>
            </w:r>
            <w:r>
              <w:rPr>
                <w:noProof/>
                <w:webHidden/>
              </w:rPr>
              <w:fldChar w:fldCharType="end"/>
            </w:r>
          </w:hyperlink>
        </w:p>
        <w:p w14:paraId="3B7934A8" w14:textId="46ED4565" w:rsidR="003B68D2" w:rsidRDefault="003B68D2">
          <w:pPr>
            <w:pStyle w:val="TM2"/>
            <w:tabs>
              <w:tab w:val="right" w:leader="dot" w:pos="9396"/>
            </w:tabs>
            <w:rPr>
              <w:noProof/>
              <w:sz w:val="22"/>
              <w:szCs w:val="22"/>
              <w:lang w:val="fr-FR" w:eastAsia="fr-FR"/>
            </w:rPr>
          </w:pPr>
          <w:hyperlink w:anchor="_Toc242360224" w:history="1">
            <w:r w:rsidRPr="00532D01">
              <w:rPr>
                <w:rStyle w:val="Lienhypertexte"/>
                <w:noProof/>
              </w:rPr>
              <w:t>3.4 Diagramme de séquence — création d’un projet</w:t>
            </w:r>
            <w:r>
              <w:rPr>
                <w:noProof/>
                <w:webHidden/>
              </w:rPr>
              <w:tab/>
            </w:r>
            <w:r>
              <w:rPr>
                <w:noProof/>
                <w:webHidden/>
              </w:rPr>
              <w:fldChar w:fldCharType="begin"/>
            </w:r>
            <w:r>
              <w:rPr>
                <w:noProof/>
                <w:webHidden/>
              </w:rPr>
              <w:instrText xml:space="preserve"> PAGEREF _Toc242360224 \h </w:instrText>
            </w:r>
            <w:r>
              <w:rPr>
                <w:noProof/>
                <w:webHidden/>
              </w:rPr>
            </w:r>
            <w:r>
              <w:rPr>
                <w:noProof/>
                <w:webHidden/>
              </w:rPr>
              <w:fldChar w:fldCharType="separate"/>
            </w:r>
            <w:r>
              <w:rPr>
                <w:noProof/>
                <w:webHidden/>
              </w:rPr>
              <w:t>12</w:t>
            </w:r>
            <w:r>
              <w:rPr>
                <w:noProof/>
                <w:webHidden/>
              </w:rPr>
              <w:fldChar w:fldCharType="end"/>
            </w:r>
          </w:hyperlink>
        </w:p>
        <w:p w14:paraId="33E5E16E" w14:textId="53F0961C" w:rsidR="003B68D2" w:rsidRDefault="003B68D2">
          <w:pPr>
            <w:pStyle w:val="TM2"/>
            <w:tabs>
              <w:tab w:val="right" w:leader="dot" w:pos="9396"/>
            </w:tabs>
            <w:rPr>
              <w:noProof/>
              <w:sz w:val="22"/>
              <w:szCs w:val="22"/>
              <w:lang w:val="fr-FR" w:eastAsia="fr-FR"/>
            </w:rPr>
          </w:pPr>
          <w:hyperlink w:anchor="_Toc242360225" w:history="1">
            <w:r w:rsidRPr="00532D01">
              <w:rPr>
                <w:rStyle w:val="Lienhypertexte"/>
                <w:noProof/>
              </w:rPr>
              <w:t>3.5 Architecture du pipeline CI/CD</w:t>
            </w:r>
            <w:r>
              <w:rPr>
                <w:noProof/>
                <w:webHidden/>
              </w:rPr>
              <w:tab/>
            </w:r>
            <w:r>
              <w:rPr>
                <w:noProof/>
                <w:webHidden/>
              </w:rPr>
              <w:fldChar w:fldCharType="begin"/>
            </w:r>
            <w:r>
              <w:rPr>
                <w:noProof/>
                <w:webHidden/>
              </w:rPr>
              <w:instrText xml:space="preserve"> PAGEREF _Toc242360225 \h </w:instrText>
            </w:r>
            <w:r>
              <w:rPr>
                <w:noProof/>
                <w:webHidden/>
              </w:rPr>
            </w:r>
            <w:r>
              <w:rPr>
                <w:noProof/>
                <w:webHidden/>
              </w:rPr>
              <w:fldChar w:fldCharType="separate"/>
            </w:r>
            <w:r>
              <w:rPr>
                <w:noProof/>
                <w:webHidden/>
              </w:rPr>
              <w:t>12</w:t>
            </w:r>
            <w:r>
              <w:rPr>
                <w:noProof/>
                <w:webHidden/>
              </w:rPr>
              <w:fldChar w:fldCharType="end"/>
            </w:r>
          </w:hyperlink>
        </w:p>
        <w:p w14:paraId="15060EFB" w14:textId="10648624" w:rsidR="003B68D2" w:rsidRDefault="003B68D2">
          <w:pPr>
            <w:pStyle w:val="TM2"/>
            <w:tabs>
              <w:tab w:val="right" w:leader="dot" w:pos="9396"/>
            </w:tabs>
            <w:rPr>
              <w:noProof/>
              <w:sz w:val="22"/>
              <w:szCs w:val="22"/>
              <w:lang w:val="fr-FR" w:eastAsia="fr-FR"/>
            </w:rPr>
          </w:pPr>
          <w:hyperlink w:anchor="_Toc242360226" w:history="1">
            <w:r w:rsidRPr="00532D01">
              <w:rPr>
                <w:rStyle w:val="Lienhypertexte"/>
                <w:noProof/>
              </w:rPr>
              <w:t>3.6 Architecture de l’observabilité</w:t>
            </w:r>
            <w:r>
              <w:rPr>
                <w:noProof/>
                <w:webHidden/>
              </w:rPr>
              <w:tab/>
            </w:r>
            <w:r>
              <w:rPr>
                <w:noProof/>
                <w:webHidden/>
              </w:rPr>
              <w:fldChar w:fldCharType="begin"/>
            </w:r>
            <w:r>
              <w:rPr>
                <w:noProof/>
                <w:webHidden/>
              </w:rPr>
              <w:instrText xml:space="preserve"> PAGEREF _Toc242360226 \h </w:instrText>
            </w:r>
            <w:r>
              <w:rPr>
                <w:noProof/>
                <w:webHidden/>
              </w:rPr>
            </w:r>
            <w:r>
              <w:rPr>
                <w:noProof/>
                <w:webHidden/>
              </w:rPr>
              <w:fldChar w:fldCharType="separate"/>
            </w:r>
            <w:r>
              <w:rPr>
                <w:noProof/>
                <w:webHidden/>
              </w:rPr>
              <w:t>13</w:t>
            </w:r>
            <w:r>
              <w:rPr>
                <w:noProof/>
                <w:webHidden/>
              </w:rPr>
              <w:fldChar w:fldCharType="end"/>
            </w:r>
          </w:hyperlink>
        </w:p>
        <w:p w14:paraId="24797ABE" w14:textId="7D6F5B4E" w:rsidR="003B68D2" w:rsidRDefault="003B68D2">
          <w:pPr>
            <w:pStyle w:val="TM1"/>
            <w:tabs>
              <w:tab w:val="right" w:leader="dot" w:pos="9396"/>
            </w:tabs>
            <w:rPr>
              <w:noProof/>
              <w:sz w:val="22"/>
              <w:szCs w:val="22"/>
              <w:lang w:val="fr-FR" w:eastAsia="fr-FR"/>
            </w:rPr>
          </w:pPr>
          <w:hyperlink w:anchor="_Toc242360227" w:history="1">
            <w:r w:rsidRPr="00532D01">
              <w:rPr>
                <w:rStyle w:val="Lienhypertexte"/>
                <w:noProof/>
              </w:rPr>
              <w:t>Chapitre 4 — Réalisation</w:t>
            </w:r>
            <w:r>
              <w:rPr>
                <w:noProof/>
                <w:webHidden/>
              </w:rPr>
              <w:tab/>
            </w:r>
            <w:r>
              <w:rPr>
                <w:noProof/>
                <w:webHidden/>
              </w:rPr>
              <w:fldChar w:fldCharType="begin"/>
            </w:r>
            <w:r>
              <w:rPr>
                <w:noProof/>
                <w:webHidden/>
              </w:rPr>
              <w:instrText xml:space="preserve"> PAGEREF _Toc242360227 \h </w:instrText>
            </w:r>
            <w:r>
              <w:rPr>
                <w:noProof/>
                <w:webHidden/>
              </w:rPr>
            </w:r>
            <w:r>
              <w:rPr>
                <w:noProof/>
                <w:webHidden/>
              </w:rPr>
              <w:fldChar w:fldCharType="separate"/>
            </w:r>
            <w:r>
              <w:rPr>
                <w:noProof/>
                <w:webHidden/>
              </w:rPr>
              <w:t>14</w:t>
            </w:r>
            <w:r>
              <w:rPr>
                <w:noProof/>
                <w:webHidden/>
              </w:rPr>
              <w:fldChar w:fldCharType="end"/>
            </w:r>
          </w:hyperlink>
        </w:p>
        <w:p w14:paraId="63669068" w14:textId="3FAA3B09" w:rsidR="003B68D2" w:rsidRDefault="003B68D2">
          <w:pPr>
            <w:pStyle w:val="TM2"/>
            <w:tabs>
              <w:tab w:val="right" w:leader="dot" w:pos="9396"/>
            </w:tabs>
            <w:rPr>
              <w:noProof/>
              <w:sz w:val="22"/>
              <w:szCs w:val="22"/>
              <w:lang w:val="fr-FR" w:eastAsia="fr-FR"/>
            </w:rPr>
          </w:pPr>
          <w:hyperlink w:anchor="_Toc242360228" w:history="1">
            <w:r w:rsidRPr="00532D01">
              <w:rPr>
                <w:rStyle w:val="Lienhypertexte"/>
                <w:noProof/>
              </w:rPr>
              <w:t>4.1 Structure du dépôt</w:t>
            </w:r>
            <w:r>
              <w:rPr>
                <w:noProof/>
                <w:webHidden/>
              </w:rPr>
              <w:tab/>
            </w:r>
            <w:r>
              <w:rPr>
                <w:noProof/>
                <w:webHidden/>
              </w:rPr>
              <w:fldChar w:fldCharType="begin"/>
            </w:r>
            <w:r>
              <w:rPr>
                <w:noProof/>
                <w:webHidden/>
              </w:rPr>
              <w:instrText xml:space="preserve"> PAGEREF _Toc242360228 \h </w:instrText>
            </w:r>
            <w:r>
              <w:rPr>
                <w:noProof/>
                <w:webHidden/>
              </w:rPr>
            </w:r>
            <w:r>
              <w:rPr>
                <w:noProof/>
                <w:webHidden/>
              </w:rPr>
              <w:fldChar w:fldCharType="separate"/>
            </w:r>
            <w:r>
              <w:rPr>
                <w:noProof/>
                <w:webHidden/>
              </w:rPr>
              <w:t>14</w:t>
            </w:r>
            <w:r>
              <w:rPr>
                <w:noProof/>
                <w:webHidden/>
              </w:rPr>
              <w:fldChar w:fldCharType="end"/>
            </w:r>
          </w:hyperlink>
        </w:p>
        <w:p w14:paraId="70BEC743" w14:textId="2866739D" w:rsidR="003B68D2" w:rsidRDefault="003B68D2">
          <w:pPr>
            <w:pStyle w:val="TM2"/>
            <w:tabs>
              <w:tab w:val="right" w:leader="dot" w:pos="9396"/>
            </w:tabs>
            <w:rPr>
              <w:noProof/>
              <w:sz w:val="22"/>
              <w:szCs w:val="22"/>
              <w:lang w:val="fr-FR" w:eastAsia="fr-FR"/>
            </w:rPr>
          </w:pPr>
          <w:hyperlink w:anchor="_Toc242360229" w:history="1">
            <w:r w:rsidRPr="00532D01">
              <w:rPr>
                <w:rStyle w:val="Lienhypertexte"/>
                <w:noProof/>
              </w:rPr>
              <w:t>4.2 L’application FastAPI</w:t>
            </w:r>
            <w:r>
              <w:rPr>
                <w:noProof/>
                <w:webHidden/>
              </w:rPr>
              <w:tab/>
            </w:r>
            <w:r>
              <w:rPr>
                <w:noProof/>
                <w:webHidden/>
              </w:rPr>
              <w:fldChar w:fldCharType="begin"/>
            </w:r>
            <w:r>
              <w:rPr>
                <w:noProof/>
                <w:webHidden/>
              </w:rPr>
              <w:instrText xml:space="preserve"> PAGEREF _Toc242360229 \h </w:instrText>
            </w:r>
            <w:r>
              <w:rPr>
                <w:noProof/>
                <w:webHidden/>
              </w:rPr>
            </w:r>
            <w:r>
              <w:rPr>
                <w:noProof/>
                <w:webHidden/>
              </w:rPr>
              <w:fldChar w:fldCharType="separate"/>
            </w:r>
            <w:r>
              <w:rPr>
                <w:noProof/>
                <w:webHidden/>
              </w:rPr>
              <w:t>14</w:t>
            </w:r>
            <w:r>
              <w:rPr>
                <w:noProof/>
                <w:webHidden/>
              </w:rPr>
              <w:fldChar w:fldCharType="end"/>
            </w:r>
          </w:hyperlink>
        </w:p>
        <w:p w14:paraId="61EF3B3E" w14:textId="770B3D56" w:rsidR="003B68D2" w:rsidRDefault="003B68D2">
          <w:pPr>
            <w:pStyle w:val="TM2"/>
            <w:tabs>
              <w:tab w:val="right" w:leader="dot" w:pos="9396"/>
            </w:tabs>
            <w:rPr>
              <w:noProof/>
              <w:sz w:val="22"/>
              <w:szCs w:val="22"/>
              <w:lang w:val="fr-FR" w:eastAsia="fr-FR"/>
            </w:rPr>
          </w:pPr>
          <w:hyperlink w:anchor="_Toc242360230" w:history="1">
            <w:r w:rsidRPr="00532D01">
              <w:rPr>
                <w:rStyle w:val="Lienhypertexte"/>
                <w:noProof/>
              </w:rPr>
              <w:t>4.3 L’image Docker</w:t>
            </w:r>
            <w:r>
              <w:rPr>
                <w:noProof/>
                <w:webHidden/>
              </w:rPr>
              <w:tab/>
            </w:r>
            <w:r>
              <w:rPr>
                <w:noProof/>
                <w:webHidden/>
              </w:rPr>
              <w:fldChar w:fldCharType="begin"/>
            </w:r>
            <w:r>
              <w:rPr>
                <w:noProof/>
                <w:webHidden/>
              </w:rPr>
              <w:instrText xml:space="preserve"> PAGEREF _Toc242360230 \h </w:instrText>
            </w:r>
            <w:r>
              <w:rPr>
                <w:noProof/>
                <w:webHidden/>
              </w:rPr>
            </w:r>
            <w:r>
              <w:rPr>
                <w:noProof/>
                <w:webHidden/>
              </w:rPr>
              <w:fldChar w:fldCharType="separate"/>
            </w:r>
            <w:r>
              <w:rPr>
                <w:noProof/>
                <w:webHidden/>
              </w:rPr>
              <w:t>15</w:t>
            </w:r>
            <w:r>
              <w:rPr>
                <w:noProof/>
                <w:webHidden/>
              </w:rPr>
              <w:fldChar w:fldCharType="end"/>
            </w:r>
          </w:hyperlink>
        </w:p>
        <w:p w14:paraId="31C09490" w14:textId="228A42F5" w:rsidR="003B68D2" w:rsidRDefault="003B68D2">
          <w:pPr>
            <w:pStyle w:val="TM2"/>
            <w:tabs>
              <w:tab w:val="right" w:leader="dot" w:pos="9396"/>
            </w:tabs>
            <w:rPr>
              <w:noProof/>
              <w:sz w:val="22"/>
              <w:szCs w:val="22"/>
              <w:lang w:val="fr-FR" w:eastAsia="fr-FR"/>
            </w:rPr>
          </w:pPr>
          <w:hyperlink w:anchor="_Toc242360231" w:history="1">
            <w:r w:rsidRPr="00532D01">
              <w:rPr>
                <w:rStyle w:val="Lienhypertexte"/>
                <w:noProof/>
              </w:rPr>
              <w:t>4.4 Orchestration Docker Compose</w:t>
            </w:r>
            <w:r>
              <w:rPr>
                <w:noProof/>
                <w:webHidden/>
              </w:rPr>
              <w:tab/>
            </w:r>
            <w:r>
              <w:rPr>
                <w:noProof/>
                <w:webHidden/>
              </w:rPr>
              <w:fldChar w:fldCharType="begin"/>
            </w:r>
            <w:r>
              <w:rPr>
                <w:noProof/>
                <w:webHidden/>
              </w:rPr>
              <w:instrText xml:space="preserve"> PAGEREF _Toc242360231 \h </w:instrText>
            </w:r>
            <w:r>
              <w:rPr>
                <w:noProof/>
                <w:webHidden/>
              </w:rPr>
            </w:r>
            <w:r>
              <w:rPr>
                <w:noProof/>
                <w:webHidden/>
              </w:rPr>
              <w:fldChar w:fldCharType="separate"/>
            </w:r>
            <w:r>
              <w:rPr>
                <w:noProof/>
                <w:webHidden/>
              </w:rPr>
              <w:t>15</w:t>
            </w:r>
            <w:r>
              <w:rPr>
                <w:noProof/>
                <w:webHidden/>
              </w:rPr>
              <w:fldChar w:fldCharType="end"/>
            </w:r>
          </w:hyperlink>
        </w:p>
        <w:p w14:paraId="44102663" w14:textId="28DAD41E" w:rsidR="003B68D2" w:rsidRDefault="003B68D2">
          <w:pPr>
            <w:pStyle w:val="TM2"/>
            <w:tabs>
              <w:tab w:val="right" w:leader="dot" w:pos="9396"/>
            </w:tabs>
            <w:rPr>
              <w:noProof/>
              <w:sz w:val="22"/>
              <w:szCs w:val="22"/>
              <w:lang w:val="fr-FR" w:eastAsia="fr-FR"/>
            </w:rPr>
          </w:pPr>
          <w:hyperlink w:anchor="_Toc242360232" w:history="1">
            <w:r w:rsidRPr="00532D01">
              <w:rPr>
                <w:rStyle w:val="Lienhypertexte"/>
                <w:noProof/>
              </w:rPr>
              <w:t>4.5 Le pipeline GitHub Actions</w:t>
            </w:r>
            <w:r>
              <w:rPr>
                <w:noProof/>
                <w:webHidden/>
              </w:rPr>
              <w:tab/>
            </w:r>
            <w:r>
              <w:rPr>
                <w:noProof/>
                <w:webHidden/>
              </w:rPr>
              <w:fldChar w:fldCharType="begin"/>
            </w:r>
            <w:r>
              <w:rPr>
                <w:noProof/>
                <w:webHidden/>
              </w:rPr>
              <w:instrText xml:space="preserve"> PAGEREF _Toc242360232 \h </w:instrText>
            </w:r>
            <w:r>
              <w:rPr>
                <w:noProof/>
                <w:webHidden/>
              </w:rPr>
            </w:r>
            <w:r>
              <w:rPr>
                <w:noProof/>
                <w:webHidden/>
              </w:rPr>
              <w:fldChar w:fldCharType="separate"/>
            </w:r>
            <w:r>
              <w:rPr>
                <w:noProof/>
                <w:webHidden/>
              </w:rPr>
              <w:t>16</w:t>
            </w:r>
            <w:r>
              <w:rPr>
                <w:noProof/>
                <w:webHidden/>
              </w:rPr>
              <w:fldChar w:fldCharType="end"/>
            </w:r>
          </w:hyperlink>
        </w:p>
        <w:p w14:paraId="3A9D8825" w14:textId="24A2D6A1" w:rsidR="003B68D2" w:rsidRDefault="003B68D2">
          <w:pPr>
            <w:pStyle w:val="TM2"/>
            <w:tabs>
              <w:tab w:val="right" w:leader="dot" w:pos="9396"/>
            </w:tabs>
            <w:rPr>
              <w:noProof/>
              <w:sz w:val="22"/>
              <w:szCs w:val="22"/>
              <w:lang w:val="fr-FR" w:eastAsia="fr-FR"/>
            </w:rPr>
          </w:pPr>
          <w:hyperlink w:anchor="_Toc242360233" w:history="1">
            <w:r w:rsidRPr="00532D01">
              <w:rPr>
                <w:rStyle w:val="Lienhypertexte"/>
                <w:noProof/>
              </w:rPr>
              <w:t>4.6 Observabilité en pratique</w:t>
            </w:r>
            <w:r>
              <w:rPr>
                <w:noProof/>
                <w:webHidden/>
              </w:rPr>
              <w:tab/>
            </w:r>
            <w:r>
              <w:rPr>
                <w:noProof/>
                <w:webHidden/>
              </w:rPr>
              <w:fldChar w:fldCharType="begin"/>
            </w:r>
            <w:r>
              <w:rPr>
                <w:noProof/>
                <w:webHidden/>
              </w:rPr>
              <w:instrText xml:space="preserve"> PAGEREF _Toc242360233 \h </w:instrText>
            </w:r>
            <w:r>
              <w:rPr>
                <w:noProof/>
                <w:webHidden/>
              </w:rPr>
            </w:r>
            <w:r>
              <w:rPr>
                <w:noProof/>
                <w:webHidden/>
              </w:rPr>
              <w:fldChar w:fldCharType="separate"/>
            </w:r>
            <w:r>
              <w:rPr>
                <w:noProof/>
                <w:webHidden/>
              </w:rPr>
              <w:t>16</w:t>
            </w:r>
            <w:r>
              <w:rPr>
                <w:noProof/>
                <w:webHidden/>
              </w:rPr>
              <w:fldChar w:fldCharType="end"/>
            </w:r>
          </w:hyperlink>
        </w:p>
        <w:p w14:paraId="487CC7A9" w14:textId="65FC954D" w:rsidR="003B68D2" w:rsidRDefault="003B68D2">
          <w:pPr>
            <w:pStyle w:val="TM1"/>
            <w:tabs>
              <w:tab w:val="right" w:leader="dot" w:pos="9396"/>
            </w:tabs>
            <w:rPr>
              <w:noProof/>
              <w:sz w:val="22"/>
              <w:szCs w:val="22"/>
              <w:lang w:val="fr-FR" w:eastAsia="fr-FR"/>
            </w:rPr>
          </w:pPr>
          <w:hyperlink w:anchor="_Toc242360234" w:history="1">
            <w:r w:rsidRPr="00532D01">
              <w:rPr>
                <w:rStyle w:val="Lienhypertexte"/>
                <w:noProof/>
              </w:rPr>
              <w:t>Chapitre 5 — Tests, résultats et validation</w:t>
            </w:r>
            <w:r>
              <w:rPr>
                <w:noProof/>
                <w:webHidden/>
              </w:rPr>
              <w:tab/>
            </w:r>
            <w:r>
              <w:rPr>
                <w:noProof/>
                <w:webHidden/>
              </w:rPr>
              <w:fldChar w:fldCharType="begin"/>
            </w:r>
            <w:r>
              <w:rPr>
                <w:noProof/>
                <w:webHidden/>
              </w:rPr>
              <w:instrText xml:space="preserve"> PAGEREF _Toc242360234 \h </w:instrText>
            </w:r>
            <w:r>
              <w:rPr>
                <w:noProof/>
                <w:webHidden/>
              </w:rPr>
            </w:r>
            <w:r>
              <w:rPr>
                <w:noProof/>
                <w:webHidden/>
              </w:rPr>
              <w:fldChar w:fldCharType="separate"/>
            </w:r>
            <w:r>
              <w:rPr>
                <w:noProof/>
                <w:webHidden/>
              </w:rPr>
              <w:t>18</w:t>
            </w:r>
            <w:r>
              <w:rPr>
                <w:noProof/>
                <w:webHidden/>
              </w:rPr>
              <w:fldChar w:fldCharType="end"/>
            </w:r>
          </w:hyperlink>
        </w:p>
        <w:p w14:paraId="76047E86" w14:textId="279BA616" w:rsidR="003B68D2" w:rsidRDefault="003B68D2">
          <w:pPr>
            <w:pStyle w:val="TM2"/>
            <w:tabs>
              <w:tab w:val="right" w:leader="dot" w:pos="9396"/>
            </w:tabs>
            <w:rPr>
              <w:noProof/>
              <w:sz w:val="22"/>
              <w:szCs w:val="22"/>
              <w:lang w:val="fr-FR" w:eastAsia="fr-FR"/>
            </w:rPr>
          </w:pPr>
          <w:hyperlink w:anchor="_Toc242360235" w:history="1">
            <w:r w:rsidRPr="00532D01">
              <w:rPr>
                <w:rStyle w:val="Lienhypertexte"/>
                <w:noProof/>
              </w:rPr>
              <w:t>5.1 Stratégie de tests</w:t>
            </w:r>
            <w:r>
              <w:rPr>
                <w:noProof/>
                <w:webHidden/>
              </w:rPr>
              <w:tab/>
            </w:r>
            <w:r>
              <w:rPr>
                <w:noProof/>
                <w:webHidden/>
              </w:rPr>
              <w:fldChar w:fldCharType="begin"/>
            </w:r>
            <w:r>
              <w:rPr>
                <w:noProof/>
                <w:webHidden/>
              </w:rPr>
              <w:instrText xml:space="preserve"> PAGEREF _Toc242360235 \h </w:instrText>
            </w:r>
            <w:r>
              <w:rPr>
                <w:noProof/>
                <w:webHidden/>
              </w:rPr>
            </w:r>
            <w:r>
              <w:rPr>
                <w:noProof/>
                <w:webHidden/>
              </w:rPr>
              <w:fldChar w:fldCharType="separate"/>
            </w:r>
            <w:r>
              <w:rPr>
                <w:noProof/>
                <w:webHidden/>
              </w:rPr>
              <w:t>18</w:t>
            </w:r>
            <w:r>
              <w:rPr>
                <w:noProof/>
                <w:webHidden/>
              </w:rPr>
              <w:fldChar w:fldCharType="end"/>
            </w:r>
          </w:hyperlink>
        </w:p>
        <w:p w14:paraId="2576DC9B" w14:textId="6B83756F" w:rsidR="003B68D2" w:rsidRDefault="003B68D2">
          <w:pPr>
            <w:pStyle w:val="TM2"/>
            <w:tabs>
              <w:tab w:val="right" w:leader="dot" w:pos="9396"/>
            </w:tabs>
            <w:rPr>
              <w:noProof/>
              <w:sz w:val="22"/>
              <w:szCs w:val="22"/>
              <w:lang w:val="fr-FR" w:eastAsia="fr-FR"/>
            </w:rPr>
          </w:pPr>
          <w:hyperlink w:anchor="_Toc242360236" w:history="1">
            <w:r w:rsidRPr="00532D01">
              <w:rPr>
                <w:rStyle w:val="Lienhypertexte"/>
                <w:noProof/>
              </w:rPr>
              <w:t>5.2 Résultats</w:t>
            </w:r>
            <w:r>
              <w:rPr>
                <w:noProof/>
                <w:webHidden/>
              </w:rPr>
              <w:tab/>
            </w:r>
            <w:r>
              <w:rPr>
                <w:noProof/>
                <w:webHidden/>
              </w:rPr>
              <w:fldChar w:fldCharType="begin"/>
            </w:r>
            <w:r>
              <w:rPr>
                <w:noProof/>
                <w:webHidden/>
              </w:rPr>
              <w:instrText xml:space="preserve"> PAGEREF _Toc242360236 \h </w:instrText>
            </w:r>
            <w:r>
              <w:rPr>
                <w:noProof/>
                <w:webHidden/>
              </w:rPr>
            </w:r>
            <w:r>
              <w:rPr>
                <w:noProof/>
                <w:webHidden/>
              </w:rPr>
              <w:fldChar w:fldCharType="separate"/>
            </w:r>
            <w:r>
              <w:rPr>
                <w:noProof/>
                <w:webHidden/>
              </w:rPr>
              <w:t>18</w:t>
            </w:r>
            <w:r>
              <w:rPr>
                <w:noProof/>
                <w:webHidden/>
              </w:rPr>
              <w:fldChar w:fldCharType="end"/>
            </w:r>
          </w:hyperlink>
        </w:p>
        <w:p w14:paraId="5BF9FEF3" w14:textId="6F547B9B" w:rsidR="003B68D2" w:rsidRDefault="003B68D2">
          <w:pPr>
            <w:pStyle w:val="TM2"/>
            <w:tabs>
              <w:tab w:val="right" w:leader="dot" w:pos="9396"/>
            </w:tabs>
            <w:rPr>
              <w:noProof/>
              <w:sz w:val="22"/>
              <w:szCs w:val="22"/>
              <w:lang w:val="fr-FR" w:eastAsia="fr-FR"/>
            </w:rPr>
          </w:pPr>
          <w:hyperlink w:anchor="_Toc242360237" w:history="1">
            <w:r w:rsidRPr="00532D01">
              <w:rPr>
                <w:rStyle w:val="Lienhypertexte"/>
                <w:noProof/>
              </w:rPr>
              <w:t>5.3 Validation de la pile complète</w:t>
            </w:r>
            <w:r>
              <w:rPr>
                <w:noProof/>
                <w:webHidden/>
              </w:rPr>
              <w:tab/>
            </w:r>
            <w:r>
              <w:rPr>
                <w:noProof/>
                <w:webHidden/>
              </w:rPr>
              <w:fldChar w:fldCharType="begin"/>
            </w:r>
            <w:r>
              <w:rPr>
                <w:noProof/>
                <w:webHidden/>
              </w:rPr>
              <w:instrText xml:space="preserve"> PAGEREF _Toc242360237 \h </w:instrText>
            </w:r>
            <w:r>
              <w:rPr>
                <w:noProof/>
                <w:webHidden/>
              </w:rPr>
            </w:r>
            <w:r>
              <w:rPr>
                <w:noProof/>
                <w:webHidden/>
              </w:rPr>
              <w:fldChar w:fldCharType="separate"/>
            </w:r>
            <w:r>
              <w:rPr>
                <w:noProof/>
                <w:webHidden/>
              </w:rPr>
              <w:t>18</w:t>
            </w:r>
            <w:r>
              <w:rPr>
                <w:noProof/>
                <w:webHidden/>
              </w:rPr>
              <w:fldChar w:fldCharType="end"/>
            </w:r>
          </w:hyperlink>
        </w:p>
        <w:p w14:paraId="20B6858C" w14:textId="102937AE" w:rsidR="003B68D2" w:rsidRDefault="003B68D2">
          <w:pPr>
            <w:pStyle w:val="TM2"/>
            <w:tabs>
              <w:tab w:val="right" w:leader="dot" w:pos="9396"/>
            </w:tabs>
            <w:rPr>
              <w:noProof/>
              <w:sz w:val="22"/>
              <w:szCs w:val="22"/>
              <w:lang w:val="fr-FR" w:eastAsia="fr-FR"/>
            </w:rPr>
          </w:pPr>
          <w:hyperlink w:anchor="_Toc242360238" w:history="1">
            <w:r w:rsidRPr="00532D01">
              <w:rPr>
                <w:rStyle w:val="Lienhypertexte"/>
                <w:noProof/>
              </w:rPr>
              <w:t>5.4 Sécurité</w:t>
            </w:r>
            <w:r>
              <w:rPr>
                <w:noProof/>
                <w:webHidden/>
              </w:rPr>
              <w:tab/>
            </w:r>
            <w:r>
              <w:rPr>
                <w:noProof/>
                <w:webHidden/>
              </w:rPr>
              <w:fldChar w:fldCharType="begin"/>
            </w:r>
            <w:r>
              <w:rPr>
                <w:noProof/>
                <w:webHidden/>
              </w:rPr>
              <w:instrText xml:space="preserve"> PAGEREF _Toc242360238 \h </w:instrText>
            </w:r>
            <w:r>
              <w:rPr>
                <w:noProof/>
                <w:webHidden/>
              </w:rPr>
            </w:r>
            <w:r>
              <w:rPr>
                <w:noProof/>
                <w:webHidden/>
              </w:rPr>
              <w:fldChar w:fldCharType="separate"/>
            </w:r>
            <w:r>
              <w:rPr>
                <w:noProof/>
                <w:webHidden/>
              </w:rPr>
              <w:t>19</w:t>
            </w:r>
            <w:r>
              <w:rPr>
                <w:noProof/>
                <w:webHidden/>
              </w:rPr>
              <w:fldChar w:fldCharType="end"/>
            </w:r>
          </w:hyperlink>
        </w:p>
        <w:p w14:paraId="152E1A76" w14:textId="682F36E9" w:rsidR="003B68D2" w:rsidRDefault="003B68D2">
          <w:pPr>
            <w:pStyle w:val="TM1"/>
            <w:tabs>
              <w:tab w:val="right" w:leader="dot" w:pos="9396"/>
            </w:tabs>
            <w:rPr>
              <w:noProof/>
              <w:sz w:val="22"/>
              <w:szCs w:val="22"/>
              <w:lang w:val="fr-FR" w:eastAsia="fr-FR"/>
            </w:rPr>
          </w:pPr>
          <w:hyperlink w:anchor="_Toc242360239" w:history="1">
            <w:r w:rsidRPr="00532D01">
              <w:rPr>
                <w:rStyle w:val="Lienhypertexte"/>
                <w:noProof/>
              </w:rPr>
              <w:t>Conclusion générale</w:t>
            </w:r>
            <w:r>
              <w:rPr>
                <w:noProof/>
                <w:webHidden/>
              </w:rPr>
              <w:tab/>
            </w:r>
            <w:r>
              <w:rPr>
                <w:noProof/>
                <w:webHidden/>
              </w:rPr>
              <w:fldChar w:fldCharType="begin"/>
            </w:r>
            <w:r>
              <w:rPr>
                <w:noProof/>
                <w:webHidden/>
              </w:rPr>
              <w:instrText xml:space="preserve"> PAGEREF _Toc242360239 \h </w:instrText>
            </w:r>
            <w:r>
              <w:rPr>
                <w:noProof/>
                <w:webHidden/>
              </w:rPr>
            </w:r>
            <w:r>
              <w:rPr>
                <w:noProof/>
                <w:webHidden/>
              </w:rPr>
              <w:fldChar w:fldCharType="separate"/>
            </w:r>
            <w:r>
              <w:rPr>
                <w:noProof/>
                <w:webHidden/>
              </w:rPr>
              <w:t>20</w:t>
            </w:r>
            <w:r>
              <w:rPr>
                <w:noProof/>
                <w:webHidden/>
              </w:rPr>
              <w:fldChar w:fldCharType="end"/>
            </w:r>
          </w:hyperlink>
        </w:p>
        <w:p w14:paraId="24B9E91A" w14:textId="366A87AB" w:rsidR="003B68D2" w:rsidRDefault="003B68D2">
          <w:pPr>
            <w:pStyle w:val="TM2"/>
            <w:tabs>
              <w:tab w:val="right" w:leader="dot" w:pos="9396"/>
            </w:tabs>
            <w:rPr>
              <w:noProof/>
              <w:sz w:val="22"/>
              <w:szCs w:val="22"/>
              <w:lang w:val="fr-FR" w:eastAsia="fr-FR"/>
            </w:rPr>
          </w:pPr>
          <w:hyperlink w:anchor="_Toc242360240" w:history="1">
            <w:r w:rsidRPr="00532D01">
              <w:rPr>
                <w:rStyle w:val="Lienhypertexte"/>
                <w:noProof/>
              </w:rPr>
              <w:t>Perspectives</w:t>
            </w:r>
            <w:r>
              <w:rPr>
                <w:noProof/>
                <w:webHidden/>
              </w:rPr>
              <w:tab/>
            </w:r>
            <w:r>
              <w:rPr>
                <w:noProof/>
                <w:webHidden/>
              </w:rPr>
              <w:fldChar w:fldCharType="begin"/>
            </w:r>
            <w:r>
              <w:rPr>
                <w:noProof/>
                <w:webHidden/>
              </w:rPr>
              <w:instrText xml:space="preserve"> PAGEREF _Toc242360240 \h </w:instrText>
            </w:r>
            <w:r>
              <w:rPr>
                <w:noProof/>
                <w:webHidden/>
              </w:rPr>
            </w:r>
            <w:r>
              <w:rPr>
                <w:noProof/>
                <w:webHidden/>
              </w:rPr>
              <w:fldChar w:fldCharType="separate"/>
            </w:r>
            <w:r>
              <w:rPr>
                <w:noProof/>
                <w:webHidden/>
              </w:rPr>
              <w:t>20</w:t>
            </w:r>
            <w:r>
              <w:rPr>
                <w:noProof/>
                <w:webHidden/>
              </w:rPr>
              <w:fldChar w:fldCharType="end"/>
            </w:r>
          </w:hyperlink>
        </w:p>
        <w:p w14:paraId="0B3041D2" w14:textId="7CA48842" w:rsidR="003B68D2" w:rsidRDefault="003B68D2">
          <w:pPr>
            <w:pStyle w:val="TM1"/>
            <w:tabs>
              <w:tab w:val="right" w:leader="dot" w:pos="9396"/>
            </w:tabs>
            <w:rPr>
              <w:noProof/>
              <w:sz w:val="22"/>
              <w:szCs w:val="22"/>
              <w:lang w:val="fr-FR" w:eastAsia="fr-FR"/>
            </w:rPr>
          </w:pPr>
          <w:hyperlink w:anchor="_Toc242360241" w:history="1">
            <w:r w:rsidRPr="00532D01">
              <w:rPr>
                <w:rStyle w:val="Lienhypertexte"/>
                <w:noProof/>
              </w:rPr>
              <w:t>Bibliographie</w:t>
            </w:r>
            <w:r>
              <w:rPr>
                <w:noProof/>
                <w:webHidden/>
              </w:rPr>
              <w:tab/>
            </w:r>
            <w:r>
              <w:rPr>
                <w:noProof/>
                <w:webHidden/>
              </w:rPr>
              <w:fldChar w:fldCharType="begin"/>
            </w:r>
            <w:r>
              <w:rPr>
                <w:noProof/>
                <w:webHidden/>
              </w:rPr>
              <w:instrText xml:space="preserve"> PAGEREF _Toc242360241 \h </w:instrText>
            </w:r>
            <w:r>
              <w:rPr>
                <w:noProof/>
                <w:webHidden/>
              </w:rPr>
            </w:r>
            <w:r>
              <w:rPr>
                <w:noProof/>
                <w:webHidden/>
              </w:rPr>
              <w:fldChar w:fldCharType="separate"/>
            </w:r>
            <w:r>
              <w:rPr>
                <w:noProof/>
                <w:webHidden/>
              </w:rPr>
              <w:t>21</w:t>
            </w:r>
            <w:r>
              <w:rPr>
                <w:noProof/>
                <w:webHidden/>
              </w:rPr>
              <w:fldChar w:fldCharType="end"/>
            </w:r>
          </w:hyperlink>
        </w:p>
        <w:p w14:paraId="10403B44" w14:textId="5559D1AE" w:rsidR="0020199C" w:rsidRDefault="003B68D2">
          <w:r>
            <w:fldChar w:fldCharType="end"/>
          </w:r>
        </w:p>
      </w:sdtContent>
    </w:sdt>
    <w:p w14:paraId="0B2E5EF2" w14:textId="77777777" w:rsidR="0020199C" w:rsidRDefault="003B68D2">
      <w:r>
        <w:br w:type="page"/>
      </w:r>
    </w:p>
    <w:p w14:paraId="0CFD2915" w14:textId="77777777" w:rsidR="0020199C" w:rsidRDefault="003B68D2">
      <w:pPr>
        <w:pStyle w:val="Titre1"/>
      </w:pPr>
      <w:bookmarkStart w:id="0" w:name="remerciements"/>
      <w:bookmarkStart w:id="1" w:name="_Toc242360205"/>
      <w:r>
        <w:lastRenderedPageBreak/>
        <w:t>Remerciements</w:t>
      </w:r>
      <w:bookmarkEnd w:id="1"/>
    </w:p>
    <w:p w14:paraId="671DC2D3" w14:textId="77777777" w:rsidR="0020199C" w:rsidRDefault="003B68D2">
      <w:pPr>
        <w:pStyle w:val="FirstParagraph"/>
      </w:pPr>
      <w:r>
        <w:t xml:space="preserve">Nous tenons à exprimer notre gratitude à notre encadrant(e), </w:t>
      </w:r>
      <w:r>
        <w:rPr>
          <w:b/>
          <w:bCs/>
        </w:rPr>
        <w:t>Pr. [Nom de l’encadrant]</w:t>
      </w:r>
      <w:r>
        <w:t>, pour sa disponibilité, ses conseils techniques et son suiv</w:t>
      </w:r>
      <w:r>
        <w:t>i tout au long de ce projet.</w:t>
      </w:r>
    </w:p>
    <w:p w14:paraId="7BC7FB54" w14:textId="77777777" w:rsidR="0020199C" w:rsidRDefault="003B68D2">
      <w:pPr>
        <w:pStyle w:val="Corpsdetexte"/>
      </w:pPr>
      <w:r>
        <w:t>Nos remerciements s’adressent également aux membres du jury d’évaluation, ainsi qu’au corps enseignant de la Faculté des Sciences Aïn Chock (FSAC) pour la formation dispensée durant le cycle de licence en DevOps.</w:t>
      </w:r>
    </w:p>
    <w:p w14:paraId="4201CE2F" w14:textId="77777777" w:rsidR="0020199C" w:rsidRDefault="003B68D2">
      <w:r>
        <w:br w:type="page"/>
      </w:r>
    </w:p>
    <w:p w14:paraId="5A4FC6E7" w14:textId="77777777" w:rsidR="0020199C" w:rsidRDefault="003B68D2">
      <w:pPr>
        <w:pStyle w:val="Titre1"/>
      </w:pPr>
      <w:bookmarkStart w:id="2" w:name="résumé"/>
      <w:bookmarkStart w:id="3" w:name="_Toc242360206"/>
      <w:bookmarkEnd w:id="0"/>
      <w:r>
        <w:lastRenderedPageBreak/>
        <w:t>Résumé</w:t>
      </w:r>
      <w:bookmarkEnd w:id="3"/>
    </w:p>
    <w:p w14:paraId="418E5FFD" w14:textId="77777777" w:rsidR="0020199C" w:rsidRDefault="003B68D2">
      <w:pPr>
        <w:pStyle w:val="FirstParagraph"/>
      </w:pPr>
      <w:r>
        <w:t>Ce pr</w:t>
      </w:r>
      <w:r>
        <w:t xml:space="preserve">ojet s’inscrit dans le domaine de l’ingénierie logicielle moderne et plus particulièrement dans la culture </w:t>
      </w:r>
      <w:r>
        <w:rPr>
          <w:b/>
          <w:bCs/>
        </w:rPr>
        <w:t>DevOps</w:t>
      </w:r>
      <w:r>
        <w:t>. Il porte sur la conception et l’</w:t>
      </w:r>
      <w:r>
        <w:rPr>
          <w:b/>
          <w:bCs/>
        </w:rPr>
        <w:t>industrialisation</w:t>
      </w:r>
      <w:r>
        <w:t xml:space="preserve"> d’une application web de gestion des projets de fin d’études, c’est-à-dire sa mise en état </w:t>
      </w:r>
      <w:r>
        <w:t>d’être livrée, déployée et opérée de manière reproductible et observable.</w:t>
      </w:r>
    </w:p>
    <w:p w14:paraId="0E053F1C" w14:textId="77777777" w:rsidR="0020199C" w:rsidRDefault="003B68D2">
      <w:pPr>
        <w:pStyle w:val="Corpsdetexte"/>
      </w:pPr>
      <w:r>
        <w:t xml:space="preserve">L’application, développée en </w:t>
      </w:r>
      <w:r>
        <w:rPr>
          <w:b/>
          <w:bCs/>
        </w:rPr>
        <w:t>Python (FastAPI)</w:t>
      </w:r>
      <w:r>
        <w:t>, permet de créer, consulter, filtrer et suivre des projets (étudiant, encadrant, statut, tâches, date de soutenance). Elle est empaqueté</w:t>
      </w:r>
      <w:r>
        <w:t xml:space="preserve">e dans une </w:t>
      </w:r>
      <w:r>
        <w:rPr>
          <w:b/>
          <w:bCs/>
        </w:rPr>
        <w:t>image Docker multi-stage</w:t>
      </w:r>
      <w:r>
        <w:t xml:space="preserve">, exécutée sous un utilisateur non-root et orchestrée par </w:t>
      </w:r>
      <w:r>
        <w:rPr>
          <w:b/>
          <w:bCs/>
        </w:rPr>
        <w:t>Docker Compose</w:t>
      </w:r>
      <w:r>
        <w:t xml:space="preserve"> avec une base </w:t>
      </w:r>
      <w:r>
        <w:rPr>
          <w:b/>
          <w:bCs/>
        </w:rPr>
        <w:t>PostgreSQL</w:t>
      </w:r>
      <w:r>
        <w:t>, des healthchecks et des volumes persistants.</w:t>
      </w:r>
    </w:p>
    <w:p w14:paraId="7A52D29C" w14:textId="77777777" w:rsidR="0020199C" w:rsidRDefault="003B68D2">
      <w:pPr>
        <w:pStyle w:val="Corpsdetexte"/>
      </w:pPr>
      <w:r>
        <w:t>L’industrialisation repose sur trois piliers :</w:t>
      </w:r>
    </w:p>
    <w:p w14:paraId="5666A8C6" w14:textId="77777777" w:rsidR="0020199C" w:rsidRDefault="003B68D2">
      <w:pPr>
        <w:pStyle w:val="Compact"/>
        <w:numPr>
          <w:ilvl w:val="0"/>
          <w:numId w:val="2"/>
        </w:numPr>
      </w:pPr>
      <w:r>
        <w:rPr>
          <w:b/>
          <w:bCs/>
        </w:rPr>
        <w:t>Un pipeline CI/CD GitHub Actio</w:t>
      </w:r>
      <w:r>
        <w:rPr>
          <w:b/>
          <w:bCs/>
        </w:rPr>
        <w:t>ns</w:t>
      </w:r>
      <w:r>
        <w:t xml:space="preserve"> : analyse statique (Ruff), tests automatisés avec seuil de couverture (≥ 90 %), build d’image, scan de vulnérabilités (Trivy), publication sur un registre GHCR et déploiement SSH conditionnel.</w:t>
      </w:r>
    </w:p>
    <w:p w14:paraId="3B65A8BE" w14:textId="77777777" w:rsidR="0020199C" w:rsidRDefault="003B68D2">
      <w:pPr>
        <w:pStyle w:val="Compact"/>
        <w:numPr>
          <w:ilvl w:val="0"/>
          <w:numId w:val="2"/>
        </w:numPr>
      </w:pPr>
      <w:r>
        <w:rPr>
          <w:b/>
          <w:bCs/>
        </w:rPr>
        <w:t>La conteneurisation</w:t>
      </w:r>
      <w:r>
        <w:t xml:space="preserve"> : reproductibilité de l’environnement de</w:t>
      </w:r>
      <w:r>
        <w:t xml:space="preserve"> développement à la production, isolation, mise à l’échelle horizontale.</w:t>
      </w:r>
    </w:p>
    <w:p w14:paraId="460761AE" w14:textId="77777777" w:rsidR="0020199C" w:rsidRDefault="003B68D2">
      <w:pPr>
        <w:pStyle w:val="Compact"/>
        <w:numPr>
          <w:ilvl w:val="0"/>
          <w:numId w:val="2"/>
        </w:numPr>
      </w:pPr>
      <w:r>
        <w:rPr>
          <w:b/>
          <w:bCs/>
        </w:rPr>
        <w:t>L’observabilité</w:t>
      </w:r>
      <w:r>
        <w:t xml:space="preserve"> : exposition de métriques au format Prometheus (</w:t>
      </w:r>
      <w:r>
        <w:rPr>
          <w:rStyle w:val="VerbatimChar"/>
        </w:rPr>
        <w:t>/metrics</w:t>
      </w:r>
      <w:r>
        <w:t xml:space="preserve">), collecte par Prometheus et tableaux de bord </w:t>
      </w:r>
      <w:r>
        <w:rPr>
          <w:b/>
          <w:bCs/>
        </w:rPr>
        <w:t>Grafana</w:t>
      </w:r>
      <w:r>
        <w:t xml:space="preserve"> pré-provisionnés (requêtes HTTP, latence p95, disponibil</w:t>
      </w:r>
      <w:r>
        <w:t>ité).</w:t>
      </w:r>
    </w:p>
    <w:p w14:paraId="243B3631" w14:textId="77777777" w:rsidR="0020199C" w:rsidRDefault="003B68D2">
      <w:pPr>
        <w:pStyle w:val="FirstParagraph"/>
      </w:pPr>
      <w:r>
        <w:rPr>
          <w:b/>
          <w:bCs/>
        </w:rPr>
        <w:t>Mots-clés</w:t>
      </w:r>
      <w:r>
        <w:t xml:space="preserve"> : DevOps, CI/CD, Docker, conteneurisation, GitHub Actions, Prometheus, Grafana, observabilité, FastAPI, tests automatisés.</w:t>
      </w:r>
    </w:p>
    <w:p w14:paraId="0E9AB172" w14:textId="77777777" w:rsidR="0020199C" w:rsidRDefault="003B68D2">
      <w:pPr>
        <w:pStyle w:val="Corpsdetexte"/>
      </w:pPr>
      <w:r>
        <w:rPr>
          <w:b/>
          <w:bCs/>
        </w:rPr>
        <w:t>Abstract</w:t>
      </w:r>
      <w:r>
        <w:t xml:space="preserve"> — This project covers the design and industrialization of a web application for managing final-year projects</w:t>
      </w:r>
      <w:r>
        <w:t>: a FastAPI application packaged into a multi-stage Docker image, orchestrated with Docker Compose (PostgreSQL, healthchecks), delivered through a GitHub Actions CI/CD pipeline (linting, 99% test coverage, image build, Trivy scanning, GHCR publication, con</w:t>
      </w:r>
      <w:r>
        <w:t>ditional SSH deployment) and instrumented with Prometheus metrics and a pre-provisioned Grafana dashboard for observability.</w:t>
      </w:r>
    </w:p>
    <w:p w14:paraId="5F962C5E" w14:textId="77777777" w:rsidR="0020199C" w:rsidRDefault="003B68D2">
      <w:r>
        <w:br w:type="page"/>
      </w:r>
    </w:p>
    <w:p w14:paraId="1F30F6B4" w14:textId="77777777" w:rsidR="0020199C" w:rsidRDefault="003B68D2">
      <w:pPr>
        <w:pStyle w:val="Titre1"/>
      </w:pPr>
      <w:bookmarkStart w:id="4" w:name="introduction-générale"/>
      <w:bookmarkStart w:id="5" w:name="_Toc242360207"/>
      <w:bookmarkEnd w:id="2"/>
      <w:r>
        <w:lastRenderedPageBreak/>
        <w:t>Introduction générale</w:t>
      </w:r>
      <w:bookmarkEnd w:id="5"/>
    </w:p>
    <w:p w14:paraId="34752817" w14:textId="77777777" w:rsidR="0020199C" w:rsidRDefault="003B68D2">
      <w:pPr>
        <w:pStyle w:val="FirstParagraph"/>
      </w:pPr>
      <w:r>
        <w:t>L’industrie logicielle a connu une transformation profonde au cours de la dernière décennie. Le modèle en c</w:t>
      </w:r>
      <w:r>
        <w:t xml:space="preserve">ascade, où les équipes de développement et d’exploitation travaillaient de manière cloisonnée, a progressivement laissé place à une approche intégrée : le </w:t>
      </w:r>
      <w:r>
        <w:rPr>
          <w:b/>
          <w:bCs/>
        </w:rPr>
        <w:t>DevOps</w:t>
      </w:r>
      <w:r>
        <w:t>. L’objectif est clair : livrer du logiciel plus vite, plus souvent et avec une qualité supérie</w:t>
      </w:r>
      <w:r>
        <w:t>ure, sans sacrifier la stabilité de la production.</w:t>
      </w:r>
    </w:p>
    <w:p w14:paraId="0D8FC5E3" w14:textId="77777777" w:rsidR="0020199C" w:rsidRDefault="003B68D2">
      <w:pPr>
        <w:pStyle w:val="Corpsdetexte"/>
      </w:pPr>
      <w:r>
        <w:t>Un logiciel « livrable » ne se limite plus au code source. Il faut qu’il soit :</w:t>
      </w:r>
    </w:p>
    <w:p w14:paraId="5FA74C89" w14:textId="77777777" w:rsidR="0020199C" w:rsidRDefault="003B68D2">
      <w:pPr>
        <w:pStyle w:val="Compact"/>
        <w:numPr>
          <w:ilvl w:val="0"/>
          <w:numId w:val="3"/>
        </w:numPr>
      </w:pPr>
      <w:r>
        <w:rPr>
          <w:b/>
          <w:bCs/>
        </w:rPr>
        <w:t>reproductible</w:t>
      </w:r>
      <w:r>
        <w:t xml:space="preserve"> — l’environnement de production doit être identique à celui de développement et de test (conteneurisation) ;</w:t>
      </w:r>
    </w:p>
    <w:p w14:paraId="30301104" w14:textId="77777777" w:rsidR="0020199C" w:rsidRDefault="003B68D2">
      <w:pPr>
        <w:pStyle w:val="Compact"/>
        <w:numPr>
          <w:ilvl w:val="0"/>
          <w:numId w:val="3"/>
        </w:numPr>
      </w:pPr>
      <w:r>
        <w:rPr>
          <w:b/>
          <w:bCs/>
        </w:rPr>
        <w:t>vé</w:t>
      </w:r>
      <w:r>
        <w:rPr>
          <w:b/>
          <w:bCs/>
        </w:rPr>
        <w:t>rifié automatiquement</w:t>
      </w:r>
      <w:r>
        <w:t xml:space="preserve"> — chaque modification est validée par des tests et des contrôles qualité avant d’être fusionnée (intégration continue) ;</w:t>
      </w:r>
    </w:p>
    <w:p w14:paraId="3F0999D9" w14:textId="77777777" w:rsidR="0020199C" w:rsidRDefault="003B68D2">
      <w:pPr>
        <w:pStyle w:val="Compact"/>
        <w:numPr>
          <w:ilvl w:val="0"/>
          <w:numId w:val="3"/>
        </w:numPr>
      </w:pPr>
      <w:r>
        <w:rPr>
          <w:b/>
          <w:bCs/>
        </w:rPr>
        <w:t>déployable automatiquement</w:t>
      </w:r>
      <w:r>
        <w:t xml:space="preserve"> — le passage du code à l’application en </w:t>
      </w:r>
      <w:r>
        <w:t>production ne doit pas dépendre d’une manipulation manuelle (déploiement continu) ;</w:t>
      </w:r>
    </w:p>
    <w:p w14:paraId="6E5FFA0A" w14:textId="77777777" w:rsidR="0020199C" w:rsidRDefault="003B68D2">
      <w:pPr>
        <w:pStyle w:val="Compact"/>
        <w:numPr>
          <w:ilvl w:val="0"/>
          <w:numId w:val="3"/>
        </w:numPr>
      </w:pPr>
      <w:r>
        <w:rPr>
          <w:b/>
          <w:bCs/>
        </w:rPr>
        <w:t>observable</w:t>
      </w:r>
      <w:r>
        <w:t xml:space="preserve"> — une fois en production, l’application doit exposer son état de santé et ses métriques pour permettre la détection rapide des incidents.</w:t>
      </w:r>
    </w:p>
    <w:p w14:paraId="73083429" w14:textId="77777777" w:rsidR="0020199C" w:rsidRDefault="003B68D2">
      <w:pPr>
        <w:pStyle w:val="FirstParagraph"/>
      </w:pPr>
      <w:r>
        <w:t>Ce projet de fin d’étud</w:t>
      </w:r>
      <w:r>
        <w:t xml:space="preserve">es a pour objet de concrétiser l’ensemble de cette chaîne à travers un cas réel : une application web de gestion des projets de fin d’études, dénommée </w:t>
      </w:r>
      <w:r>
        <w:rPr>
          <w:b/>
          <w:bCs/>
        </w:rPr>
        <w:t>PFE Flow</w:t>
      </w:r>
      <w:r>
        <w:t xml:space="preserve">. Au-delà du développement de l’application elle-même, l’essentiel du travail réside dans son </w:t>
      </w:r>
      <w:r>
        <w:rPr>
          <w:b/>
          <w:bCs/>
        </w:rPr>
        <w:t>ind</w:t>
      </w:r>
      <w:r>
        <w:rPr>
          <w:b/>
          <w:bCs/>
        </w:rPr>
        <w:t>ustrialisation</w:t>
      </w:r>
      <w:r>
        <w:t xml:space="preserve"> :</w:t>
      </w:r>
    </w:p>
    <w:p w14:paraId="1CC603B4" w14:textId="77777777" w:rsidR="0020199C" w:rsidRDefault="003B68D2">
      <w:pPr>
        <w:pStyle w:val="Compact"/>
        <w:numPr>
          <w:ilvl w:val="0"/>
          <w:numId w:val="4"/>
        </w:numPr>
      </w:pPr>
      <w:r>
        <w:t>image Docker multi-stage, exécution non-root, healthchecks ;</w:t>
      </w:r>
    </w:p>
    <w:p w14:paraId="7388DF23" w14:textId="77777777" w:rsidR="0020199C" w:rsidRDefault="003B68D2">
      <w:pPr>
        <w:pStyle w:val="Compact"/>
        <w:numPr>
          <w:ilvl w:val="0"/>
          <w:numId w:val="4"/>
        </w:numPr>
      </w:pPr>
      <w:r>
        <w:t>orchestration Docker Compose (application + PostgreSQL + Prometheus + Grafana) ;</w:t>
      </w:r>
    </w:p>
    <w:p w14:paraId="64E53E3E" w14:textId="77777777" w:rsidR="0020199C" w:rsidRDefault="003B68D2">
      <w:pPr>
        <w:pStyle w:val="Compact"/>
        <w:numPr>
          <w:ilvl w:val="0"/>
          <w:numId w:val="4"/>
        </w:numPr>
      </w:pPr>
      <w:r>
        <w:t>pipeline CI/CD complet sur GitHub Actions ;</w:t>
      </w:r>
    </w:p>
    <w:p w14:paraId="4991CC88" w14:textId="77777777" w:rsidR="0020199C" w:rsidRDefault="003B68D2">
      <w:pPr>
        <w:pStyle w:val="Compact"/>
        <w:numPr>
          <w:ilvl w:val="0"/>
          <w:numId w:val="4"/>
        </w:numPr>
      </w:pPr>
      <w:r>
        <w:t>instrumentation métriques et tableaux de bord Grafana</w:t>
      </w:r>
      <w:r>
        <w:t xml:space="preserve"> provisionnés par code ;</w:t>
      </w:r>
    </w:p>
    <w:p w14:paraId="7960487B" w14:textId="77777777" w:rsidR="0020199C" w:rsidRDefault="003B68D2">
      <w:pPr>
        <w:pStyle w:val="Compact"/>
        <w:numPr>
          <w:ilvl w:val="0"/>
          <w:numId w:val="4"/>
        </w:numPr>
      </w:pPr>
      <w:r>
        <w:t>tests automatisés atteignant 99 % de couverture.</w:t>
      </w:r>
    </w:p>
    <w:p w14:paraId="7DC99708" w14:textId="77777777" w:rsidR="0020199C" w:rsidRDefault="003B68D2">
      <w:pPr>
        <w:pStyle w:val="FirstParagraph"/>
      </w:pPr>
      <w:r>
        <w:t>Le rapport est organisé en cinq chapitres. Le premier présente le cadre théorique (DevOps, CI/CD, conteneurisation, observabilité) et la problématique. Le second traite de l’étude de</w:t>
      </w:r>
      <w:r>
        <w:t xml:space="preserve"> l’existant, des besoins et des choix technologiques. Le troisième expose la conception. Le quatrième détaille la réalisation technique. Le cinquième présente la stratégie de tests et les résultats de validation.</w:t>
      </w:r>
    </w:p>
    <w:p w14:paraId="39B413F4" w14:textId="77777777" w:rsidR="0020199C" w:rsidRDefault="003B68D2">
      <w:r>
        <w:br w:type="page"/>
      </w:r>
    </w:p>
    <w:p w14:paraId="4C6E4FD5" w14:textId="77777777" w:rsidR="0020199C" w:rsidRDefault="003B68D2">
      <w:pPr>
        <w:pStyle w:val="Titre1"/>
      </w:pPr>
      <w:bookmarkStart w:id="6" w:name="X3e952a994f89eac3213ce7306be28faca85f5e3"/>
      <w:bookmarkStart w:id="7" w:name="_Toc242360208"/>
      <w:bookmarkEnd w:id="4"/>
      <w:r>
        <w:lastRenderedPageBreak/>
        <w:t>Chapitre 1 — Cadre théorique et problémat</w:t>
      </w:r>
      <w:r>
        <w:t>ique</w:t>
      </w:r>
      <w:bookmarkEnd w:id="7"/>
    </w:p>
    <w:p w14:paraId="3EF97033" w14:textId="77777777" w:rsidR="0020199C" w:rsidRDefault="003B68D2">
      <w:pPr>
        <w:pStyle w:val="Titre2"/>
      </w:pPr>
      <w:bookmarkStart w:id="8" w:name="la-culture-devops"/>
      <w:bookmarkStart w:id="9" w:name="_Toc242360209"/>
      <w:r>
        <w:t>1.1 La culture DevOps</w:t>
      </w:r>
      <w:bookmarkEnd w:id="9"/>
    </w:p>
    <w:p w14:paraId="02523BDC" w14:textId="77777777" w:rsidR="0020199C" w:rsidRDefault="003B68D2">
      <w:pPr>
        <w:pStyle w:val="FirstParagraph"/>
      </w:pPr>
      <w:r>
        <w:t xml:space="preserve">DevOps (contraction de </w:t>
      </w:r>
      <w:r>
        <w:rPr>
          <w:i/>
          <w:iCs/>
        </w:rPr>
        <w:t>Development</w:t>
      </w:r>
      <w:r>
        <w:t xml:space="preserve"> et </w:t>
      </w:r>
      <w:r>
        <w:rPr>
          <w:i/>
          <w:iCs/>
        </w:rPr>
        <w:t>Operations</w:t>
      </w:r>
      <w:r>
        <w:t>) est à la fois une culture et un ensemble de pratiques visant à rapprocher les équipes de développement logiciel et les équipes d’exploitation. Ses principes fondamentaux sont :</w:t>
      </w:r>
    </w:p>
    <w:tbl>
      <w:tblPr>
        <w:tblStyle w:val="Table"/>
        <w:tblW w:w="5000" w:type="pct"/>
        <w:tblLayout w:type="fixed"/>
        <w:tblLook w:val="0020" w:firstRow="1" w:lastRow="0" w:firstColumn="0" w:lastColumn="0" w:noHBand="0" w:noVBand="0"/>
      </w:tblPr>
      <w:tblGrid>
        <w:gridCol w:w="4811"/>
        <w:gridCol w:w="4811"/>
      </w:tblGrid>
      <w:tr w:rsidR="0020199C" w14:paraId="07240EF1" w14:textId="77777777" w:rsidTr="0020199C">
        <w:trPr>
          <w:cnfStyle w:val="100000000000" w:firstRow="1" w:lastRow="0" w:firstColumn="0" w:lastColumn="0" w:oddVBand="0" w:evenVBand="0" w:oddHBand="0" w:evenHBand="0" w:firstRowFirstColumn="0" w:firstRowLastColumn="0" w:lastRowFirstColumn="0" w:lastRowLastColumn="0"/>
          <w:tblHeader/>
        </w:trPr>
        <w:tc>
          <w:tcPr>
            <w:tcW w:w="3960" w:type="dxa"/>
          </w:tcPr>
          <w:p w14:paraId="27CF068B" w14:textId="77777777" w:rsidR="0020199C" w:rsidRDefault="003B68D2">
            <w:pPr>
              <w:pStyle w:val="Compact"/>
            </w:pPr>
            <w:r>
              <w:t>Pr</w:t>
            </w:r>
            <w:r>
              <w:t>incipe</w:t>
            </w:r>
          </w:p>
        </w:tc>
        <w:tc>
          <w:tcPr>
            <w:tcW w:w="3960" w:type="dxa"/>
          </w:tcPr>
          <w:p w14:paraId="4C3ACF00" w14:textId="77777777" w:rsidR="0020199C" w:rsidRDefault="003B68D2">
            <w:pPr>
              <w:pStyle w:val="Compact"/>
            </w:pPr>
            <w:r>
              <w:t>Description</w:t>
            </w:r>
          </w:p>
        </w:tc>
      </w:tr>
      <w:tr w:rsidR="0020199C" w14:paraId="2977397B" w14:textId="77777777">
        <w:tc>
          <w:tcPr>
            <w:tcW w:w="3960" w:type="dxa"/>
          </w:tcPr>
          <w:p w14:paraId="0D5DE229" w14:textId="77777777" w:rsidR="0020199C" w:rsidRDefault="003B68D2">
            <w:pPr>
              <w:pStyle w:val="Compact"/>
            </w:pPr>
            <w:r>
              <w:rPr>
                <w:b/>
                <w:bCs/>
              </w:rPr>
              <w:t>Collaboration</w:t>
            </w:r>
          </w:p>
        </w:tc>
        <w:tc>
          <w:tcPr>
            <w:tcW w:w="3960" w:type="dxa"/>
          </w:tcPr>
          <w:p w14:paraId="65B9F19E" w14:textId="77777777" w:rsidR="0020199C" w:rsidRDefault="003B68D2">
            <w:pPr>
              <w:pStyle w:val="Compact"/>
            </w:pPr>
            <w:r>
              <w:t>Développeurs et opérateurs responsables ensemble du logiciel, de la conception à la production.</w:t>
            </w:r>
          </w:p>
        </w:tc>
      </w:tr>
      <w:tr w:rsidR="0020199C" w14:paraId="1EBEFD92" w14:textId="77777777">
        <w:tc>
          <w:tcPr>
            <w:tcW w:w="3960" w:type="dxa"/>
          </w:tcPr>
          <w:p w14:paraId="5DE4D98E" w14:textId="77777777" w:rsidR="0020199C" w:rsidRDefault="003B68D2">
            <w:pPr>
              <w:pStyle w:val="Compact"/>
            </w:pPr>
            <w:r>
              <w:rPr>
                <w:b/>
                <w:bCs/>
              </w:rPr>
              <w:t>Automatisation</w:t>
            </w:r>
          </w:p>
        </w:tc>
        <w:tc>
          <w:tcPr>
            <w:tcW w:w="3960" w:type="dxa"/>
          </w:tcPr>
          <w:p w14:paraId="2F7B0D6E" w14:textId="77777777" w:rsidR="0020199C" w:rsidRDefault="003B68D2">
            <w:pPr>
              <w:pStyle w:val="Compact"/>
            </w:pPr>
            <w:r>
              <w:t>Construire, tester, déployer et monitorer sans intervention manuelle.</w:t>
            </w:r>
          </w:p>
        </w:tc>
      </w:tr>
      <w:tr w:rsidR="0020199C" w14:paraId="0BDF9EF9" w14:textId="77777777">
        <w:tc>
          <w:tcPr>
            <w:tcW w:w="3960" w:type="dxa"/>
          </w:tcPr>
          <w:p w14:paraId="20127DE4" w14:textId="77777777" w:rsidR="0020199C" w:rsidRDefault="003B68D2">
            <w:pPr>
              <w:pStyle w:val="Compact"/>
            </w:pPr>
            <w:r>
              <w:rPr>
                <w:b/>
                <w:bCs/>
              </w:rPr>
              <w:t>Amélioration continue</w:t>
            </w:r>
          </w:p>
        </w:tc>
        <w:tc>
          <w:tcPr>
            <w:tcW w:w="3960" w:type="dxa"/>
          </w:tcPr>
          <w:p w14:paraId="007461FC" w14:textId="77777777" w:rsidR="0020199C" w:rsidRDefault="003B68D2">
            <w:pPr>
              <w:pStyle w:val="Compact"/>
            </w:pPr>
            <w:r>
              <w:t>Mesurer (délais, taux d’échec, temps de restauration) puis améliorer.</w:t>
            </w:r>
          </w:p>
        </w:tc>
      </w:tr>
      <w:tr w:rsidR="0020199C" w14:paraId="6217A2E3" w14:textId="77777777">
        <w:tc>
          <w:tcPr>
            <w:tcW w:w="3960" w:type="dxa"/>
          </w:tcPr>
          <w:p w14:paraId="1CE26032" w14:textId="77777777" w:rsidR="0020199C" w:rsidRDefault="003B68D2">
            <w:pPr>
              <w:pStyle w:val="Compact"/>
            </w:pPr>
            <w:r>
              <w:rPr>
                <w:b/>
                <w:bCs/>
              </w:rPr>
              <w:t>Livraison fréchente</w:t>
            </w:r>
          </w:p>
        </w:tc>
        <w:tc>
          <w:tcPr>
            <w:tcW w:w="3960" w:type="dxa"/>
          </w:tcPr>
          <w:p w14:paraId="339123D0" w14:textId="77777777" w:rsidR="0020199C" w:rsidRDefault="003B68D2">
            <w:pPr>
              <w:pStyle w:val="Compact"/>
            </w:pPr>
            <w:r>
              <w:t>Petits lots, intégration continue, déploiements en continu.</w:t>
            </w:r>
          </w:p>
        </w:tc>
      </w:tr>
    </w:tbl>
    <w:p w14:paraId="3FD0C920" w14:textId="77777777" w:rsidR="0020199C" w:rsidRDefault="003B68D2">
      <w:pPr>
        <w:pStyle w:val="Corpsdetexte"/>
      </w:pPr>
      <w:r>
        <w:t>Les métriqu</w:t>
      </w:r>
      <w:r>
        <w:t xml:space="preserve">es </w:t>
      </w:r>
      <w:r>
        <w:rPr>
          <w:i/>
          <w:iCs/>
        </w:rPr>
        <w:t>DORA</w:t>
      </w:r>
      <w:r>
        <w:t xml:space="preserve"> (Deployment Frequency, Lead Time for Changes, Change Failure Rate, Time to Restore) sont les indicateurs de référence de la maturité DevOps d’une organisation.</w:t>
      </w:r>
    </w:p>
    <w:p w14:paraId="47C0ACF0" w14:textId="77777777" w:rsidR="0020199C" w:rsidRDefault="003B68D2">
      <w:pPr>
        <w:pStyle w:val="Titre2"/>
      </w:pPr>
      <w:bookmarkStart w:id="10" w:name="Xb1b6d1e055333c529bc48d5e28058f81052064f"/>
      <w:bookmarkStart w:id="11" w:name="_Toc242360210"/>
      <w:bookmarkEnd w:id="8"/>
      <w:r>
        <w:t>1.2 L’intégration et le déploiement continus (CI/CD)</w:t>
      </w:r>
      <w:bookmarkEnd w:id="11"/>
    </w:p>
    <w:p w14:paraId="45B744A2" w14:textId="77777777" w:rsidR="0020199C" w:rsidRDefault="003B68D2">
      <w:pPr>
        <w:pStyle w:val="FirstParagraph"/>
      </w:pPr>
      <w:r>
        <w:t>L’</w:t>
      </w:r>
      <w:r>
        <w:rPr>
          <w:b/>
          <w:bCs/>
        </w:rPr>
        <w:t>intégration continue (CI)</w:t>
      </w:r>
      <w:r>
        <w:t xml:space="preserve"> consist</w:t>
      </w:r>
      <w:r>
        <w:t xml:space="preserve">e à fusionner les modifications de code plusieurs fois par jour dans une branche partagée, en déclenchant à chaque fois une construction automatique et une série de vérifications (compilation, tests, analyse statique). Le </w:t>
      </w:r>
      <w:r>
        <w:rPr>
          <w:b/>
          <w:bCs/>
        </w:rPr>
        <w:t>déploiement continu (CD)</w:t>
      </w:r>
      <w:r>
        <w:t xml:space="preserve"> prolonge </w:t>
      </w:r>
      <w:r>
        <w:t>ce principe : si toutes les vérifications passent, l’application est publiée en production sans intervention humaine.</w:t>
      </w:r>
    </w:p>
    <w:p w14:paraId="22D0E5B4" w14:textId="77777777" w:rsidR="0020199C" w:rsidRDefault="003B68D2">
      <w:pPr>
        <w:pStyle w:val="Corpsdetexte"/>
      </w:pPr>
      <w:r>
        <w:t>Un pipeline CI/CD typique comporte les étapes suivantes :</w:t>
      </w:r>
    </w:p>
    <w:p w14:paraId="4308DE9E" w14:textId="77777777" w:rsidR="0020199C" w:rsidRDefault="003B68D2">
      <w:pPr>
        <w:pStyle w:val="SourceCode"/>
      </w:pPr>
      <w:r>
        <w:rPr>
          <w:rStyle w:val="VerbatimChar"/>
        </w:rPr>
        <w:t xml:space="preserve">commit ──► lint ──► tests ──► build image ──► scan sécurité ──► publication ──► </w:t>
      </w:r>
      <w:r>
        <w:rPr>
          <w:rStyle w:val="VerbatimChar"/>
        </w:rPr>
        <w:t>déploiement</w:t>
      </w:r>
    </w:p>
    <w:p w14:paraId="46511E07" w14:textId="77777777" w:rsidR="0020199C" w:rsidRDefault="003B68D2">
      <w:pPr>
        <w:pStyle w:val="FirstParagraph"/>
      </w:pPr>
      <w:r>
        <w:t xml:space="preserve">Chaque étape est un </w:t>
      </w:r>
      <w:r>
        <w:rPr>
          <w:i/>
          <w:iCs/>
        </w:rPr>
        <w:t>garde-fou</w:t>
      </w:r>
      <w:r>
        <w:t xml:space="preserve"> : elle bloque la chaîne en cas d’échec, ce qui évite qu’un code défaillant n’atteigne la production (principe de </w:t>
      </w:r>
      <w:r>
        <w:rPr>
          <w:i/>
          <w:iCs/>
        </w:rPr>
        <w:t>quality gate</w:t>
      </w:r>
      <w:r>
        <w:t>).</w:t>
      </w:r>
    </w:p>
    <w:p w14:paraId="30F9C916" w14:textId="77777777" w:rsidR="0020199C" w:rsidRDefault="003B68D2">
      <w:pPr>
        <w:pStyle w:val="Titre2"/>
      </w:pPr>
      <w:bookmarkStart w:id="12" w:name="la-conteneurisation"/>
      <w:bookmarkStart w:id="13" w:name="_Toc242360211"/>
      <w:bookmarkEnd w:id="10"/>
      <w:r>
        <w:t>1.3 La conteneurisation</w:t>
      </w:r>
      <w:bookmarkEnd w:id="13"/>
    </w:p>
    <w:p w14:paraId="79A422F6" w14:textId="77777777" w:rsidR="0020199C" w:rsidRDefault="003B68D2">
      <w:pPr>
        <w:pStyle w:val="FirstParagraph"/>
      </w:pPr>
      <w:r>
        <w:t>Un conteneur est un processus isolé partageant le noyau de l’h</w:t>
      </w:r>
      <w:r>
        <w:t xml:space="preserve">ôte, empaqueté avec ses dépendances. </w:t>
      </w:r>
      <w:r>
        <w:rPr>
          <w:b/>
          <w:bCs/>
        </w:rPr>
        <w:t>Docker</w:t>
      </w:r>
      <w:r>
        <w:t xml:space="preserve"> a popularisé ce modèle en standardisant le format d’image et son cycle de vie (</w:t>
      </w:r>
      <w:r>
        <w:rPr>
          <w:rStyle w:val="VerbatimChar"/>
        </w:rPr>
        <w:t>build</w:t>
      </w:r>
      <w:r>
        <w:t xml:space="preserve">, </w:t>
      </w:r>
      <w:r>
        <w:rPr>
          <w:rStyle w:val="VerbatimChar"/>
        </w:rPr>
        <w:t>push</w:t>
      </w:r>
      <w:r>
        <w:t xml:space="preserve">, </w:t>
      </w:r>
      <w:r>
        <w:rPr>
          <w:rStyle w:val="VerbatimChar"/>
        </w:rPr>
        <w:t>pull</w:t>
      </w:r>
      <w:r>
        <w:t xml:space="preserve">, </w:t>
      </w:r>
      <w:r>
        <w:rPr>
          <w:rStyle w:val="VerbatimChar"/>
        </w:rPr>
        <w:t>run</w:t>
      </w:r>
      <w:r>
        <w:t>).</w:t>
      </w:r>
    </w:p>
    <w:p w14:paraId="28DE2CA2" w14:textId="77777777" w:rsidR="0020199C" w:rsidRDefault="003B68D2">
      <w:pPr>
        <w:pStyle w:val="Compact"/>
        <w:numPr>
          <w:ilvl w:val="0"/>
          <w:numId w:val="5"/>
        </w:numPr>
      </w:pPr>
      <w:r>
        <w:rPr>
          <w:b/>
          <w:bCs/>
        </w:rPr>
        <w:t>Dockerfile</w:t>
      </w:r>
      <w:r>
        <w:t xml:space="preserve"> : recette déclarative de construction de l’image.</w:t>
      </w:r>
    </w:p>
    <w:p w14:paraId="6E6300AA" w14:textId="77777777" w:rsidR="0020199C" w:rsidRDefault="003B68D2">
      <w:pPr>
        <w:pStyle w:val="Compact"/>
        <w:numPr>
          <w:ilvl w:val="0"/>
          <w:numId w:val="5"/>
        </w:numPr>
      </w:pPr>
      <w:r>
        <w:rPr>
          <w:b/>
          <w:bCs/>
        </w:rPr>
        <w:lastRenderedPageBreak/>
        <w:t>Build multi-stage</w:t>
      </w:r>
      <w:r>
        <w:t xml:space="preserve"> </w:t>
      </w:r>
      <w:r>
        <w:t>: séparer la phase de compilation (lourde) de l’image finale (légère, sans outils de build).</w:t>
      </w:r>
    </w:p>
    <w:p w14:paraId="671D7457" w14:textId="77777777" w:rsidR="0020199C" w:rsidRDefault="003B68D2">
      <w:pPr>
        <w:pStyle w:val="Compact"/>
        <w:numPr>
          <w:ilvl w:val="0"/>
          <w:numId w:val="5"/>
        </w:numPr>
      </w:pPr>
      <w:r>
        <w:rPr>
          <w:b/>
          <w:bCs/>
        </w:rPr>
        <w:t>Docker Compose</w:t>
      </w:r>
      <w:r>
        <w:t xml:space="preserve"> : orchestration multi-conteneurs locains via un fichier YAML (services, réseaux, volumes, healthchecks).</w:t>
      </w:r>
    </w:p>
    <w:p w14:paraId="70050DBC" w14:textId="77777777" w:rsidR="0020199C" w:rsidRDefault="003B68D2">
      <w:pPr>
        <w:pStyle w:val="FirstParagraph"/>
      </w:pPr>
      <w:r>
        <w:t>La conteneurisation répond directement au p</w:t>
      </w:r>
      <w:r>
        <w:t>roblème du « ça marche sur ma machine » : l’image construite dans le pipeline est exactement celle exécutée en production.</w:t>
      </w:r>
    </w:p>
    <w:p w14:paraId="0CECE73A" w14:textId="77777777" w:rsidR="0020199C" w:rsidRDefault="003B68D2">
      <w:pPr>
        <w:pStyle w:val="Titre2"/>
      </w:pPr>
      <w:bookmarkStart w:id="14" w:name="lobservabilité"/>
      <w:bookmarkStart w:id="15" w:name="_Toc242360212"/>
      <w:bookmarkEnd w:id="12"/>
      <w:r>
        <w:t>1.4 L’observabilité</w:t>
      </w:r>
      <w:bookmarkEnd w:id="15"/>
    </w:p>
    <w:p w14:paraId="776F4E58" w14:textId="77777777" w:rsidR="0020199C" w:rsidRDefault="003B68D2">
      <w:pPr>
        <w:pStyle w:val="FirstParagraph"/>
      </w:pPr>
      <w:r>
        <w:t>La supervision classique répond à la question « le service est-il up ? ». L’</w:t>
      </w:r>
      <w:r>
        <w:rPr>
          <w:b/>
          <w:bCs/>
        </w:rPr>
        <w:t>observabilité</w:t>
      </w:r>
      <w:r>
        <w:t xml:space="preserve"> va plus loin : elle per</w:t>
      </w:r>
      <w:r>
        <w:t xml:space="preserve">met de comprendre </w:t>
      </w:r>
      <w:r>
        <w:rPr>
          <w:i/>
          <w:iCs/>
        </w:rPr>
        <w:t>pourquoi</w:t>
      </w:r>
      <w:r>
        <w:t xml:space="preserve"> le service se comporte ainsi. Trois piliers :</w:t>
      </w:r>
    </w:p>
    <w:p w14:paraId="041D819B" w14:textId="77777777" w:rsidR="0020199C" w:rsidRDefault="003B68D2">
      <w:pPr>
        <w:pStyle w:val="Compact"/>
        <w:numPr>
          <w:ilvl w:val="0"/>
          <w:numId w:val="6"/>
        </w:numPr>
      </w:pPr>
      <w:r>
        <w:t xml:space="preserve">les </w:t>
      </w:r>
      <w:r>
        <w:rPr>
          <w:b/>
          <w:bCs/>
        </w:rPr>
        <w:t>métriques</w:t>
      </w:r>
      <w:r>
        <w:t xml:space="preserve"> ( Prometheus ) : valeurs numériques agrégées dans le temps ;</w:t>
      </w:r>
    </w:p>
    <w:p w14:paraId="7B01BFB1" w14:textId="77777777" w:rsidR="0020199C" w:rsidRDefault="003B68D2">
      <w:pPr>
        <w:pStyle w:val="Compact"/>
        <w:numPr>
          <w:ilvl w:val="0"/>
          <w:numId w:val="6"/>
        </w:numPr>
      </w:pPr>
      <w:r>
        <w:t xml:space="preserve">les </w:t>
      </w:r>
      <w:r>
        <w:rPr>
          <w:b/>
          <w:bCs/>
        </w:rPr>
        <w:t>logs</w:t>
      </w:r>
      <w:r>
        <w:t xml:space="preserve"> : événements ponctuels ;</w:t>
      </w:r>
    </w:p>
    <w:p w14:paraId="0D23E5D6" w14:textId="77777777" w:rsidR="0020199C" w:rsidRDefault="003B68D2">
      <w:pPr>
        <w:pStyle w:val="Compact"/>
        <w:numPr>
          <w:ilvl w:val="0"/>
          <w:numId w:val="6"/>
        </w:numPr>
      </w:pPr>
      <w:r>
        <w:t xml:space="preserve">les </w:t>
      </w:r>
      <w:r>
        <w:rPr>
          <w:b/>
          <w:bCs/>
        </w:rPr>
        <w:t>traces</w:t>
      </w:r>
      <w:r>
        <w:t xml:space="preserve"> </w:t>
      </w:r>
      <w:r>
        <w:t>: parcours d’une requête à travers les services.</w:t>
      </w:r>
    </w:p>
    <w:p w14:paraId="3534F206" w14:textId="77777777" w:rsidR="0020199C" w:rsidRDefault="003B68D2">
      <w:pPr>
        <w:pStyle w:val="FirstParagraph"/>
      </w:pPr>
      <w:r>
        <w:t xml:space="preserve">Ce projet se concentre sur le premier pilier : l’application expose un endpoint </w:t>
      </w:r>
      <w:r>
        <w:rPr>
          <w:rStyle w:val="VerbatimChar"/>
        </w:rPr>
        <w:t>/metrics</w:t>
      </w:r>
      <w:r>
        <w:t xml:space="preserve"> au format </w:t>
      </w:r>
      <w:r>
        <w:rPr>
          <w:i/>
          <w:iCs/>
        </w:rPr>
        <w:t>Prometheus Exposition Format</w:t>
      </w:r>
      <w:r>
        <w:t>, collecté par un serveur Prometheus (</w:t>
      </w:r>
      <w:r>
        <w:rPr>
          <w:i/>
          <w:iCs/>
        </w:rPr>
        <w:t>pull model</w:t>
      </w:r>
      <w:r>
        <w:t xml:space="preserve">), puis visualisé dans </w:t>
      </w:r>
      <w:r>
        <w:rPr>
          <w:b/>
          <w:bCs/>
        </w:rPr>
        <w:t>Grafana</w:t>
      </w:r>
      <w:r>
        <w:t xml:space="preserve"> v</w:t>
      </w:r>
      <w:r>
        <w:t xml:space="preserve">ia des requêtes </w:t>
      </w:r>
      <w:r>
        <w:rPr>
          <w:b/>
          <w:bCs/>
        </w:rPr>
        <w:t>PromQL</w:t>
      </w:r>
      <w:r>
        <w:t xml:space="preserve"> :</w:t>
      </w:r>
    </w:p>
    <w:p w14:paraId="4B359B42" w14:textId="77777777" w:rsidR="0020199C" w:rsidRDefault="003B68D2">
      <w:pPr>
        <w:pStyle w:val="SourceCode"/>
      </w:pPr>
      <w:r>
        <w:rPr>
          <w:rStyle w:val="VerbatimChar"/>
        </w:rPr>
        <w:t>sum by (status) (rate(http_requests_total[1m]))                       # débit par code HTTP</w:t>
      </w:r>
      <w:r>
        <w:br/>
      </w:r>
      <w:r>
        <w:rPr>
          <w:rStyle w:val="VerbatimChar"/>
        </w:rPr>
        <w:t>histogram_quantile(0.95, sum by (le) (rate(http_request_duration_seconds_bucket[5m])))  # latence p95</w:t>
      </w:r>
      <w:r>
        <w:br/>
      </w:r>
      <w:r>
        <w:rPr>
          <w:rStyle w:val="VerbatimChar"/>
        </w:rPr>
        <w:t xml:space="preserve">up{job="pfe-flow"}                   </w:t>
      </w:r>
      <w:r>
        <w:rPr>
          <w:rStyle w:val="VerbatimChar"/>
        </w:rPr>
        <w:t xml:space="preserve">                                 # disponibilité</w:t>
      </w:r>
    </w:p>
    <w:p w14:paraId="62920CF7" w14:textId="77777777" w:rsidR="0020199C" w:rsidRDefault="003B68D2">
      <w:pPr>
        <w:pStyle w:val="Titre2"/>
      </w:pPr>
      <w:bookmarkStart w:id="16" w:name="problématique"/>
      <w:bookmarkStart w:id="17" w:name="_Toc242360213"/>
      <w:bookmarkEnd w:id="14"/>
      <w:r>
        <w:t>1.5 Problématique</w:t>
      </w:r>
      <w:bookmarkEnd w:id="17"/>
    </w:p>
    <w:p w14:paraId="18083F57" w14:textId="77777777" w:rsidR="0020199C" w:rsidRDefault="003B68D2">
      <w:pPr>
        <w:pStyle w:val="FirstParagraph"/>
      </w:pPr>
      <w:r>
        <w:t xml:space="preserve">Comment passer d’un code source fonctionnel sur un poste de développement à une application </w:t>
      </w:r>
      <w:r>
        <w:rPr>
          <w:b/>
          <w:bCs/>
        </w:rPr>
        <w:t>livrable, reproductible, testée et observable</w:t>
      </w:r>
      <w:r>
        <w:t>, en supprimant les différences entre environnements</w:t>
      </w:r>
      <w:r>
        <w:t xml:space="preserve"> et les déploiements manuels ?</w:t>
      </w:r>
    </w:p>
    <w:p w14:paraId="0F72BDC2" w14:textId="77777777" w:rsidR="0020199C" w:rsidRDefault="003B68D2">
      <w:pPr>
        <w:pStyle w:val="Titre2"/>
      </w:pPr>
      <w:bookmarkStart w:id="18" w:name="objectifs-du-projet"/>
      <w:bookmarkStart w:id="19" w:name="_Toc242360214"/>
      <w:bookmarkEnd w:id="16"/>
      <w:r>
        <w:t>1.6 Objectifs du projet</w:t>
      </w:r>
      <w:bookmarkEnd w:id="19"/>
    </w:p>
    <w:p w14:paraId="3FE66417" w14:textId="77777777" w:rsidR="0020199C" w:rsidRDefault="003B68D2">
      <w:pPr>
        <w:pStyle w:val="Compact"/>
        <w:numPr>
          <w:ilvl w:val="0"/>
          <w:numId w:val="7"/>
        </w:numPr>
      </w:pPr>
      <w:r>
        <w:t>Développer une application web de gestion de projets de fin d’études (CRUD complet, recherche, filtres, API REST documentée).</w:t>
      </w:r>
    </w:p>
    <w:p w14:paraId="049A8B12" w14:textId="77777777" w:rsidR="0020199C" w:rsidRDefault="003B68D2">
      <w:pPr>
        <w:pStyle w:val="Compact"/>
        <w:numPr>
          <w:ilvl w:val="0"/>
          <w:numId w:val="7"/>
        </w:numPr>
      </w:pPr>
      <w:r>
        <w:t>Conteneuriser l’application avec une image multi-stage, sécurisée (utilisat</w:t>
      </w:r>
      <w:r>
        <w:t>eur non-root) et sanitaire (healthcheck).</w:t>
      </w:r>
    </w:p>
    <w:p w14:paraId="37D5D44E" w14:textId="77777777" w:rsidR="0020199C" w:rsidRDefault="003B68D2">
      <w:pPr>
        <w:pStyle w:val="Compact"/>
        <w:numPr>
          <w:ilvl w:val="0"/>
          <w:numId w:val="7"/>
        </w:numPr>
      </w:pPr>
      <w:r>
        <w:t>Orchestrer l’application et sa base de données avec Docker Compose (volumes, healthchecks, dépendances conditionnelles).</w:t>
      </w:r>
    </w:p>
    <w:p w14:paraId="213E98F8" w14:textId="77777777" w:rsidR="0020199C" w:rsidRDefault="003B68D2">
      <w:pPr>
        <w:pStyle w:val="Compact"/>
        <w:numPr>
          <w:ilvl w:val="0"/>
          <w:numId w:val="7"/>
        </w:numPr>
      </w:pPr>
      <w:r>
        <w:t>Mettre en place un pipeline CI/CD : qualité, tests, build, scan, publication, déploiement.</w:t>
      </w:r>
    </w:p>
    <w:p w14:paraId="797F1365" w14:textId="77777777" w:rsidR="0020199C" w:rsidRDefault="003B68D2">
      <w:pPr>
        <w:pStyle w:val="Compact"/>
        <w:numPr>
          <w:ilvl w:val="0"/>
          <w:numId w:val="7"/>
        </w:numPr>
      </w:pPr>
      <w:r>
        <w:t>In</w:t>
      </w:r>
      <w:r>
        <w:t>strumenter l’application et provisionner une plateforme de supervision (Prometheus + Grafana) entièrement décrite en code.</w:t>
      </w:r>
    </w:p>
    <w:p w14:paraId="1B17F777" w14:textId="77777777" w:rsidR="0020199C" w:rsidRDefault="003B68D2">
      <w:pPr>
        <w:pStyle w:val="Compact"/>
        <w:numPr>
          <w:ilvl w:val="0"/>
          <w:numId w:val="7"/>
        </w:numPr>
      </w:pPr>
      <w:r>
        <w:t>Garantir la qualité : tests automatisés, analyse statique, couverture ≥ 90 %.</w:t>
      </w:r>
    </w:p>
    <w:p w14:paraId="017D47C2" w14:textId="77777777" w:rsidR="0020199C" w:rsidRDefault="003B68D2">
      <w:r>
        <w:lastRenderedPageBreak/>
        <w:br w:type="page"/>
      </w:r>
    </w:p>
    <w:p w14:paraId="3E368171" w14:textId="77777777" w:rsidR="0020199C" w:rsidRDefault="003B68D2">
      <w:pPr>
        <w:pStyle w:val="Titre1"/>
      </w:pPr>
      <w:bookmarkStart w:id="20" w:name="X4aad5858b4314e3d4a5b3b68ee29bcb5fd406cd"/>
      <w:bookmarkStart w:id="21" w:name="_Toc242360215"/>
      <w:bookmarkEnd w:id="18"/>
      <w:bookmarkEnd w:id="6"/>
      <w:r>
        <w:lastRenderedPageBreak/>
        <w:t>Chapitre 2 — Étude de l’existant, besoins et choix te</w:t>
      </w:r>
      <w:r>
        <w:t>chnologiques</w:t>
      </w:r>
      <w:bookmarkEnd w:id="21"/>
    </w:p>
    <w:p w14:paraId="4C10AD15" w14:textId="77777777" w:rsidR="0020199C" w:rsidRDefault="003B68D2">
      <w:pPr>
        <w:pStyle w:val="Titre2"/>
      </w:pPr>
      <w:bookmarkStart w:id="22" w:name="étude-de-lexistant"/>
      <w:bookmarkStart w:id="23" w:name="_Toc242360216"/>
      <w:r>
        <w:t>2.1 Étude de l’existant</w:t>
      </w:r>
      <w:bookmarkEnd w:id="23"/>
    </w:p>
    <w:tbl>
      <w:tblPr>
        <w:tblStyle w:val="Table"/>
        <w:tblW w:w="5000" w:type="pct"/>
        <w:tblLayout w:type="fixed"/>
        <w:tblLook w:val="0020" w:firstRow="1" w:lastRow="0" w:firstColumn="0" w:lastColumn="0" w:noHBand="0" w:noVBand="0"/>
      </w:tblPr>
      <w:tblGrid>
        <w:gridCol w:w="2405"/>
        <w:gridCol w:w="2405"/>
        <w:gridCol w:w="2406"/>
        <w:gridCol w:w="2406"/>
      </w:tblGrid>
      <w:tr w:rsidR="0020199C" w14:paraId="440DA76E" w14:textId="77777777" w:rsidTr="0020199C">
        <w:trPr>
          <w:cnfStyle w:val="100000000000" w:firstRow="1" w:lastRow="0" w:firstColumn="0" w:lastColumn="0" w:oddVBand="0" w:evenVBand="0" w:oddHBand="0" w:evenHBand="0" w:firstRowFirstColumn="0" w:firstRowLastColumn="0" w:lastRowFirstColumn="0" w:lastRowLastColumn="0"/>
          <w:tblHeader/>
        </w:trPr>
        <w:tc>
          <w:tcPr>
            <w:tcW w:w="1980" w:type="dxa"/>
          </w:tcPr>
          <w:p w14:paraId="36CCEC8D" w14:textId="77777777" w:rsidR="0020199C" w:rsidRDefault="003B68D2">
            <w:pPr>
              <w:pStyle w:val="Compact"/>
            </w:pPr>
            <w:r>
              <w:t>Outil</w:t>
            </w:r>
          </w:p>
        </w:tc>
        <w:tc>
          <w:tcPr>
            <w:tcW w:w="1980" w:type="dxa"/>
          </w:tcPr>
          <w:p w14:paraId="6E9BA29B" w14:textId="77777777" w:rsidR="0020199C" w:rsidRDefault="003B68D2">
            <w:pPr>
              <w:pStyle w:val="Compact"/>
            </w:pPr>
            <w:r>
              <w:t>Type</w:t>
            </w:r>
          </w:p>
        </w:tc>
        <w:tc>
          <w:tcPr>
            <w:tcW w:w="1980" w:type="dxa"/>
          </w:tcPr>
          <w:p w14:paraId="63B9F5CA" w14:textId="77777777" w:rsidR="0020199C" w:rsidRDefault="003B68D2">
            <w:pPr>
              <w:pStyle w:val="Compact"/>
            </w:pPr>
            <w:r>
              <w:t>Forces</w:t>
            </w:r>
          </w:p>
        </w:tc>
        <w:tc>
          <w:tcPr>
            <w:tcW w:w="1980" w:type="dxa"/>
          </w:tcPr>
          <w:p w14:paraId="70172C5C" w14:textId="77777777" w:rsidR="0020199C" w:rsidRDefault="003B68D2">
            <w:pPr>
              <w:pStyle w:val="Compact"/>
            </w:pPr>
            <w:r>
              <w:t>Limites</w:t>
            </w:r>
          </w:p>
        </w:tc>
      </w:tr>
      <w:tr w:rsidR="0020199C" w14:paraId="750216D5" w14:textId="77777777">
        <w:tc>
          <w:tcPr>
            <w:tcW w:w="1980" w:type="dxa"/>
          </w:tcPr>
          <w:p w14:paraId="5ADCF0EA" w14:textId="77777777" w:rsidR="0020199C" w:rsidRDefault="003B68D2">
            <w:pPr>
              <w:pStyle w:val="Compact"/>
            </w:pPr>
            <w:r>
              <w:rPr>
                <w:b/>
                <w:bCs/>
              </w:rPr>
              <w:t>Jenkins</w:t>
            </w:r>
          </w:p>
        </w:tc>
        <w:tc>
          <w:tcPr>
            <w:tcW w:w="1980" w:type="dxa"/>
          </w:tcPr>
          <w:p w14:paraId="6913258F" w14:textId="77777777" w:rsidR="0020199C" w:rsidRDefault="003B68D2">
            <w:pPr>
              <w:pStyle w:val="Compact"/>
            </w:pPr>
            <w:r>
              <w:t>Serveur CI/CD</w:t>
            </w:r>
          </w:p>
        </w:tc>
        <w:tc>
          <w:tcPr>
            <w:tcW w:w="1980" w:type="dxa"/>
          </w:tcPr>
          <w:p w14:paraId="1E94D603" w14:textId="77777777" w:rsidR="0020199C" w:rsidRDefault="003B68D2">
            <w:pPr>
              <w:pStyle w:val="Compact"/>
            </w:pPr>
            <w:r>
              <w:t>Écosystème de plugins très riche</w:t>
            </w:r>
          </w:p>
        </w:tc>
        <w:tc>
          <w:tcPr>
            <w:tcW w:w="1980" w:type="dxa"/>
          </w:tcPr>
          <w:p w14:paraId="4EE2FC9E" w14:textId="77777777" w:rsidR="0020199C" w:rsidRDefault="003B68D2">
            <w:pPr>
              <w:pStyle w:val="Compact"/>
            </w:pPr>
            <w:r>
              <w:t>Serveur à administrer, interface vieillissante</w:t>
            </w:r>
          </w:p>
        </w:tc>
      </w:tr>
      <w:tr w:rsidR="0020199C" w14:paraId="4EED0627" w14:textId="77777777">
        <w:tc>
          <w:tcPr>
            <w:tcW w:w="1980" w:type="dxa"/>
          </w:tcPr>
          <w:p w14:paraId="6C32D69F" w14:textId="77777777" w:rsidR="0020199C" w:rsidRDefault="003B68D2">
            <w:pPr>
              <w:pStyle w:val="Compact"/>
            </w:pPr>
            <w:r>
              <w:rPr>
                <w:b/>
                <w:bCs/>
              </w:rPr>
              <w:t>GitLab CI</w:t>
            </w:r>
          </w:p>
        </w:tc>
        <w:tc>
          <w:tcPr>
            <w:tcW w:w="1980" w:type="dxa"/>
          </w:tcPr>
          <w:p w14:paraId="75608BAB" w14:textId="77777777" w:rsidR="0020199C" w:rsidRDefault="003B68D2">
            <w:pPr>
              <w:pStyle w:val="Compact"/>
            </w:pPr>
            <w:r>
              <w:t>Intégré au forage Git</w:t>
            </w:r>
          </w:p>
        </w:tc>
        <w:tc>
          <w:tcPr>
            <w:tcW w:w="1980" w:type="dxa"/>
          </w:tcPr>
          <w:p w14:paraId="13DB0D58" w14:textId="77777777" w:rsidR="0020199C" w:rsidRDefault="003B68D2">
            <w:pPr>
              <w:pStyle w:val="Compact"/>
            </w:pPr>
            <w:r>
              <w:t xml:space="preserve">Intégration native, </w:t>
            </w:r>
            <w:r>
              <w:rPr>
                <w:rStyle w:val="VerbatimChar"/>
              </w:rPr>
              <w:t>.gitlab-ci.yml</w:t>
            </w:r>
          </w:p>
        </w:tc>
        <w:tc>
          <w:tcPr>
            <w:tcW w:w="1980" w:type="dxa"/>
          </w:tcPr>
          <w:p w14:paraId="559BA3F0" w14:textId="77777777" w:rsidR="0020199C" w:rsidRDefault="003B68D2">
            <w:pPr>
              <w:pStyle w:val="Compact"/>
            </w:pPr>
            <w:r>
              <w:t>Hébergement à prévoir</w:t>
            </w:r>
          </w:p>
        </w:tc>
      </w:tr>
      <w:tr w:rsidR="0020199C" w14:paraId="2A76FED3" w14:textId="77777777">
        <w:tc>
          <w:tcPr>
            <w:tcW w:w="1980" w:type="dxa"/>
          </w:tcPr>
          <w:p w14:paraId="7611E972" w14:textId="77777777" w:rsidR="0020199C" w:rsidRDefault="003B68D2">
            <w:pPr>
              <w:pStyle w:val="Compact"/>
            </w:pPr>
            <w:r>
              <w:rPr>
                <w:b/>
                <w:bCs/>
              </w:rPr>
              <w:t>GitHub Actions</w:t>
            </w:r>
          </w:p>
        </w:tc>
        <w:tc>
          <w:tcPr>
            <w:tcW w:w="1980" w:type="dxa"/>
          </w:tcPr>
          <w:p w14:paraId="2835AE1B" w14:textId="77777777" w:rsidR="0020199C" w:rsidRDefault="003B68D2">
            <w:pPr>
              <w:pStyle w:val="Compact"/>
            </w:pPr>
            <w:r>
              <w:t>CI/CD cloud-native</w:t>
            </w:r>
          </w:p>
        </w:tc>
        <w:tc>
          <w:tcPr>
            <w:tcW w:w="1980" w:type="dxa"/>
          </w:tcPr>
          <w:p w14:paraId="2E6506AB" w14:textId="77777777" w:rsidR="0020199C" w:rsidRDefault="003B68D2">
            <w:pPr>
              <w:pStyle w:val="Compact"/>
            </w:pPr>
            <w:r>
              <w:t>Sans serveur, marketplace, gratuit pour les dépôts publics</w:t>
            </w:r>
          </w:p>
        </w:tc>
        <w:tc>
          <w:tcPr>
            <w:tcW w:w="1980" w:type="dxa"/>
          </w:tcPr>
          <w:p w14:paraId="74BDA52F" w14:textId="77777777" w:rsidR="0020199C" w:rsidRDefault="003B68D2">
            <w:pPr>
              <w:pStyle w:val="Compact"/>
            </w:pPr>
            <w:r>
              <w:t>Dépendance à GitHub</w:t>
            </w:r>
          </w:p>
        </w:tc>
      </w:tr>
      <w:tr w:rsidR="0020199C" w14:paraId="323F60ED" w14:textId="77777777">
        <w:tc>
          <w:tcPr>
            <w:tcW w:w="1980" w:type="dxa"/>
          </w:tcPr>
          <w:p w14:paraId="321ABD25" w14:textId="77777777" w:rsidR="0020199C" w:rsidRDefault="003B68D2">
            <w:pPr>
              <w:pStyle w:val="Compact"/>
            </w:pPr>
            <w:r>
              <w:rPr>
                <w:b/>
                <w:bCs/>
              </w:rPr>
              <w:t>Azure DevOps</w:t>
            </w:r>
          </w:p>
        </w:tc>
        <w:tc>
          <w:tcPr>
            <w:tcW w:w="1980" w:type="dxa"/>
          </w:tcPr>
          <w:p w14:paraId="46D6FBC6" w14:textId="77777777" w:rsidR="0020199C" w:rsidRDefault="003B68D2">
            <w:pPr>
              <w:pStyle w:val="Compact"/>
            </w:pPr>
            <w:r>
              <w:t>Suite complète</w:t>
            </w:r>
          </w:p>
        </w:tc>
        <w:tc>
          <w:tcPr>
            <w:tcW w:w="1980" w:type="dxa"/>
          </w:tcPr>
          <w:p w14:paraId="4085B1C6" w14:textId="77777777" w:rsidR="0020199C" w:rsidRDefault="003B68D2">
            <w:pPr>
              <w:pStyle w:val="Compact"/>
            </w:pPr>
            <w:r>
              <w:t>Très intégré à l’écosystème Microsoft</w:t>
            </w:r>
          </w:p>
        </w:tc>
        <w:tc>
          <w:tcPr>
            <w:tcW w:w="1980" w:type="dxa"/>
          </w:tcPr>
          <w:p w14:paraId="6401C069" w14:textId="77777777" w:rsidR="0020199C" w:rsidRDefault="003B68D2">
            <w:pPr>
              <w:pStyle w:val="Compact"/>
            </w:pPr>
            <w:r>
              <w:t>Complexe pour un petit projet</w:t>
            </w:r>
          </w:p>
        </w:tc>
      </w:tr>
      <w:tr w:rsidR="0020199C" w14:paraId="1CBDDEA6" w14:textId="77777777">
        <w:tc>
          <w:tcPr>
            <w:tcW w:w="1980" w:type="dxa"/>
          </w:tcPr>
          <w:p w14:paraId="44762356" w14:textId="77777777" w:rsidR="0020199C" w:rsidRDefault="003B68D2">
            <w:pPr>
              <w:pStyle w:val="Compact"/>
            </w:pPr>
            <w:r>
              <w:rPr>
                <w:b/>
                <w:bCs/>
              </w:rPr>
              <w:t>Docker / Compose</w:t>
            </w:r>
          </w:p>
        </w:tc>
        <w:tc>
          <w:tcPr>
            <w:tcW w:w="1980" w:type="dxa"/>
          </w:tcPr>
          <w:p w14:paraId="03367FC6" w14:textId="77777777" w:rsidR="0020199C" w:rsidRDefault="003B68D2">
            <w:pPr>
              <w:pStyle w:val="Compact"/>
            </w:pPr>
            <w:r>
              <w:t>Conteneurisation</w:t>
            </w:r>
          </w:p>
        </w:tc>
        <w:tc>
          <w:tcPr>
            <w:tcW w:w="1980" w:type="dxa"/>
          </w:tcPr>
          <w:p w14:paraId="5CD08720" w14:textId="77777777" w:rsidR="0020199C" w:rsidRDefault="003B68D2">
            <w:pPr>
              <w:pStyle w:val="Compact"/>
            </w:pPr>
            <w:r>
              <w:t>Standard de fait, reproductible</w:t>
            </w:r>
          </w:p>
        </w:tc>
        <w:tc>
          <w:tcPr>
            <w:tcW w:w="1980" w:type="dxa"/>
          </w:tcPr>
          <w:p w14:paraId="46DCB94F" w14:textId="77777777" w:rsidR="0020199C" w:rsidRDefault="003B68D2">
            <w:pPr>
              <w:pStyle w:val="Compact"/>
            </w:pPr>
            <w:r>
              <w:t>Orchestration limitée (non distribué)</w:t>
            </w:r>
          </w:p>
        </w:tc>
      </w:tr>
      <w:tr w:rsidR="0020199C" w14:paraId="76C6C25E" w14:textId="77777777">
        <w:tc>
          <w:tcPr>
            <w:tcW w:w="1980" w:type="dxa"/>
          </w:tcPr>
          <w:p w14:paraId="3B133CB4" w14:textId="77777777" w:rsidR="0020199C" w:rsidRDefault="003B68D2">
            <w:pPr>
              <w:pStyle w:val="Compact"/>
            </w:pPr>
            <w:r>
              <w:rPr>
                <w:b/>
                <w:bCs/>
              </w:rPr>
              <w:t>Kubernetes</w:t>
            </w:r>
          </w:p>
        </w:tc>
        <w:tc>
          <w:tcPr>
            <w:tcW w:w="1980" w:type="dxa"/>
          </w:tcPr>
          <w:p w14:paraId="6C0C9A48" w14:textId="77777777" w:rsidR="0020199C" w:rsidRDefault="003B68D2">
            <w:pPr>
              <w:pStyle w:val="Compact"/>
            </w:pPr>
            <w:r>
              <w:t>Orchestration</w:t>
            </w:r>
          </w:p>
        </w:tc>
        <w:tc>
          <w:tcPr>
            <w:tcW w:w="1980" w:type="dxa"/>
          </w:tcPr>
          <w:p w14:paraId="3A87B4A4" w14:textId="77777777" w:rsidR="0020199C" w:rsidRDefault="003B68D2">
            <w:pPr>
              <w:pStyle w:val="Compact"/>
            </w:pPr>
            <w:r>
              <w:t>Haute disponibilité, à l’échelle</w:t>
            </w:r>
          </w:p>
        </w:tc>
        <w:tc>
          <w:tcPr>
            <w:tcW w:w="1980" w:type="dxa"/>
          </w:tcPr>
          <w:p w14:paraId="0329D46B" w14:textId="77777777" w:rsidR="0020199C" w:rsidRDefault="003B68D2">
            <w:pPr>
              <w:pStyle w:val="Compact"/>
            </w:pPr>
            <w:r>
              <w:t>Complexité disproportionnée pour ce projet</w:t>
            </w:r>
          </w:p>
        </w:tc>
      </w:tr>
    </w:tbl>
    <w:p w14:paraId="421B8484" w14:textId="77777777" w:rsidR="0020199C" w:rsidRDefault="003B68D2">
      <w:pPr>
        <w:pStyle w:val="Corpsdetexte"/>
      </w:pPr>
      <w:r>
        <w:rPr>
          <w:b/>
          <w:bCs/>
        </w:rPr>
        <w:t>Décision</w:t>
      </w:r>
      <w:r>
        <w:t xml:space="preserve"> : adopter </w:t>
      </w:r>
      <w:r>
        <w:rPr>
          <w:b/>
          <w:bCs/>
        </w:rPr>
        <w:t>GitHub Actions</w:t>
      </w:r>
      <w:r>
        <w:t xml:space="preserve"> (aucun serveur à maintenir, exécution directe dans le dépôt) et </w:t>
      </w:r>
      <w:r>
        <w:rPr>
          <w:b/>
          <w:bCs/>
        </w:rPr>
        <w:t>Docker Compose</w:t>
      </w:r>
      <w:r>
        <w:t xml:space="preserve"> (suffisant pour une application multi-services à échelle unique ; Kubernetes reste une perspective)</w:t>
      </w:r>
      <w:r>
        <w:t>.</w:t>
      </w:r>
    </w:p>
    <w:p w14:paraId="34B789CE" w14:textId="77777777" w:rsidR="0020199C" w:rsidRDefault="003B68D2">
      <w:pPr>
        <w:pStyle w:val="Titre2"/>
      </w:pPr>
      <w:bookmarkStart w:id="24" w:name="besoins-fonctionnels"/>
      <w:bookmarkStart w:id="25" w:name="_Toc242360217"/>
      <w:bookmarkEnd w:id="22"/>
      <w:r>
        <w:t>2.2 Besoins fonctionnels</w:t>
      </w:r>
      <w:bookmarkEnd w:id="25"/>
    </w:p>
    <w:p w14:paraId="002E731D" w14:textId="77777777" w:rsidR="0020199C" w:rsidRDefault="003B68D2">
      <w:pPr>
        <w:pStyle w:val="Compact"/>
        <w:numPr>
          <w:ilvl w:val="0"/>
          <w:numId w:val="8"/>
        </w:numPr>
      </w:pPr>
      <w:r>
        <w:t>Créer, consulter, modifier et supprimer un projet de fin d’études.</w:t>
      </w:r>
    </w:p>
    <w:p w14:paraId="1102D9C2" w14:textId="77777777" w:rsidR="0020199C" w:rsidRDefault="003B68D2">
      <w:pPr>
        <w:pStyle w:val="Compact"/>
        <w:numPr>
          <w:ilvl w:val="0"/>
          <w:numId w:val="8"/>
        </w:numPr>
      </w:pPr>
      <w:r>
        <w:t>Renseigner : titre, étudiant, encadrant, statut (</w:t>
      </w:r>
      <w:r>
        <w:rPr>
          <w:i/>
          <w:iCs/>
        </w:rPr>
        <w:t>en cours / soutenu / validé</w:t>
      </w:r>
      <w:r>
        <w:t>), description, date de soutenance.</w:t>
      </w:r>
    </w:p>
    <w:p w14:paraId="3568A020" w14:textId="77777777" w:rsidR="0020199C" w:rsidRDefault="003B68D2">
      <w:pPr>
        <w:pStyle w:val="Compact"/>
        <w:numPr>
          <w:ilvl w:val="0"/>
          <w:numId w:val="8"/>
        </w:numPr>
      </w:pPr>
      <w:r>
        <w:t>Gérer une liste de tâches par projet (ajout, coché</w:t>
      </w:r>
      <w:r>
        <w:t>/décoché).</w:t>
      </w:r>
    </w:p>
    <w:p w14:paraId="09D3B9C3" w14:textId="77777777" w:rsidR="0020199C" w:rsidRDefault="003B68D2">
      <w:pPr>
        <w:pStyle w:val="Compact"/>
        <w:numPr>
          <w:ilvl w:val="0"/>
          <w:numId w:val="8"/>
        </w:numPr>
      </w:pPr>
      <w:r>
        <w:t>Rechercher par titre ou étudiant ; filtrer par statut.</w:t>
      </w:r>
    </w:p>
    <w:p w14:paraId="1A8A1421" w14:textId="77777777" w:rsidR="0020199C" w:rsidRDefault="003B68D2">
      <w:pPr>
        <w:pStyle w:val="Compact"/>
        <w:numPr>
          <w:ilvl w:val="0"/>
          <w:numId w:val="8"/>
        </w:numPr>
      </w:pPr>
      <w:r>
        <w:t>Tableau de bord avec compteurs (projets, tâches, tâches terminées) et barres d’avancement.</w:t>
      </w:r>
    </w:p>
    <w:p w14:paraId="3E3308DC" w14:textId="77777777" w:rsidR="0020199C" w:rsidRDefault="003B68D2">
      <w:pPr>
        <w:pStyle w:val="Compact"/>
        <w:numPr>
          <w:ilvl w:val="0"/>
          <w:numId w:val="8"/>
        </w:numPr>
      </w:pPr>
      <w:r>
        <w:t>Exposer une API REST JSON documentée (OpenAPI / Swagger).</w:t>
      </w:r>
    </w:p>
    <w:p w14:paraId="46E7B5B7" w14:textId="77777777" w:rsidR="0020199C" w:rsidRDefault="003B68D2">
      <w:pPr>
        <w:pStyle w:val="Titre2"/>
      </w:pPr>
      <w:bookmarkStart w:id="26" w:name="besoins-non-fonctionnels"/>
      <w:bookmarkStart w:id="27" w:name="_Toc242360218"/>
      <w:bookmarkEnd w:id="24"/>
      <w:r>
        <w:t>2.3 Besoins non fonctionnels</w:t>
      </w:r>
      <w:bookmarkEnd w:id="27"/>
    </w:p>
    <w:p w14:paraId="4233067F" w14:textId="77777777" w:rsidR="0020199C" w:rsidRDefault="003B68D2">
      <w:pPr>
        <w:pStyle w:val="Compact"/>
        <w:numPr>
          <w:ilvl w:val="0"/>
          <w:numId w:val="9"/>
        </w:numPr>
      </w:pPr>
      <w:r>
        <w:rPr>
          <w:b/>
          <w:bCs/>
        </w:rPr>
        <w:t>Reproductibi</w:t>
      </w:r>
      <w:r>
        <w:rPr>
          <w:b/>
          <w:bCs/>
        </w:rPr>
        <w:t>lité</w:t>
      </w:r>
      <w:r>
        <w:t xml:space="preserve"> : une seule commande pour démarrer toute la pile.</w:t>
      </w:r>
    </w:p>
    <w:p w14:paraId="3A8D07E2" w14:textId="77777777" w:rsidR="0020199C" w:rsidRDefault="003B68D2">
      <w:pPr>
        <w:pStyle w:val="Compact"/>
        <w:numPr>
          <w:ilvl w:val="0"/>
          <w:numId w:val="9"/>
        </w:numPr>
      </w:pPr>
      <w:r>
        <w:rPr>
          <w:b/>
          <w:bCs/>
        </w:rPr>
        <w:t>Performance</w:t>
      </w:r>
      <w:r>
        <w:t xml:space="preserve"> : réponse &lt; 200 ms en local ; histogramme de latence exposé.</w:t>
      </w:r>
    </w:p>
    <w:p w14:paraId="4F744975" w14:textId="77777777" w:rsidR="0020199C" w:rsidRDefault="003B68D2">
      <w:pPr>
        <w:pStyle w:val="Compact"/>
        <w:numPr>
          <w:ilvl w:val="0"/>
          <w:numId w:val="9"/>
        </w:numPr>
      </w:pPr>
      <w:r>
        <w:rPr>
          <w:b/>
          <w:bCs/>
        </w:rPr>
        <w:lastRenderedPageBreak/>
        <w:t>Sécurité</w:t>
      </w:r>
      <w:r>
        <w:t xml:space="preserve"> : image non-root, aucun secret dans le dépôt, scan de vulnérabilités dans le pipeline, en-têtes de sécurité de base.</w:t>
      </w:r>
    </w:p>
    <w:p w14:paraId="3B32FDF9" w14:textId="77777777" w:rsidR="0020199C" w:rsidRDefault="003B68D2">
      <w:pPr>
        <w:pStyle w:val="Compact"/>
        <w:numPr>
          <w:ilvl w:val="0"/>
          <w:numId w:val="9"/>
        </w:numPr>
      </w:pPr>
      <w:r>
        <w:rPr>
          <w:b/>
          <w:bCs/>
        </w:rPr>
        <w:t>Ma</w:t>
      </w:r>
      <w:r>
        <w:rPr>
          <w:b/>
          <w:bCs/>
        </w:rPr>
        <w:t>intenabilité</w:t>
      </w:r>
      <w:r>
        <w:t xml:space="preserve"> : lint/formatage bloquants en CI, code structuré, tests.</w:t>
      </w:r>
    </w:p>
    <w:p w14:paraId="2E460596" w14:textId="77777777" w:rsidR="0020199C" w:rsidRDefault="003B68D2">
      <w:pPr>
        <w:pStyle w:val="Compact"/>
        <w:numPr>
          <w:ilvl w:val="0"/>
          <w:numId w:val="9"/>
        </w:numPr>
      </w:pPr>
      <w:r>
        <w:rPr>
          <w:b/>
          <w:bCs/>
        </w:rPr>
        <w:t>Observabilité</w:t>
      </w:r>
      <w:r>
        <w:t xml:space="preserve"> : </w:t>
      </w:r>
      <w:r>
        <w:rPr>
          <w:rStyle w:val="VerbatimChar"/>
        </w:rPr>
        <w:t>/healthz</w:t>
      </w:r>
      <w:r>
        <w:t xml:space="preserve"> (santé), </w:t>
      </w:r>
      <w:r>
        <w:rPr>
          <w:rStyle w:val="VerbatimChar"/>
        </w:rPr>
        <w:t>/metrics</w:t>
      </w:r>
      <w:r>
        <w:t xml:space="preserve"> (métriques), dashboard Grafana pré-chargé.</w:t>
      </w:r>
    </w:p>
    <w:p w14:paraId="4F5113F2" w14:textId="77777777" w:rsidR="0020199C" w:rsidRDefault="003B68D2">
      <w:pPr>
        <w:pStyle w:val="Compact"/>
        <w:numPr>
          <w:ilvl w:val="0"/>
          <w:numId w:val="9"/>
        </w:numPr>
      </w:pPr>
      <w:r>
        <w:rPr>
          <w:b/>
          <w:bCs/>
        </w:rPr>
        <w:t>Portabilité</w:t>
      </w:r>
      <w:r>
        <w:t xml:space="preserve"> : Linux (containers) et Windows (développement local).</w:t>
      </w:r>
    </w:p>
    <w:p w14:paraId="74771D8D" w14:textId="77777777" w:rsidR="0020199C" w:rsidRDefault="003B68D2">
      <w:pPr>
        <w:pStyle w:val="Titre2"/>
      </w:pPr>
      <w:bookmarkStart w:id="28" w:name="choix-technologiques"/>
      <w:bookmarkStart w:id="29" w:name="_Toc242360219"/>
      <w:bookmarkEnd w:id="26"/>
      <w:r>
        <w:t>2.4 Choix technologiques</w:t>
      </w:r>
      <w:bookmarkEnd w:id="29"/>
    </w:p>
    <w:tbl>
      <w:tblPr>
        <w:tblStyle w:val="Table"/>
        <w:tblW w:w="5000" w:type="pct"/>
        <w:tblLayout w:type="fixed"/>
        <w:tblLook w:val="0020" w:firstRow="1" w:lastRow="0" w:firstColumn="0" w:lastColumn="0" w:noHBand="0" w:noVBand="0"/>
      </w:tblPr>
      <w:tblGrid>
        <w:gridCol w:w="3208"/>
        <w:gridCol w:w="3207"/>
        <w:gridCol w:w="3207"/>
      </w:tblGrid>
      <w:tr w:rsidR="0020199C" w14:paraId="2945B84B" w14:textId="77777777" w:rsidTr="0020199C">
        <w:trPr>
          <w:cnfStyle w:val="100000000000" w:firstRow="1" w:lastRow="0" w:firstColumn="0" w:lastColumn="0" w:oddVBand="0" w:evenVBand="0" w:oddHBand="0" w:evenHBand="0" w:firstRowFirstColumn="0" w:firstRowLastColumn="0" w:lastRowFirstColumn="0" w:lastRowLastColumn="0"/>
          <w:tblHeader/>
        </w:trPr>
        <w:tc>
          <w:tcPr>
            <w:tcW w:w="2640" w:type="dxa"/>
          </w:tcPr>
          <w:p w14:paraId="18B5A6FB" w14:textId="77777777" w:rsidR="0020199C" w:rsidRDefault="003B68D2">
            <w:pPr>
              <w:pStyle w:val="Compact"/>
            </w:pPr>
            <w:r>
              <w:t>Besoin</w:t>
            </w:r>
          </w:p>
        </w:tc>
        <w:tc>
          <w:tcPr>
            <w:tcW w:w="2640" w:type="dxa"/>
          </w:tcPr>
          <w:p w14:paraId="0BD3AF4C" w14:textId="77777777" w:rsidR="0020199C" w:rsidRDefault="003B68D2">
            <w:pPr>
              <w:pStyle w:val="Compact"/>
            </w:pPr>
            <w:r>
              <w:t>C</w:t>
            </w:r>
            <w:r>
              <w:t>hoix</w:t>
            </w:r>
          </w:p>
        </w:tc>
        <w:tc>
          <w:tcPr>
            <w:tcW w:w="2640" w:type="dxa"/>
          </w:tcPr>
          <w:p w14:paraId="52F8AE5B" w14:textId="77777777" w:rsidR="0020199C" w:rsidRDefault="003B68D2">
            <w:pPr>
              <w:pStyle w:val="Compact"/>
            </w:pPr>
            <w:r>
              <w:t>Justification</w:t>
            </w:r>
          </w:p>
        </w:tc>
      </w:tr>
      <w:tr w:rsidR="0020199C" w14:paraId="1A3558EA" w14:textId="77777777">
        <w:tc>
          <w:tcPr>
            <w:tcW w:w="2640" w:type="dxa"/>
          </w:tcPr>
          <w:p w14:paraId="72BBE9EA" w14:textId="77777777" w:rsidR="0020199C" w:rsidRDefault="003B68D2">
            <w:pPr>
              <w:pStyle w:val="Compact"/>
            </w:pPr>
            <w:r>
              <w:t>Langage applicatif</w:t>
            </w:r>
          </w:p>
        </w:tc>
        <w:tc>
          <w:tcPr>
            <w:tcW w:w="2640" w:type="dxa"/>
          </w:tcPr>
          <w:p w14:paraId="2E099997" w14:textId="77777777" w:rsidR="0020199C" w:rsidRDefault="003B68D2">
            <w:pPr>
              <w:pStyle w:val="Compact"/>
            </w:pPr>
            <w:r>
              <w:rPr>
                <w:b/>
                <w:bCs/>
              </w:rPr>
              <w:t>Python 3.14</w:t>
            </w:r>
          </w:p>
        </w:tc>
        <w:tc>
          <w:tcPr>
            <w:tcW w:w="2640" w:type="dxa"/>
          </w:tcPr>
          <w:p w14:paraId="4155F8C4" w14:textId="77777777" w:rsidR="0020199C" w:rsidRDefault="003B68D2">
            <w:pPr>
              <w:pStyle w:val="Compact"/>
            </w:pPr>
            <w:r>
              <w:t>Écosystème mûr, rapidité de développement, équipe formée</w:t>
            </w:r>
          </w:p>
        </w:tc>
      </w:tr>
      <w:tr w:rsidR="0020199C" w14:paraId="604F3B6C" w14:textId="77777777">
        <w:tc>
          <w:tcPr>
            <w:tcW w:w="2640" w:type="dxa"/>
          </w:tcPr>
          <w:p w14:paraId="0BA0B718" w14:textId="77777777" w:rsidR="0020199C" w:rsidRDefault="003B68D2">
            <w:pPr>
              <w:pStyle w:val="Compact"/>
            </w:pPr>
            <w:r>
              <w:t>Framework web</w:t>
            </w:r>
          </w:p>
        </w:tc>
        <w:tc>
          <w:tcPr>
            <w:tcW w:w="2640" w:type="dxa"/>
          </w:tcPr>
          <w:p w14:paraId="2F9CBC08" w14:textId="77777777" w:rsidR="0020199C" w:rsidRDefault="003B68D2">
            <w:pPr>
              <w:pStyle w:val="Compact"/>
            </w:pPr>
            <w:r>
              <w:rPr>
                <w:b/>
                <w:bCs/>
              </w:rPr>
              <w:t>FastAPI</w:t>
            </w:r>
          </w:p>
        </w:tc>
        <w:tc>
          <w:tcPr>
            <w:tcW w:w="2640" w:type="dxa"/>
          </w:tcPr>
          <w:p w14:paraId="2AE64E1B" w14:textId="77777777" w:rsidR="0020199C" w:rsidRDefault="003B68D2">
            <w:pPr>
              <w:pStyle w:val="Compact"/>
            </w:pPr>
            <w:r>
              <w:t>Async natif, validation intégrée, OpenAPI automatique</w:t>
            </w:r>
          </w:p>
        </w:tc>
      </w:tr>
      <w:tr w:rsidR="0020199C" w14:paraId="65E1451D" w14:textId="77777777">
        <w:tc>
          <w:tcPr>
            <w:tcW w:w="2640" w:type="dxa"/>
          </w:tcPr>
          <w:p w14:paraId="5AA7815D" w14:textId="77777777" w:rsidR="0020199C" w:rsidRDefault="003B68D2">
            <w:pPr>
              <w:pStyle w:val="Compact"/>
            </w:pPr>
            <w:r>
              <w:t>ORM</w:t>
            </w:r>
          </w:p>
        </w:tc>
        <w:tc>
          <w:tcPr>
            <w:tcW w:w="2640" w:type="dxa"/>
          </w:tcPr>
          <w:p w14:paraId="671AB289" w14:textId="77777777" w:rsidR="0020199C" w:rsidRDefault="003B68D2">
            <w:pPr>
              <w:pStyle w:val="Compact"/>
            </w:pPr>
            <w:r>
              <w:rPr>
                <w:b/>
                <w:bCs/>
              </w:rPr>
              <w:t>SQLAlchemy 2.0</w:t>
            </w:r>
          </w:p>
        </w:tc>
        <w:tc>
          <w:tcPr>
            <w:tcW w:w="2640" w:type="dxa"/>
          </w:tcPr>
          <w:p w14:paraId="0640253D" w14:textId="77777777" w:rsidR="0020199C" w:rsidRDefault="003B68D2">
            <w:pPr>
              <w:pStyle w:val="Compact"/>
            </w:pPr>
            <w:r>
              <w:t>Typage moderne (</w:t>
            </w:r>
            <w:r>
              <w:rPr>
                <w:rStyle w:val="VerbatimChar"/>
              </w:rPr>
              <w:t>Mapped[]</w:t>
            </w:r>
            <w:r>
              <w:t>), portable SQLite/PostgreSQL</w:t>
            </w:r>
          </w:p>
        </w:tc>
      </w:tr>
      <w:tr w:rsidR="0020199C" w14:paraId="67D2A66D" w14:textId="77777777">
        <w:tc>
          <w:tcPr>
            <w:tcW w:w="2640" w:type="dxa"/>
          </w:tcPr>
          <w:p w14:paraId="0E254CF8" w14:textId="77777777" w:rsidR="0020199C" w:rsidRDefault="003B68D2">
            <w:pPr>
              <w:pStyle w:val="Compact"/>
            </w:pPr>
            <w:r>
              <w:t>Templates</w:t>
            </w:r>
          </w:p>
        </w:tc>
        <w:tc>
          <w:tcPr>
            <w:tcW w:w="2640" w:type="dxa"/>
          </w:tcPr>
          <w:p w14:paraId="48067AFE" w14:textId="77777777" w:rsidR="0020199C" w:rsidRDefault="003B68D2">
            <w:pPr>
              <w:pStyle w:val="Compact"/>
            </w:pPr>
            <w:r>
              <w:rPr>
                <w:b/>
                <w:bCs/>
              </w:rPr>
              <w:t>Jinja2</w:t>
            </w:r>
          </w:p>
        </w:tc>
        <w:tc>
          <w:tcPr>
            <w:tcW w:w="2640" w:type="dxa"/>
          </w:tcPr>
          <w:p w14:paraId="3BA94541" w14:textId="77777777" w:rsidR="0020199C" w:rsidRDefault="003B68D2">
            <w:pPr>
              <w:pStyle w:val="Compact"/>
            </w:pPr>
            <w:r>
              <w:t>Rendu serveur, zéro build front, fonctionne hors-ligne</w:t>
            </w:r>
          </w:p>
        </w:tc>
      </w:tr>
      <w:tr w:rsidR="0020199C" w14:paraId="1A9FCA71" w14:textId="77777777">
        <w:tc>
          <w:tcPr>
            <w:tcW w:w="2640" w:type="dxa"/>
          </w:tcPr>
          <w:p w14:paraId="17479F4F" w14:textId="77777777" w:rsidR="0020199C" w:rsidRDefault="003B68D2">
            <w:pPr>
              <w:pStyle w:val="Compact"/>
            </w:pPr>
            <w:r>
              <w:t>Base de données</w:t>
            </w:r>
          </w:p>
        </w:tc>
        <w:tc>
          <w:tcPr>
            <w:tcW w:w="2640" w:type="dxa"/>
          </w:tcPr>
          <w:p w14:paraId="31B748E8" w14:textId="77777777" w:rsidR="0020199C" w:rsidRDefault="003B68D2">
            <w:pPr>
              <w:pStyle w:val="Compact"/>
            </w:pPr>
            <w:r>
              <w:rPr>
                <w:b/>
                <w:bCs/>
              </w:rPr>
              <w:t>PostgreSQL 17</w:t>
            </w:r>
          </w:p>
        </w:tc>
        <w:tc>
          <w:tcPr>
            <w:tcW w:w="2640" w:type="dxa"/>
          </w:tcPr>
          <w:p w14:paraId="5F74B064" w14:textId="77777777" w:rsidR="0020199C" w:rsidRDefault="003B68D2">
            <w:pPr>
              <w:pStyle w:val="Compact"/>
            </w:pPr>
            <w:r>
              <w:t>Standard industriel, volumes persistants</w:t>
            </w:r>
          </w:p>
        </w:tc>
      </w:tr>
      <w:tr w:rsidR="0020199C" w14:paraId="023618A8" w14:textId="77777777">
        <w:tc>
          <w:tcPr>
            <w:tcW w:w="2640" w:type="dxa"/>
          </w:tcPr>
          <w:p w14:paraId="7F2609EB" w14:textId="77777777" w:rsidR="0020199C" w:rsidRDefault="003B68D2">
            <w:pPr>
              <w:pStyle w:val="Compact"/>
            </w:pPr>
            <w:r>
              <w:t>Conteneurs</w:t>
            </w:r>
          </w:p>
        </w:tc>
        <w:tc>
          <w:tcPr>
            <w:tcW w:w="2640" w:type="dxa"/>
          </w:tcPr>
          <w:p w14:paraId="71577767" w14:textId="77777777" w:rsidR="0020199C" w:rsidRDefault="003B68D2">
            <w:pPr>
              <w:pStyle w:val="Compact"/>
            </w:pPr>
            <w:r>
              <w:rPr>
                <w:b/>
                <w:bCs/>
              </w:rPr>
              <w:t>Docker / Compose</w:t>
            </w:r>
          </w:p>
        </w:tc>
        <w:tc>
          <w:tcPr>
            <w:tcW w:w="2640" w:type="dxa"/>
          </w:tcPr>
          <w:p w14:paraId="438C8E26" w14:textId="77777777" w:rsidR="0020199C" w:rsidRDefault="003B68D2">
            <w:pPr>
              <w:pStyle w:val="Compact"/>
            </w:pPr>
            <w:r>
              <w:t>Standard de fait, profils pour l’observabilité</w:t>
            </w:r>
          </w:p>
        </w:tc>
      </w:tr>
      <w:tr w:rsidR="0020199C" w14:paraId="1D3CAD6D" w14:textId="77777777">
        <w:tc>
          <w:tcPr>
            <w:tcW w:w="2640" w:type="dxa"/>
          </w:tcPr>
          <w:p w14:paraId="705C9821" w14:textId="77777777" w:rsidR="0020199C" w:rsidRDefault="003B68D2">
            <w:pPr>
              <w:pStyle w:val="Compact"/>
            </w:pPr>
            <w:r>
              <w:t>CI/CD</w:t>
            </w:r>
          </w:p>
        </w:tc>
        <w:tc>
          <w:tcPr>
            <w:tcW w:w="2640" w:type="dxa"/>
          </w:tcPr>
          <w:p w14:paraId="2B45258D" w14:textId="77777777" w:rsidR="0020199C" w:rsidRDefault="003B68D2">
            <w:pPr>
              <w:pStyle w:val="Compact"/>
            </w:pPr>
            <w:r>
              <w:rPr>
                <w:b/>
                <w:bCs/>
              </w:rPr>
              <w:t>GitHub Actions</w:t>
            </w:r>
          </w:p>
        </w:tc>
        <w:tc>
          <w:tcPr>
            <w:tcW w:w="2640" w:type="dxa"/>
          </w:tcPr>
          <w:p w14:paraId="16BE4A7F" w14:textId="77777777" w:rsidR="0020199C" w:rsidRDefault="003B68D2">
            <w:pPr>
              <w:pStyle w:val="Compact"/>
            </w:pPr>
            <w:r>
              <w:t>Sans serveur, YAML déclaratif, GHCR intégré</w:t>
            </w:r>
          </w:p>
        </w:tc>
      </w:tr>
      <w:tr w:rsidR="0020199C" w14:paraId="12ECA9BC" w14:textId="77777777">
        <w:tc>
          <w:tcPr>
            <w:tcW w:w="2640" w:type="dxa"/>
          </w:tcPr>
          <w:p w14:paraId="3BD5E66B" w14:textId="77777777" w:rsidR="0020199C" w:rsidRDefault="003B68D2">
            <w:pPr>
              <w:pStyle w:val="Compact"/>
            </w:pPr>
            <w:r>
              <w:t>Qualité de code</w:t>
            </w:r>
          </w:p>
        </w:tc>
        <w:tc>
          <w:tcPr>
            <w:tcW w:w="2640" w:type="dxa"/>
          </w:tcPr>
          <w:p w14:paraId="17F57D13" w14:textId="77777777" w:rsidR="0020199C" w:rsidRDefault="003B68D2">
            <w:pPr>
              <w:pStyle w:val="Compact"/>
            </w:pPr>
            <w:r>
              <w:rPr>
                <w:b/>
                <w:bCs/>
              </w:rPr>
              <w:t>Ruff</w:t>
            </w:r>
          </w:p>
        </w:tc>
        <w:tc>
          <w:tcPr>
            <w:tcW w:w="2640" w:type="dxa"/>
          </w:tcPr>
          <w:p w14:paraId="3FCC1273" w14:textId="77777777" w:rsidR="0020199C" w:rsidRDefault="003B68D2">
            <w:pPr>
              <w:pStyle w:val="Compact"/>
            </w:pPr>
            <w:r>
              <w:t>Lint + format ultra-rapides, un seul outil</w:t>
            </w:r>
          </w:p>
        </w:tc>
      </w:tr>
      <w:tr w:rsidR="0020199C" w14:paraId="594CC381" w14:textId="77777777">
        <w:tc>
          <w:tcPr>
            <w:tcW w:w="2640" w:type="dxa"/>
          </w:tcPr>
          <w:p w14:paraId="1C38509D" w14:textId="77777777" w:rsidR="0020199C" w:rsidRDefault="003B68D2">
            <w:pPr>
              <w:pStyle w:val="Compact"/>
            </w:pPr>
            <w:r>
              <w:t>Tests</w:t>
            </w:r>
          </w:p>
        </w:tc>
        <w:tc>
          <w:tcPr>
            <w:tcW w:w="2640" w:type="dxa"/>
          </w:tcPr>
          <w:p w14:paraId="37795D2B" w14:textId="77777777" w:rsidR="0020199C" w:rsidRDefault="003B68D2">
            <w:pPr>
              <w:pStyle w:val="Compact"/>
            </w:pPr>
            <w:r>
              <w:rPr>
                <w:b/>
                <w:bCs/>
              </w:rPr>
              <w:t>pytest + pytest-cov</w:t>
            </w:r>
          </w:p>
        </w:tc>
        <w:tc>
          <w:tcPr>
            <w:tcW w:w="2640" w:type="dxa"/>
          </w:tcPr>
          <w:p w14:paraId="45F8150F" w14:textId="77777777" w:rsidR="0020199C" w:rsidRDefault="003B68D2">
            <w:pPr>
              <w:pStyle w:val="Compact"/>
            </w:pPr>
            <w:r>
              <w:t>Standard Python, rapports de couverture</w:t>
            </w:r>
          </w:p>
        </w:tc>
      </w:tr>
      <w:tr w:rsidR="0020199C" w14:paraId="7473A57F" w14:textId="77777777">
        <w:tc>
          <w:tcPr>
            <w:tcW w:w="2640" w:type="dxa"/>
          </w:tcPr>
          <w:p w14:paraId="70F50AA5" w14:textId="77777777" w:rsidR="0020199C" w:rsidRDefault="003B68D2">
            <w:pPr>
              <w:pStyle w:val="Compact"/>
            </w:pPr>
            <w:r>
              <w:t>Sécurité</w:t>
            </w:r>
          </w:p>
        </w:tc>
        <w:tc>
          <w:tcPr>
            <w:tcW w:w="2640" w:type="dxa"/>
          </w:tcPr>
          <w:p w14:paraId="03A65388" w14:textId="77777777" w:rsidR="0020199C" w:rsidRDefault="003B68D2">
            <w:pPr>
              <w:pStyle w:val="Compact"/>
            </w:pPr>
            <w:r>
              <w:rPr>
                <w:b/>
                <w:bCs/>
              </w:rPr>
              <w:t>T</w:t>
            </w:r>
            <w:r>
              <w:rPr>
                <w:b/>
                <w:bCs/>
              </w:rPr>
              <w:t>rivy</w:t>
            </w:r>
          </w:p>
        </w:tc>
        <w:tc>
          <w:tcPr>
            <w:tcW w:w="2640" w:type="dxa"/>
          </w:tcPr>
          <w:p w14:paraId="1EDF37FD" w14:textId="77777777" w:rsidR="0020199C" w:rsidRDefault="003B68D2">
            <w:pPr>
              <w:pStyle w:val="Compact"/>
            </w:pPr>
            <w:r>
              <w:t>Scan vulnérabilités + secrets, léger en CI</w:t>
            </w:r>
          </w:p>
        </w:tc>
      </w:tr>
      <w:tr w:rsidR="0020199C" w14:paraId="311D2FFD" w14:textId="77777777">
        <w:tc>
          <w:tcPr>
            <w:tcW w:w="2640" w:type="dxa"/>
          </w:tcPr>
          <w:p w14:paraId="13A0E902" w14:textId="77777777" w:rsidR="0020199C" w:rsidRDefault="003B68D2">
            <w:pPr>
              <w:pStyle w:val="Compact"/>
            </w:pPr>
            <w:r>
              <w:t>Métriques</w:t>
            </w:r>
          </w:p>
        </w:tc>
        <w:tc>
          <w:tcPr>
            <w:tcW w:w="2640" w:type="dxa"/>
          </w:tcPr>
          <w:p w14:paraId="1F17AC8C" w14:textId="77777777" w:rsidR="0020199C" w:rsidRDefault="003B68D2">
            <w:pPr>
              <w:pStyle w:val="Compact"/>
            </w:pPr>
            <w:r>
              <w:rPr>
                <w:b/>
                <w:bCs/>
              </w:rPr>
              <w:t>prometheus-client</w:t>
            </w:r>
          </w:p>
        </w:tc>
        <w:tc>
          <w:tcPr>
            <w:tcW w:w="2640" w:type="dxa"/>
          </w:tcPr>
          <w:p w14:paraId="6A4340E3" w14:textId="77777777" w:rsidR="0020199C" w:rsidRDefault="003B68D2">
            <w:pPr>
              <w:pStyle w:val="Compact"/>
            </w:pPr>
            <w:r>
              <w:t>Bibliothèque officielle, instrumentation manuelle minimale</w:t>
            </w:r>
          </w:p>
        </w:tc>
      </w:tr>
      <w:tr w:rsidR="0020199C" w14:paraId="4D51F976" w14:textId="77777777">
        <w:tc>
          <w:tcPr>
            <w:tcW w:w="2640" w:type="dxa"/>
          </w:tcPr>
          <w:p w14:paraId="47C6C97D" w14:textId="77777777" w:rsidR="0020199C" w:rsidRDefault="003B68D2">
            <w:pPr>
              <w:pStyle w:val="Compact"/>
            </w:pPr>
            <w:r>
              <w:t>Supervision</w:t>
            </w:r>
          </w:p>
        </w:tc>
        <w:tc>
          <w:tcPr>
            <w:tcW w:w="2640" w:type="dxa"/>
          </w:tcPr>
          <w:p w14:paraId="302C8C50" w14:textId="77777777" w:rsidR="0020199C" w:rsidRDefault="003B68D2">
            <w:pPr>
              <w:pStyle w:val="Compact"/>
            </w:pPr>
            <w:r>
              <w:rPr>
                <w:b/>
                <w:bCs/>
              </w:rPr>
              <w:t>Prometheus + Grafana</w:t>
            </w:r>
          </w:p>
        </w:tc>
        <w:tc>
          <w:tcPr>
            <w:tcW w:w="2640" w:type="dxa"/>
          </w:tcPr>
          <w:p w14:paraId="380FB2FA" w14:textId="77777777" w:rsidR="0020199C" w:rsidRDefault="003B68D2">
            <w:pPr>
              <w:pStyle w:val="Compact"/>
            </w:pPr>
            <w:r>
              <w:t>Standard de l’observabilité cloud-native</w:t>
            </w:r>
          </w:p>
        </w:tc>
      </w:tr>
    </w:tbl>
    <w:p w14:paraId="5CDBF922" w14:textId="77777777" w:rsidR="0020199C" w:rsidRDefault="003B68D2">
      <w:r>
        <w:br w:type="page"/>
      </w:r>
    </w:p>
    <w:p w14:paraId="7DF18250" w14:textId="77777777" w:rsidR="0020199C" w:rsidRDefault="003B68D2">
      <w:pPr>
        <w:pStyle w:val="Titre1"/>
      </w:pPr>
      <w:bookmarkStart w:id="30" w:name="chapitre-3-conception"/>
      <w:bookmarkStart w:id="31" w:name="_Toc242360220"/>
      <w:bookmarkEnd w:id="28"/>
      <w:bookmarkEnd w:id="20"/>
      <w:r>
        <w:lastRenderedPageBreak/>
        <w:t>Chapitre 3 — Conception</w:t>
      </w:r>
      <w:bookmarkEnd w:id="31"/>
    </w:p>
    <w:p w14:paraId="352125A8" w14:textId="77777777" w:rsidR="0020199C" w:rsidRDefault="003B68D2">
      <w:pPr>
        <w:pStyle w:val="Titre2"/>
      </w:pPr>
      <w:bookmarkStart w:id="32" w:name="architecture-globale"/>
      <w:bookmarkStart w:id="33" w:name="_Toc242360221"/>
      <w:r>
        <w:t>3.1 Architecture globale</w:t>
      </w:r>
      <w:bookmarkEnd w:id="33"/>
    </w:p>
    <w:p w14:paraId="53AE7BC4" w14:textId="77777777" w:rsidR="0020199C" w:rsidRDefault="003B68D2">
      <w:pPr>
        <w:pStyle w:val="SourceCode"/>
      </w:pPr>
      <w:r>
        <w:rPr>
          <w:rStyle w:val="VerbatimChar"/>
        </w:rPr>
        <w:t xml:space="preserve">                        ┌───────────────────────────────────────────┐</w:t>
      </w:r>
      <w:r>
        <w:br/>
      </w:r>
      <w:r>
        <w:rPr>
          <w:rStyle w:val="VerbatimChar"/>
        </w:rPr>
        <w:t xml:space="preserve">                        │           GitHub Actions (CI/CD)         │</w:t>
      </w:r>
      <w:r>
        <w:br/>
      </w:r>
      <w:r>
        <w:rPr>
          <w:rStyle w:val="VerbatimChar"/>
        </w:rPr>
        <w:t xml:space="preserve">                        │  quality ──► docker ──► deploy (optionnel)</w:t>
      </w:r>
      <w:r>
        <w:rPr>
          <w:rStyle w:val="VerbatimChar"/>
        </w:rPr>
        <w:t>│</w:t>
      </w:r>
      <w:r>
        <w:br/>
      </w:r>
      <w:r>
        <w:rPr>
          <w:rStyle w:val="VerbatimChar"/>
        </w:rPr>
        <w:t xml:space="preserve">                        └──────┬────────────────────────────────────┘</w:t>
      </w:r>
      <w:r>
        <w:br/>
      </w:r>
      <w:r>
        <w:rPr>
          <w:rStyle w:val="VerbatimChar"/>
        </w:rPr>
        <w:t xml:space="preserve">                               │ push / pull request</w:t>
      </w:r>
      <w:r>
        <w:br/>
      </w:r>
      <w:r>
        <w:rPr>
          <w:rStyle w:val="VerbatimChar"/>
        </w:rPr>
        <w:t xml:space="preserve">                               ▼</w:t>
      </w:r>
      <w:r>
        <w:br/>
      </w:r>
      <w:r>
        <w:rPr>
          <w:rStyle w:val="VerbatimChar"/>
        </w:rPr>
        <w:t>┌──────────────┐      ┌──────────────────────┐      ┌────────────────┐</w:t>
      </w:r>
      <w:r>
        <w:br/>
      </w:r>
      <w:r>
        <w:rPr>
          <w:rStyle w:val="VerbatimChar"/>
        </w:rPr>
        <w:t>│   Navigateur │─────►│  ap</w:t>
      </w:r>
      <w:r>
        <w:rPr>
          <w:rStyle w:val="VerbatimChar"/>
        </w:rPr>
        <w:t>p :8000 (FastAPI) │◄─────│   Prometheus   │</w:t>
      </w:r>
      <w:r>
        <w:br/>
      </w:r>
      <w:r>
        <w:rPr>
          <w:rStyle w:val="VerbatimChar"/>
        </w:rPr>
        <w:t>│  (utilisateur)│     │  uvicorn, non-root   │ scrape│    :9090       │</w:t>
      </w:r>
      <w:r>
        <w:br/>
      </w:r>
      <w:r>
        <w:rPr>
          <w:rStyle w:val="VerbatimChar"/>
        </w:rPr>
        <w:t>└──────────────┘      │  /  /projects  /api  │ /metrics└───────┬────────┘</w:t>
      </w:r>
      <w:r>
        <w:br/>
      </w:r>
      <w:r>
        <w:rPr>
          <w:rStyle w:val="VerbatimChar"/>
        </w:rPr>
        <w:t xml:space="preserve">                      └──────────┬───────────┘                 │ q</w:t>
      </w:r>
      <w:r>
        <w:rPr>
          <w:rStyle w:val="VerbatimChar"/>
        </w:rPr>
        <w:t>uery</w:t>
      </w:r>
      <w:r>
        <w:br/>
      </w:r>
      <w:r>
        <w:rPr>
          <w:rStyle w:val="VerbatimChar"/>
        </w:rPr>
        <w:t xml:space="preserve">                                 │ SQLAlchemy                  ▼</w:t>
      </w:r>
      <w:r>
        <w:br/>
      </w:r>
      <w:r>
        <w:rPr>
          <w:rStyle w:val="VerbatimChar"/>
        </w:rPr>
        <w:t xml:space="preserve">                      ┌──────────▼───────────┐         ┌────────────────┐</w:t>
      </w:r>
      <w:r>
        <w:br/>
      </w:r>
      <w:r>
        <w:rPr>
          <w:rStyle w:val="VerbatimChar"/>
        </w:rPr>
        <w:t xml:space="preserve">                      │   PostgreSQL :5432   │         │  Grafana :3000 │</w:t>
      </w:r>
      <w:r>
        <w:br/>
      </w:r>
      <w:r>
        <w:rPr>
          <w:rStyle w:val="VerbatimChar"/>
        </w:rPr>
        <w:t xml:space="preserve">                      │   volume db-data     │         │ dashboard auto │</w:t>
      </w:r>
      <w:r>
        <w:br/>
      </w:r>
      <w:r>
        <w:rPr>
          <w:rStyle w:val="VerbatimChar"/>
        </w:rPr>
        <w:t xml:space="preserve">                      └──────────────────────┘         └────────────────┘</w:t>
      </w:r>
    </w:p>
    <w:p w14:paraId="67CEF0F5" w14:textId="77777777" w:rsidR="0020199C" w:rsidRDefault="003B68D2">
      <w:pPr>
        <w:pStyle w:val="FirstParagraph"/>
      </w:pPr>
      <w:r>
        <w:t xml:space="preserve">Le profil Docker Compose </w:t>
      </w:r>
      <w:r>
        <w:rPr>
          <w:rStyle w:val="VerbatimChar"/>
        </w:rPr>
        <w:t>observabi</w:t>
      </w:r>
      <w:r>
        <w:rPr>
          <w:rStyle w:val="VerbatimChar"/>
        </w:rPr>
        <w:t>lity</w:t>
      </w:r>
      <w:r>
        <w:t xml:space="preserve"> ajoute Prometheus et Grafana ; la pile de base reste légère (app + base) pour le développement quotidien.</w:t>
      </w:r>
    </w:p>
    <w:p w14:paraId="08FED048" w14:textId="77777777" w:rsidR="0020199C" w:rsidRDefault="003B68D2">
      <w:pPr>
        <w:pStyle w:val="Titre2"/>
      </w:pPr>
      <w:bookmarkStart w:id="34" w:name="modèle-de-données"/>
      <w:bookmarkStart w:id="35" w:name="_Toc242360222"/>
      <w:bookmarkEnd w:id="32"/>
      <w:r>
        <w:t>3.2 Modèle de données</w:t>
      </w:r>
      <w:bookmarkEnd w:id="35"/>
    </w:p>
    <w:p w14:paraId="32891580" w14:textId="77777777" w:rsidR="0020199C" w:rsidRDefault="003B68D2">
      <w:pPr>
        <w:pStyle w:val="FirstParagraph"/>
      </w:pPr>
      <w:r>
        <w:t xml:space="preserve">Deux entités, relation </w:t>
      </w:r>
      <w:r>
        <w:rPr>
          <w:b/>
          <w:bCs/>
        </w:rPr>
        <w:t>1 — N</w:t>
      </w:r>
      <w:r>
        <w:t xml:space="preserve"> (un projet possède zéro ou plusieurs tâches) :</w:t>
      </w:r>
    </w:p>
    <w:p w14:paraId="500AA3F2" w14:textId="77777777" w:rsidR="0020199C" w:rsidRDefault="003B68D2">
      <w:pPr>
        <w:pStyle w:val="SourceCode"/>
      </w:pPr>
      <w:r>
        <w:rPr>
          <w:rStyle w:val="VerbatimChar"/>
        </w:rPr>
        <w:t>┌─────────────────────────┐          ┌─────────</w:t>
      </w:r>
      <w:r>
        <w:rPr>
          <w:rStyle w:val="VerbatimChar"/>
        </w:rPr>
        <w:t>────────────────┐</w:t>
      </w:r>
      <w:r>
        <w:br/>
      </w:r>
      <w:r>
        <w:rPr>
          <w:rStyle w:val="VerbatimChar"/>
        </w:rPr>
        <w:t>│        Project          │          │          Task           │</w:t>
      </w:r>
      <w:r>
        <w:br/>
      </w:r>
      <w:r>
        <w:rPr>
          <w:rStyle w:val="VerbatimChar"/>
        </w:rPr>
        <w:t>├─────────────────────────┤          ├─────────────────────────┤</w:t>
      </w:r>
      <w:r>
        <w:br/>
      </w:r>
      <w:r>
        <w:rPr>
          <w:rStyle w:val="VerbatimChar"/>
        </w:rPr>
        <w:t>│ id        PK  int       │───┐      │ id        PK  int       │</w:t>
      </w:r>
      <w:r>
        <w:br/>
      </w:r>
      <w:r>
        <w:rPr>
          <w:rStyle w:val="VerbatimChar"/>
        </w:rPr>
        <w:t>│ title     varchar(200)  │   │      │ labe</w:t>
      </w:r>
      <w:r>
        <w:rPr>
          <w:rStyle w:val="VerbatimChar"/>
        </w:rPr>
        <w:t>l     varchar(200)  │</w:t>
      </w:r>
      <w:r>
        <w:br/>
      </w:r>
      <w:r>
        <w:rPr>
          <w:rStyle w:val="VerbatimChar"/>
        </w:rPr>
        <w:t>│ student   varchar(120)  │   1    N │ done      boolean       │</w:t>
      </w:r>
      <w:r>
        <w:br/>
      </w:r>
      <w:r>
        <w:rPr>
          <w:rStyle w:val="VerbatimChar"/>
        </w:rPr>
        <w:t>│ supervisor varchar(120) │   └──────│ project_id FK  int      │</w:t>
      </w:r>
      <w:r>
        <w:br/>
      </w:r>
      <w:r>
        <w:rPr>
          <w:rStyle w:val="VerbatimChar"/>
        </w:rPr>
        <w:t>│ status    varchar(20)   │          └─────────────────────────┘</w:t>
      </w:r>
      <w:r>
        <w:br/>
      </w:r>
      <w:r>
        <w:rPr>
          <w:rStyle w:val="VerbatimChar"/>
        </w:rPr>
        <w:t>│ description text        │</w:t>
      </w:r>
      <w:r>
        <w:br/>
      </w:r>
      <w:r>
        <w:rPr>
          <w:rStyle w:val="VerbatimChar"/>
        </w:rPr>
        <w:t>│ defense_d</w:t>
      </w:r>
      <w:r>
        <w:rPr>
          <w:rStyle w:val="VerbatimChar"/>
        </w:rPr>
        <w:t>ate date NULL  │   status ∈ { en_cours, soutenu, valide }</w:t>
      </w:r>
      <w:r>
        <w:br/>
      </w:r>
      <w:r>
        <w:rPr>
          <w:rStyle w:val="VerbatimChar"/>
        </w:rPr>
        <w:t>└─────────────────────────┘</w:t>
      </w:r>
    </w:p>
    <w:p w14:paraId="43404997" w14:textId="77777777" w:rsidR="0020199C" w:rsidRDefault="003B68D2">
      <w:pPr>
        <w:pStyle w:val="Titre2"/>
      </w:pPr>
      <w:bookmarkStart w:id="36" w:name="cas-dutilisation"/>
      <w:bookmarkStart w:id="37" w:name="_Toc242360223"/>
      <w:bookmarkEnd w:id="34"/>
      <w:r>
        <w:t>3.3 Cas d’utilisation</w:t>
      </w:r>
      <w:bookmarkEnd w:id="37"/>
    </w:p>
    <w:p w14:paraId="1453F50F" w14:textId="77777777" w:rsidR="0020199C" w:rsidRDefault="003B68D2">
      <w:pPr>
        <w:pStyle w:val="SourceCode"/>
      </w:pPr>
      <w:r>
        <w:rPr>
          <w:rStyle w:val="VerbatimChar"/>
        </w:rPr>
        <w:t xml:space="preserve">        └─── Consulter le tableau de bord (compteurs, filtres)</w:t>
      </w:r>
      <w:r>
        <w:br/>
      </w:r>
      <w:r>
        <w:rPr>
          <w:rStyle w:val="VerbatimChar"/>
        </w:rPr>
        <w:t xml:space="preserve">        ├─── Rechercher / filtrer les projets</w:t>
      </w:r>
      <w:r>
        <w:br/>
      </w:r>
      <w:r>
        <w:rPr>
          <w:rStyle w:val="VerbatimChar"/>
        </w:rPr>
        <w:t>Acteur ─┼─── Créer un projet</w:t>
      </w:r>
      <w:r>
        <w:br/>
      </w:r>
      <w:r>
        <w:rPr>
          <w:rStyle w:val="VerbatimChar"/>
        </w:rPr>
        <w:t xml:space="preserve">        ├─</w:t>
      </w:r>
      <w:r>
        <w:rPr>
          <w:rStyle w:val="VerbatimChar"/>
        </w:rPr>
        <w:t>── Modifier le statut / la description</w:t>
      </w:r>
      <w:r>
        <w:br/>
      </w:r>
      <w:r>
        <w:rPr>
          <w:rStyle w:val="VerbatimChar"/>
        </w:rPr>
        <w:t xml:space="preserve">        ├─── Gérer les tâches (ajouter, cocher)</w:t>
      </w:r>
      <w:r>
        <w:br/>
      </w:r>
      <w:r>
        <w:rPr>
          <w:rStyle w:val="VerbatimChar"/>
        </w:rPr>
        <w:t xml:space="preserve">        ├─── Supprimer un projet</w:t>
      </w:r>
      <w:r>
        <w:br/>
      </w:r>
      <w:r>
        <w:rPr>
          <w:rStyle w:val="VerbatimChar"/>
        </w:rPr>
        <w:t xml:space="preserve">        └─── Consulter l'API REST (Swagger)</w:t>
      </w:r>
    </w:p>
    <w:p w14:paraId="73ECF3B3" w14:textId="77777777" w:rsidR="0020199C" w:rsidRDefault="003B68D2">
      <w:pPr>
        <w:pStyle w:val="Titre2"/>
      </w:pPr>
      <w:bookmarkStart w:id="38" w:name="X3b3c484c38799ef0d9cb9bdb815b22f10c5a1af"/>
      <w:bookmarkStart w:id="39" w:name="_Toc242360224"/>
      <w:bookmarkEnd w:id="36"/>
      <w:r>
        <w:lastRenderedPageBreak/>
        <w:t>3.4 Diagramme de séquence — création d’un projet</w:t>
      </w:r>
      <w:bookmarkEnd w:id="39"/>
    </w:p>
    <w:p w14:paraId="644DFD28" w14:textId="77777777" w:rsidR="0020199C" w:rsidRDefault="003B68D2">
      <w:pPr>
        <w:pStyle w:val="SourceCode"/>
      </w:pPr>
      <w:r>
        <w:rPr>
          <w:rStyle w:val="VerbatimChar"/>
        </w:rPr>
        <w:t>Navigateur          FastAPI            Midd</w:t>
      </w:r>
      <w:r>
        <w:rPr>
          <w:rStyle w:val="VerbatimChar"/>
        </w:rPr>
        <w:t>leware metrics       Base (SQL)</w:t>
      </w:r>
      <w:r>
        <w:br/>
      </w:r>
      <w:r>
        <w:rPr>
          <w:rStyle w:val="VerbatimChar"/>
        </w:rPr>
        <w:t xml:space="preserve">    │  POST /projects   │                      │                   │</w:t>
      </w:r>
      <w:r>
        <w:br/>
      </w:r>
      <w:r>
        <w:rPr>
          <w:rStyle w:val="VerbatimChar"/>
        </w:rPr>
        <w:t xml:space="preserve">    │──────────────────►│                      │                   │</w:t>
      </w:r>
      <w:r>
        <w:br/>
      </w:r>
      <w:r>
        <w:rPr>
          <w:rStyle w:val="VerbatimChar"/>
        </w:rPr>
        <w:t xml:space="preserve">    │                   │ observe(start)       │                   │</w:t>
      </w:r>
      <w:r>
        <w:br/>
      </w:r>
      <w:r>
        <w:rPr>
          <w:rStyle w:val="VerbatimChar"/>
        </w:rPr>
        <w:t xml:space="preserve">    │            </w:t>
      </w:r>
      <w:r>
        <w:rPr>
          <w:rStyle w:val="VerbatimChar"/>
        </w:rPr>
        <w:t xml:space="preserve">       │─────────────────────►│                   │</w:t>
      </w:r>
      <w:r>
        <w:br/>
      </w:r>
      <w:r>
        <w:rPr>
          <w:rStyle w:val="VerbatimChar"/>
        </w:rPr>
        <w:t xml:space="preserve">    │                   │  validation Formulaire (422 si invalide) │</w:t>
      </w:r>
      <w:r>
        <w:br/>
      </w:r>
      <w:r>
        <w:rPr>
          <w:rStyle w:val="VerbatimChar"/>
        </w:rPr>
        <w:t xml:space="preserve">    │                   │  INSERT project      │                   │</w:t>
      </w:r>
      <w:r>
        <w:br/>
      </w:r>
      <w:r>
        <w:rPr>
          <w:rStyle w:val="VerbatimChar"/>
        </w:rPr>
        <w:t xml:space="preserve">    │                   │─────────────────────────────────────────</w:t>
      </w:r>
      <w:r>
        <w:rPr>
          <w:rStyle w:val="VerbatimChar"/>
        </w:rPr>
        <w:t>►│</w:t>
      </w:r>
      <w:r>
        <w:br/>
      </w:r>
      <w:r>
        <w:rPr>
          <w:rStyle w:val="VerbatimChar"/>
        </w:rPr>
        <w:t xml:space="preserve">    │                   │◄─────────────────────────────────────────│</w:t>
      </w:r>
      <w:r>
        <w:br/>
      </w:r>
      <w:r>
        <w:rPr>
          <w:rStyle w:val="VerbatimChar"/>
        </w:rPr>
        <w:t xml:space="preserve">    │                   │  inc pfe_projects_total                  │</w:t>
      </w:r>
      <w:r>
        <w:br/>
      </w:r>
      <w:r>
        <w:rPr>
          <w:rStyle w:val="VerbatimChar"/>
        </w:rPr>
        <w:t xml:space="preserve">    │  303 See Other     │                      │                   │</w:t>
      </w:r>
      <w:r>
        <w:br/>
      </w:r>
      <w:r>
        <w:rPr>
          <w:rStyle w:val="VerbatimChar"/>
        </w:rPr>
        <w:t xml:space="preserve">    │◄──────────────────│  observe(status, du</w:t>
      </w:r>
      <w:r>
        <w:rPr>
          <w:rStyle w:val="VerbatimChar"/>
        </w:rPr>
        <w:t>ration)               │</w:t>
      </w:r>
      <w:r>
        <w:br/>
      </w:r>
      <w:r>
        <w:rPr>
          <w:rStyle w:val="VerbatimChar"/>
        </w:rPr>
        <w:t xml:space="preserve">    │                   │─────────────────────►│                   │</w:t>
      </w:r>
      <w:r>
        <w:br/>
      </w:r>
      <w:r>
        <w:rPr>
          <w:rStyle w:val="VerbatimChar"/>
        </w:rPr>
        <w:t xml:space="preserve">    │  GET /projects/1  │                      │                   │</w:t>
      </w:r>
      <w:r>
        <w:br/>
      </w:r>
      <w:r>
        <w:rPr>
          <w:rStyle w:val="VerbatimChar"/>
        </w:rPr>
        <w:t xml:space="preserve">    │──────────────────►│  SELECT + tasks      │                   │</w:t>
      </w:r>
      <w:r>
        <w:br/>
      </w:r>
      <w:r>
        <w:rPr>
          <w:rStyle w:val="VerbatimChar"/>
        </w:rPr>
        <w:t xml:space="preserve">    │                   │</w:t>
      </w:r>
      <w:r>
        <w:rPr>
          <w:rStyle w:val="VerbatimChar"/>
        </w:rPr>
        <w:t>─────────────────────────────────────────►│</w:t>
      </w:r>
      <w:r>
        <w:br/>
      </w:r>
      <w:r>
        <w:rPr>
          <w:rStyle w:val="VerbatimChar"/>
        </w:rPr>
        <w:t xml:space="preserve">    │  200 HTML          │                      │                   │</w:t>
      </w:r>
      <w:r>
        <w:br/>
      </w:r>
      <w:r>
        <w:rPr>
          <w:rStyle w:val="VerbatimChar"/>
        </w:rPr>
        <w:t xml:space="preserve">    │◄──────────────────│                      │                   │</w:t>
      </w:r>
    </w:p>
    <w:p w14:paraId="1EF5CD5C" w14:textId="77777777" w:rsidR="0020199C" w:rsidRDefault="003B68D2">
      <w:pPr>
        <w:pStyle w:val="Titre2"/>
      </w:pPr>
      <w:bookmarkStart w:id="40" w:name="architecture-du-pipeline-cicd"/>
      <w:bookmarkStart w:id="41" w:name="_Toc242360225"/>
      <w:bookmarkEnd w:id="38"/>
      <w:r>
        <w:t>3.5 Architecture du pipeline CI/CD</w:t>
      </w:r>
      <w:bookmarkEnd w:id="41"/>
    </w:p>
    <w:p w14:paraId="56D4167E" w14:textId="77777777" w:rsidR="0020199C" w:rsidRDefault="003B68D2">
      <w:pPr>
        <w:pStyle w:val="SourceCode"/>
      </w:pPr>
      <w:r>
        <w:rPr>
          <w:rStyle w:val="VerbatimChar"/>
        </w:rPr>
        <w:t>push / pull request sur main</w:t>
      </w:r>
      <w:r>
        <w:br/>
      </w:r>
      <w:r>
        <w:rPr>
          <w:rStyle w:val="VerbatimChar"/>
        </w:rPr>
        <w:t xml:space="preserve">        │</w:t>
      </w:r>
      <w:r>
        <w:br/>
      </w:r>
      <w:r>
        <w:rPr>
          <w:rStyle w:val="VerbatimChar"/>
        </w:rPr>
        <w:t xml:space="preserve">        ▼</w:t>
      </w:r>
      <w:r>
        <w:br/>
      </w:r>
      <w:r>
        <w:rPr>
          <w:rStyle w:val="VerbatimChar"/>
        </w:rPr>
        <w:t>┌─ job quality ─────────────────────────────┐</w:t>
      </w:r>
      <w:r>
        <w:br/>
      </w:r>
      <w:r>
        <w:rPr>
          <w:rStyle w:val="VerbatimChar"/>
        </w:rPr>
        <w:t>│ pip install -r requirements-dev.txt      │</w:t>
      </w:r>
      <w:r>
        <w:br/>
      </w:r>
      <w:r>
        <w:rPr>
          <w:rStyle w:val="VerbatimChar"/>
        </w:rPr>
        <w:t>│ ruff check app tests          (lint)     │</w:t>
      </w:r>
      <w:r>
        <w:br/>
      </w:r>
      <w:r>
        <w:rPr>
          <w:rStyle w:val="VerbatimChar"/>
        </w:rPr>
        <w:t>│ ruff format --check app tests (format)   │</w:t>
      </w:r>
      <w:r>
        <w:br/>
      </w:r>
      <w:r>
        <w:rPr>
          <w:rStyle w:val="VerbatimChar"/>
        </w:rPr>
        <w:t>│ pytest --cov-fail-under=90    (tests)    │</w:t>
      </w:r>
      <w:r>
        <w:br/>
      </w:r>
      <w:r>
        <w:rPr>
          <w:rStyle w:val="VerbatimChar"/>
        </w:rPr>
        <w:t>│ upload a</w:t>
      </w:r>
      <w:r>
        <w:rPr>
          <w:rStyle w:val="VerbatimChar"/>
        </w:rPr>
        <w:t>rtefact coverage.xml             │</w:t>
      </w:r>
      <w:r>
        <w:br/>
      </w:r>
      <w:r>
        <w:rPr>
          <w:rStyle w:val="VerbatimChar"/>
        </w:rPr>
        <w:t>└────────────────┬─────────────────────────┘</w:t>
      </w:r>
      <w:r>
        <w:br/>
      </w:r>
      <w:r>
        <w:rPr>
          <w:rStyle w:val="VerbatimChar"/>
        </w:rPr>
        <w:t xml:space="preserve">                 │ réussite + event=push</w:t>
      </w:r>
      <w:r>
        <w:br/>
      </w:r>
      <w:r>
        <w:rPr>
          <w:rStyle w:val="VerbatimChar"/>
        </w:rPr>
        <w:t xml:space="preserve">                 ▼</w:t>
      </w:r>
      <w:r>
        <w:br/>
      </w:r>
      <w:r>
        <w:rPr>
          <w:rStyle w:val="VerbatimChar"/>
        </w:rPr>
        <w:t>┌─ job docker ─────────────────────────────┐</w:t>
      </w:r>
      <w:r>
        <w:br/>
      </w:r>
      <w:r>
        <w:rPr>
          <w:rStyle w:val="VerbatimChar"/>
        </w:rPr>
        <w:t>│ login GHCR (GITHUB_TOKEN)               │</w:t>
      </w:r>
      <w:r>
        <w:br/>
      </w:r>
      <w:r>
        <w:rPr>
          <w:rStyle w:val="VerbatimChar"/>
        </w:rPr>
        <w:t>│ docker/metadata-action (t</w:t>
      </w:r>
      <w:r>
        <w:rPr>
          <w:rStyle w:val="VerbatimChar"/>
        </w:rPr>
        <w:t>ags: sha,latest)│</w:t>
      </w:r>
      <w:r>
        <w:br/>
      </w:r>
      <w:r>
        <w:rPr>
          <w:rStyle w:val="VerbatimChar"/>
        </w:rPr>
        <w:t>│ build-push-action (cache GHA, push)      │</w:t>
      </w:r>
      <w:r>
        <w:br/>
      </w:r>
      <w:r>
        <w:rPr>
          <w:rStyle w:val="VerbatimChar"/>
        </w:rPr>
        <w:t>│ Trivy : scan vulnérabilités + secrets    │</w:t>
      </w:r>
      <w:r>
        <w:br/>
      </w:r>
      <w:r>
        <w:rPr>
          <w:rStyle w:val="VerbatimChar"/>
        </w:rPr>
        <w:t>└────────────────┬─────────────────────────┘</w:t>
      </w:r>
      <w:r>
        <w:br/>
      </w:r>
      <w:r>
        <w:rPr>
          <w:rStyle w:val="VerbatimChar"/>
        </w:rPr>
        <w:t xml:space="preserve">                 │ main + DEPLOY_ENABLED=true</w:t>
      </w:r>
      <w:r>
        <w:br/>
      </w:r>
      <w:r>
        <w:rPr>
          <w:rStyle w:val="VerbatimChar"/>
        </w:rPr>
        <w:t xml:space="preserve">                 ▼</w:t>
      </w:r>
      <w:r>
        <w:br/>
      </w:r>
      <w:r>
        <w:rPr>
          <w:rStyle w:val="VerbatimChar"/>
        </w:rPr>
        <w:t>┌─ job deploy ────────────────────────</w:t>
      </w:r>
      <w:r>
        <w:rPr>
          <w:rStyle w:val="VerbatimChar"/>
        </w:rPr>
        <w:t>─────┐</w:t>
      </w:r>
      <w:r>
        <w:br/>
      </w:r>
      <w:r>
        <w:rPr>
          <w:rStyle w:val="VerbatimChar"/>
        </w:rPr>
        <w:t>│ SSH vers le serveur                     │</w:t>
      </w:r>
      <w:r>
        <w:br/>
      </w:r>
      <w:r>
        <w:rPr>
          <w:rStyle w:val="VerbatimChar"/>
        </w:rPr>
        <w:t>│ docker compose pull &amp;&amp; up -d             │</w:t>
      </w:r>
      <w:r>
        <w:br/>
      </w:r>
      <w:r>
        <w:rPr>
          <w:rStyle w:val="VerbatimChar"/>
        </w:rPr>
        <w:t>└─────────────────────────────────────────┘</w:t>
      </w:r>
    </w:p>
    <w:p w14:paraId="216FB1F9" w14:textId="77777777" w:rsidR="0020199C" w:rsidRDefault="003B68D2">
      <w:pPr>
        <w:pStyle w:val="Titre2"/>
      </w:pPr>
      <w:bookmarkStart w:id="42" w:name="architecture-de-lobservabilité"/>
      <w:bookmarkStart w:id="43" w:name="_Toc242360226"/>
      <w:bookmarkEnd w:id="40"/>
      <w:r>
        <w:lastRenderedPageBreak/>
        <w:t>3.6 Architecture de l’observabilité</w:t>
      </w:r>
      <w:bookmarkEnd w:id="43"/>
    </w:p>
    <w:p w14:paraId="550B5AE6" w14:textId="77777777" w:rsidR="0020199C" w:rsidRDefault="003B68D2">
      <w:pPr>
        <w:pStyle w:val="Compact"/>
        <w:numPr>
          <w:ilvl w:val="0"/>
          <w:numId w:val="10"/>
        </w:numPr>
      </w:pPr>
      <w:r>
        <w:rPr>
          <w:b/>
          <w:bCs/>
        </w:rPr>
        <w:t>Instrumentation</w:t>
      </w:r>
      <w:r>
        <w:t xml:space="preserve"> : middleware Starlette horodatant chaque requête (hors </w:t>
      </w:r>
      <w:r>
        <w:rPr>
          <w:rStyle w:val="VerbatimChar"/>
        </w:rPr>
        <w:t>/static</w:t>
      </w:r>
      <w:r>
        <w:t xml:space="preserve">, </w:t>
      </w:r>
      <w:r>
        <w:rPr>
          <w:rStyle w:val="VerbatimChar"/>
        </w:rPr>
        <w:t>/metrics</w:t>
      </w:r>
      <w:r>
        <w:t xml:space="preserve">, </w:t>
      </w:r>
      <w:r>
        <w:rPr>
          <w:rStyle w:val="VerbatimChar"/>
        </w:rPr>
        <w:t>/healthz</w:t>
      </w:r>
      <w:r>
        <w:t xml:space="preserve">) et alimentant un compteur </w:t>
      </w:r>
      <w:r>
        <w:rPr>
          <w:rStyle w:val="VerbatimChar"/>
        </w:rPr>
        <w:t>http_requests_total{method,path,status}</w:t>
      </w:r>
      <w:r>
        <w:t xml:space="preserve"> ainsi qu’un histogramme </w:t>
      </w:r>
      <w:r>
        <w:rPr>
          <w:rStyle w:val="VerbatimChar"/>
        </w:rPr>
        <w:t>http_request_duration_seconds</w:t>
      </w:r>
      <w:r>
        <w:t>.</w:t>
      </w:r>
    </w:p>
    <w:p w14:paraId="2FAB014C" w14:textId="77777777" w:rsidR="0020199C" w:rsidRDefault="003B68D2">
      <w:pPr>
        <w:pStyle w:val="Compact"/>
        <w:numPr>
          <w:ilvl w:val="0"/>
          <w:numId w:val="10"/>
        </w:numPr>
      </w:pPr>
      <w:r>
        <w:rPr>
          <w:b/>
          <w:bCs/>
        </w:rPr>
        <w:t>Collecte</w:t>
      </w:r>
      <w:r>
        <w:t xml:space="preserve"> : Prometheus (intervalle 5 s) cible </w:t>
      </w:r>
      <w:r>
        <w:rPr>
          <w:rStyle w:val="VerbatimChar"/>
        </w:rPr>
        <w:t>app:8000/metrics</w:t>
      </w:r>
      <w:r>
        <w:t>.</w:t>
      </w:r>
    </w:p>
    <w:p w14:paraId="4E5D8EFC" w14:textId="77777777" w:rsidR="0020199C" w:rsidRDefault="003B68D2">
      <w:pPr>
        <w:pStyle w:val="Compact"/>
        <w:numPr>
          <w:ilvl w:val="0"/>
          <w:numId w:val="10"/>
        </w:numPr>
      </w:pPr>
      <w:r>
        <w:rPr>
          <w:b/>
          <w:bCs/>
        </w:rPr>
        <w:t>Restitution</w:t>
      </w:r>
      <w:r>
        <w:t xml:space="preserve"> : Grafana se provisionne au démarrage (d</w:t>
      </w:r>
      <w:r>
        <w:t>atasource + dashboard JSON montés en volume) — aucune configuration manuelle le jour J.</w:t>
      </w:r>
    </w:p>
    <w:p w14:paraId="7643333C" w14:textId="77777777" w:rsidR="0020199C" w:rsidRDefault="003B68D2">
      <w:r>
        <w:br w:type="page"/>
      </w:r>
    </w:p>
    <w:p w14:paraId="0B116EE6" w14:textId="77777777" w:rsidR="0020199C" w:rsidRDefault="003B68D2">
      <w:pPr>
        <w:pStyle w:val="Titre1"/>
      </w:pPr>
      <w:bookmarkStart w:id="44" w:name="chapitre-4-réalisation"/>
      <w:bookmarkStart w:id="45" w:name="_Toc242360227"/>
      <w:bookmarkEnd w:id="42"/>
      <w:bookmarkEnd w:id="30"/>
      <w:r>
        <w:lastRenderedPageBreak/>
        <w:t>Chapitre 4 — Réalisation</w:t>
      </w:r>
      <w:bookmarkEnd w:id="45"/>
    </w:p>
    <w:p w14:paraId="36D828D3" w14:textId="77777777" w:rsidR="0020199C" w:rsidRDefault="003B68D2">
      <w:pPr>
        <w:pStyle w:val="Titre2"/>
      </w:pPr>
      <w:bookmarkStart w:id="46" w:name="structure-du-dépôt"/>
      <w:bookmarkStart w:id="47" w:name="_Toc242360228"/>
      <w:r>
        <w:t>4.1 Structure du dépôt</w:t>
      </w:r>
      <w:bookmarkEnd w:id="47"/>
    </w:p>
    <w:p w14:paraId="1DA2F421" w14:textId="77777777" w:rsidR="0020199C" w:rsidRDefault="003B68D2">
      <w:pPr>
        <w:pStyle w:val="SourceCode"/>
      </w:pPr>
      <w:r>
        <w:rPr>
          <w:rStyle w:val="VerbatimChar"/>
        </w:rPr>
        <w:t>PFE/</w:t>
      </w:r>
      <w:r>
        <w:br/>
      </w:r>
      <w:r>
        <w:rPr>
          <w:rStyle w:val="VerbatimChar"/>
        </w:rPr>
        <w:t>├── app/</w:t>
      </w:r>
      <w:r>
        <w:br/>
      </w:r>
      <w:r>
        <w:rPr>
          <w:rStyle w:val="VerbatimChar"/>
        </w:rPr>
        <w:t>│   ├── main.py            # application FastAPI, routes, middleware métriques</w:t>
      </w:r>
      <w:r>
        <w:br/>
      </w:r>
      <w:r>
        <w:rPr>
          <w:rStyle w:val="VerbatimChar"/>
        </w:rPr>
        <w:t>│   ├── models.py          # entités SQLAlchemy (Project, Task)</w:t>
      </w:r>
      <w:r>
        <w:br/>
      </w:r>
      <w:r>
        <w:rPr>
          <w:rStyle w:val="VerbatimChar"/>
        </w:rPr>
        <w:t>│   ├── database.py        # moteur, sessions, get_db</w:t>
      </w:r>
      <w:r>
        <w:br/>
      </w:r>
      <w:r>
        <w:rPr>
          <w:rStyle w:val="VerbatimChar"/>
        </w:rPr>
        <w:t>│   ├── config.py          # DATABASE_URL, nom de l'applica</w:t>
      </w:r>
      <w:r>
        <w:rPr>
          <w:rStyle w:val="VerbatimChar"/>
        </w:rPr>
        <w:t>tion</w:t>
      </w:r>
      <w:r>
        <w:br/>
      </w:r>
      <w:r>
        <w:rPr>
          <w:rStyle w:val="VerbatimChar"/>
        </w:rPr>
        <w:t>│   ├── metrics.py         # compteurs / histogrammes Prometheus</w:t>
      </w:r>
      <w:r>
        <w:br/>
      </w:r>
      <w:r>
        <w:rPr>
          <w:rStyle w:val="VerbatimChar"/>
        </w:rPr>
        <w:t>│   ├── templates/         # Jinja2 (index, détail, formulaire)</w:t>
      </w:r>
      <w:r>
        <w:br/>
      </w:r>
      <w:r>
        <w:rPr>
          <w:rStyle w:val="VerbatimChar"/>
        </w:rPr>
        <w:t>│   └── static/style.css   # feuille de style (aucun CDN, hors-ligne)</w:t>
      </w:r>
      <w:r>
        <w:br/>
      </w:r>
      <w:r>
        <w:rPr>
          <w:rStyle w:val="VerbatimChar"/>
        </w:rPr>
        <w:t>├── tests/                 # pytest (9 tests, 99 % d</w:t>
      </w:r>
      <w:r>
        <w:rPr>
          <w:rStyle w:val="VerbatimChar"/>
        </w:rPr>
        <w:t>e couverture)</w:t>
      </w:r>
      <w:r>
        <w:br/>
      </w:r>
      <w:r>
        <w:rPr>
          <w:rStyle w:val="VerbatimChar"/>
        </w:rPr>
        <w:t>├── config/</w:t>
      </w:r>
      <w:r>
        <w:br/>
      </w:r>
      <w:r>
        <w:rPr>
          <w:rStyle w:val="VerbatimChar"/>
        </w:rPr>
        <w:t>│   ├── prometheus.yml     # cible de collecte</w:t>
      </w:r>
      <w:r>
        <w:br/>
      </w:r>
      <w:r>
        <w:rPr>
          <w:rStyle w:val="VerbatimChar"/>
        </w:rPr>
        <w:t>│   └── grafana/provisioning/   # datasource + dashboard</w:t>
      </w:r>
      <w:r>
        <w:br/>
      </w:r>
      <w:r>
        <w:rPr>
          <w:rStyle w:val="VerbatimChar"/>
        </w:rPr>
        <w:t>├── .github/workflows/ci.yml    # pipeline CI/CD</w:t>
      </w:r>
      <w:r>
        <w:br/>
      </w:r>
      <w:r>
        <w:rPr>
          <w:rStyle w:val="VerbatimChar"/>
        </w:rPr>
        <w:t>├── scripts/demo.ps1        # scénario de démonstration</w:t>
      </w:r>
      <w:r>
        <w:br/>
      </w:r>
      <w:r>
        <w:rPr>
          <w:rStyle w:val="VerbatimChar"/>
        </w:rPr>
        <w:t>├── Dockerfile              # image multi-stage, non-root</w:t>
      </w:r>
      <w:r>
        <w:br/>
      </w:r>
      <w:r>
        <w:rPr>
          <w:rStyle w:val="VerbatimChar"/>
        </w:rPr>
        <w:t>└── docker-compose.yml      # app + postgres (+ profil observability)</w:t>
      </w:r>
    </w:p>
    <w:p w14:paraId="0F7C68CA" w14:textId="77777777" w:rsidR="0020199C" w:rsidRDefault="003B68D2">
      <w:pPr>
        <w:pStyle w:val="Titre2"/>
      </w:pPr>
      <w:bookmarkStart w:id="48" w:name="lapplication-fastapi"/>
      <w:bookmarkStart w:id="49" w:name="_Toc242360229"/>
      <w:bookmarkEnd w:id="46"/>
      <w:r>
        <w:t>4.2 L’application FastAPI</w:t>
      </w:r>
      <w:bookmarkEnd w:id="49"/>
    </w:p>
    <w:p w14:paraId="32CCB5D8" w14:textId="77777777" w:rsidR="0020199C" w:rsidRDefault="003B68D2">
      <w:pPr>
        <w:pStyle w:val="FirstParagraph"/>
      </w:pPr>
      <w:r>
        <w:t xml:space="preserve">Extrait du middleware d’instrumentation, cœur </w:t>
      </w:r>
      <w:r>
        <w:t>de l’observabilité :</w:t>
      </w:r>
    </w:p>
    <w:p w14:paraId="7268FC9A" w14:textId="77777777" w:rsidR="0020199C" w:rsidRDefault="003B68D2">
      <w:pPr>
        <w:pStyle w:val="SourceCode"/>
      </w:pPr>
      <w:r>
        <w:rPr>
          <w:rStyle w:val="AttributeTok"/>
        </w:rPr>
        <w:t>@app.middleware</w:t>
      </w:r>
      <w:r>
        <w:rPr>
          <w:rStyle w:val="NormalTok"/>
        </w:rPr>
        <w:t>(</w:t>
      </w:r>
      <w:r>
        <w:rPr>
          <w:rStyle w:val="StringTok"/>
        </w:rPr>
        <w:t>"http"</w:t>
      </w:r>
      <w:r>
        <w:rPr>
          <w:rStyle w:val="NormalTok"/>
        </w:rPr>
        <w:t>)</w:t>
      </w:r>
      <w:r>
        <w:br/>
      </w:r>
      <w:r>
        <w:rPr>
          <w:rStyle w:val="ControlFlowTok"/>
        </w:rPr>
        <w:t>async</w:t>
      </w:r>
      <w:r>
        <w:rPr>
          <w:rStyle w:val="NormalTok"/>
        </w:rPr>
        <w:t xml:space="preserve"> </w:t>
      </w:r>
      <w:r>
        <w:rPr>
          <w:rStyle w:val="KeywordTok"/>
        </w:rPr>
        <w:t>def</w:t>
      </w:r>
      <w:r>
        <w:rPr>
          <w:rStyle w:val="NormalTok"/>
        </w:rPr>
        <w:t xml:space="preserve"> observe(request: Request, call_next):</w:t>
      </w:r>
      <w:r>
        <w:br/>
      </w:r>
      <w:r>
        <w:rPr>
          <w:rStyle w:val="NormalTok"/>
        </w:rPr>
        <w:t xml:space="preserve">    start </w:t>
      </w:r>
      <w:r>
        <w:rPr>
          <w:rStyle w:val="OperatorTok"/>
        </w:rPr>
        <w:t>=</w:t>
      </w:r>
      <w:r>
        <w:rPr>
          <w:rStyle w:val="NormalTok"/>
        </w:rPr>
        <w:t xml:space="preserve"> time.perf_counter()</w:t>
      </w:r>
      <w:r>
        <w:br/>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call_next(request)</w:t>
      </w:r>
      <w:r>
        <w:br/>
      </w:r>
      <w:r>
        <w:rPr>
          <w:rStyle w:val="NormalTok"/>
        </w:rPr>
        <w:t xml:space="preserve">    path </w:t>
      </w:r>
      <w:r>
        <w:rPr>
          <w:rStyle w:val="OperatorTok"/>
        </w:rPr>
        <w:t>=</w:t>
      </w:r>
      <w:r>
        <w:rPr>
          <w:rStyle w:val="NormalTok"/>
        </w:rPr>
        <w:t xml:space="preserve"> request.url.path</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path.startswith((</w:t>
      </w:r>
      <w:r>
        <w:rPr>
          <w:rStyle w:val="StringTok"/>
        </w:rPr>
        <w:t>"/static"</w:t>
      </w:r>
      <w:r>
        <w:rPr>
          <w:rStyle w:val="NormalTok"/>
        </w:rPr>
        <w:t xml:space="preserve">, </w:t>
      </w:r>
      <w:r>
        <w:rPr>
          <w:rStyle w:val="StringTok"/>
        </w:rPr>
        <w:t>"/metrics"</w:t>
      </w:r>
      <w:r>
        <w:rPr>
          <w:rStyle w:val="NormalTok"/>
        </w:rPr>
        <w:t xml:space="preserve">, </w:t>
      </w:r>
      <w:r>
        <w:rPr>
          <w:rStyle w:val="StringTok"/>
        </w:rPr>
        <w:t>"/healthz"</w:t>
      </w:r>
      <w:r>
        <w:rPr>
          <w:rStyle w:val="NormalTok"/>
        </w:rPr>
        <w:t>))</w:t>
      </w:r>
      <w:r>
        <w:rPr>
          <w:rStyle w:val="NormalTok"/>
        </w:rPr>
        <w:t>:</w:t>
      </w:r>
      <w:r>
        <w:br/>
      </w:r>
      <w:r>
        <w:rPr>
          <w:rStyle w:val="NormalTok"/>
        </w:rPr>
        <w:t xml:space="preserve">        elapsed </w:t>
      </w:r>
      <w:r>
        <w:rPr>
          <w:rStyle w:val="OperatorTok"/>
        </w:rPr>
        <w:t>=</w:t>
      </w:r>
      <w:r>
        <w:rPr>
          <w:rStyle w:val="NormalTok"/>
        </w:rPr>
        <w:t xml:space="preserve"> time.perf_counter() </w:t>
      </w:r>
      <w:r>
        <w:rPr>
          <w:rStyle w:val="OperatorTok"/>
        </w:rPr>
        <w:t>-</w:t>
      </w:r>
      <w:r>
        <w:rPr>
          <w:rStyle w:val="NormalTok"/>
        </w:rPr>
        <w:t xml:space="preserve"> start</w:t>
      </w:r>
      <w:r>
        <w:br/>
      </w:r>
      <w:r>
        <w:rPr>
          <w:rStyle w:val="NormalTok"/>
        </w:rPr>
        <w:t xml:space="preserve">        metrics.HTTP_REQUESTS.labels(request.method, path, </w:t>
      </w:r>
      <w:r>
        <w:rPr>
          <w:rStyle w:val="BuiltInTok"/>
        </w:rPr>
        <w:t>str</w:t>
      </w:r>
      <w:r>
        <w:rPr>
          <w:rStyle w:val="NormalTok"/>
        </w:rPr>
        <w:t>(response.status_code)).inc()</w:t>
      </w:r>
      <w:r>
        <w:br/>
      </w:r>
      <w:r>
        <w:rPr>
          <w:rStyle w:val="NormalTok"/>
        </w:rPr>
        <w:t xml:space="preserve">        metrics.HTTP_LATENCY.labels(request.method, path).observe(elapsed)</w:t>
      </w:r>
      <w:r>
        <w:br/>
      </w:r>
      <w:r>
        <w:rPr>
          <w:rStyle w:val="NormalTok"/>
        </w:rPr>
        <w:t xml:space="preserve">    </w:t>
      </w:r>
      <w:r>
        <w:rPr>
          <w:rStyle w:val="ControlFlowTok"/>
        </w:rPr>
        <w:t>return</w:t>
      </w:r>
      <w:r>
        <w:rPr>
          <w:rStyle w:val="NormalTok"/>
        </w:rPr>
        <w:t xml:space="preserve"> response</w:t>
      </w:r>
    </w:p>
    <w:p w14:paraId="40AF97AE" w14:textId="77777777" w:rsidR="0020199C" w:rsidRDefault="003B68D2">
      <w:pPr>
        <w:pStyle w:val="FirstParagraph"/>
      </w:pPr>
      <w:r>
        <w:t>L’endpoint de santé v</w:t>
      </w:r>
      <w:r>
        <w:t xml:space="preserve">érifie simultanément l’application et la base, ce qui en fait une </w:t>
      </w:r>
      <w:r>
        <w:rPr>
          <w:i/>
          <w:iCs/>
        </w:rPr>
        <w:t>readiness probe</w:t>
      </w:r>
      <w:r>
        <w:t xml:space="preserve"> exploitable par Docker et Prometheus :</w:t>
      </w:r>
    </w:p>
    <w:p w14:paraId="2B5AD23E" w14:textId="77777777" w:rsidR="0020199C" w:rsidRDefault="003B68D2">
      <w:pPr>
        <w:pStyle w:val="SourceCode"/>
      </w:pPr>
      <w:r>
        <w:rPr>
          <w:rStyle w:val="AttributeTok"/>
        </w:rPr>
        <w:t>@app.get</w:t>
      </w:r>
      <w:r>
        <w:rPr>
          <w:rStyle w:val="NormalTok"/>
        </w:rPr>
        <w:t>(</w:t>
      </w:r>
      <w:r>
        <w:rPr>
          <w:rStyle w:val="StringTok"/>
        </w:rPr>
        <w:t>"/healthz"</w:t>
      </w:r>
      <w:r>
        <w:rPr>
          <w:rStyle w:val="NormalTok"/>
        </w:rPr>
        <w:t>)</w:t>
      </w:r>
      <w:r>
        <w:br/>
      </w:r>
      <w:r>
        <w:rPr>
          <w:rStyle w:val="KeywordTok"/>
        </w:rPr>
        <w:t>def</w:t>
      </w:r>
      <w:r>
        <w:rPr>
          <w:rStyle w:val="NormalTok"/>
        </w:rPr>
        <w:t xml:space="preserve"> healthz(db: Session </w:t>
      </w:r>
      <w:r>
        <w:rPr>
          <w:rStyle w:val="OperatorTok"/>
        </w:rPr>
        <w:t>=</w:t>
      </w:r>
      <w:r>
        <w:rPr>
          <w:rStyle w:val="NormalTok"/>
        </w:rPr>
        <w:t xml:space="preserve"> Depends(get_db)) </w:t>
      </w:r>
      <w:r>
        <w:rPr>
          <w:rStyle w:val="OperatorTok"/>
        </w:rPr>
        <w:t>-&gt;</w:t>
      </w:r>
      <w:r>
        <w:rPr>
          <w:rStyle w:val="NormalTok"/>
        </w:rPr>
        <w:t xml:space="preserve"> </w:t>
      </w:r>
      <w:r>
        <w:rPr>
          <w:rStyle w:val="BuiltInTok"/>
        </w:rPr>
        <w:t>dict</w:t>
      </w:r>
      <w:r>
        <w:rPr>
          <w:rStyle w:val="NormalTok"/>
        </w:rPr>
        <w:t>:</w:t>
      </w:r>
      <w:r>
        <w:br/>
      </w:r>
      <w:r>
        <w:rPr>
          <w:rStyle w:val="NormalTok"/>
        </w:rPr>
        <w:t xml:space="preserve">    db.execute(text(</w:t>
      </w:r>
      <w:r>
        <w:rPr>
          <w:rStyle w:val="StringTok"/>
        </w:rPr>
        <w:t>"SELECT 1"</w:t>
      </w:r>
      <w:r>
        <w:rPr>
          <w:rStyle w:val="NormalTok"/>
        </w:rPr>
        <w:t>))</w:t>
      </w:r>
      <w:r>
        <w:br/>
      </w:r>
      <w:r>
        <w:rPr>
          <w:rStyle w:val="NormalTok"/>
        </w:rPr>
        <w:t xml:space="preserve">    </w:t>
      </w:r>
      <w:r>
        <w:rPr>
          <w:rStyle w:val="ControlFlowTok"/>
        </w:rPr>
        <w:t>return</w:t>
      </w:r>
      <w:r>
        <w:rPr>
          <w:rStyle w:val="NormalTok"/>
        </w:rPr>
        <w:t xml:space="preserve"> {</w:t>
      </w:r>
      <w:r>
        <w:rPr>
          <w:rStyle w:val="StringTok"/>
        </w:rPr>
        <w:t>"status"</w:t>
      </w:r>
      <w:r>
        <w:rPr>
          <w:rStyle w:val="NormalTok"/>
        </w:rPr>
        <w:t xml:space="preserve">: </w:t>
      </w:r>
      <w:r>
        <w:rPr>
          <w:rStyle w:val="StringTok"/>
        </w:rPr>
        <w:t>"ok"</w:t>
      </w:r>
      <w:r>
        <w:rPr>
          <w:rStyle w:val="NormalTok"/>
        </w:rPr>
        <w:t xml:space="preserve">, </w:t>
      </w:r>
      <w:r>
        <w:rPr>
          <w:rStyle w:val="StringTok"/>
        </w:rPr>
        <w:t>"db"</w:t>
      </w:r>
      <w:r>
        <w:rPr>
          <w:rStyle w:val="NormalTok"/>
        </w:rPr>
        <w:t xml:space="preserve">: </w:t>
      </w:r>
      <w:r>
        <w:rPr>
          <w:rStyle w:val="StringTok"/>
        </w:rPr>
        <w:t>"up"</w:t>
      </w:r>
      <w:r>
        <w:rPr>
          <w:rStyle w:val="NormalTok"/>
        </w:rPr>
        <w:t>, ...}</w:t>
      </w:r>
    </w:p>
    <w:p w14:paraId="56405ACE" w14:textId="77777777" w:rsidR="0020199C" w:rsidRDefault="003B68D2">
      <w:pPr>
        <w:pStyle w:val="FirstParagraph"/>
      </w:pPr>
      <w:r>
        <w:t xml:space="preserve">Le schéma OpenAPI est généré automatiquement et exposé sur </w:t>
      </w:r>
      <w:r>
        <w:rPr>
          <w:rStyle w:val="VerbatimChar"/>
        </w:rPr>
        <w:t>/api/docs</w:t>
      </w:r>
      <w:r>
        <w:t xml:space="preserve"> (Swagger UI) : atout de démonstration pendant la soutenance.</w:t>
      </w:r>
    </w:p>
    <w:p w14:paraId="7DE87935" w14:textId="77777777" w:rsidR="0020199C" w:rsidRDefault="003B68D2">
      <w:pPr>
        <w:pStyle w:val="Titre2"/>
      </w:pPr>
      <w:bookmarkStart w:id="50" w:name="limage-docker"/>
      <w:bookmarkStart w:id="51" w:name="_Toc242360230"/>
      <w:bookmarkEnd w:id="48"/>
      <w:r>
        <w:lastRenderedPageBreak/>
        <w:t>4.3 L’image Docker</w:t>
      </w:r>
      <w:bookmarkEnd w:id="51"/>
    </w:p>
    <w:p w14:paraId="5A7EE76E" w14:textId="77777777" w:rsidR="0020199C" w:rsidRDefault="003B68D2">
      <w:pPr>
        <w:pStyle w:val="SourceCode"/>
      </w:pPr>
      <w:r>
        <w:rPr>
          <w:rStyle w:val="KeywordTok"/>
        </w:rPr>
        <w:t>FROM</w:t>
      </w:r>
      <w:r>
        <w:rPr>
          <w:rStyle w:val="NormalTok"/>
        </w:rPr>
        <w:t xml:space="preserve"> python:3.14-slim </w:t>
      </w:r>
      <w:r>
        <w:rPr>
          <w:rStyle w:val="KeywordTok"/>
        </w:rPr>
        <w:t>AS</w:t>
      </w:r>
      <w:r>
        <w:rPr>
          <w:rStyle w:val="NormalTok"/>
        </w:rPr>
        <w:t xml:space="preserve"> builder          </w:t>
      </w:r>
      <w:r>
        <w:rPr>
          <w:rStyle w:val="CommentTok"/>
        </w:rPr>
        <w:t># 1. étape build : lourde</w:t>
      </w:r>
      <w:r>
        <w:br/>
      </w:r>
      <w:r>
        <w:rPr>
          <w:rStyle w:val="KeywordTok"/>
        </w:rPr>
        <w:t>ENV</w:t>
      </w:r>
      <w:r>
        <w:rPr>
          <w:rStyle w:val="NormalTok"/>
        </w:rPr>
        <w:t xml:space="preserve"> PIP_NO_CACHE</w:t>
      </w:r>
      <w:r>
        <w:rPr>
          <w:rStyle w:val="NormalTok"/>
        </w:rPr>
        <w:t>_DIR=1</w:t>
      </w:r>
      <w:r>
        <w:br/>
      </w:r>
      <w:r>
        <w:rPr>
          <w:rStyle w:val="KeywordTok"/>
        </w:rPr>
        <w:t>RUN</w:t>
      </w:r>
      <w:r>
        <w:rPr>
          <w:rStyle w:val="NormalTok"/>
        </w:rPr>
        <w:t xml:space="preserve"> </w:t>
      </w:r>
      <w:r>
        <w:rPr>
          <w:rStyle w:val="ExtensionTok"/>
        </w:rPr>
        <w:t>python</w:t>
      </w:r>
      <w:r>
        <w:rPr>
          <w:rStyle w:val="NormalTok"/>
        </w:rPr>
        <w:t xml:space="preserve"> </w:t>
      </w:r>
      <w:r>
        <w:rPr>
          <w:rStyle w:val="AttributeTok"/>
        </w:rPr>
        <w:t>-m</w:t>
      </w:r>
      <w:r>
        <w:rPr>
          <w:rStyle w:val="NormalTok"/>
        </w:rPr>
        <w:t xml:space="preserve"> venv /opt/venv</w:t>
      </w:r>
      <w:r>
        <w:br/>
      </w:r>
      <w:r>
        <w:rPr>
          <w:rStyle w:val="KeywordTok"/>
        </w:rPr>
        <w:t>ENV</w:t>
      </w:r>
      <w:r>
        <w:rPr>
          <w:rStyle w:val="NormalTok"/>
        </w:rPr>
        <w:t xml:space="preserve"> PATH=</w:t>
      </w:r>
      <w:r>
        <w:rPr>
          <w:rStyle w:val="StringTok"/>
        </w:rPr>
        <w:t>"/opt/venv/bin:$PATH"</w:t>
      </w:r>
      <w:r>
        <w:br/>
      </w:r>
      <w:r>
        <w:rPr>
          <w:rStyle w:val="KeywordTok"/>
        </w:rPr>
        <w:t>COPY</w:t>
      </w:r>
      <w:r>
        <w:rPr>
          <w:rStyle w:val="NormalTok"/>
        </w:rPr>
        <w:t xml:space="preserve"> requirements.txt .</w:t>
      </w:r>
      <w:r>
        <w:br/>
      </w:r>
      <w:r>
        <w:rPr>
          <w:rStyle w:val="KeywordTok"/>
        </w:rPr>
        <w:t>RUN</w:t>
      </w:r>
      <w:r>
        <w:rPr>
          <w:rStyle w:val="NormalTok"/>
        </w:rPr>
        <w:t xml:space="preserve"> </w:t>
      </w:r>
      <w:r>
        <w:rPr>
          <w:rStyle w:val="ExtensionTok"/>
        </w:rPr>
        <w:t>pip</w:t>
      </w:r>
      <w:r>
        <w:rPr>
          <w:rStyle w:val="NormalTok"/>
        </w:rPr>
        <w:t xml:space="preserve"> install </w:t>
      </w:r>
      <w:r>
        <w:rPr>
          <w:rStyle w:val="AttributeTok"/>
        </w:rPr>
        <w:t>-r</w:t>
      </w:r>
      <w:r>
        <w:rPr>
          <w:rStyle w:val="NormalTok"/>
        </w:rPr>
        <w:t xml:space="preserve"> requirements.txt       </w:t>
      </w:r>
      <w:r>
        <w:rPr>
          <w:rStyle w:val="CommentTok"/>
        </w:rPr>
        <w:t># couche cachée tant que les deps ne changent pas</w:t>
      </w:r>
      <w:r>
        <w:br/>
      </w:r>
      <w:r>
        <w:br/>
      </w:r>
      <w:r>
        <w:rPr>
          <w:rStyle w:val="KeywordTok"/>
        </w:rPr>
        <w:t>FROM</w:t>
      </w:r>
      <w:r>
        <w:rPr>
          <w:rStyle w:val="NormalTok"/>
        </w:rPr>
        <w:t xml:space="preserve"> python:3.14-slim                     </w:t>
      </w:r>
      <w:r>
        <w:rPr>
          <w:rStyle w:val="CommentTok"/>
        </w:rPr>
        <w:t># 2. étape runtime : légère</w:t>
      </w:r>
      <w:r>
        <w:br/>
      </w:r>
      <w:r>
        <w:rPr>
          <w:rStyle w:val="KeywordTok"/>
        </w:rPr>
        <w:t>EN</w:t>
      </w:r>
      <w:r>
        <w:rPr>
          <w:rStyle w:val="KeywordTok"/>
        </w:rPr>
        <w:t>V</w:t>
      </w:r>
      <w:r>
        <w:rPr>
          <w:rStyle w:val="NormalTok"/>
        </w:rPr>
        <w:t xml:space="preserve"> PATH=</w:t>
      </w:r>
      <w:r>
        <w:rPr>
          <w:rStyle w:val="StringTok"/>
        </w:rPr>
        <w:t>"/opt/venv/bin:$PATH"</w:t>
      </w:r>
      <w:r>
        <w:rPr>
          <w:rStyle w:val="NormalTok"/>
        </w:rPr>
        <w:t xml:space="preserve"> PYTHONUNBUFFERED=1</w:t>
      </w:r>
      <w:r>
        <w:br/>
      </w:r>
      <w:r>
        <w:rPr>
          <w:rStyle w:val="KeywordTok"/>
        </w:rPr>
        <w:t>RUN</w:t>
      </w:r>
      <w:r>
        <w:rPr>
          <w:rStyle w:val="NormalTok"/>
        </w:rPr>
        <w:t xml:space="preserve"> </w:t>
      </w:r>
      <w:r>
        <w:rPr>
          <w:rStyle w:val="ExtensionTok"/>
        </w:rPr>
        <w:t>useradd</w:t>
      </w:r>
      <w:r>
        <w:rPr>
          <w:rStyle w:val="NormalTok"/>
        </w:rPr>
        <w:t xml:space="preserve"> </w:t>
      </w:r>
      <w:r>
        <w:rPr>
          <w:rStyle w:val="AttributeTok"/>
        </w:rPr>
        <w:t>--system</w:t>
      </w:r>
      <w:r>
        <w:rPr>
          <w:rStyle w:val="NormalTok"/>
        </w:rPr>
        <w:t xml:space="preserve"> </w:t>
      </w:r>
      <w:r>
        <w:rPr>
          <w:rStyle w:val="AttributeTok"/>
        </w:rPr>
        <w:t>--uid</w:t>
      </w:r>
      <w:r>
        <w:rPr>
          <w:rStyle w:val="NormalTok"/>
        </w:rPr>
        <w:t xml:space="preserve"> 10001 </w:t>
      </w:r>
      <w:r>
        <w:rPr>
          <w:rStyle w:val="AttributeTok"/>
        </w:rPr>
        <w:t>--no-create-home</w:t>
      </w:r>
      <w:r>
        <w:rPr>
          <w:rStyle w:val="NormalTok"/>
        </w:rPr>
        <w:t xml:space="preserve"> appuser   </w:t>
      </w:r>
      <w:r>
        <w:rPr>
          <w:rStyle w:val="CommentTok"/>
        </w:rPr>
        <w:t># non-root</w:t>
      </w:r>
      <w:r>
        <w:br/>
      </w:r>
      <w:r>
        <w:rPr>
          <w:rStyle w:val="KeywordTok"/>
        </w:rPr>
        <w:t>WORKDIR</w:t>
      </w:r>
      <w:r>
        <w:rPr>
          <w:rStyle w:val="NormalTok"/>
        </w:rPr>
        <w:t xml:space="preserve"> /app</w:t>
      </w:r>
      <w:r>
        <w:br/>
      </w:r>
      <w:r>
        <w:rPr>
          <w:rStyle w:val="KeywordTok"/>
        </w:rPr>
        <w:t>COPY</w:t>
      </w:r>
      <w:r>
        <w:rPr>
          <w:rStyle w:val="NormalTok"/>
        </w:rPr>
        <w:t xml:space="preserve"> </w:t>
      </w:r>
      <w:r>
        <w:rPr>
          <w:rStyle w:val="OperatorTok"/>
        </w:rPr>
        <w:t>--from=builder</w:t>
      </w:r>
      <w:r>
        <w:rPr>
          <w:rStyle w:val="NormalTok"/>
        </w:rPr>
        <w:t xml:space="preserve"> /opt/venv /opt/venv   </w:t>
      </w:r>
      <w:r>
        <w:rPr>
          <w:rStyle w:val="CommentTok"/>
        </w:rPr>
        <w:t># on ne copie que le venv</w:t>
      </w:r>
      <w:r>
        <w:br/>
      </w:r>
      <w:r>
        <w:rPr>
          <w:rStyle w:val="KeywordTok"/>
        </w:rPr>
        <w:t>COPY</w:t>
      </w:r>
      <w:r>
        <w:rPr>
          <w:rStyle w:val="NormalTok"/>
        </w:rPr>
        <w:t xml:space="preserve"> app ./app</w:t>
      </w:r>
      <w:r>
        <w:br/>
      </w:r>
      <w:r>
        <w:rPr>
          <w:rStyle w:val="KeywordTok"/>
        </w:rPr>
        <w:t>USER</w:t>
      </w:r>
      <w:r>
        <w:rPr>
          <w:rStyle w:val="NormalTok"/>
        </w:rPr>
        <w:t xml:space="preserve"> appuser                             </w:t>
      </w:r>
      <w:r>
        <w:rPr>
          <w:rStyle w:val="NormalTok"/>
        </w:rPr>
        <w:t xml:space="preserve"> </w:t>
      </w:r>
      <w:r>
        <w:rPr>
          <w:rStyle w:val="CommentTok"/>
        </w:rPr>
        <w:t># exécution sans privilèges</w:t>
      </w:r>
      <w:r>
        <w:br/>
      </w:r>
      <w:r>
        <w:rPr>
          <w:rStyle w:val="KeywordTok"/>
        </w:rPr>
        <w:t>EXPOSE</w:t>
      </w:r>
      <w:r>
        <w:rPr>
          <w:rStyle w:val="NormalTok"/>
        </w:rPr>
        <w:t xml:space="preserve"> 8000</w:t>
      </w:r>
      <w:r>
        <w:br/>
      </w:r>
      <w:r>
        <w:rPr>
          <w:rStyle w:val="KeywordTok"/>
        </w:rPr>
        <w:t>HEALTHCHECK</w:t>
      </w:r>
      <w:r>
        <w:rPr>
          <w:rStyle w:val="NormalTok"/>
        </w:rPr>
        <w:t xml:space="preserve"> </w:t>
      </w:r>
      <w:r>
        <w:rPr>
          <w:rStyle w:val="OperatorTok"/>
        </w:rPr>
        <w:t>--interval=30s</w:t>
      </w:r>
      <w:r>
        <w:rPr>
          <w:rStyle w:val="NormalTok"/>
        </w:rPr>
        <w:t xml:space="preserve"> </w:t>
      </w:r>
      <w:r>
        <w:rPr>
          <w:rStyle w:val="OperatorTok"/>
        </w:rPr>
        <w:t>--timeout=5s</w:t>
      </w:r>
      <w:r>
        <w:rPr>
          <w:rStyle w:val="NormalTok"/>
        </w:rPr>
        <w:t xml:space="preserve"> </w:t>
      </w:r>
      <w:r>
        <w:rPr>
          <w:rStyle w:val="OperatorTok"/>
        </w:rPr>
        <w:t>--start-period=10s</w:t>
      </w:r>
      <w:r>
        <w:rPr>
          <w:rStyle w:val="NormalTok"/>
        </w:rPr>
        <w:t xml:space="preserve"> </w:t>
      </w:r>
      <w:r>
        <w:rPr>
          <w:rStyle w:val="OperatorTok"/>
        </w:rPr>
        <w:t>--retries=3</w:t>
      </w:r>
      <w:r>
        <w:rPr>
          <w:rStyle w:val="NormalTok"/>
        </w:rPr>
        <w:t xml:space="preserve"> \</w:t>
      </w:r>
      <w:r>
        <w:br/>
      </w:r>
      <w:r>
        <w:rPr>
          <w:rStyle w:val="NormalTok"/>
        </w:rPr>
        <w:t xml:space="preserve">  </w:t>
      </w:r>
      <w:r>
        <w:rPr>
          <w:rStyle w:val="KeywordTok"/>
        </w:rPr>
        <w:t>CMD</w:t>
      </w:r>
      <w:r>
        <w:rPr>
          <w:rStyle w:val="NormalTok"/>
        </w:rPr>
        <w:t xml:space="preserve"> </w:t>
      </w:r>
      <w:r>
        <w:rPr>
          <w:rStyle w:val="ExtensionTok"/>
        </w:rPr>
        <w:t>python</w:t>
      </w:r>
      <w:r>
        <w:rPr>
          <w:rStyle w:val="NormalTok"/>
        </w:rPr>
        <w:t xml:space="preserve"> </w:t>
      </w:r>
      <w:r>
        <w:rPr>
          <w:rStyle w:val="AttributeTok"/>
        </w:rPr>
        <w:t>-c</w:t>
      </w:r>
      <w:r>
        <w:rPr>
          <w:rStyle w:val="NormalTok"/>
        </w:rPr>
        <w:t xml:space="preserve"> </w:t>
      </w:r>
      <w:r>
        <w:rPr>
          <w:rStyle w:val="StringTok"/>
        </w:rPr>
        <w:t>"import urllib.request; urllib.request.urlopen('http://127.0.0.1:8000/healthz', timeout=4)"</w:t>
      </w:r>
      <w:r>
        <w:br/>
      </w:r>
      <w:r>
        <w:rPr>
          <w:rStyle w:val="KeywordTok"/>
        </w:rPr>
        <w:t>CMD</w:t>
      </w:r>
      <w:r>
        <w:rPr>
          <w:rStyle w:val="NormalTok"/>
        </w:rPr>
        <w:t xml:space="preserve"> [</w:t>
      </w:r>
      <w:r>
        <w:rPr>
          <w:rStyle w:val="StringTok"/>
        </w:rPr>
        <w:t>"uvicorn"</w:t>
      </w:r>
      <w:r>
        <w:rPr>
          <w:rStyle w:val="NormalTok"/>
        </w:rPr>
        <w:t xml:space="preserve">, </w:t>
      </w:r>
      <w:r>
        <w:rPr>
          <w:rStyle w:val="StringTok"/>
        </w:rPr>
        <w:t>"app.main:app"</w:t>
      </w:r>
      <w:r>
        <w:rPr>
          <w:rStyle w:val="NormalTok"/>
        </w:rPr>
        <w:t xml:space="preserve">, </w:t>
      </w:r>
      <w:r>
        <w:rPr>
          <w:rStyle w:val="StringTok"/>
        </w:rPr>
        <w:t>"--host"</w:t>
      </w:r>
      <w:r>
        <w:rPr>
          <w:rStyle w:val="NormalTok"/>
        </w:rPr>
        <w:t xml:space="preserve">, </w:t>
      </w:r>
      <w:r>
        <w:rPr>
          <w:rStyle w:val="StringTok"/>
        </w:rPr>
        <w:t>"0.0.0.0"</w:t>
      </w:r>
      <w:r>
        <w:rPr>
          <w:rStyle w:val="NormalTok"/>
        </w:rPr>
        <w:t xml:space="preserve">, </w:t>
      </w:r>
      <w:r>
        <w:rPr>
          <w:rStyle w:val="StringTok"/>
        </w:rPr>
        <w:t>"--port"</w:t>
      </w:r>
      <w:r>
        <w:rPr>
          <w:rStyle w:val="NormalTok"/>
        </w:rPr>
        <w:t xml:space="preserve">, </w:t>
      </w:r>
      <w:r>
        <w:rPr>
          <w:rStyle w:val="StringTok"/>
        </w:rPr>
        <w:t>"8000"</w:t>
      </w:r>
      <w:r>
        <w:rPr>
          <w:rStyle w:val="NormalTok"/>
        </w:rPr>
        <w:t>]</w:t>
      </w:r>
    </w:p>
    <w:p w14:paraId="5181467E" w14:textId="77777777" w:rsidR="0020199C" w:rsidRDefault="003B68D2">
      <w:pPr>
        <w:pStyle w:val="FirstParagraph"/>
      </w:pPr>
      <w:r>
        <w:t xml:space="preserve">Points notables : multi-stage (image finale sans pip ni cache), utilisateur </w:t>
      </w:r>
      <w:r>
        <w:rPr>
          <w:rStyle w:val="VerbatimChar"/>
        </w:rPr>
        <w:t>appuser</w:t>
      </w:r>
      <w:r>
        <w:t xml:space="preserve"> (uid 1000</w:t>
      </w:r>
      <w:r>
        <w:t>1), healthcheck natif permettant à Docker et Compose de détecter les pannes et de déclencher des redémarrages (</w:t>
      </w:r>
      <w:r>
        <w:rPr>
          <w:rStyle w:val="VerbatimChar"/>
        </w:rPr>
        <w:t>restart: unless-stopped</w:t>
      </w:r>
      <w:r>
        <w:t>).</w:t>
      </w:r>
    </w:p>
    <w:p w14:paraId="677A4050" w14:textId="77777777" w:rsidR="0020199C" w:rsidRDefault="003B68D2">
      <w:pPr>
        <w:pStyle w:val="Titre2"/>
      </w:pPr>
      <w:bookmarkStart w:id="52" w:name="orchestration-docker-compose"/>
      <w:bookmarkStart w:id="53" w:name="_Toc242360231"/>
      <w:bookmarkEnd w:id="50"/>
      <w:r>
        <w:t>4.4 Orchestration Docker Compose</w:t>
      </w:r>
      <w:bookmarkEnd w:id="53"/>
    </w:p>
    <w:p w14:paraId="58023685" w14:textId="77777777" w:rsidR="0020199C" w:rsidRDefault="003B68D2">
      <w:pPr>
        <w:pStyle w:val="SourceCode"/>
      </w:pPr>
      <w:r>
        <w:rPr>
          <w:rStyle w:val="FunctionTok"/>
        </w:rPr>
        <w:t>app</w:t>
      </w:r>
      <w:r>
        <w:rPr>
          <w:rStyle w:val="KeywordTok"/>
        </w:rPr>
        <w:t>:</w:t>
      </w:r>
      <w:r>
        <w:br/>
      </w:r>
      <w:r>
        <w:rPr>
          <w:rStyle w:val="AttributeTok"/>
        </w:rPr>
        <w:t xml:space="preserve">  </w:t>
      </w:r>
      <w:r>
        <w:rPr>
          <w:rStyle w:val="FunctionTok"/>
        </w:rPr>
        <w:t>build</w:t>
      </w:r>
      <w:r>
        <w:rPr>
          <w:rStyle w:val="KeywordTok"/>
        </w:rPr>
        <w:t>:</w:t>
      </w:r>
      <w:r>
        <w:rPr>
          <w:rStyle w:val="AttributeTok"/>
        </w:rPr>
        <w:t xml:space="preserve"> .</w:t>
      </w:r>
      <w:r>
        <w:br/>
      </w:r>
      <w:r>
        <w:rPr>
          <w:rStyle w:val="AttributeTok"/>
        </w:rPr>
        <w:t xml:space="preserve">  </w:t>
      </w:r>
      <w:r>
        <w:rPr>
          <w:rStyle w:val="FunctionTok"/>
        </w:rPr>
        <w:t>ports</w:t>
      </w:r>
      <w:r>
        <w:rPr>
          <w:rStyle w:val="KeywordTok"/>
        </w:rPr>
        <w:t>:</w:t>
      </w:r>
      <w:r>
        <w:rPr>
          <w:rStyle w:val="AttributeTok"/>
        </w:rPr>
        <w:t xml:space="preserve"> </w:t>
      </w:r>
      <w:r>
        <w:rPr>
          <w:rStyle w:val="KeywordTok"/>
        </w:rPr>
        <w:t>[</w:t>
      </w:r>
      <w:r>
        <w:rPr>
          <w:rStyle w:val="StringTok"/>
        </w:rPr>
        <w:t>"8000:8000"</w:t>
      </w:r>
      <w:r>
        <w:rPr>
          <w:rStyle w:val="KeywordTok"/>
        </w:rPr>
        <w:t>]</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DATABASE_URL</w:t>
      </w:r>
      <w:r>
        <w:rPr>
          <w:rStyle w:val="KeywordTok"/>
        </w:rPr>
        <w:t>:</w:t>
      </w:r>
      <w:r>
        <w:rPr>
          <w:rStyle w:val="AttributeTok"/>
        </w:rPr>
        <w:t xml:space="preserve"> postgresql+psy</w:t>
      </w:r>
      <w:r>
        <w:rPr>
          <w:rStyle w:val="AttributeTok"/>
        </w:rPr>
        <w:t>copg://pfe:pfe@db:5432/pfe</w:t>
      </w:r>
      <w:r>
        <w:br/>
      </w:r>
      <w:r>
        <w:rPr>
          <w:rStyle w:val="AttributeTok"/>
        </w:rPr>
        <w:t xml:space="preserve">  </w:t>
      </w:r>
      <w:r>
        <w:rPr>
          <w:rStyle w:val="FunctionTok"/>
        </w:rPr>
        <w:t>depends_on</w:t>
      </w:r>
      <w:r>
        <w:rPr>
          <w:rStyle w:val="KeywordTok"/>
        </w:rPr>
        <w:t>:</w:t>
      </w:r>
      <w:r>
        <w:br/>
      </w:r>
      <w:r>
        <w:rPr>
          <w:rStyle w:val="AttributeTok"/>
        </w:rPr>
        <w:t xml:space="preserve">    </w:t>
      </w:r>
      <w:r>
        <w:rPr>
          <w:rStyle w:val="FunctionTok"/>
        </w:rPr>
        <w:t>db</w:t>
      </w:r>
      <w:r>
        <w:rPr>
          <w:rStyle w:val="KeywordTok"/>
        </w:rPr>
        <w:t>:</w:t>
      </w:r>
      <w:r>
        <w:br/>
      </w:r>
      <w:r>
        <w:rPr>
          <w:rStyle w:val="AttributeTok"/>
        </w:rPr>
        <w:t xml:space="preserve">      </w:t>
      </w:r>
      <w:r>
        <w:rPr>
          <w:rStyle w:val="FunctionTok"/>
        </w:rPr>
        <w:t>condition</w:t>
      </w:r>
      <w:r>
        <w:rPr>
          <w:rStyle w:val="KeywordTok"/>
        </w:rPr>
        <w:t>:</w:t>
      </w:r>
      <w:r>
        <w:rPr>
          <w:rStyle w:val="AttributeTok"/>
        </w:rPr>
        <w:t xml:space="preserve"> service_healthy</w:t>
      </w:r>
      <w:r>
        <w:rPr>
          <w:rStyle w:val="CommentTok"/>
        </w:rPr>
        <w:t xml:space="preserve">    # attend que pg_isready réponde</w:t>
      </w:r>
      <w:r>
        <w:br/>
      </w:r>
      <w:r>
        <w:rPr>
          <w:rStyle w:val="AttributeTok"/>
        </w:rPr>
        <w:t xml:space="preserve">  </w:t>
      </w:r>
      <w:r>
        <w:rPr>
          <w:rStyle w:val="FunctionTok"/>
        </w:rPr>
        <w:t>healthcheck</w:t>
      </w:r>
      <w:r>
        <w:rPr>
          <w:rStyle w:val="KeywordTok"/>
        </w:rPr>
        <w:t>:</w:t>
      </w:r>
      <w:r>
        <w:br/>
      </w:r>
      <w:r>
        <w:rPr>
          <w:rStyle w:val="AttributeTok"/>
        </w:rPr>
        <w:t xml:space="preserve">    </w:t>
      </w:r>
      <w:r>
        <w:rPr>
          <w:rStyle w:val="FunctionTok"/>
        </w:rPr>
        <w:t>test</w:t>
      </w:r>
      <w:r>
        <w:rPr>
          <w:rStyle w:val="KeywordTok"/>
        </w:rPr>
        <w:t>:</w:t>
      </w:r>
      <w:r>
        <w:rPr>
          <w:rStyle w:val="AttributeTok"/>
        </w:rPr>
        <w:t xml:space="preserve"> </w:t>
      </w:r>
      <w:r>
        <w:rPr>
          <w:rStyle w:val="KeywordTok"/>
        </w:rPr>
        <w:t>[</w:t>
      </w:r>
      <w:r>
        <w:rPr>
          <w:rStyle w:val="StringTok"/>
        </w:rPr>
        <w:t>"CMD"</w:t>
      </w:r>
      <w:r>
        <w:rPr>
          <w:rStyle w:val="KeywordTok"/>
        </w:rPr>
        <w:t>,</w:t>
      </w:r>
      <w:r>
        <w:rPr>
          <w:rStyle w:val="AttributeTok"/>
        </w:rPr>
        <w:t xml:space="preserve"> </w:t>
      </w:r>
      <w:r>
        <w:rPr>
          <w:rStyle w:val="StringTok"/>
        </w:rPr>
        <w:t>"python"</w:t>
      </w:r>
      <w:r>
        <w:rPr>
          <w:rStyle w:val="KeywordTok"/>
        </w:rPr>
        <w:t>,</w:t>
      </w:r>
      <w:r>
        <w:rPr>
          <w:rStyle w:val="AttributeTok"/>
        </w:rPr>
        <w:t xml:space="preserve"> </w:t>
      </w:r>
      <w:r>
        <w:rPr>
          <w:rStyle w:val="StringTok"/>
        </w:rPr>
        <w:t>"-c"</w:t>
      </w:r>
      <w:r>
        <w:rPr>
          <w:rStyle w:val="KeywordTok"/>
        </w:rPr>
        <w:t>,</w:t>
      </w:r>
      <w:r>
        <w:rPr>
          <w:rStyle w:val="AttributeTok"/>
        </w:rPr>
        <w:t xml:space="preserve"> </w:t>
      </w:r>
      <w:r>
        <w:rPr>
          <w:rStyle w:val="StringTok"/>
        </w:rPr>
        <w:t>"import urllib.request; ..."</w:t>
      </w:r>
      <w:r>
        <w:rPr>
          <w:rStyle w:val="KeywordTok"/>
        </w:rPr>
        <w:t>]</w:t>
      </w:r>
      <w:r>
        <w:br/>
      </w:r>
      <w:r>
        <w:rPr>
          <w:rStyle w:val="AttributeTok"/>
        </w:rPr>
        <w:t xml:space="preserve">    </w:t>
      </w:r>
      <w:r>
        <w:rPr>
          <w:rStyle w:val="FunctionTok"/>
        </w:rPr>
        <w:t>interval</w:t>
      </w:r>
      <w:r>
        <w:rPr>
          <w:rStyle w:val="KeywordTok"/>
        </w:rPr>
        <w:t>:</w:t>
      </w:r>
      <w:r>
        <w:rPr>
          <w:rStyle w:val="AttributeTok"/>
        </w:rPr>
        <w:t xml:space="preserve"> 15s</w:t>
      </w:r>
      <w:r>
        <w:br/>
      </w:r>
      <w:r>
        <w:rPr>
          <w:rStyle w:val="AttributeTok"/>
        </w:rPr>
        <w:t xml:space="preserve">  </w:t>
      </w:r>
      <w:r>
        <w:rPr>
          <w:rStyle w:val="FunctionTok"/>
        </w:rPr>
        <w:t>restart</w:t>
      </w:r>
      <w:r>
        <w:rPr>
          <w:rStyle w:val="KeywordTok"/>
        </w:rPr>
        <w:t>:</w:t>
      </w:r>
      <w:r>
        <w:rPr>
          <w:rStyle w:val="AttributeTok"/>
        </w:rPr>
        <w:t xml:space="preserve"> unless-stopped</w:t>
      </w:r>
      <w:r>
        <w:br/>
      </w:r>
      <w:r>
        <w:br/>
      </w:r>
      <w:r>
        <w:rPr>
          <w:rStyle w:val="FunctionTok"/>
        </w:rPr>
        <w:t>db</w:t>
      </w:r>
      <w:r>
        <w:rPr>
          <w:rStyle w:val="KeywordTok"/>
        </w:rPr>
        <w:t>:</w:t>
      </w:r>
      <w:r>
        <w:br/>
      </w:r>
      <w:r>
        <w:rPr>
          <w:rStyle w:val="AttributeTok"/>
        </w:rPr>
        <w:t xml:space="preserve">  </w:t>
      </w:r>
      <w:r>
        <w:rPr>
          <w:rStyle w:val="FunctionTok"/>
        </w:rPr>
        <w:t>image</w:t>
      </w:r>
      <w:r>
        <w:rPr>
          <w:rStyle w:val="KeywordTok"/>
        </w:rPr>
        <w:t>:</w:t>
      </w:r>
      <w:r>
        <w:rPr>
          <w:rStyle w:val="AttributeTok"/>
        </w:rPr>
        <w:t xml:space="preserve"> postgres:17-alpine</w:t>
      </w:r>
      <w:r>
        <w:br/>
      </w:r>
      <w:r>
        <w:rPr>
          <w:rStyle w:val="AttributeTok"/>
        </w:rPr>
        <w:t xml:space="preserve">  </w:t>
      </w:r>
      <w:r>
        <w:rPr>
          <w:rStyle w:val="FunctionTok"/>
        </w:rPr>
        <w:t>volumes</w:t>
      </w:r>
      <w:r>
        <w:rPr>
          <w:rStyle w:val="KeywordTok"/>
        </w:rPr>
        <w:t>:</w:t>
      </w:r>
      <w:r>
        <w:rPr>
          <w:rStyle w:val="AttributeTok"/>
        </w:rPr>
        <w:t xml:space="preserve"> </w:t>
      </w:r>
      <w:r>
        <w:rPr>
          <w:rStyle w:val="KeywordTok"/>
        </w:rPr>
        <w:t>[</w:t>
      </w:r>
      <w:r>
        <w:rPr>
          <w:rStyle w:val="AttributeTok"/>
        </w:rPr>
        <w:t>db-data:/var/lib/postgresql/data</w:t>
      </w:r>
      <w:r>
        <w:rPr>
          <w:rStyle w:val="KeywordTok"/>
        </w:rPr>
        <w:t>]</w:t>
      </w:r>
      <w:r>
        <w:rPr>
          <w:rStyle w:val="CommentTok"/>
        </w:rPr>
        <w:t xml:space="preserve">   # persistance</w:t>
      </w:r>
      <w:r>
        <w:br/>
      </w:r>
      <w:r>
        <w:rPr>
          <w:rStyle w:val="AttributeTok"/>
        </w:rPr>
        <w:t xml:space="preserve">  </w:t>
      </w:r>
      <w:r>
        <w:rPr>
          <w:rStyle w:val="FunctionTok"/>
        </w:rPr>
        <w:t>healthcheck</w:t>
      </w:r>
      <w:r>
        <w:rPr>
          <w:rStyle w:val="KeywordTok"/>
        </w:rPr>
        <w:t>:</w:t>
      </w:r>
      <w:r>
        <w:br/>
      </w:r>
      <w:r>
        <w:rPr>
          <w:rStyle w:val="AttributeTok"/>
        </w:rPr>
        <w:t xml:space="preserve">    </w:t>
      </w:r>
      <w:r>
        <w:rPr>
          <w:rStyle w:val="FunctionTok"/>
        </w:rPr>
        <w:t>test</w:t>
      </w:r>
      <w:r>
        <w:rPr>
          <w:rStyle w:val="KeywordTok"/>
        </w:rPr>
        <w:t>:</w:t>
      </w:r>
      <w:r>
        <w:rPr>
          <w:rStyle w:val="AttributeTok"/>
        </w:rPr>
        <w:t xml:space="preserve"> </w:t>
      </w:r>
      <w:r>
        <w:rPr>
          <w:rStyle w:val="KeywordTok"/>
        </w:rPr>
        <w:t>[</w:t>
      </w:r>
      <w:r>
        <w:rPr>
          <w:rStyle w:val="StringTok"/>
        </w:rPr>
        <w:t>"CMD-SHELL"</w:t>
      </w:r>
      <w:r>
        <w:rPr>
          <w:rStyle w:val="KeywordTok"/>
        </w:rPr>
        <w:t>,</w:t>
      </w:r>
      <w:r>
        <w:rPr>
          <w:rStyle w:val="AttributeTok"/>
        </w:rPr>
        <w:t xml:space="preserve"> </w:t>
      </w:r>
      <w:r>
        <w:rPr>
          <w:rStyle w:val="StringTok"/>
        </w:rPr>
        <w:t>"pg_isready -U pfe -d pfe"</w:t>
      </w:r>
      <w:r>
        <w:rPr>
          <w:rStyle w:val="KeywordTok"/>
        </w:rPr>
        <w:t>]</w:t>
      </w:r>
    </w:p>
    <w:p w14:paraId="67F27703" w14:textId="77777777" w:rsidR="0020199C" w:rsidRDefault="003B68D2">
      <w:pPr>
        <w:pStyle w:val="FirstParagraph"/>
      </w:pPr>
      <w:r>
        <w:lastRenderedPageBreak/>
        <w:t xml:space="preserve">Les </w:t>
      </w:r>
      <w:r>
        <w:rPr>
          <w:i/>
          <w:iCs/>
        </w:rPr>
        <w:t>healthchecks</w:t>
      </w:r>
      <w:r>
        <w:t xml:space="preserve"> forment une chaîne de confiance : Compose ne démarre l’API qu’une fois PostgreSQL pr</w:t>
      </w:r>
      <w:r>
        <w:t xml:space="preserve">êt, et ne démarre Prometheus qu’une fois l’API saine. Le profil </w:t>
      </w:r>
      <w:r>
        <w:rPr>
          <w:rStyle w:val="VerbatimChar"/>
        </w:rPr>
        <w:t>observability</w:t>
      </w:r>
      <w:r>
        <w:t xml:space="preserve"> s’active par </w:t>
      </w:r>
      <w:r>
        <w:rPr>
          <w:rStyle w:val="VerbatimChar"/>
        </w:rPr>
        <w:t>docker compose --profile observability up -d</w:t>
      </w:r>
      <w:r>
        <w:t>.</w:t>
      </w:r>
    </w:p>
    <w:p w14:paraId="5BCCA11A" w14:textId="77777777" w:rsidR="0020199C" w:rsidRDefault="003B68D2">
      <w:pPr>
        <w:pStyle w:val="Titre2"/>
      </w:pPr>
      <w:bookmarkStart w:id="54" w:name="le-pipeline-github-actions"/>
      <w:bookmarkStart w:id="55" w:name="_Toc242360232"/>
      <w:bookmarkEnd w:id="52"/>
      <w:r>
        <w:t>4.5 Le pipeline GitHub Actions</w:t>
      </w:r>
      <w:bookmarkEnd w:id="55"/>
    </w:p>
    <w:p w14:paraId="544D5BAE" w14:textId="77777777" w:rsidR="0020199C" w:rsidRDefault="003B68D2">
      <w:pPr>
        <w:pStyle w:val="FirstParagraph"/>
      </w:pPr>
      <w:r>
        <w:t>Le workflow (</w:t>
      </w:r>
      <w:r>
        <w:rPr>
          <w:rStyle w:val="VerbatimChar"/>
        </w:rPr>
        <w:t>.github/workflows/ci.yml</w:t>
      </w:r>
      <w:r>
        <w:t>) définit trois métiers :</w:t>
      </w:r>
    </w:p>
    <w:p w14:paraId="36C2F801" w14:textId="77777777" w:rsidR="0020199C" w:rsidRDefault="003B68D2">
      <w:pPr>
        <w:pStyle w:val="Compact"/>
        <w:numPr>
          <w:ilvl w:val="0"/>
          <w:numId w:val="11"/>
        </w:numPr>
      </w:pPr>
      <w:r>
        <w:rPr>
          <w:b/>
          <w:bCs/>
        </w:rPr>
        <w:t>quality</w:t>
      </w:r>
      <w:r>
        <w:t xml:space="preserve"> — sur </w:t>
      </w:r>
      <w:r>
        <w:rPr>
          <w:i/>
          <w:iCs/>
        </w:rPr>
        <w:t>push</w:t>
      </w:r>
      <w:r>
        <w:t xml:space="preserve"> et </w:t>
      </w:r>
      <w:r>
        <w:rPr>
          <w:i/>
          <w:iCs/>
        </w:rPr>
        <w:t>pul</w:t>
      </w:r>
      <w:r>
        <w:rPr>
          <w:i/>
          <w:iCs/>
        </w:rPr>
        <w:t>l request</w:t>
      </w:r>
      <w:r>
        <w:t xml:space="preserve"> : installation des dépendances, </w:t>
      </w:r>
      <w:r>
        <w:rPr>
          <w:rStyle w:val="VerbatimChar"/>
        </w:rPr>
        <w:t>ruff check</w:t>
      </w:r>
      <w:r>
        <w:t xml:space="preserve">, </w:t>
      </w:r>
      <w:r>
        <w:rPr>
          <w:rStyle w:val="VerbatimChar"/>
        </w:rPr>
        <w:t>ruff format --check</w:t>
      </w:r>
      <w:r>
        <w:t xml:space="preserve">, </w:t>
      </w:r>
      <w:r>
        <w:rPr>
          <w:rStyle w:val="VerbatimChar"/>
        </w:rPr>
        <w:t>pytest --cov-fail-under=90</w:t>
      </w:r>
      <w:r>
        <w:t>, upload du rapport de couverture en artefact.</w:t>
      </w:r>
    </w:p>
    <w:p w14:paraId="70B11760" w14:textId="77777777" w:rsidR="0020199C" w:rsidRDefault="003B68D2">
      <w:pPr>
        <w:pStyle w:val="Compact"/>
        <w:numPr>
          <w:ilvl w:val="0"/>
          <w:numId w:val="11"/>
        </w:numPr>
      </w:pPr>
      <w:r>
        <w:rPr>
          <w:b/>
          <w:bCs/>
        </w:rPr>
        <w:t>docker</w:t>
      </w:r>
      <w:r>
        <w:t xml:space="preserve"> — sur </w:t>
      </w:r>
      <w:r>
        <w:rPr>
          <w:i/>
          <w:iCs/>
        </w:rPr>
        <w:t>push</w:t>
      </w:r>
      <w:r>
        <w:t xml:space="preserve"> uniquement : connexion au registre GHCR, tags automatiques (</w:t>
      </w:r>
      <w:r>
        <w:rPr>
          <w:rStyle w:val="VerbatimChar"/>
        </w:rPr>
        <w:t>latest</w:t>
      </w:r>
      <w:r>
        <w:t>, sha du commit), build avec cache GHA (</w:t>
      </w:r>
      <w:r>
        <w:rPr>
          <w:rStyle w:val="VerbatimChar"/>
        </w:rPr>
        <w:t>cache-from/to: type=gha</w:t>
      </w:r>
      <w:r>
        <w:t xml:space="preserve">), publication, puis scan </w:t>
      </w:r>
      <w:r>
        <w:rPr>
          <w:b/>
          <w:bCs/>
        </w:rPr>
        <w:t>Trivy</w:t>
      </w:r>
      <w:r>
        <w:t xml:space="preserve"> (vulnérabilités HIGH/CRITICAL + détection de secrets).</w:t>
      </w:r>
    </w:p>
    <w:p w14:paraId="54DAB5FC" w14:textId="77777777" w:rsidR="0020199C" w:rsidRDefault="003B68D2">
      <w:pPr>
        <w:pStyle w:val="Compact"/>
        <w:numPr>
          <w:ilvl w:val="0"/>
          <w:numId w:val="11"/>
        </w:numPr>
      </w:pPr>
      <w:r>
        <w:rPr>
          <w:b/>
          <w:bCs/>
        </w:rPr>
        <w:t>deploy</w:t>
      </w:r>
      <w:r>
        <w:t xml:space="preserve"> — déclenché uniquement sur </w:t>
      </w:r>
      <w:r>
        <w:rPr>
          <w:rStyle w:val="VerbatimChar"/>
        </w:rPr>
        <w:t>main</w:t>
      </w:r>
      <w:r>
        <w:t xml:space="preserve"> </w:t>
      </w:r>
      <w:r>
        <w:rPr>
          <w:b/>
          <w:bCs/>
        </w:rPr>
        <w:t>et</w:t>
      </w:r>
      <w:r>
        <w:t xml:space="preserve"> si la variable </w:t>
      </w:r>
      <w:r>
        <w:rPr>
          <w:rStyle w:val="VerbatimChar"/>
        </w:rPr>
        <w:t>DEPLOY_ENABLED=true</w:t>
      </w:r>
      <w:r>
        <w:t xml:space="preserve"> : connexion SSH, </w:t>
      </w:r>
      <w:r>
        <w:rPr>
          <w:rStyle w:val="VerbatimChar"/>
        </w:rPr>
        <w:t>docker compo</w:t>
      </w:r>
      <w:r>
        <w:rPr>
          <w:rStyle w:val="VerbatimChar"/>
        </w:rPr>
        <w:t>se pull &amp;&amp; up -d</w:t>
      </w:r>
      <w:r>
        <w:t xml:space="preserve">. Les identifiants (host, user, clé) vivent dans les </w:t>
      </w:r>
      <w:r>
        <w:rPr>
          <w:i/>
          <w:iCs/>
        </w:rPr>
        <w:t>secrets</w:t>
      </w:r>
      <w:r>
        <w:t xml:space="preserve"> du dépôt — jamais dans le code.</w:t>
      </w:r>
    </w:p>
    <w:p w14:paraId="658464FA" w14:textId="77777777" w:rsidR="0020199C" w:rsidRDefault="003B68D2">
      <w:pPr>
        <w:pStyle w:val="FirstParagraph"/>
      </w:pPr>
      <w:r>
        <w:t xml:space="preserve">Le </w:t>
      </w:r>
      <w:r>
        <w:rPr>
          <w:i/>
          <w:iCs/>
        </w:rPr>
        <w:t>quality gate</w:t>
      </w:r>
      <w:r>
        <w:t xml:space="preserve"> (</w:t>
      </w:r>
      <w:r>
        <w:rPr>
          <w:rStyle w:val="VerbatimChar"/>
        </w:rPr>
        <w:t>--cov-fail-under=90</w:t>
      </w:r>
      <w:r>
        <w:t>) illustre le principe de garde-fou : une régression de couverture casse la CI et empêche la publication.</w:t>
      </w:r>
    </w:p>
    <w:p w14:paraId="2322C242" w14:textId="77777777" w:rsidR="0020199C" w:rsidRDefault="003B68D2">
      <w:pPr>
        <w:pStyle w:val="Titre2"/>
      </w:pPr>
      <w:bookmarkStart w:id="56" w:name="observabilité-en-pratique"/>
      <w:bookmarkStart w:id="57" w:name="_Toc242360233"/>
      <w:bookmarkEnd w:id="54"/>
      <w:r>
        <w:t>4.6 O</w:t>
      </w:r>
      <w:r>
        <w:t>bservabilité en pratique</w:t>
      </w:r>
      <w:bookmarkEnd w:id="57"/>
    </w:p>
    <w:p w14:paraId="078325FD" w14:textId="77777777" w:rsidR="0020199C" w:rsidRDefault="003B68D2">
      <w:pPr>
        <w:pStyle w:val="FirstParagraph"/>
      </w:pPr>
      <w:r>
        <w:rPr>
          <w:b/>
          <w:bCs/>
        </w:rPr>
        <w:t>Métriques exposées</w:t>
      </w:r>
      <w:r>
        <w:t xml:space="preserve"> :</w:t>
      </w:r>
    </w:p>
    <w:p w14:paraId="4D54FD60" w14:textId="77777777" w:rsidR="0020199C" w:rsidRDefault="003B68D2">
      <w:pPr>
        <w:pStyle w:val="SourceCode"/>
      </w:pPr>
      <w:r>
        <w:rPr>
          <w:rStyle w:val="VerbatimChar"/>
        </w:rPr>
        <w:t># HELP http_requests_total Requetes HTTP</w:t>
      </w:r>
      <w:r>
        <w:br/>
      </w:r>
      <w:r>
        <w:rPr>
          <w:rStyle w:val="VerbatimChar"/>
        </w:rPr>
        <w:t># TYPE http_requests_total counter</w:t>
      </w:r>
      <w:r>
        <w:br/>
      </w:r>
      <w:r>
        <w:rPr>
          <w:rStyle w:val="VerbatimChar"/>
        </w:rPr>
        <w:t>http_requests_total{method="GET",path="/",status="200"} 61</w:t>
      </w:r>
      <w:r>
        <w:br/>
      </w:r>
      <w:r>
        <w:rPr>
          <w:rStyle w:val="VerbatimChar"/>
        </w:rPr>
        <w:t># TYPE http_request_duration_seconds histogram</w:t>
      </w:r>
      <w:r>
        <w:br/>
      </w:r>
      <w:r>
        <w:rPr>
          <w:rStyle w:val="VerbatimChar"/>
        </w:rPr>
        <w:t>http_request_duration_second</w:t>
      </w:r>
      <w:r>
        <w:rPr>
          <w:rStyle w:val="VerbatimChar"/>
        </w:rPr>
        <w:t>s_bucket{le="0.005"} 12</w:t>
      </w:r>
      <w:r>
        <w:br/>
      </w:r>
      <w:r>
        <w:rPr>
          <w:rStyle w:val="VerbatimChar"/>
        </w:rPr>
        <w:t>pfe_projects_total 3</w:t>
      </w:r>
    </w:p>
    <w:p w14:paraId="50893AFE" w14:textId="77777777" w:rsidR="0020199C" w:rsidRDefault="003B68D2">
      <w:pPr>
        <w:pStyle w:val="FirstParagraph"/>
      </w:pPr>
      <w:r>
        <w:rPr>
          <w:b/>
          <w:bCs/>
        </w:rPr>
        <w:t>Dashboard Grafana</w:t>
      </w:r>
      <w:r>
        <w:t xml:space="preserve"> (fichier JSON versionné dans </w:t>
      </w:r>
      <w:r>
        <w:rPr>
          <w:rStyle w:val="VerbatimChar"/>
        </w:rPr>
        <w:t>config/grafana/dashboards/</w:t>
      </w:r>
      <w:r>
        <w:t>) :</w:t>
      </w:r>
    </w:p>
    <w:tbl>
      <w:tblPr>
        <w:tblStyle w:val="Table"/>
        <w:tblW w:w="5000" w:type="pct"/>
        <w:tblLayout w:type="fixed"/>
        <w:tblLook w:val="0020" w:firstRow="1" w:lastRow="0" w:firstColumn="0" w:lastColumn="0" w:noHBand="0" w:noVBand="0"/>
      </w:tblPr>
      <w:tblGrid>
        <w:gridCol w:w="4811"/>
        <w:gridCol w:w="4811"/>
      </w:tblGrid>
      <w:tr w:rsidR="0020199C" w14:paraId="60CFE9C2" w14:textId="77777777" w:rsidTr="0020199C">
        <w:trPr>
          <w:cnfStyle w:val="100000000000" w:firstRow="1" w:lastRow="0" w:firstColumn="0" w:lastColumn="0" w:oddVBand="0" w:evenVBand="0" w:oddHBand="0" w:evenHBand="0" w:firstRowFirstColumn="0" w:firstRowLastColumn="0" w:lastRowFirstColumn="0" w:lastRowLastColumn="0"/>
          <w:tblHeader/>
        </w:trPr>
        <w:tc>
          <w:tcPr>
            <w:tcW w:w="3960" w:type="dxa"/>
          </w:tcPr>
          <w:p w14:paraId="3BA90A6D" w14:textId="77777777" w:rsidR="0020199C" w:rsidRDefault="003B68D2">
            <w:pPr>
              <w:pStyle w:val="Compact"/>
            </w:pPr>
            <w:r>
              <w:t>Panneau</w:t>
            </w:r>
          </w:p>
        </w:tc>
        <w:tc>
          <w:tcPr>
            <w:tcW w:w="3960" w:type="dxa"/>
          </w:tcPr>
          <w:p w14:paraId="5F01BD81" w14:textId="77777777" w:rsidR="0020199C" w:rsidRDefault="003B68D2">
            <w:pPr>
              <w:pStyle w:val="Compact"/>
            </w:pPr>
            <w:r>
              <w:t>Requête PromQL</w:t>
            </w:r>
          </w:p>
        </w:tc>
      </w:tr>
      <w:tr w:rsidR="0020199C" w14:paraId="6EF492FB" w14:textId="77777777">
        <w:tc>
          <w:tcPr>
            <w:tcW w:w="3960" w:type="dxa"/>
          </w:tcPr>
          <w:p w14:paraId="2347A6E6" w14:textId="77777777" w:rsidR="0020199C" w:rsidRDefault="003B68D2">
            <w:pPr>
              <w:pStyle w:val="Compact"/>
            </w:pPr>
            <w:r>
              <w:t>Débit par code HTTP</w:t>
            </w:r>
          </w:p>
        </w:tc>
        <w:tc>
          <w:tcPr>
            <w:tcW w:w="3960" w:type="dxa"/>
          </w:tcPr>
          <w:p w14:paraId="0EDA7CDB" w14:textId="77777777" w:rsidR="0020199C" w:rsidRDefault="003B68D2">
            <w:pPr>
              <w:pStyle w:val="Compact"/>
            </w:pPr>
            <w:r>
              <w:rPr>
                <w:rStyle w:val="VerbatimChar"/>
              </w:rPr>
              <w:t>sum by (status) (rate(http_requests_total[1m]))</w:t>
            </w:r>
          </w:p>
        </w:tc>
      </w:tr>
      <w:tr w:rsidR="0020199C" w14:paraId="5E6E3E0C" w14:textId="77777777">
        <w:tc>
          <w:tcPr>
            <w:tcW w:w="3960" w:type="dxa"/>
          </w:tcPr>
          <w:p w14:paraId="37B79494" w14:textId="77777777" w:rsidR="0020199C" w:rsidRDefault="003B68D2">
            <w:pPr>
              <w:pStyle w:val="Compact"/>
            </w:pPr>
            <w:r>
              <w:t>Latence p95</w:t>
            </w:r>
          </w:p>
        </w:tc>
        <w:tc>
          <w:tcPr>
            <w:tcW w:w="3960" w:type="dxa"/>
          </w:tcPr>
          <w:p w14:paraId="18CBD31A" w14:textId="77777777" w:rsidR="0020199C" w:rsidRDefault="003B68D2">
            <w:pPr>
              <w:pStyle w:val="Compact"/>
            </w:pPr>
            <w:r>
              <w:rPr>
                <w:rStyle w:val="VerbatimChar"/>
              </w:rPr>
              <w:t>histogram_quantile(0.95, sum by (le) (rate(http_request_duration_seconds_bucket[5m])))</w:t>
            </w:r>
          </w:p>
        </w:tc>
      </w:tr>
      <w:tr w:rsidR="0020199C" w14:paraId="3D550624" w14:textId="77777777">
        <w:tc>
          <w:tcPr>
            <w:tcW w:w="3960" w:type="dxa"/>
          </w:tcPr>
          <w:p w14:paraId="464F35A4" w14:textId="77777777" w:rsidR="0020199C" w:rsidRDefault="003B68D2">
            <w:pPr>
              <w:pStyle w:val="Compact"/>
            </w:pPr>
            <w:r>
              <w:t>Projets enregistrés</w:t>
            </w:r>
          </w:p>
        </w:tc>
        <w:tc>
          <w:tcPr>
            <w:tcW w:w="3960" w:type="dxa"/>
          </w:tcPr>
          <w:p w14:paraId="67C9A1E7" w14:textId="77777777" w:rsidR="0020199C" w:rsidRDefault="003B68D2">
            <w:pPr>
              <w:pStyle w:val="Compact"/>
            </w:pPr>
            <w:r>
              <w:rPr>
                <w:rStyle w:val="VerbatimChar"/>
              </w:rPr>
              <w:t>pfe_projects_total</w:t>
            </w:r>
          </w:p>
        </w:tc>
      </w:tr>
      <w:tr w:rsidR="0020199C" w14:paraId="391C426F" w14:textId="77777777">
        <w:tc>
          <w:tcPr>
            <w:tcW w:w="3960" w:type="dxa"/>
          </w:tcPr>
          <w:p w14:paraId="01D96A26" w14:textId="77777777" w:rsidR="0020199C" w:rsidRDefault="003B68D2">
            <w:pPr>
              <w:pStyle w:val="Compact"/>
            </w:pPr>
            <w:r>
              <w:t>Requêtes / minute</w:t>
            </w:r>
          </w:p>
        </w:tc>
        <w:tc>
          <w:tcPr>
            <w:tcW w:w="3960" w:type="dxa"/>
          </w:tcPr>
          <w:p w14:paraId="0CC9E9D5" w14:textId="77777777" w:rsidR="0020199C" w:rsidRDefault="003B68D2">
            <w:pPr>
              <w:pStyle w:val="Compact"/>
            </w:pPr>
            <w:r>
              <w:rPr>
                <w:rStyle w:val="VerbatimChar"/>
              </w:rPr>
              <w:t>sum(increase(http_requests_total[5m])) / 5</w:t>
            </w:r>
          </w:p>
        </w:tc>
      </w:tr>
      <w:tr w:rsidR="0020199C" w14:paraId="2C3BCE46" w14:textId="77777777">
        <w:tc>
          <w:tcPr>
            <w:tcW w:w="3960" w:type="dxa"/>
          </w:tcPr>
          <w:p w14:paraId="0C2D73AF" w14:textId="77777777" w:rsidR="0020199C" w:rsidRDefault="003B68D2">
            <w:pPr>
              <w:pStyle w:val="Compact"/>
            </w:pPr>
            <w:r>
              <w:t>Dispo</w:t>
            </w:r>
            <w:r>
              <w:t>nibilité</w:t>
            </w:r>
          </w:p>
        </w:tc>
        <w:tc>
          <w:tcPr>
            <w:tcW w:w="3960" w:type="dxa"/>
          </w:tcPr>
          <w:p w14:paraId="46BBC32F" w14:textId="77777777" w:rsidR="0020199C" w:rsidRDefault="003B68D2">
            <w:pPr>
              <w:pStyle w:val="Compact"/>
            </w:pPr>
            <w:r>
              <w:rPr>
                <w:rStyle w:val="VerbatimChar"/>
              </w:rPr>
              <w:t>up{job="pfe-flow"}</w:t>
            </w:r>
          </w:p>
        </w:tc>
      </w:tr>
    </w:tbl>
    <w:p w14:paraId="0D651200" w14:textId="77777777" w:rsidR="0020199C" w:rsidRDefault="003B68D2">
      <w:pPr>
        <w:pStyle w:val="Corpsdetexte"/>
      </w:pPr>
      <w:r>
        <w:lastRenderedPageBreak/>
        <w:t>Grafana démarre avec la datasource Prometheus et le dashboard déjà en place (</w:t>
      </w:r>
      <w:r>
        <w:rPr>
          <w:i/>
          <w:iCs/>
        </w:rPr>
        <w:t>provisioning</w:t>
      </w:r>
      <w:r>
        <w:t xml:space="preserve"> déclaratif) : la supervision est ainsi « as code », versionnée et reproductible, exactement comme l’application.</w:t>
      </w:r>
    </w:p>
    <w:p w14:paraId="797030CF" w14:textId="77777777" w:rsidR="0020199C" w:rsidRDefault="003B68D2">
      <w:r>
        <w:br w:type="page"/>
      </w:r>
    </w:p>
    <w:p w14:paraId="600D78D9" w14:textId="77777777" w:rsidR="0020199C" w:rsidRDefault="003B68D2">
      <w:pPr>
        <w:pStyle w:val="Titre1"/>
      </w:pPr>
      <w:bookmarkStart w:id="58" w:name="chapitre-5-tests-résultats-et-validation"/>
      <w:bookmarkStart w:id="59" w:name="_Toc242360234"/>
      <w:bookmarkEnd w:id="56"/>
      <w:bookmarkEnd w:id="44"/>
      <w:r>
        <w:lastRenderedPageBreak/>
        <w:t>Chapitre 5 — Tests, ré</w:t>
      </w:r>
      <w:r>
        <w:t>sultats et validation</w:t>
      </w:r>
      <w:bookmarkEnd w:id="59"/>
    </w:p>
    <w:p w14:paraId="7FE1FC36" w14:textId="77777777" w:rsidR="0020199C" w:rsidRDefault="003B68D2">
      <w:pPr>
        <w:pStyle w:val="Titre2"/>
      </w:pPr>
      <w:bookmarkStart w:id="60" w:name="stratégie-de-tests"/>
      <w:bookmarkStart w:id="61" w:name="_Toc242360235"/>
      <w:r>
        <w:t>5.1 Stratégie de tests</w:t>
      </w:r>
      <w:bookmarkEnd w:id="61"/>
    </w:p>
    <w:p w14:paraId="1B95AC97" w14:textId="77777777" w:rsidR="0020199C" w:rsidRDefault="003B68D2">
      <w:pPr>
        <w:pStyle w:val="FirstParagraph"/>
      </w:pPr>
      <w:r>
        <w:t>Les tests couvrent les principaux parcours utilisateurs et les interfaces techniques :</w:t>
      </w:r>
    </w:p>
    <w:tbl>
      <w:tblPr>
        <w:tblStyle w:val="Table"/>
        <w:tblW w:w="5000" w:type="pct"/>
        <w:tblLayout w:type="fixed"/>
        <w:tblLook w:val="0020" w:firstRow="1" w:lastRow="0" w:firstColumn="0" w:lastColumn="0" w:noHBand="0" w:noVBand="0"/>
      </w:tblPr>
      <w:tblGrid>
        <w:gridCol w:w="4811"/>
        <w:gridCol w:w="4811"/>
      </w:tblGrid>
      <w:tr w:rsidR="0020199C" w14:paraId="280C266D" w14:textId="77777777" w:rsidTr="0020199C">
        <w:trPr>
          <w:cnfStyle w:val="100000000000" w:firstRow="1" w:lastRow="0" w:firstColumn="0" w:lastColumn="0" w:oddVBand="0" w:evenVBand="0" w:oddHBand="0" w:evenHBand="0" w:firstRowFirstColumn="0" w:firstRowLastColumn="0" w:lastRowFirstColumn="0" w:lastRowLastColumn="0"/>
          <w:tblHeader/>
        </w:trPr>
        <w:tc>
          <w:tcPr>
            <w:tcW w:w="3960" w:type="dxa"/>
          </w:tcPr>
          <w:p w14:paraId="580AD1D4" w14:textId="77777777" w:rsidR="0020199C" w:rsidRDefault="003B68D2">
            <w:pPr>
              <w:pStyle w:val="Compact"/>
            </w:pPr>
            <w:r>
              <w:t>Test</w:t>
            </w:r>
          </w:p>
        </w:tc>
        <w:tc>
          <w:tcPr>
            <w:tcW w:w="3960" w:type="dxa"/>
          </w:tcPr>
          <w:p w14:paraId="32209BF7" w14:textId="77777777" w:rsidR="0020199C" w:rsidRDefault="003B68D2">
            <w:pPr>
              <w:pStyle w:val="Compact"/>
            </w:pPr>
            <w:r>
              <w:t>Ce qu’il vérifie</w:t>
            </w:r>
          </w:p>
        </w:tc>
      </w:tr>
      <w:tr w:rsidR="0020199C" w14:paraId="272079E7" w14:textId="77777777">
        <w:tc>
          <w:tcPr>
            <w:tcW w:w="3960" w:type="dxa"/>
          </w:tcPr>
          <w:p w14:paraId="752AF950" w14:textId="77777777" w:rsidR="0020199C" w:rsidRDefault="003B68D2">
            <w:pPr>
              <w:pStyle w:val="Compact"/>
            </w:pPr>
            <w:r>
              <w:rPr>
                <w:rStyle w:val="VerbatimChar"/>
              </w:rPr>
              <w:t>test_healthz</w:t>
            </w:r>
          </w:p>
        </w:tc>
        <w:tc>
          <w:tcPr>
            <w:tcW w:w="3960" w:type="dxa"/>
          </w:tcPr>
          <w:p w14:paraId="0CAB6A7A" w14:textId="77777777" w:rsidR="0020199C" w:rsidRDefault="003B68D2">
            <w:pPr>
              <w:pStyle w:val="Compact"/>
            </w:pPr>
            <w:r>
              <w:t xml:space="preserve">Endpoint de santé, réponse </w:t>
            </w:r>
            <w:r>
              <w:rPr>
                <w:rStyle w:val="VerbatimChar"/>
              </w:rPr>
              <w:t>{"status": "ok"}</w:t>
            </w:r>
          </w:p>
        </w:tc>
      </w:tr>
      <w:tr w:rsidR="0020199C" w14:paraId="0FBAC60B" w14:textId="77777777">
        <w:tc>
          <w:tcPr>
            <w:tcW w:w="3960" w:type="dxa"/>
          </w:tcPr>
          <w:p w14:paraId="23F15382" w14:textId="77777777" w:rsidR="0020199C" w:rsidRDefault="003B68D2">
            <w:pPr>
              <w:pStyle w:val="Compact"/>
            </w:pPr>
            <w:r>
              <w:rPr>
                <w:rStyle w:val="VerbatimChar"/>
              </w:rPr>
              <w:t>test_index_empty</w:t>
            </w:r>
          </w:p>
        </w:tc>
        <w:tc>
          <w:tcPr>
            <w:tcW w:w="3960" w:type="dxa"/>
          </w:tcPr>
          <w:p w14:paraId="7C1D6BBA" w14:textId="77777777" w:rsidR="0020199C" w:rsidRDefault="003B68D2">
            <w:pPr>
              <w:pStyle w:val="Compact"/>
            </w:pPr>
            <w:r>
              <w:t>État initial du tableau de bord</w:t>
            </w:r>
          </w:p>
        </w:tc>
      </w:tr>
      <w:tr w:rsidR="0020199C" w14:paraId="4EFA0923" w14:textId="77777777">
        <w:tc>
          <w:tcPr>
            <w:tcW w:w="3960" w:type="dxa"/>
          </w:tcPr>
          <w:p w14:paraId="0B4C570F" w14:textId="77777777" w:rsidR="0020199C" w:rsidRDefault="003B68D2">
            <w:pPr>
              <w:pStyle w:val="Compact"/>
            </w:pPr>
            <w:r>
              <w:rPr>
                <w:rStyle w:val="VerbatimChar"/>
              </w:rPr>
              <w:t>test_create_and_view_project</w:t>
            </w:r>
          </w:p>
        </w:tc>
        <w:tc>
          <w:tcPr>
            <w:tcW w:w="3960" w:type="dxa"/>
          </w:tcPr>
          <w:p w14:paraId="0AB4A3BC" w14:textId="77777777" w:rsidR="0020199C" w:rsidRDefault="003B68D2">
            <w:pPr>
              <w:pStyle w:val="Compact"/>
            </w:pPr>
            <w:r>
              <w:t>Création (303), affichage, compteurs, date FR</w:t>
            </w:r>
          </w:p>
        </w:tc>
      </w:tr>
      <w:tr w:rsidR="0020199C" w14:paraId="77CB5890" w14:textId="77777777">
        <w:tc>
          <w:tcPr>
            <w:tcW w:w="3960" w:type="dxa"/>
          </w:tcPr>
          <w:p w14:paraId="693D5323" w14:textId="77777777" w:rsidR="0020199C" w:rsidRDefault="003B68D2">
            <w:pPr>
              <w:pStyle w:val="Compact"/>
            </w:pPr>
            <w:r>
              <w:rPr>
                <w:rStyle w:val="VerbatimChar"/>
              </w:rPr>
              <w:t>test_search_filter</w:t>
            </w:r>
          </w:p>
        </w:tc>
        <w:tc>
          <w:tcPr>
            <w:tcW w:w="3960" w:type="dxa"/>
          </w:tcPr>
          <w:p w14:paraId="70AB543B" w14:textId="77777777" w:rsidR="0020199C" w:rsidRDefault="003B68D2">
            <w:pPr>
              <w:pStyle w:val="Compact"/>
            </w:pPr>
            <w:r>
              <w:t xml:space="preserve">Recherche </w:t>
            </w:r>
            <w:r>
              <w:rPr>
                <w:rStyle w:val="VerbatimChar"/>
              </w:rPr>
              <w:t>q</w:t>
            </w:r>
            <w:r>
              <w:t xml:space="preserve"> et filtre </w:t>
            </w:r>
            <w:r>
              <w:rPr>
                <w:rStyle w:val="VerbatimChar"/>
              </w:rPr>
              <w:t>status</w:t>
            </w:r>
          </w:p>
        </w:tc>
      </w:tr>
      <w:tr w:rsidR="0020199C" w14:paraId="0D6D3920" w14:textId="77777777">
        <w:tc>
          <w:tcPr>
            <w:tcW w:w="3960" w:type="dxa"/>
          </w:tcPr>
          <w:p w14:paraId="4F117357" w14:textId="77777777" w:rsidR="0020199C" w:rsidRDefault="003B68D2">
            <w:pPr>
              <w:pStyle w:val="Compact"/>
            </w:pPr>
            <w:r>
              <w:rPr>
                <w:rStyle w:val="VerbatimChar"/>
              </w:rPr>
              <w:t>test_tasks_flow</w:t>
            </w:r>
          </w:p>
        </w:tc>
        <w:tc>
          <w:tcPr>
            <w:tcW w:w="3960" w:type="dxa"/>
          </w:tcPr>
          <w:p w14:paraId="6B82A127" w14:textId="77777777" w:rsidR="0020199C" w:rsidRDefault="003B68D2">
            <w:pPr>
              <w:pStyle w:val="Compact"/>
            </w:pPr>
            <w:r>
              <w:t>Ajout de tâche + bascule terminé/non terminé</w:t>
            </w:r>
          </w:p>
        </w:tc>
      </w:tr>
      <w:tr w:rsidR="0020199C" w14:paraId="5679D5CB" w14:textId="77777777">
        <w:tc>
          <w:tcPr>
            <w:tcW w:w="3960" w:type="dxa"/>
          </w:tcPr>
          <w:p w14:paraId="32354017" w14:textId="77777777" w:rsidR="0020199C" w:rsidRDefault="003B68D2">
            <w:pPr>
              <w:pStyle w:val="Compact"/>
            </w:pPr>
            <w:r>
              <w:rPr>
                <w:rStyle w:val="VerbatimChar"/>
              </w:rPr>
              <w:t>test_update_status</w:t>
            </w:r>
          </w:p>
        </w:tc>
        <w:tc>
          <w:tcPr>
            <w:tcW w:w="3960" w:type="dxa"/>
          </w:tcPr>
          <w:p w14:paraId="3FE8866D" w14:textId="77777777" w:rsidR="0020199C" w:rsidRDefault="003B68D2">
            <w:pPr>
              <w:pStyle w:val="Compact"/>
            </w:pPr>
            <w:r>
              <w:t>Modification du statut et de la description</w:t>
            </w:r>
          </w:p>
        </w:tc>
      </w:tr>
      <w:tr w:rsidR="0020199C" w14:paraId="2E761A1B" w14:textId="77777777">
        <w:tc>
          <w:tcPr>
            <w:tcW w:w="3960" w:type="dxa"/>
          </w:tcPr>
          <w:p w14:paraId="1B0BB08E" w14:textId="77777777" w:rsidR="0020199C" w:rsidRDefault="003B68D2">
            <w:pPr>
              <w:pStyle w:val="Compact"/>
            </w:pPr>
            <w:r>
              <w:rPr>
                <w:rStyle w:val="VerbatimChar"/>
              </w:rPr>
              <w:t>test_delete_project</w:t>
            </w:r>
          </w:p>
        </w:tc>
        <w:tc>
          <w:tcPr>
            <w:tcW w:w="3960" w:type="dxa"/>
          </w:tcPr>
          <w:p w14:paraId="2A80E8F7" w14:textId="77777777" w:rsidR="0020199C" w:rsidRDefault="003B68D2">
            <w:pPr>
              <w:pStyle w:val="Compact"/>
            </w:pPr>
            <w:r>
              <w:t>Suppression (API) puis 404</w:t>
            </w:r>
          </w:p>
        </w:tc>
      </w:tr>
      <w:tr w:rsidR="0020199C" w14:paraId="6290186D" w14:textId="77777777">
        <w:tc>
          <w:tcPr>
            <w:tcW w:w="3960" w:type="dxa"/>
          </w:tcPr>
          <w:p w14:paraId="03D45780" w14:textId="77777777" w:rsidR="0020199C" w:rsidRDefault="003B68D2">
            <w:pPr>
              <w:pStyle w:val="Compact"/>
            </w:pPr>
            <w:r>
              <w:rPr>
                <w:rStyle w:val="VerbatimChar"/>
              </w:rPr>
              <w:t>test_api_projects</w:t>
            </w:r>
          </w:p>
        </w:tc>
        <w:tc>
          <w:tcPr>
            <w:tcW w:w="3960" w:type="dxa"/>
          </w:tcPr>
          <w:p w14:paraId="042D8D3D" w14:textId="77777777" w:rsidR="0020199C" w:rsidRDefault="003B68D2">
            <w:pPr>
              <w:pStyle w:val="Compact"/>
            </w:pPr>
            <w:r>
              <w:t>API REST JSON</w:t>
            </w:r>
          </w:p>
        </w:tc>
      </w:tr>
      <w:tr w:rsidR="0020199C" w14:paraId="01567BE0" w14:textId="77777777">
        <w:tc>
          <w:tcPr>
            <w:tcW w:w="3960" w:type="dxa"/>
          </w:tcPr>
          <w:p w14:paraId="4D060170" w14:textId="77777777" w:rsidR="0020199C" w:rsidRDefault="003B68D2">
            <w:pPr>
              <w:pStyle w:val="Compact"/>
            </w:pPr>
            <w:r>
              <w:rPr>
                <w:rStyle w:val="VerbatimChar"/>
              </w:rPr>
              <w:t>test_metrics_endpoint</w:t>
            </w:r>
          </w:p>
        </w:tc>
        <w:tc>
          <w:tcPr>
            <w:tcW w:w="3960" w:type="dxa"/>
          </w:tcPr>
          <w:p w14:paraId="7A71F87B" w14:textId="77777777" w:rsidR="0020199C" w:rsidRDefault="003B68D2">
            <w:pPr>
              <w:pStyle w:val="Compact"/>
            </w:pPr>
            <w:r>
              <w:t>Présence des métriques Prometheus</w:t>
            </w:r>
          </w:p>
        </w:tc>
      </w:tr>
    </w:tbl>
    <w:p w14:paraId="6DDAF725" w14:textId="77777777" w:rsidR="0020199C" w:rsidRDefault="003B68D2">
      <w:pPr>
        <w:pStyle w:val="Corpsdetexte"/>
      </w:pPr>
      <w:r>
        <w:t xml:space="preserve">Les tests s’exécutent sur une base SQLite isolée (variable </w:t>
      </w:r>
      <w:r>
        <w:rPr>
          <w:rStyle w:val="VerbatimChar"/>
        </w:rPr>
        <w:t>DATABASE_URL</w:t>
      </w:r>
      <w:r>
        <w:t xml:space="preserve">) </w:t>
      </w:r>
      <w:r>
        <w:t>pour ne jamais toucher aux données de développement.</w:t>
      </w:r>
    </w:p>
    <w:p w14:paraId="04483E2F" w14:textId="77777777" w:rsidR="0020199C" w:rsidRDefault="003B68D2">
      <w:pPr>
        <w:pStyle w:val="Titre2"/>
      </w:pPr>
      <w:bookmarkStart w:id="62" w:name="résultats"/>
      <w:bookmarkStart w:id="63" w:name="_Toc242360236"/>
      <w:bookmarkEnd w:id="60"/>
      <w:r>
        <w:t>5.2 Résultats</w:t>
      </w:r>
      <w:bookmarkEnd w:id="63"/>
    </w:p>
    <w:p w14:paraId="628633C4" w14:textId="77777777" w:rsidR="0020199C" w:rsidRDefault="003B68D2">
      <w:pPr>
        <w:pStyle w:val="SourceCode"/>
      </w:pPr>
      <w:r>
        <w:rPr>
          <w:rStyle w:val="VerbatimChar"/>
        </w:rPr>
        <w:t>$ pytest --cov=app</w:t>
      </w:r>
      <w:r>
        <w:br/>
      </w:r>
      <w:r>
        <w:rPr>
          <w:rStyle w:val="VerbatimChar"/>
        </w:rPr>
        <w:t>9 passed in 1.97s</w:t>
      </w:r>
      <w:r>
        <w:br/>
      </w:r>
      <w:r>
        <w:br/>
      </w:r>
      <w:r>
        <w:rPr>
          <w:rStyle w:val="VerbatimChar"/>
        </w:rPr>
        <w:t>Name              Stmts   Miss  Cover</w:t>
      </w:r>
      <w:r>
        <w:br/>
      </w:r>
      <w:r>
        <w:rPr>
          <w:rStyle w:val="VerbatimChar"/>
        </w:rPr>
        <w:t>-------------------------------------</w:t>
      </w:r>
      <w:r>
        <w:br/>
      </w:r>
      <w:r>
        <w:rPr>
          <w:rStyle w:val="VerbatimChar"/>
        </w:rPr>
        <w:t>app/config.py         3      0   100%</w:t>
      </w:r>
      <w:r>
        <w:br/>
      </w:r>
      <w:r>
        <w:rPr>
          <w:rStyle w:val="VerbatimChar"/>
        </w:rPr>
        <w:t>app/database.py      13      0   100%</w:t>
      </w:r>
      <w:r>
        <w:br/>
      </w:r>
      <w:r>
        <w:rPr>
          <w:rStyle w:val="VerbatimChar"/>
        </w:rPr>
        <w:t>app/main.py         105      1    99%</w:t>
      </w:r>
      <w:r>
        <w:br/>
      </w:r>
      <w:r>
        <w:rPr>
          <w:rStyle w:val="VerbatimChar"/>
        </w:rPr>
        <w:t>app/metrics.py        4      0   100%</w:t>
      </w:r>
      <w:r>
        <w:br/>
      </w:r>
      <w:r>
        <w:rPr>
          <w:rStyle w:val="VerbatimChar"/>
        </w:rPr>
        <w:t>app/models.py        25      0   100%</w:t>
      </w:r>
      <w:r>
        <w:br/>
      </w:r>
      <w:r>
        <w:rPr>
          <w:rStyle w:val="VerbatimChar"/>
        </w:rPr>
        <w:t>-------------------------------------</w:t>
      </w:r>
      <w:r>
        <w:br/>
      </w:r>
      <w:r>
        <w:rPr>
          <w:rStyle w:val="VerbatimChar"/>
        </w:rPr>
        <w:t>TOTAL               150      1    99%</w:t>
      </w:r>
    </w:p>
    <w:p w14:paraId="517CC3DD" w14:textId="77777777" w:rsidR="0020199C" w:rsidRDefault="003B68D2">
      <w:pPr>
        <w:pStyle w:val="FirstParagraph"/>
      </w:pPr>
      <w:r>
        <w:t xml:space="preserve">Le pipeline CI applique un seuil de </w:t>
      </w:r>
      <w:r>
        <w:rPr>
          <w:b/>
          <w:bCs/>
        </w:rPr>
        <w:t>90 %</w:t>
      </w:r>
      <w:r>
        <w:t xml:space="preserve"> : toute modification qui</w:t>
      </w:r>
      <w:r>
        <w:t xml:space="preserve"> ferait chuter la couverture en dessous casse la construction.</w:t>
      </w:r>
    </w:p>
    <w:p w14:paraId="3A72D113" w14:textId="77777777" w:rsidR="0020199C" w:rsidRDefault="003B68D2">
      <w:pPr>
        <w:pStyle w:val="Titre2"/>
      </w:pPr>
      <w:bookmarkStart w:id="64" w:name="validation-de-la-pile-complète"/>
      <w:bookmarkStart w:id="65" w:name="_Toc242360237"/>
      <w:bookmarkEnd w:id="62"/>
      <w:r>
        <w:t>5.3 Validation de la pile complète</w:t>
      </w:r>
      <w:bookmarkEnd w:id="65"/>
    </w:p>
    <w:p w14:paraId="61CB8CEF" w14:textId="77777777" w:rsidR="0020199C" w:rsidRDefault="003B68D2">
      <w:pPr>
        <w:pStyle w:val="FirstParagraph"/>
      </w:pPr>
      <w:r>
        <w:t xml:space="preserve">Scénario exécuté par </w:t>
      </w:r>
      <w:r>
        <w:rPr>
          <w:rStyle w:val="VerbatimChar"/>
        </w:rPr>
        <w:t>scripts/demo.ps1</w:t>
      </w:r>
      <w:r>
        <w:t xml:space="preserve"> :</w:t>
      </w:r>
    </w:p>
    <w:p w14:paraId="58EA8E28" w14:textId="77777777" w:rsidR="0020199C" w:rsidRDefault="003B68D2">
      <w:pPr>
        <w:pStyle w:val="Compact"/>
        <w:numPr>
          <w:ilvl w:val="0"/>
          <w:numId w:val="12"/>
        </w:numPr>
      </w:pPr>
      <w:r>
        <w:rPr>
          <w:rStyle w:val="VerbatimChar"/>
        </w:rPr>
        <w:t>docker compose --profile observability up -d --build</w:t>
      </w:r>
      <w:r>
        <w:t xml:space="preserve"> — construction et démarrage des 4 services.</w:t>
      </w:r>
    </w:p>
    <w:p w14:paraId="395C6C7F" w14:textId="77777777" w:rsidR="0020199C" w:rsidRDefault="003B68D2">
      <w:pPr>
        <w:pStyle w:val="Compact"/>
        <w:numPr>
          <w:ilvl w:val="0"/>
          <w:numId w:val="12"/>
        </w:numPr>
      </w:pPr>
      <w:r>
        <w:lastRenderedPageBreak/>
        <w:t xml:space="preserve">Attente de la sonde </w:t>
      </w:r>
      <w:r>
        <w:rPr>
          <w:rStyle w:val="VerbatimChar"/>
        </w:rPr>
        <w:t>/</w:t>
      </w:r>
      <w:r>
        <w:rPr>
          <w:rStyle w:val="VerbatimChar"/>
        </w:rPr>
        <w:t>healthz</w:t>
      </w:r>
      <w:r>
        <w:t xml:space="preserve"> (app + base).</w:t>
      </w:r>
    </w:p>
    <w:p w14:paraId="29BB276B" w14:textId="77777777" w:rsidR="0020199C" w:rsidRDefault="003B68D2">
      <w:pPr>
        <w:pStyle w:val="Compact"/>
        <w:numPr>
          <w:ilvl w:val="0"/>
          <w:numId w:val="12"/>
        </w:numPr>
      </w:pPr>
      <w:r>
        <w:t>Création de 3 projets de démonstration et de tâches.</w:t>
      </w:r>
    </w:p>
    <w:p w14:paraId="0BE40133" w14:textId="77777777" w:rsidR="0020199C" w:rsidRDefault="003B68D2">
      <w:pPr>
        <w:pStyle w:val="Compact"/>
        <w:numPr>
          <w:ilvl w:val="0"/>
          <w:numId w:val="12"/>
        </w:numPr>
      </w:pPr>
      <w:r>
        <w:t>Génération de 60 requêtes pour alimenter les graphiques.</w:t>
      </w:r>
    </w:p>
    <w:p w14:paraId="450EC663" w14:textId="77777777" w:rsidR="0020199C" w:rsidRDefault="003B68D2">
      <w:pPr>
        <w:pStyle w:val="Compact"/>
        <w:numPr>
          <w:ilvl w:val="0"/>
          <w:numId w:val="12"/>
        </w:numPr>
      </w:pPr>
      <w:r>
        <w:t>Ouverture de l’application, du dashboard Grafana et de Prometheus.</w:t>
      </w:r>
    </w:p>
    <w:p w14:paraId="62DD9B08" w14:textId="77777777" w:rsidR="0020199C" w:rsidRDefault="003B68D2">
      <w:pPr>
        <w:pStyle w:val="FirstParagraph"/>
      </w:pPr>
      <w:r>
        <w:t xml:space="preserve">Vérifications effectuées : cible Prometheus </w:t>
      </w:r>
      <w:r>
        <w:rPr>
          <w:rStyle w:val="VerbatimChar"/>
        </w:rPr>
        <w:t>up</w:t>
      </w:r>
      <w:r>
        <w:t>, dashboard Grafana « PFE Flow — Observabilité » présent, données métriques collectées.</w:t>
      </w:r>
    </w:p>
    <w:p w14:paraId="6A915E4A" w14:textId="77777777" w:rsidR="0020199C" w:rsidRDefault="003B68D2">
      <w:pPr>
        <w:pStyle w:val="Titre2"/>
      </w:pPr>
      <w:bookmarkStart w:id="66" w:name="sécurité"/>
      <w:bookmarkStart w:id="67" w:name="_Toc242360238"/>
      <w:bookmarkEnd w:id="64"/>
      <w:r>
        <w:t>5.4 Sécurité</w:t>
      </w:r>
      <w:bookmarkEnd w:id="67"/>
    </w:p>
    <w:p w14:paraId="65DB3BA9" w14:textId="77777777" w:rsidR="0020199C" w:rsidRDefault="003B68D2">
      <w:pPr>
        <w:pStyle w:val="Compact"/>
        <w:numPr>
          <w:ilvl w:val="0"/>
          <w:numId w:val="13"/>
        </w:numPr>
      </w:pPr>
      <w:r>
        <w:t>Image exécutée en tant qu’utilisateur non-root (</w:t>
      </w:r>
      <w:r>
        <w:rPr>
          <w:rStyle w:val="VerbatimChar"/>
        </w:rPr>
        <w:t>uid 10001</w:t>
      </w:r>
      <w:r>
        <w:t>).</w:t>
      </w:r>
    </w:p>
    <w:p w14:paraId="268CA920" w14:textId="77777777" w:rsidR="0020199C" w:rsidRDefault="003B68D2">
      <w:pPr>
        <w:pStyle w:val="Compact"/>
        <w:numPr>
          <w:ilvl w:val="0"/>
          <w:numId w:val="13"/>
        </w:numPr>
      </w:pPr>
      <w:r>
        <w:t>Scan Trivy (vulnérabilités et secrets) dans le pi</w:t>
      </w:r>
      <w:r>
        <w:t>peline.</w:t>
      </w:r>
    </w:p>
    <w:p w14:paraId="7D40E539" w14:textId="77777777" w:rsidR="0020199C" w:rsidRDefault="003B68D2">
      <w:pPr>
        <w:pStyle w:val="Compact"/>
        <w:numPr>
          <w:ilvl w:val="0"/>
          <w:numId w:val="13"/>
        </w:numPr>
      </w:pPr>
      <w:r>
        <w:t xml:space="preserve">Aucun secret en clair : variables d’environnement et </w:t>
      </w:r>
      <w:r>
        <w:rPr>
          <w:i/>
          <w:iCs/>
        </w:rPr>
        <w:t>secrets</w:t>
      </w:r>
      <w:r>
        <w:t xml:space="preserve"> GitHub.</w:t>
      </w:r>
    </w:p>
    <w:p w14:paraId="3DA6A92E" w14:textId="77777777" w:rsidR="0020199C" w:rsidRDefault="003B68D2">
      <w:pPr>
        <w:pStyle w:val="Compact"/>
        <w:numPr>
          <w:ilvl w:val="0"/>
          <w:numId w:val="13"/>
        </w:numPr>
      </w:pPr>
      <w:r>
        <w:t>Base de données isolée sur le réseau Docker interne (seule l’application expose un port).</w:t>
      </w:r>
    </w:p>
    <w:p w14:paraId="3DB50BB9" w14:textId="77777777" w:rsidR="0020199C" w:rsidRDefault="003B68D2">
      <w:r>
        <w:br w:type="page"/>
      </w:r>
    </w:p>
    <w:p w14:paraId="658F9305" w14:textId="77777777" w:rsidR="0020199C" w:rsidRDefault="003B68D2">
      <w:pPr>
        <w:pStyle w:val="Titre1"/>
      </w:pPr>
      <w:bookmarkStart w:id="68" w:name="conclusion-générale"/>
      <w:bookmarkStart w:id="69" w:name="_Toc242360239"/>
      <w:bookmarkEnd w:id="66"/>
      <w:bookmarkEnd w:id="58"/>
      <w:r>
        <w:lastRenderedPageBreak/>
        <w:t>Conclusion générale</w:t>
      </w:r>
      <w:bookmarkEnd w:id="69"/>
    </w:p>
    <w:p w14:paraId="50080659" w14:textId="77777777" w:rsidR="0020199C" w:rsidRDefault="003B68D2">
      <w:pPr>
        <w:pStyle w:val="FirstParagraph"/>
      </w:pPr>
      <w:r>
        <w:t xml:space="preserve">Ce projet a permis de parcourir l’ensemble de la chaîne de livraison d’un logiciel moderne, de la première ligne de code jusqu’à son exploitation : développement d’une application web de gestion de projets, conteneurisation avec Docker (image multi-stage, </w:t>
      </w:r>
      <w:r>
        <w:t>non-root, healthchecks), orchestration par Docker Compose avec PostgreSQL et volumes persistants, mise en place d’un pipeline CI/CD GitHub Actions (lint, tests avec seuil de couverture, build, scan de sécurité, publication GHCR, déploiement SSH conditionne</w:t>
      </w:r>
      <w:r>
        <w:t>l) et construction d’une plateforme d’observabilité (métriques Prometheus, tableaux de bord Grafana provisionnés par code).</w:t>
      </w:r>
    </w:p>
    <w:p w14:paraId="5EE874DF" w14:textId="77777777" w:rsidR="0020199C" w:rsidRDefault="003B68D2">
      <w:pPr>
        <w:pStyle w:val="Corpsdetexte"/>
      </w:pPr>
      <w:r>
        <w:t xml:space="preserve">Le résultat principal n’est pas seulement une application fonctionnelle : c’est un </w:t>
      </w:r>
      <w:r>
        <w:rPr>
          <w:b/>
          <w:bCs/>
        </w:rPr>
        <w:t>système reproductible</w:t>
      </w:r>
      <w:r>
        <w:t xml:space="preserve"> — une commande démarre tout</w:t>
      </w:r>
      <w:r>
        <w:t xml:space="preserve">e la pile — et </w:t>
      </w:r>
      <w:r>
        <w:rPr>
          <w:b/>
          <w:bCs/>
        </w:rPr>
        <w:t>vérifiable</w:t>
      </w:r>
      <w:r>
        <w:t xml:space="preserve"> — 9 tests automatisés, 99 % de couverture, qualité contrôlée à chaque </w:t>
      </w:r>
      <w:r>
        <w:rPr>
          <w:i/>
          <w:iCs/>
        </w:rPr>
        <w:t>push</w:t>
      </w:r>
      <w:r>
        <w:t>.</w:t>
      </w:r>
    </w:p>
    <w:p w14:paraId="16D88879" w14:textId="77777777" w:rsidR="0020199C" w:rsidRDefault="003B68D2">
      <w:pPr>
        <w:pStyle w:val="Titre2"/>
      </w:pPr>
      <w:bookmarkStart w:id="70" w:name="perspectives"/>
      <w:bookmarkStart w:id="71" w:name="_Toc242360240"/>
      <w:r>
        <w:t>Perspectives</w:t>
      </w:r>
      <w:bookmarkEnd w:id="71"/>
    </w:p>
    <w:p w14:paraId="0BF84E4C" w14:textId="77777777" w:rsidR="0020199C" w:rsidRDefault="003B68D2">
      <w:pPr>
        <w:pStyle w:val="Compact"/>
        <w:numPr>
          <w:ilvl w:val="0"/>
          <w:numId w:val="14"/>
        </w:numPr>
      </w:pPr>
      <w:r>
        <w:t xml:space="preserve">Migration vers </w:t>
      </w:r>
      <w:r>
        <w:rPr>
          <w:b/>
          <w:bCs/>
        </w:rPr>
        <w:t>Kubernetes</w:t>
      </w:r>
      <w:r>
        <w:t xml:space="preserve"> (Deployments, Services, Ingress, HPA).</w:t>
      </w:r>
    </w:p>
    <w:p w14:paraId="4FE05FE6" w14:textId="77777777" w:rsidR="0020199C" w:rsidRDefault="003B68D2">
      <w:pPr>
        <w:pStyle w:val="Compact"/>
        <w:numPr>
          <w:ilvl w:val="0"/>
          <w:numId w:val="14"/>
        </w:numPr>
      </w:pPr>
      <w:r>
        <w:rPr>
          <w:b/>
          <w:bCs/>
        </w:rPr>
        <w:t>GitOps</w:t>
      </w:r>
      <w:r>
        <w:t xml:space="preserve"> avec ArgoCD : la production suit l’état du dépôt Git.</w:t>
      </w:r>
    </w:p>
    <w:p w14:paraId="6DCBCD6C" w14:textId="77777777" w:rsidR="0020199C" w:rsidRDefault="003B68D2">
      <w:pPr>
        <w:pStyle w:val="Compact"/>
        <w:numPr>
          <w:ilvl w:val="0"/>
          <w:numId w:val="14"/>
        </w:numPr>
      </w:pPr>
      <w:r>
        <w:t xml:space="preserve">Ajout des </w:t>
      </w:r>
      <w:r>
        <w:rPr>
          <w:b/>
          <w:bCs/>
        </w:rPr>
        <w:t xml:space="preserve">logs </w:t>
      </w:r>
      <w:r>
        <w:rPr>
          <w:b/>
          <w:bCs/>
        </w:rPr>
        <w:t>structurés</w:t>
      </w:r>
      <w:r>
        <w:t xml:space="preserve"> collectés par Loki et des </w:t>
      </w:r>
      <w:r>
        <w:rPr>
          <w:b/>
          <w:bCs/>
        </w:rPr>
        <w:t>traces</w:t>
      </w:r>
      <w:r>
        <w:t xml:space="preserve"> OpenTelemetry.</w:t>
      </w:r>
    </w:p>
    <w:p w14:paraId="3E94A464" w14:textId="77777777" w:rsidR="0020199C" w:rsidRDefault="003B68D2">
      <w:pPr>
        <w:pStyle w:val="Compact"/>
        <w:numPr>
          <w:ilvl w:val="0"/>
          <w:numId w:val="14"/>
        </w:numPr>
      </w:pPr>
      <w:r>
        <w:t>Tests de charge (k6) et SLO/Alertmanager (alertes Slack).</w:t>
      </w:r>
    </w:p>
    <w:p w14:paraId="6773696A" w14:textId="77777777" w:rsidR="0020199C" w:rsidRDefault="003B68D2">
      <w:pPr>
        <w:pStyle w:val="Compact"/>
        <w:numPr>
          <w:ilvl w:val="0"/>
          <w:numId w:val="14"/>
        </w:numPr>
      </w:pPr>
      <w:r>
        <w:t xml:space="preserve">Intégration SonarQube pour la qualité de code et les </w:t>
      </w:r>
      <w:r>
        <w:rPr>
          <w:i/>
          <w:iCs/>
        </w:rPr>
        <w:t>code smells</w:t>
      </w:r>
      <w:r>
        <w:t>.</w:t>
      </w:r>
    </w:p>
    <w:p w14:paraId="51A00696" w14:textId="77777777" w:rsidR="0020199C" w:rsidRDefault="003B68D2">
      <w:r>
        <w:br w:type="page"/>
      </w:r>
    </w:p>
    <w:p w14:paraId="032984BC" w14:textId="77777777" w:rsidR="0020199C" w:rsidRDefault="003B68D2">
      <w:pPr>
        <w:pStyle w:val="Titre1"/>
      </w:pPr>
      <w:bookmarkStart w:id="72" w:name="bibliographie"/>
      <w:bookmarkStart w:id="73" w:name="_Toc242360241"/>
      <w:bookmarkEnd w:id="70"/>
      <w:bookmarkEnd w:id="68"/>
      <w:r>
        <w:lastRenderedPageBreak/>
        <w:t>Bibliographie</w:t>
      </w:r>
      <w:bookmarkEnd w:id="73"/>
    </w:p>
    <w:p w14:paraId="6AD5C469" w14:textId="77777777" w:rsidR="0020199C" w:rsidRDefault="003B68D2">
      <w:pPr>
        <w:pStyle w:val="Compact"/>
        <w:numPr>
          <w:ilvl w:val="0"/>
          <w:numId w:val="15"/>
        </w:numPr>
      </w:pPr>
      <w:r>
        <w:t xml:space="preserve">Kim, G., Debois, P., Willis, J., Humble, J. — </w:t>
      </w:r>
      <w:r>
        <w:rPr>
          <w:i/>
          <w:iCs/>
        </w:rPr>
        <w:t xml:space="preserve">The DevOps </w:t>
      </w:r>
      <w:r>
        <w:rPr>
          <w:i/>
          <w:iCs/>
        </w:rPr>
        <w:t>Handbook</w:t>
      </w:r>
      <w:r>
        <w:t>, IT Revolution, 2016.</w:t>
      </w:r>
    </w:p>
    <w:p w14:paraId="25DCDF1E" w14:textId="77777777" w:rsidR="0020199C" w:rsidRDefault="003B68D2">
      <w:pPr>
        <w:pStyle w:val="Compact"/>
        <w:numPr>
          <w:ilvl w:val="0"/>
          <w:numId w:val="15"/>
        </w:numPr>
      </w:pPr>
      <w:r>
        <w:t xml:space="preserve">Forsgren, N., Humble, J., Kim, G. — </w:t>
      </w:r>
      <w:r>
        <w:rPr>
          <w:i/>
          <w:iCs/>
        </w:rPr>
        <w:t>Accelerate</w:t>
      </w:r>
      <w:r>
        <w:t>, IT Revolution, 2018.</w:t>
      </w:r>
    </w:p>
    <w:p w14:paraId="25684CC1" w14:textId="77777777" w:rsidR="0020199C" w:rsidRDefault="003B68D2">
      <w:pPr>
        <w:pStyle w:val="Compact"/>
        <w:numPr>
          <w:ilvl w:val="0"/>
          <w:numId w:val="15"/>
        </w:numPr>
      </w:pPr>
      <w:r>
        <w:t>Documentation Docker — https://docs.docker.com</w:t>
      </w:r>
    </w:p>
    <w:p w14:paraId="2D554D33" w14:textId="77777777" w:rsidR="0020199C" w:rsidRDefault="003B68D2">
      <w:pPr>
        <w:pStyle w:val="Compact"/>
        <w:numPr>
          <w:ilvl w:val="0"/>
          <w:numId w:val="15"/>
        </w:numPr>
      </w:pPr>
      <w:r>
        <w:t>Documentation GitHub Actions — https://docs.github.com/en/actions</w:t>
      </w:r>
    </w:p>
    <w:p w14:paraId="3C7F6323" w14:textId="77777777" w:rsidR="0020199C" w:rsidRDefault="003B68D2">
      <w:pPr>
        <w:pStyle w:val="Compact"/>
        <w:numPr>
          <w:ilvl w:val="0"/>
          <w:numId w:val="15"/>
        </w:numPr>
      </w:pPr>
      <w:r>
        <w:t>Documentation Prometheus — https://promethe</w:t>
      </w:r>
      <w:r>
        <w:t>us.io/docs/introduction/overview/</w:t>
      </w:r>
    </w:p>
    <w:p w14:paraId="7E0B05BC" w14:textId="77777777" w:rsidR="0020199C" w:rsidRDefault="003B68D2">
      <w:pPr>
        <w:pStyle w:val="Compact"/>
        <w:numPr>
          <w:ilvl w:val="0"/>
          <w:numId w:val="15"/>
        </w:numPr>
      </w:pPr>
      <w:r>
        <w:t>Documentation Grafana — https://grafana.com/docs/grafana/latest/</w:t>
      </w:r>
    </w:p>
    <w:p w14:paraId="07E7FD34" w14:textId="77777777" w:rsidR="0020199C" w:rsidRDefault="003B68D2">
      <w:pPr>
        <w:pStyle w:val="Compact"/>
        <w:numPr>
          <w:ilvl w:val="0"/>
          <w:numId w:val="15"/>
        </w:numPr>
      </w:pPr>
      <w:r>
        <w:t>Documentation FastAPI — https://fastapi.tiangolo.com</w:t>
      </w:r>
    </w:p>
    <w:p w14:paraId="69E969C3" w14:textId="77777777" w:rsidR="0020199C" w:rsidRDefault="003B68D2">
      <w:pPr>
        <w:pStyle w:val="Compact"/>
        <w:numPr>
          <w:ilvl w:val="0"/>
          <w:numId w:val="15"/>
        </w:numPr>
      </w:pPr>
      <w:r>
        <w:t>Documentation SQLAlchemy 2.0 — https://docs.sqlalchemy.org</w:t>
      </w:r>
    </w:p>
    <w:bookmarkEnd w:id="72"/>
    <w:sectPr w:rsidR="0020199C">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95474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5441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EB89E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0199C"/>
    <w:rsid w:val="0020199C"/>
    <w:rsid w:val="003B68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6582F"/>
  <w15:docId w15:val="{E66283A2-4987-4D8A-995D-32DFA35E0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unhideWhenUsed/>
    <w:rsid w:val="003B68D2"/>
    <w:pPr>
      <w:spacing w:after="100"/>
    </w:pPr>
  </w:style>
  <w:style w:type="paragraph" w:styleId="TM2">
    <w:name w:val="toc 2"/>
    <w:basedOn w:val="Normal"/>
    <w:next w:val="Normal"/>
    <w:autoRedefine/>
    <w:uiPriority w:val="39"/>
    <w:unhideWhenUsed/>
    <w:rsid w:val="003B68D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4575</Words>
  <Characters>25166</Characters>
  <Application>Microsoft Office Word</Application>
  <DocSecurity>0</DocSecurity>
  <Lines>209</Lines>
  <Paragraphs>59</Paragraphs>
  <ScaleCrop>false</ScaleCrop>
  <Company/>
  <LinksUpToDate>false</LinksUpToDate>
  <CharactersWithSpaces>29682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 Fin d’Études</dc:title>
  <dc:creator>[Nom de l’étudiant] — Licence DevOps</dc:creator>
  <cp:keywords/>
  <cp:lastModifiedBy>Chouaib</cp:lastModifiedBy>
  <cp:revision>2</cp:revision>
  <dcterms:created xsi:type="dcterms:W3CDTF">2026-10-08T13:55:00Z</dcterms:created>
  <dcterms:modified xsi:type="dcterms:W3CDTF">2026-10-08T13:55:00Z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Année universitaire 2025 / 2026 — FSAC Casablanca</vt:lpwstr>
  </property>
  <property fmtid="{D5CDD505-2E9C-101B-9397-08002B2CF9AE}" pid="3" name="subtitle">
    <vt:lpwstr>Industrialisation d’une application web de gestion de projets : CI/CD, conteneurisation et observabilité</vt:lpwstr>
  </property>
</Properties>
</file>