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2"/>
        <w:tblW w:w="0" w:type="auto"/>
        <w:tblInd w:w="-106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double" w:color="auto" w:sz="4" w:space="0"/>
            </w:tcBorders>
            <w:vAlign w:val="center"/>
          </w:tcPr>
          <w:p>
            <w:pPr>
              <w:pStyle w:val="15"/>
              <w:widowControl w:val="0"/>
              <w:autoSpaceDE w:val="0"/>
              <w:autoSpaceDN w:val="0"/>
              <w:adjustRightInd w:val="0"/>
              <w:rPr>
                <w:color w:val="auto"/>
              </w:rPr>
            </w:pPr>
            <w:r>
              <w:rPr>
                <w:rFonts w:hint="eastAsia" w:cs="宋体"/>
                <w:color w:val="auto"/>
              </w:rPr>
              <w:t>产品名称</w:t>
            </w:r>
          </w:p>
        </w:tc>
        <w:tc>
          <w:tcPr>
            <w:tcW w:w="2841" w:type="dxa"/>
            <w:tcBorders>
              <w:top w:val="double" w:color="auto" w:sz="4" w:space="0"/>
            </w:tcBorders>
            <w:vAlign w:val="center"/>
          </w:tcPr>
          <w:p>
            <w:pPr>
              <w:pStyle w:val="15"/>
              <w:widowControl w:val="0"/>
              <w:autoSpaceDE w:val="0"/>
              <w:autoSpaceDN w:val="0"/>
              <w:adjustRightInd w:val="0"/>
              <w:rPr>
                <w:color w:val="auto"/>
              </w:rPr>
            </w:pPr>
            <w:r>
              <w:rPr>
                <w:rFonts w:hint="eastAsia" w:cs="宋体"/>
                <w:color w:val="auto"/>
              </w:rPr>
              <w:t>项目编号</w:t>
            </w:r>
          </w:p>
        </w:tc>
        <w:tc>
          <w:tcPr>
            <w:tcW w:w="2841" w:type="dxa"/>
            <w:tcBorders>
              <w:top w:val="double" w:color="auto" w:sz="4" w:space="0"/>
            </w:tcBorders>
            <w:vAlign w:val="center"/>
          </w:tcPr>
          <w:p>
            <w:pPr>
              <w:pStyle w:val="15"/>
              <w:widowControl w:val="0"/>
              <w:autoSpaceDE w:val="0"/>
              <w:autoSpaceDN w:val="0"/>
              <w:adjustRightInd w:val="0"/>
              <w:rPr>
                <w:color w:val="auto"/>
              </w:rPr>
            </w:pPr>
            <w:r>
              <w:rPr>
                <w:rFonts w:hint="eastAsia" w:cs="宋体"/>
                <w:color w:val="auto"/>
              </w:rPr>
              <w:t>密级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bottom w:val="double" w:color="auto" w:sz="4" w:space="0"/>
            </w:tcBorders>
            <w:vAlign w:val="center"/>
          </w:tcPr>
          <w:p>
            <w:pPr>
              <w:pStyle w:val="15"/>
              <w:widowControl w:val="0"/>
              <w:autoSpaceDE w:val="0"/>
              <w:autoSpaceDN w:val="0"/>
              <w:adjustRightInd w:val="0"/>
              <w:rPr>
                <w:color w:val="auto"/>
              </w:rPr>
            </w:pPr>
            <w:bookmarkStart w:id="52" w:name="_GoBack"/>
            <w:bookmarkEnd w:id="52"/>
            <w:r>
              <w:rPr>
                <w:rFonts w:hint="eastAsia" w:ascii="宋体" w:hAnsi="宋体" w:cs="宋体"/>
                <w:color w:val="auto"/>
                <w:lang w:val="en-US" w:eastAsia="zh-CN"/>
              </w:rPr>
              <w:t>智能</w:t>
            </w:r>
            <w:r>
              <w:rPr>
                <w:rFonts w:hint="eastAsia" w:ascii="宋体" w:hAnsi="宋体" w:cs="宋体"/>
                <w:color w:val="auto"/>
              </w:rPr>
              <w:t>柜</w:t>
            </w:r>
          </w:p>
        </w:tc>
        <w:tc>
          <w:tcPr>
            <w:tcW w:w="2841" w:type="dxa"/>
            <w:tcBorders>
              <w:bottom w:val="double" w:color="auto" w:sz="4" w:space="0"/>
            </w:tcBorders>
            <w:vAlign w:val="center"/>
          </w:tcPr>
          <w:p>
            <w:pPr>
              <w:pStyle w:val="15"/>
              <w:widowControl w:val="0"/>
              <w:autoSpaceDE w:val="0"/>
              <w:autoSpaceDN w:val="0"/>
              <w:adjustRightInd w:val="0"/>
              <w:rPr>
                <w:color w:val="auto"/>
              </w:rPr>
            </w:pPr>
          </w:p>
        </w:tc>
        <w:tc>
          <w:tcPr>
            <w:tcW w:w="2841" w:type="dxa"/>
            <w:tcBorders>
              <w:bottom w:val="double" w:color="auto" w:sz="4" w:space="0"/>
            </w:tcBorders>
            <w:vAlign w:val="center"/>
          </w:tcPr>
          <w:p>
            <w:pPr>
              <w:pStyle w:val="15"/>
              <w:widowControl w:val="0"/>
              <w:autoSpaceDE w:val="0"/>
              <w:autoSpaceDN w:val="0"/>
              <w:adjustRightInd w:val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机密</w:t>
            </w:r>
          </w:p>
        </w:tc>
      </w:tr>
    </w:tbl>
    <w:p>
      <w:pPr>
        <w:rPr>
          <w:color w:val="auto"/>
        </w:rPr>
      </w:pPr>
    </w:p>
    <w:p>
      <w:pPr>
        <w:rPr>
          <w:color w:val="auto"/>
        </w:rPr>
      </w:pPr>
    </w:p>
    <w:p>
      <w:pPr>
        <w:rPr>
          <w:color w:val="auto"/>
        </w:rPr>
      </w:pPr>
    </w:p>
    <w:p>
      <w:pPr>
        <w:rPr>
          <w:color w:val="auto"/>
        </w:rPr>
      </w:pPr>
    </w:p>
    <w:p>
      <w:pPr>
        <w:rPr>
          <w:color w:val="auto"/>
        </w:rPr>
      </w:pPr>
    </w:p>
    <w:p>
      <w:pPr>
        <w:rPr>
          <w:color w:val="auto"/>
        </w:rPr>
      </w:pPr>
    </w:p>
    <w:p>
      <w:pPr>
        <w:pStyle w:val="16"/>
        <w:framePr w:wrap="auto" w:vAnchor="margin" w:hAnchor="text" w:xAlign="left" w:yAlign="inline"/>
        <w:rPr>
          <w:rFonts w:hint="default" w:cs="Arial"/>
          <w:color w:val="auto"/>
          <w:lang w:val="en-US"/>
        </w:rPr>
      </w:pPr>
      <w:r>
        <w:rPr>
          <w:rFonts w:hint="eastAsia"/>
          <w:color w:val="auto"/>
          <w:lang w:val="en-US" w:eastAsia="zh-CN"/>
        </w:rPr>
        <w:t>X86平台智能柜电气参数用例</w:t>
      </w:r>
    </w:p>
    <w:p>
      <w:pPr>
        <w:rPr>
          <w:color w:val="auto"/>
        </w:rPr>
      </w:pPr>
    </w:p>
    <w:p>
      <w:pPr>
        <w:rPr>
          <w:color w:val="auto"/>
        </w:rPr>
      </w:pPr>
    </w:p>
    <w:p>
      <w:pPr>
        <w:rPr>
          <w:color w:val="auto"/>
        </w:rPr>
      </w:pPr>
    </w:p>
    <w:p>
      <w:pPr>
        <w:rPr>
          <w:color w:val="auto"/>
        </w:rPr>
      </w:pPr>
    </w:p>
    <w:p>
      <w:pPr>
        <w:rPr>
          <w:color w:val="auto"/>
        </w:rPr>
      </w:pPr>
    </w:p>
    <w:p>
      <w:pPr>
        <w:rPr>
          <w:color w:val="auto"/>
        </w:rPr>
      </w:pPr>
    </w:p>
    <w:p>
      <w:pPr>
        <w:rPr>
          <w:color w:val="auto"/>
        </w:rPr>
      </w:pPr>
    </w:p>
    <w:p>
      <w:pPr>
        <w:rPr>
          <w:color w:val="auto"/>
        </w:rPr>
      </w:pPr>
    </w:p>
    <w:p>
      <w:pPr>
        <w:rPr>
          <w:color w:val="auto"/>
        </w:rPr>
      </w:pPr>
    </w:p>
    <w:tbl>
      <w:tblPr>
        <w:tblStyle w:val="12"/>
        <w:tblW w:w="0" w:type="auto"/>
        <w:jc w:val="center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1"/>
        <w:gridCol w:w="2841"/>
        <w:gridCol w:w="2841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01" w:type="dxa"/>
            <w:tcBorders>
              <w:top w:val="double" w:color="auto" w:sz="4" w:space="0"/>
            </w:tcBorders>
            <w:vAlign w:val="center"/>
          </w:tcPr>
          <w:p>
            <w:pPr>
              <w:pStyle w:val="15"/>
              <w:widowControl w:val="0"/>
              <w:autoSpaceDE w:val="0"/>
              <w:autoSpaceDN w:val="0"/>
              <w:adjustRightInd w:val="0"/>
              <w:rPr>
                <w:color w:val="auto"/>
              </w:rPr>
            </w:pPr>
          </w:p>
        </w:tc>
        <w:tc>
          <w:tcPr>
            <w:tcW w:w="2841" w:type="dxa"/>
            <w:tcBorders>
              <w:top w:val="double" w:color="auto" w:sz="4" w:space="0"/>
            </w:tcBorders>
            <w:vAlign w:val="center"/>
          </w:tcPr>
          <w:p>
            <w:pPr>
              <w:pStyle w:val="15"/>
              <w:widowControl w:val="0"/>
              <w:autoSpaceDE w:val="0"/>
              <w:autoSpaceDN w:val="0"/>
              <w:adjustRightInd w:val="0"/>
              <w:rPr>
                <w:color w:val="auto"/>
              </w:rPr>
            </w:pPr>
            <w:r>
              <w:rPr>
                <w:rFonts w:hint="eastAsia" w:cs="宋体"/>
                <w:color w:val="auto"/>
              </w:rPr>
              <w:t>责任人</w:t>
            </w:r>
          </w:p>
        </w:tc>
        <w:tc>
          <w:tcPr>
            <w:tcW w:w="2841" w:type="dxa"/>
            <w:tcBorders>
              <w:top w:val="double" w:color="auto" w:sz="4" w:space="0"/>
            </w:tcBorders>
            <w:vAlign w:val="center"/>
          </w:tcPr>
          <w:p>
            <w:pPr>
              <w:pStyle w:val="15"/>
              <w:widowControl w:val="0"/>
              <w:autoSpaceDE w:val="0"/>
              <w:autoSpaceDN w:val="0"/>
              <w:adjustRightInd w:val="0"/>
              <w:rPr>
                <w:color w:val="auto"/>
              </w:rPr>
            </w:pPr>
            <w:r>
              <w:rPr>
                <w:rFonts w:hint="eastAsia" w:cs="宋体"/>
                <w:color w:val="auto"/>
              </w:rPr>
              <w:t>日期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01" w:type="dxa"/>
            <w:vAlign w:val="center"/>
          </w:tcPr>
          <w:p>
            <w:pPr>
              <w:pStyle w:val="15"/>
              <w:widowControl w:val="0"/>
              <w:autoSpaceDE w:val="0"/>
              <w:autoSpaceDN w:val="0"/>
              <w:adjustRightInd w:val="0"/>
              <w:rPr>
                <w:color w:val="auto"/>
              </w:rPr>
            </w:pPr>
            <w:r>
              <w:rPr>
                <w:rFonts w:hint="eastAsia" w:cs="宋体"/>
                <w:color w:val="auto"/>
              </w:rPr>
              <w:t>审核</w:t>
            </w:r>
          </w:p>
        </w:tc>
        <w:tc>
          <w:tcPr>
            <w:tcW w:w="2841" w:type="dxa"/>
            <w:vAlign w:val="center"/>
          </w:tcPr>
          <w:p>
            <w:pPr>
              <w:pStyle w:val="15"/>
              <w:widowControl w:val="0"/>
              <w:autoSpaceDE w:val="0"/>
              <w:autoSpaceDN w:val="0"/>
              <w:adjustRightInd w:val="0"/>
              <w:rPr>
                <w:color w:val="auto"/>
              </w:rPr>
            </w:pPr>
          </w:p>
        </w:tc>
        <w:tc>
          <w:tcPr>
            <w:tcW w:w="2841" w:type="dxa"/>
            <w:vAlign w:val="center"/>
          </w:tcPr>
          <w:p>
            <w:pPr>
              <w:pStyle w:val="15"/>
              <w:widowControl w:val="0"/>
              <w:autoSpaceDE w:val="0"/>
              <w:autoSpaceDN w:val="0"/>
              <w:adjustRightInd w:val="0"/>
              <w:rPr>
                <w:color w:val="auto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01" w:type="dxa"/>
            <w:tcBorders>
              <w:bottom w:val="double" w:color="auto" w:sz="4" w:space="0"/>
            </w:tcBorders>
            <w:vAlign w:val="center"/>
          </w:tcPr>
          <w:p>
            <w:pPr>
              <w:pStyle w:val="15"/>
              <w:widowControl w:val="0"/>
              <w:autoSpaceDE w:val="0"/>
              <w:autoSpaceDN w:val="0"/>
              <w:adjustRightInd w:val="0"/>
              <w:rPr>
                <w:color w:val="auto"/>
              </w:rPr>
            </w:pPr>
            <w:r>
              <w:rPr>
                <w:rFonts w:hint="eastAsia" w:cs="宋体"/>
                <w:color w:val="auto"/>
              </w:rPr>
              <w:t>批准</w:t>
            </w:r>
          </w:p>
        </w:tc>
        <w:tc>
          <w:tcPr>
            <w:tcW w:w="2841" w:type="dxa"/>
            <w:tcBorders>
              <w:bottom w:val="double" w:color="auto" w:sz="4" w:space="0"/>
            </w:tcBorders>
            <w:vAlign w:val="center"/>
          </w:tcPr>
          <w:p>
            <w:pPr>
              <w:pStyle w:val="15"/>
              <w:widowControl w:val="0"/>
              <w:autoSpaceDE w:val="0"/>
              <w:autoSpaceDN w:val="0"/>
              <w:adjustRightInd w:val="0"/>
              <w:rPr>
                <w:color w:val="auto"/>
              </w:rPr>
            </w:pPr>
          </w:p>
        </w:tc>
        <w:tc>
          <w:tcPr>
            <w:tcW w:w="2841" w:type="dxa"/>
            <w:tcBorders>
              <w:bottom w:val="double" w:color="auto" w:sz="4" w:space="0"/>
            </w:tcBorders>
            <w:vAlign w:val="center"/>
          </w:tcPr>
          <w:p>
            <w:pPr>
              <w:pStyle w:val="15"/>
              <w:widowControl w:val="0"/>
              <w:autoSpaceDE w:val="0"/>
              <w:autoSpaceDN w:val="0"/>
              <w:adjustRightInd w:val="0"/>
              <w:rPr>
                <w:color w:val="auto"/>
              </w:rPr>
            </w:pPr>
          </w:p>
        </w:tc>
      </w:tr>
    </w:tbl>
    <w:p>
      <w:pPr>
        <w:rPr>
          <w:color w:val="auto"/>
        </w:rPr>
      </w:pPr>
    </w:p>
    <w:p>
      <w:pPr>
        <w:rPr>
          <w:color w:val="auto"/>
        </w:rPr>
      </w:pPr>
    </w:p>
    <w:p>
      <w:pPr>
        <w:rPr>
          <w:color w:val="auto"/>
        </w:rPr>
      </w:pPr>
    </w:p>
    <w:p>
      <w:pPr>
        <w:rPr>
          <w:color w:val="auto"/>
        </w:rPr>
      </w:pPr>
    </w:p>
    <w:p>
      <w:pPr>
        <w:jc w:val="right"/>
        <w:rPr>
          <w:color w:val="auto"/>
        </w:rPr>
      </w:pPr>
      <w:r>
        <w:rPr>
          <w:rFonts w:hint="eastAsia" w:cs="宋体"/>
          <w:b/>
          <w:bCs/>
          <w:color w:val="auto"/>
          <w:sz w:val="28"/>
          <w:szCs w:val="28"/>
          <w:lang w:val="en-US" w:eastAsia="zh-CN"/>
        </w:rPr>
        <w:t>浙江福源智能科技</w:t>
      </w:r>
      <w:r>
        <w:rPr>
          <w:rFonts w:hint="eastAsia" w:cs="宋体"/>
          <w:b/>
          <w:bCs/>
          <w:color w:val="auto"/>
          <w:sz w:val="28"/>
          <w:szCs w:val="28"/>
        </w:rPr>
        <w:t>有限公司</w:t>
      </w:r>
    </w:p>
    <w:p>
      <w:pPr>
        <w:rPr>
          <w:color w:val="auto"/>
        </w:rPr>
        <w:sectPr>
          <w:headerReference r:id="rId6" w:type="first"/>
          <w:footerReference r:id="rId8" w:type="first"/>
          <w:headerReference r:id="rId5" w:type="even"/>
          <w:footerReference r:id="rId7" w:type="even"/>
          <w:pgSz w:w="11906" w:h="16838"/>
          <w:pgMar w:top="1440" w:right="1797" w:bottom="1440" w:left="1797" w:header="567" w:footer="851" w:gutter="0"/>
          <w:cols w:space="425" w:num="1"/>
          <w:docGrid w:type="lines" w:linePitch="312" w:charSpace="0"/>
        </w:sectPr>
      </w:pPr>
    </w:p>
    <w:p>
      <w:pPr>
        <w:pStyle w:val="17"/>
        <w:rPr>
          <w:color w:val="auto"/>
        </w:rPr>
      </w:pPr>
      <w:r>
        <w:rPr>
          <w:rFonts w:hint="eastAsia" w:cs="黑体"/>
          <w:color w:val="auto"/>
        </w:rPr>
        <w:t>修订记录</w:t>
      </w:r>
    </w:p>
    <w:tbl>
      <w:tblPr>
        <w:tblStyle w:val="12"/>
        <w:tblW w:w="0" w:type="auto"/>
        <w:tblInd w:w="-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8"/>
        <w:gridCol w:w="5580"/>
        <w:gridCol w:w="967"/>
        <w:gridCol w:w="13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48" w:type="dxa"/>
            <w:shd w:val="clear" w:color="auto" w:fill="E0E0E0"/>
            <w:vAlign w:val="center"/>
          </w:tcPr>
          <w:p>
            <w:pPr>
              <w:pStyle w:val="15"/>
              <w:widowControl w:val="0"/>
              <w:autoSpaceDE w:val="0"/>
              <w:autoSpaceDN w:val="0"/>
              <w:adjustRightInd w:val="0"/>
              <w:rPr>
                <w:color w:val="auto"/>
              </w:rPr>
            </w:pPr>
            <w:r>
              <w:rPr>
                <w:rFonts w:hint="eastAsia" w:cs="宋体"/>
                <w:color w:val="auto"/>
              </w:rPr>
              <w:t>版本</w:t>
            </w:r>
          </w:p>
        </w:tc>
        <w:tc>
          <w:tcPr>
            <w:tcW w:w="5580" w:type="dxa"/>
            <w:shd w:val="clear" w:color="auto" w:fill="E0E0E0"/>
            <w:vAlign w:val="center"/>
          </w:tcPr>
          <w:p>
            <w:pPr>
              <w:pStyle w:val="15"/>
              <w:widowControl w:val="0"/>
              <w:autoSpaceDE w:val="0"/>
              <w:autoSpaceDN w:val="0"/>
              <w:adjustRightInd w:val="0"/>
              <w:rPr>
                <w:color w:val="auto"/>
              </w:rPr>
            </w:pPr>
            <w:r>
              <w:rPr>
                <w:rFonts w:hint="eastAsia" w:cs="宋体"/>
                <w:color w:val="auto"/>
              </w:rPr>
              <w:t>修改描述</w:t>
            </w:r>
          </w:p>
        </w:tc>
        <w:tc>
          <w:tcPr>
            <w:tcW w:w="967" w:type="dxa"/>
            <w:shd w:val="clear" w:color="auto" w:fill="E0E0E0"/>
            <w:vAlign w:val="center"/>
          </w:tcPr>
          <w:p>
            <w:pPr>
              <w:pStyle w:val="15"/>
              <w:widowControl w:val="0"/>
              <w:autoSpaceDE w:val="0"/>
              <w:autoSpaceDN w:val="0"/>
              <w:adjustRightInd w:val="0"/>
              <w:rPr>
                <w:color w:val="auto"/>
              </w:rPr>
            </w:pPr>
            <w:r>
              <w:rPr>
                <w:rFonts w:hint="eastAsia" w:cs="宋体"/>
                <w:color w:val="auto"/>
              </w:rPr>
              <w:t>作者</w:t>
            </w:r>
          </w:p>
        </w:tc>
        <w:tc>
          <w:tcPr>
            <w:tcW w:w="1327" w:type="dxa"/>
            <w:shd w:val="clear" w:color="auto" w:fill="E0E0E0"/>
            <w:vAlign w:val="center"/>
          </w:tcPr>
          <w:p>
            <w:pPr>
              <w:pStyle w:val="15"/>
              <w:widowControl w:val="0"/>
              <w:autoSpaceDE w:val="0"/>
              <w:autoSpaceDN w:val="0"/>
              <w:adjustRightInd w:val="0"/>
              <w:rPr>
                <w:color w:val="auto"/>
              </w:rPr>
            </w:pPr>
            <w:r>
              <w:rPr>
                <w:rFonts w:hint="eastAsia" w:cs="宋体"/>
                <w:color w:val="auto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vAlign w:val="center"/>
          </w:tcPr>
          <w:p>
            <w:pPr>
              <w:pStyle w:val="18"/>
              <w:rPr>
                <w:color w:val="auto"/>
              </w:rPr>
            </w:pPr>
            <w:r>
              <w:rPr>
                <w:rFonts w:hint="eastAsia"/>
                <w:color w:val="auto"/>
              </w:rPr>
              <w:t>0.1</w:t>
            </w:r>
          </w:p>
        </w:tc>
        <w:tc>
          <w:tcPr>
            <w:tcW w:w="5580" w:type="dxa"/>
            <w:vAlign w:val="center"/>
          </w:tcPr>
          <w:p>
            <w:pPr>
              <w:pStyle w:val="19"/>
              <w:widowControl w:val="0"/>
              <w:autoSpaceDE w:val="0"/>
              <w:autoSpaceDN w:val="0"/>
              <w:adjustRightInd w:val="0"/>
              <w:rPr>
                <w:color w:val="auto"/>
              </w:rPr>
            </w:pPr>
            <w:r>
              <w:rPr>
                <w:rFonts w:hint="eastAsia" w:cs="宋体"/>
                <w:color w:val="auto"/>
              </w:rPr>
              <w:t>创建</w:t>
            </w:r>
          </w:p>
        </w:tc>
        <w:tc>
          <w:tcPr>
            <w:tcW w:w="967" w:type="dxa"/>
            <w:vAlign w:val="center"/>
          </w:tcPr>
          <w:p>
            <w:pPr>
              <w:pStyle w:val="18"/>
              <w:rPr>
                <w:color w:val="auto"/>
              </w:rPr>
            </w:pPr>
          </w:p>
        </w:tc>
        <w:tc>
          <w:tcPr>
            <w:tcW w:w="1327" w:type="dxa"/>
            <w:vAlign w:val="center"/>
          </w:tcPr>
          <w:p>
            <w:pPr>
              <w:pStyle w:val="18"/>
              <w:rPr>
                <w:rFonts w:hint="default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</w:rPr>
              <w:t>20</w:t>
            </w:r>
            <w:r>
              <w:rPr>
                <w:rFonts w:hint="eastAsia"/>
                <w:color w:val="auto"/>
                <w:lang w:val="en-US" w:eastAsia="zh-CN"/>
              </w:rPr>
              <w:t>24</w:t>
            </w:r>
            <w:r>
              <w:rPr>
                <w:rFonts w:hint="eastAsia"/>
                <w:color w:val="auto"/>
              </w:rPr>
              <w:t>/0</w:t>
            </w:r>
            <w:r>
              <w:rPr>
                <w:rFonts w:hint="eastAsia"/>
                <w:color w:val="auto"/>
                <w:lang w:val="en-US" w:eastAsia="zh-CN"/>
              </w:rPr>
              <w:t>4</w:t>
            </w:r>
            <w:r>
              <w:rPr>
                <w:rFonts w:hint="eastAsia"/>
                <w:color w:val="auto"/>
              </w:rPr>
              <w:t>/</w:t>
            </w:r>
            <w:r>
              <w:rPr>
                <w:rFonts w:hint="eastAsia"/>
                <w:color w:val="auto"/>
                <w:lang w:val="en-US" w:eastAsia="zh-CN"/>
              </w:rPr>
              <w:t>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vAlign w:val="center"/>
          </w:tcPr>
          <w:p>
            <w:pPr>
              <w:pStyle w:val="18"/>
              <w:rPr>
                <w:color w:val="auto"/>
              </w:rPr>
            </w:pPr>
          </w:p>
        </w:tc>
        <w:tc>
          <w:tcPr>
            <w:tcW w:w="5580" w:type="dxa"/>
            <w:vAlign w:val="center"/>
          </w:tcPr>
          <w:p>
            <w:pPr>
              <w:pStyle w:val="19"/>
              <w:widowControl w:val="0"/>
              <w:autoSpaceDE w:val="0"/>
              <w:autoSpaceDN w:val="0"/>
              <w:adjustRightInd w:val="0"/>
              <w:rPr>
                <w:color w:val="auto"/>
              </w:rPr>
            </w:pPr>
          </w:p>
        </w:tc>
        <w:tc>
          <w:tcPr>
            <w:tcW w:w="967" w:type="dxa"/>
            <w:vAlign w:val="center"/>
          </w:tcPr>
          <w:p>
            <w:pPr>
              <w:pStyle w:val="18"/>
              <w:rPr>
                <w:color w:val="auto"/>
              </w:rPr>
            </w:pPr>
          </w:p>
        </w:tc>
        <w:tc>
          <w:tcPr>
            <w:tcW w:w="1327" w:type="dxa"/>
            <w:vAlign w:val="center"/>
          </w:tcPr>
          <w:p>
            <w:pPr>
              <w:pStyle w:val="18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vAlign w:val="center"/>
          </w:tcPr>
          <w:p>
            <w:pPr>
              <w:pStyle w:val="18"/>
              <w:rPr>
                <w:color w:val="auto"/>
              </w:rPr>
            </w:pPr>
          </w:p>
        </w:tc>
        <w:tc>
          <w:tcPr>
            <w:tcW w:w="5580" w:type="dxa"/>
            <w:vAlign w:val="center"/>
          </w:tcPr>
          <w:p>
            <w:pPr>
              <w:pStyle w:val="19"/>
              <w:widowControl w:val="0"/>
              <w:autoSpaceDE w:val="0"/>
              <w:autoSpaceDN w:val="0"/>
              <w:adjustRightInd w:val="0"/>
              <w:rPr>
                <w:color w:val="auto"/>
              </w:rPr>
            </w:pPr>
          </w:p>
        </w:tc>
        <w:tc>
          <w:tcPr>
            <w:tcW w:w="967" w:type="dxa"/>
            <w:vAlign w:val="center"/>
          </w:tcPr>
          <w:p>
            <w:pPr>
              <w:pStyle w:val="18"/>
              <w:rPr>
                <w:color w:val="auto"/>
              </w:rPr>
            </w:pPr>
          </w:p>
        </w:tc>
        <w:tc>
          <w:tcPr>
            <w:tcW w:w="1327" w:type="dxa"/>
            <w:vAlign w:val="center"/>
          </w:tcPr>
          <w:p>
            <w:pPr>
              <w:pStyle w:val="18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vAlign w:val="center"/>
          </w:tcPr>
          <w:p>
            <w:pPr>
              <w:pStyle w:val="18"/>
              <w:rPr>
                <w:color w:val="auto"/>
              </w:rPr>
            </w:pPr>
          </w:p>
        </w:tc>
        <w:tc>
          <w:tcPr>
            <w:tcW w:w="5580" w:type="dxa"/>
            <w:vAlign w:val="center"/>
          </w:tcPr>
          <w:p>
            <w:pPr>
              <w:pStyle w:val="19"/>
              <w:widowControl w:val="0"/>
              <w:autoSpaceDE w:val="0"/>
              <w:autoSpaceDN w:val="0"/>
              <w:adjustRightInd w:val="0"/>
              <w:rPr>
                <w:color w:val="auto"/>
              </w:rPr>
            </w:pPr>
          </w:p>
        </w:tc>
        <w:tc>
          <w:tcPr>
            <w:tcW w:w="967" w:type="dxa"/>
            <w:vAlign w:val="center"/>
          </w:tcPr>
          <w:p>
            <w:pPr>
              <w:pStyle w:val="18"/>
              <w:rPr>
                <w:color w:val="auto"/>
              </w:rPr>
            </w:pPr>
          </w:p>
        </w:tc>
        <w:tc>
          <w:tcPr>
            <w:tcW w:w="1327" w:type="dxa"/>
            <w:vAlign w:val="center"/>
          </w:tcPr>
          <w:p>
            <w:pPr>
              <w:pStyle w:val="18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vAlign w:val="center"/>
          </w:tcPr>
          <w:p>
            <w:pPr>
              <w:pStyle w:val="18"/>
              <w:rPr>
                <w:color w:val="auto"/>
              </w:rPr>
            </w:pPr>
          </w:p>
        </w:tc>
        <w:tc>
          <w:tcPr>
            <w:tcW w:w="5580" w:type="dxa"/>
            <w:vAlign w:val="center"/>
          </w:tcPr>
          <w:p>
            <w:pPr>
              <w:pStyle w:val="19"/>
              <w:widowControl w:val="0"/>
              <w:autoSpaceDE w:val="0"/>
              <w:autoSpaceDN w:val="0"/>
              <w:adjustRightInd w:val="0"/>
              <w:rPr>
                <w:color w:val="auto"/>
              </w:rPr>
            </w:pPr>
          </w:p>
        </w:tc>
        <w:tc>
          <w:tcPr>
            <w:tcW w:w="967" w:type="dxa"/>
            <w:vAlign w:val="center"/>
          </w:tcPr>
          <w:p>
            <w:pPr>
              <w:pStyle w:val="18"/>
              <w:rPr>
                <w:color w:val="auto"/>
              </w:rPr>
            </w:pPr>
          </w:p>
        </w:tc>
        <w:tc>
          <w:tcPr>
            <w:tcW w:w="1327" w:type="dxa"/>
            <w:vAlign w:val="center"/>
          </w:tcPr>
          <w:p>
            <w:pPr>
              <w:pStyle w:val="18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48" w:type="dxa"/>
            <w:vAlign w:val="center"/>
          </w:tcPr>
          <w:p>
            <w:pPr>
              <w:pStyle w:val="18"/>
              <w:rPr>
                <w:color w:val="auto"/>
              </w:rPr>
            </w:pPr>
          </w:p>
        </w:tc>
        <w:tc>
          <w:tcPr>
            <w:tcW w:w="5580" w:type="dxa"/>
            <w:vAlign w:val="center"/>
          </w:tcPr>
          <w:p>
            <w:pPr>
              <w:pStyle w:val="19"/>
              <w:widowControl w:val="0"/>
              <w:autoSpaceDE w:val="0"/>
              <w:autoSpaceDN w:val="0"/>
              <w:adjustRightInd w:val="0"/>
              <w:rPr>
                <w:color w:val="auto"/>
              </w:rPr>
            </w:pPr>
          </w:p>
        </w:tc>
        <w:tc>
          <w:tcPr>
            <w:tcW w:w="967" w:type="dxa"/>
            <w:vAlign w:val="center"/>
          </w:tcPr>
          <w:p>
            <w:pPr>
              <w:pStyle w:val="18"/>
              <w:rPr>
                <w:color w:val="auto"/>
              </w:rPr>
            </w:pPr>
          </w:p>
        </w:tc>
        <w:tc>
          <w:tcPr>
            <w:tcW w:w="1327" w:type="dxa"/>
            <w:vAlign w:val="center"/>
          </w:tcPr>
          <w:p>
            <w:pPr>
              <w:pStyle w:val="18"/>
              <w:rPr>
                <w:color w:val="auto"/>
              </w:rPr>
            </w:pPr>
          </w:p>
        </w:tc>
      </w:tr>
    </w:tbl>
    <w:p>
      <w:pPr>
        <w:rPr>
          <w:color w:val="auto"/>
        </w:rPr>
      </w:pPr>
    </w:p>
    <w:p>
      <w:pPr>
        <w:rPr>
          <w:color w:val="auto"/>
        </w:rPr>
      </w:pPr>
    </w:p>
    <w:p>
      <w:pPr>
        <w:rPr>
          <w:color w:val="auto"/>
        </w:rPr>
      </w:pPr>
    </w:p>
    <w:p>
      <w:pPr>
        <w:rPr>
          <w:color w:val="auto"/>
        </w:rPr>
      </w:pPr>
    </w:p>
    <w:p>
      <w:pPr>
        <w:rPr>
          <w:color w:val="auto"/>
        </w:rPr>
      </w:pPr>
    </w:p>
    <w:p>
      <w:pPr>
        <w:rPr>
          <w:color w:val="auto"/>
        </w:rPr>
      </w:pPr>
    </w:p>
    <w:p>
      <w:pPr>
        <w:rPr>
          <w:color w:val="auto"/>
        </w:rPr>
      </w:pPr>
    </w:p>
    <w:p>
      <w:pPr>
        <w:rPr>
          <w:color w:val="auto"/>
        </w:rPr>
      </w:pPr>
    </w:p>
    <w:p>
      <w:pPr>
        <w:rPr>
          <w:color w:val="auto"/>
        </w:rPr>
      </w:pPr>
    </w:p>
    <w:p>
      <w:pPr>
        <w:rPr>
          <w:color w:val="auto"/>
        </w:rPr>
      </w:pPr>
    </w:p>
    <w:p>
      <w:pPr>
        <w:rPr>
          <w:color w:val="auto"/>
        </w:rPr>
      </w:pPr>
    </w:p>
    <w:p>
      <w:pPr>
        <w:rPr>
          <w:color w:val="auto"/>
        </w:rPr>
      </w:pPr>
    </w:p>
    <w:p>
      <w:pPr>
        <w:rPr>
          <w:color w:val="auto"/>
        </w:rPr>
      </w:pPr>
    </w:p>
    <w:p>
      <w:pPr>
        <w:rPr>
          <w:color w:val="auto"/>
        </w:rPr>
      </w:pPr>
    </w:p>
    <w:p>
      <w:pPr>
        <w:rPr>
          <w:color w:val="auto"/>
        </w:rPr>
      </w:pPr>
    </w:p>
    <w:p>
      <w:pPr>
        <w:rPr>
          <w:color w:val="auto"/>
        </w:rPr>
      </w:pPr>
    </w:p>
    <w:p>
      <w:pPr>
        <w:rPr>
          <w:color w:val="auto"/>
        </w:rPr>
      </w:pPr>
    </w:p>
    <w:p>
      <w:pPr>
        <w:rPr>
          <w:color w:val="auto"/>
        </w:rPr>
      </w:pPr>
    </w:p>
    <w:p>
      <w:pPr>
        <w:rPr>
          <w:color w:val="auto"/>
        </w:rPr>
      </w:pPr>
    </w:p>
    <w:p>
      <w:pPr>
        <w:rPr>
          <w:color w:val="auto"/>
        </w:rPr>
      </w:pPr>
    </w:p>
    <w:p>
      <w:pPr>
        <w:rPr>
          <w:rFonts w:ascii="黑体" w:eastAsia="黑体"/>
          <w:color w:val="auto"/>
          <w:sz w:val="32"/>
          <w:szCs w:val="32"/>
        </w:rPr>
      </w:pPr>
      <w:r>
        <w:rPr>
          <w:rFonts w:hint="eastAsia" w:ascii="黑体" w:eastAsia="黑体" w:cs="黑体"/>
          <w:color w:val="auto"/>
          <w:sz w:val="32"/>
          <w:szCs w:val="32"/>
        </w:rPr>
        <w:t>目录</w:t>
      </w:r>
    </w:p>
    <w:p>
      <w:pPr>
        <w:pStyle w:val="10"/>
        <w:tabs>
          <w:tab w:val="right" w:leader="dot" w:pos="8306"/>
        </w:tabs>
      </w:pPr>
      <w:r>
        <w:rPr>
          <w:color w:val="auto"/>
        </w:rPr>
        <w:fldChar w:fldCharType="begin"/>
      </w:r>
      <w:r>
        <w:rPr>
          <w:color w:val="auto"/>
        </w:rPr>
        <w:instrText xml:space="preserve"> TOC \o "1-3" \h \z \u </w:instrText>
      </w:r>
      <w:r>
        <w:rPr>
          <w:color w:val="auto"/>
        </w:rPr>
        <w:fldChar w:fldCharType="separate"/>
      </w:r>
      <w:r>
        <w:rPr>
          <w:color w:val="auto"/>
        </w:rPr>
        <w:fldChar w:fldCharType="begin"/>
      </w:r>
      <w:r>
        <w:instrText xml:space="preserve"> HYPERLINK \l _Toc7500 </w:instrText>
      </w:r>
      <w:r>
        <w:fldChar w:fldCharType="separate"/>
      </w:r>
      <w:r>
        <w:rPr>
          <w:rFonts w:hint="eastAsia" w:cs="宋体"/>
        </w:rPr>
        <w:t>1 引言</w:t>
      </w:r>
      <w:r>
        <w:tab/>
      </w:r>
      <w:r>
        <w:fldChar w:fldCharType="begin"/>
      </w:r>
      <w:r>
        <w:instrText xml:space="preserve"> PAGEREF _Toc7500 \h </w:instrText>
      </w:r>
      <w:r>
        <w:fldChar w:fldCharType="separate"/>
      </w:r>
      <w:r>
        <w:t>1</w:t>
      </w:r>
      <w:r>
        <w:fldChar w:fldCharType="end"/>
      </w:r>
      <w:r>
        <w:rPr>
          <w:color w:val="auto"/>
        </w:rPr>
        <w:fldChar w:fldCharType="end"/>
      </w:r>
    </w:p>
    <w:p>
      <w:pPr>
        <w:pStyle w:val="11"/>
        <w:tabs>
          <w:tab w:val="right" w:leader="dot" w:pos="8306"/>
          <w:tab w:val="clear" w:pos="840"/>
          <w:tab w:val="clear" w:pos="8296"/>
        </w:tabs>
      </w:pPr>
      <w:r>
        <w:rPr>
          <w:color w:val="auto"/>
        </w:rPr>
        <w:fldChar w:fldCharType="begin"/>
      </w:r>
      <w:r>
        <w:instrText xml:space="preserve"> HYPERLINK \l _Toc4709 </w:instrText>
      </w:r>
      <w:r>
        <w:fldChar w:fldCharType="separate"/>
      </w:r>
      <w:r>
        <w:rPr>
          <w:rFonts w:hint="eastAsia" w:cs="宋体"/>
        </w:rPr>
        <w:t>1.1 目的</w:t>
      </w:r>
      <w:r>
        <w:tab/>
      </w:r>
      <w:r>
        <w:fldChar w:fldCharType="begin"/>
      </w:r>
      <w:r>
        <w:instrText xml:space="preserve"> PAGEREF _Toc4709 \h </w:instrText>
      </w:r>
      <w:r>
        <w:fldChar w:fldCharType="separate"/>
      </w:r>
      <w:r>
        <w:t>1</w:t>
      </w:r>
      <w:r>
        <w:fldChar w:fldCharType="end"/>
      </w:r>
      <w:r>
        <w:rPr>
          <w:color w:val="auto"/>
        </w:rPr>
        <w:fldChar w:fldCharType="end"/>
      </w:r>
    </w:p>
    <w:p>
      <w:pPr>
        <w:pStyle w:val="11"/>
        <w:tabs>
          <w:tab w:val="right" w:leader="dot" w:pos="8306"/>
          <w:tab w:val="clear" w:pos="840"/>
          <w:tab w:val="clear" w:pos="8296"/>
        </w:tabs>
      </w:pPr>
      <w:r>
        <w:rPr>
          <w:color w:val="auto"/>
        </w:rPr>
        <w:fldChar w:fldCharType="begin"/>
      </w:r>
      <w:r>
        <w:instrText xml:space="preserve"> HYPERLINK \l _Toc22635 </w:instrText>
      </w:r>
      <w:r>
        <w:fldChar w:fldCharType="separate"/>
      </w:r>
      <w:r>
        <w:rPr>
          <w:rFonts w:hint="eastAsia"/>
        </w:rPr>
        <w:t xml:space="preserve">1.2 </w:t>
      </w:r>
      <w:r>
        <w:rPr>
          <w:rFonts w:hint="eastAsia" w:cs="宋体"/>
        </w:rPr>
        <w:t>范围</w:t>
      </w:r>
      <w:r>
        <w:tab/>
      </w:r>
      <w:r>
        <w:fldChar w:fldCharType="begin"/>
      </w:r>
      <w:r>
        <w:instrText xml:space="preserve"> PAGEREF _Toc22635 \h </w:instrText>
      </w:r>
      <w:r>
        <w:fldChar w:fldCharType="separate"/>
      </w:r>
      <w:r>
        <w:t>1</w:t>
      </w:r>
      <w:r>
        <w:fldChar w:fldCharType="end"/>
      </w:r>
      <w:r>
        <w:rPr>
          <w:color w:val="auto"/>
        </w:rPr>
        <w:fldChar w:fldCharType="end"/>
      </w:r>
    </w:p>
    <w:p>
      <w:pPr>
        <w:pStyle w:val="11"/>
        <w:tabs>
          <w:tab w:val="right" w:leader="dot" w:pos="8306"/>
          <w:tab w:val="clear" w:pos="840"/>
          <w:tab w:val="clear" w:pos="8296"/>
        </w:tabs>
      </w:pPr>
      <w:r>
        <w:rPr>
          <w:color w:val="auto"/>
        </w:rPr>
        <w:fldChar w:fldCharType="begin"/>
      </w:r>
      <w:r>
        <w:instrText xml:space="preserve"> HYPERLINK \l _Toc729 </w:instrText>
      </w:r>
      <w:r>
        <w:fldChar w:fldCharType="separate"/>
      </w:r>
      <w:r>
        <w:rPr>
          <w:rFonts w:hint="eastAsia"/>
        </w:rPr>
        <w:t xml:space="preserve">1.3 </w:t>
      </w:r>
      <w:r>
        <w:rPr>
          <w:rFonts w:hint="eastAsia" w:cs="宋体"/>
        </w:rPr>
        <w:t>术语</w:t>
      </w:r>
      <w:r>
        <w:tab/>
      </w:r>
      <w:r>
        <w:fldChar w:fldCharType="begin"/>
      </w:r>
      <w:r>
        <w:instrText xml:space="preserve"> PAGEREF _Toc729 \h </w:instrText>
      </w:r>
      <w:r>
        <w:fldChar w:fldCharType="separate"/>
      </w:r>
      <w:r>
        <w:t>1</w:t>
      </w:r>
      <w:r>
        <w:fldChar w:fldCharType="end"/>
      </w:r>
      <w:r>
        <w:rPr>
          <w:color w:val="auto"/>
        </w:rPr>
        <w:fldChar w:fldCharType="end"/>
      </w:r>
    </w:p>
    <w:p>
      <w:pPr>
        <w:pStyle w:val="11"/>
        <w:tabs>
          <w:tab w:val="right" w:leader="dot" w:pos="8306"/>
          <w:tab w:val="clear" w:pos="840"/>
          <w:tab w:val="clear" w:pos="8296"/>
        </w:tabs>
      </w:pPr>
      <w:r>
        <w:rPr>
          <w:color w:val="auto"/>
        </w:rPr>
        <w:fldChar w:fldCharType="begin"/>
      </w:r>
      <w:r>
        <w:instrText xml:space="preserve"> HYPERLINK \l _Toc2240 </w:instrText>
      </w:r>
      <w:r>
        <w:fldChar w:fldCharType="separate"/>
      </w:r>
      <w:r>
        <w:rPr>
          <w:rFonts w:hint="eastAsia"/>
        </w:rPr>
        <w:t xml:space="preserve">1.4 </w:t>
      </w:r>
      <w:r>
        <w:rPr>
          <w:rFonts w:hint="eastAsia" w:cs="宋体"/>
        </w:rPr>
        <w:t>读者对象</w:t>
      </w:r>
      <w:r>
        <w:tab/>
      </w:r>
      <w:r>
        <w:fldChar w:fldCharType="begin"/>
      </w:r>
      <w:r>
        <w:instrText xml:space="preserve"> PAGEREF _Toc2240 \h </w:instrText>
      </w:r>
      <w:r>
        <w:fldChar w:fldCharType="separate"/>
      </w:r>
      <w:r>
        <w:t>1</w:t>
      </w:r>
      <w:r>
        <w:fldChar w:fldCharType="end"/>
      </w:r>
      <w:r>
        <w:rPr>
          <w:color w:val="auto"/>
        </w:rPr>
        <w:fldChar w:fldCharType="end"/>
      </w:r>
    </w:p>
    <w:p>
      <w:pPr>
        <w:pStyle w:val="11"/>
        <w:tabs>
          <w:tab w:val="right" w:leader="dot" w:pos="8306"/>
          <w:tab w:val="clear" w:pos="840"/>
          <w:tab w:val="clear" w:pos="8296"/>
        </w:tabs>
      </w:pPr>
      <w:r>
        <w:rPr>
          <w:color w:val="auto"/>
        </w:rPr>
        <w:fldChar w:fldCharType="begin"/>
      </w:r>
      <w:r>
        <w:instrText xml:space="preserve"> HYPERLINK \l _Toc14178 </w:instrText>
      </w:r>
      <w:r>
        <w:fldChar w:fldCharType="separate"/>
      </w:r>
      <w:r>
        <w:rPr>
          <w:rFonts w:hint="eastAsia"/>
        </w:rPr>
        <w:t xml:space="preserve">1.5 </w:t>
      </w:r>
      <w:r>
        <w:rPr>
          <w:rFonts w:hint="eastAsia" w:cs="宋体"/>
        </w:rPr>
        <w:t>参考文档</w:t>
      </w:r>
      <w:r>
        <w:tab/>
      </w:r>
      <w:r>
        <w:fldChar w:fldCharType="begin"/>
      </w:r>
      <w:r>
        <w:instrText xml:space="preserve"> PAGEREF _Toc14178 \h </w:instrText>
      </w:r>
      <w:r>
        <w:fldChar w:fldCharType="separate"/>
      </w:r>
      <w:r>
        <w:t>1</w:t>
      </w:r>
      <w:r>
        <w:fldChar w:fldCharType="end"/>
      </w:r>
      <w:r>
        <w:rPr>
          <w:color w:val="auto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color w:val="auto"/>
        </w:rPr>
        <w:fldChar w:fldCharType="begin"/>
      </w:r>
      <w:r>
        <w:instrText xml:space="preserve"> HYPERLINK \l _Toc15017 </w:instrText>
      </w:r>
      <w:r>
        <w:fldChar w:fldCharType="separate"/>
      </w:r>
      <w:r>
        <w:rPr>
          <w:rFonts w:hint="eastAsia" w:cs="宋体"/>
        </w:rPr>
        <w:t>2 项目概述</w:t>
      </w:r>
      <w:r>
        <w:tab/>
      </w:r>
      <w:r>
        <w:fldChar w:fldCharType="begin"/>
      </w:r>
      <w:r>
        <w:instrText xml:space="preserve"> PAGEREF _Toc15017 \h </w:instrText>
      </w:r>
      <w:r>
        <w:fldChar w:fldCharType="separate"/>
      </w:r>
      <w:r>
        <w:t>1</w:t>
      </w:r>
      <w:r>
        <w:fldChar w:fldCharType="end"/>
      </w:r>
      <w:r>
        <w:rPr>
          <w:color w:val="auto"/>
        </w:rPr>
        <w:fldChar w:fldCharType="end"/>
      </w:r>
    </w:p>
    <w:p>
      <w:pPr>
        <w:pStyle w:val="11"/>
        <w:tabs>
          <w:tab w:val="right" w:leader="dot" w:pos="8306"/>
          <w:tab w:val="clear" w:pos="840"/>
          <w:tab w:val="clear" w:pos="8296"/>
        </w:tabs>
      </w:pPr>
      <w:r>
        <w:rPr>
          <w:color w:val="auto"/>
        </w:rPr>
        <w:fldChar w:fldCharType="begin"/>
      </w:r>
      <w:r>
        <w:instrText xml:space="preserve"> HYPERLINK \l _Toc21183 </w:instrText>
      </w:r>
      <w:r>
        <w:fldChar w:fldCharType="separate"/>
      </w:r>
      <w:r>
        <w:rPr>
          <w:rFonts w:hint="eastAsia" w:cs="宋体"/>
        </w:rPr>
        <w:t>2.1 产品描述</w:t>
      </w:r>
      <w:r>
        <w:tab/>
      </w:r>
      <w:r>
        <w:fldChar w:fldCharType="begin"/>
      </w:r>
      <w:r>
        <w:instrText xml:space="preserve"> PAGEREF _Toc21183 \h </w:instrText>
      </w:r>
      <w:r>
        <w:fldChar w:fldCharType="separate"/>
      </w:r>
      <w:r>
        <w:t>1</w:t>
      </w:r>
      <w:r>
        <w:fldChar w:fldCharType="end"/>
      </w:r>
      <w:r>
        <w:rPr>
          <w:color w:val="auto"/>
        </w:rPr>
        <w:fldChar w:fldCharType="end"/>
      </w:r>
    </w:p>
    <w:p>
      <w:pPr>
        <w:pStyle w:val="11"/>
        <w:tabs>
          <w:tab w:val="right" w:leader="dot" w:pos="8306"/>
          <w:tab w:val="clear" w:pos="840"/>
          <w:tab w:val="clear" w:pos="8296"/>
        </w:tabs>
      </w:pPr>
      <w:r>
        <w:rPr>
          <w:color w:val="auto"/>
        </w:rPr>
        <w:fldChar w:fldCharType="begin"/>
      </w:r>
      <w:r>
        <w:instrText xml:space="preserve"> HYPERLINK \l _Toc30322 </w:instrText>
      </w:r>
      <w:r>
        <w:fldChar w:fldCharType="separate"/>
      </w:r>
      <w:r>
        <w:rPr>
          <w:rFonts w:hint="eastAsia" w:cs="宋体"/>
        </w:rPr>
        <w:t>2.2 一般约束</w:t>
      </w:r>
      <w:r>
        <w:tab/>
      </w:r>
      <w:r>
        <w:fldChar w:fldCharType="begin"/>
      </w:r>
      <w:r>
        <w:instrText xml:space="preserve"> PAGEREF _Toc30322 \h </w:instrText>
      </w:r>
      <w:r>
        <w:fldChar w:fldCharType="separate"/>
      </w:r>
      <w:r>
        <w:t>1</w:t>
      </w:r>
      <w:r>
        <w:fldChar w:fldCharType="end"/>
      </w:r>
      <w:r>
        <w:rPr>
          <w:color w:val="auto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color w:val="auto"/>
        </w:rPr>
        <w:fldChar w:fldCharType="begin"/>
      </w:r>
      <w:r>
        <w:instrText xml:space="preserve"> HYPERLINK \l _Toc4710 </w:instrText>
      </w:r>
      <w:r>
        <w:fldChar w:fldCharType="separate"/>
      </w:r>
      <w:r>
        <w:rPr>
          <w:rFonts w:hint="eastAsia" w:cs="宋体"/>
        </w:rPr>
        <w:t>3 总体设计方案</w:t>
      </w:r>
      <w:r>
        <w:tab/>
      </w:r>
      <w:r>
        <w:fldChar w:fldCharType="begin"/>
      </w:r>
      <w:r>
        <w:instrText xml:space="preserve"> PAGEREF _Toc4710 \h </w:instrText>
      </w:r>
      <w:r>
        <w:fldChar w:fldCharType="separate"/>
      </w:r>
      <w:r>
        <w:t>1</w:t>
      </w:r>
      <w:r>
        <w:fldChar w:fldCharType="end"/>
      </w:r>
      <w:r>
        <w:rPr>
          <w:color w:val="auto"/>
        </w:rPr>
        <w:fldChar w:fldCharType="end"/>
      </w:r>
    </w:p>
    <w:p>
      <w:pPr>
        <w:pStyle w:val="11"/>
        <w:tabs>
          <w:tab w:val="right" w:leader="dot" w:pos="8306"/>
          <w:tab w:val="clear" w:pos="840"/>
          <w:tab w:val="clear" w:pos="8296"/>
        </w:tabs>
      </w:pPr>
      <w:r>
        <w:rPr>
          <w:color w:val="auto"/>
        </w:rPr>
        <w:fldChar w:fldCharType="begin"/>
      </w:r>
      <w:r>
        <w:instrText xml:space="preserve"> HYPERLINK \l _Toc2193 </w:instrText>
      </w:r>
      <w:r>
        <w:fldChar w:fldCharType="separate"/>
      </w:r>
      <w:r>
        <w:rPr>
          <w:rFonts w:hint="eastAsia"/>
        </w:rPr>
        <w:t xml:space="preserve">3.1 </w:t>
      </w:r>
      <w:r>
        <w:rPr>
          <w:rFonts w:hint="eastAsia"/>
          <w:lang w:val="en-US" w:eastAsia="zh-CN"/>
        </w:rPr>
        <w:t>人机交互主控单元</w:t>
      </w:r>
      <w:r>
        <w:tab/>
      </w:r>
      <w:r>
        <w:fldChar w:fldCharType="begin"/>
      </w:r>
      <w:r>
        <w:instrText xml:space="preserve"> PAGEREF _Toc2193 \h </w:instrText>
      </w:r>
      <w:r>
        <w:fldChar w:fldCharType="separate"/>
      </w:r>
      <w:r>
        <w:t>2</w:t>
      </w:r>
      <w:r>
        <w:fldChar w:fldCharType="end"/>
      </w:r>
      <w:r>
        <w:rPr>
          <w:color w:val="auto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color w:val="auto"/>
        </w:rPr>
        <w:fldChar w:fldCharType="begin"/>
      </w:r>
      <w:r>
        <w:instrText xml:space="preserve"> HYPERLINK \l _Toc27247 </w:instrText>
      </w:r>
      <w:r>
        <w:fldChar w:fldCharType="separate"/>
      </w:r>
      <w:r>
        <w:rPr>
          <w:rFonts w:hint="eastAsia"/>
        </w:rPr>
        <w:t xml:space="preserve">3.1.1 </w:t>
      </w:r>
      <w:r>
        <w:rPr>
          <w:rFonts w:hint="eastAsia"/>
          <w:lang w:val="en-US" w:eastAsia="zh-CN"/>
        </w:rPr>
        <w:t>J1900处理器工控盒子</w:t>
      </w:r>
      <w:r>
        <w:tab/>
      </w:r>
      <w:r>
        <w:fldChar w:fldCharType="begin"/>
      </w:r>
      <w:r>
        <w:instrText xml:space="preserve"> PAGEREF _Toc27247 \h </w:instrText>
      </w:r>
      <w:r>
        <w:fldChar w:fldCharType="separate"/>
      </w:r>
      <w:r>
        <w:t>2</w:t>
      </w:r>
      <w:r>
        <w:fldChar w:fldCharType="end"/>
      </w:r>
      <w:r>
        <w:rPr>
          <w:color w:val="auto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color w:val="auto"/>
        </w:rPr>
        <w:fldChar w:fldCharType="begin"/>
      </w:r>
      <w:r>
        <w:instrText xml:space="preserve"> HYPERLINK \l _Toc20585 </w:instrText>
      </w:r>
      <w:r>
        <w:fldChar w:fldCharType="separate"/>
      </w:r>
      <w:r>
        <w:rPr>
          <w:rFonts w:hint="eastAsia"/>
        </w:rPr>
        <w:t xml:space="preserve">3.1.2 </w:t>
      </w:r>
      <w:r>
        <w:rPr>
          <w:rFonts w:hint="eastAsia"/>
          <w:lang w:val="en-US" w:eastAsia="zh-CN"/>
        </w:rPr>
        <w:t>J1900处理器12</w:t>
      </w:r>
      <w:r>
        <w:rPr>
          <w:rFonts w:hint="eastAsia"/>
        </w:rPr>
        <w:t>寸一体机</w:t>
      </w:r>
      <w:r>
        <w:tab/>
      </w:r>
      <w:r>
        <w:fldChar w:fldCharType="begin"/>
      </w:r>
      <w:r>
        <w:instrText xml:space="preserve"> PAGEREF _Toc20585 \h </w:instrText>
      </w:r>
      <w:r>
        <w:fldChar w:fldCharType="separate"/>
      </w:r>
      <w:r>
        <w:t>3</w:t>
      </w:r>
      <w:r>
        <w:fldChar w:fldCharType="end"/>
      </w:r>
      <w:r>
        <w:rPr>
          <w:color w:val="auto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color w:val="auto"/>
        </w:rPr>
        <w:fldChar w:fldCharType="begin"/>
      </w:r>
      <w:r>
        <w:instrText xml:space="preserve"> HYPERLINK \l _Toc12715 </w:instrText>
      </w:r>
      <w:r>
        <w:fldChar w:fldCharType="separate"/>
      </w:r>
      <w:r>
        <w:rPr>
          <w:rFonts w:hint="eastAsia"/>
        </w:rPr>
        <w:t xml:space="preserve">3.1.3 </w:t>
      </w:r>
      <w:r>
        <w:rPr>
          <w:rFonts w:hint="eastAsia"/>
          <w:lang w:val="en-US" w:eastAsia="zh-CN"/>
        </w:rPr>
        <w:t>J1900处理器15英</w:t>
      </w:r>
      <w:r>
        <w:rPr>
          <w:rFonts w:hint="eastAsia"/>
        </w:rPr>
        <w:t>寸一体机</w:t>
      </w:r>
      <w:r>
        <w:tab/>
      </w:r>
      <w:r>
        <w:fldChar w:fldCharType="begin"/>
      </w:r>
      <w:r>
        <w:instrText xml:space="preserve"> PAGEREF _Toc12715 \h </w:instrText>
      </w:r>
      <w:r>
        <w:fldChar w:fldCharType="separate"/>
      </w:r>
      <w:r>
        <w:t>4</w:t>
      </w:r>
      <w:r>
        <w:fldChar w:fldCharType="end"/>
      </w:r>
      <w:r>
        <w:rPr>
          <w:color w:val="auto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color w:val="auto"/>
        </w:rPr>
        <w:fldChar w:fldCharType="begin"/>
      </w:r>
      <w:r>
        <w:instrText xml:space="preserve"> HYPERLINK \l _Toc29312 </w:instrText>
      </w:r>
      <w:r>
        <w:fldChar w:fldCharType="separate"/>
      </w:r>
      <w:r>
        <w:rPr>
          <w:rFonts w:hint="eastAsia"/>
        </w:rPr>
        <w:t xml:space="preserve">3.1.4 </w:t>
      </w:r>
      <w:r>
        <w:rPr>
          <w:rFonts w:hint="eastAsia"/>
          <w:lang w:val="en-US" w:eastAsia="zh-CN"/>
        </w:rPr>
        <w:t>7英寸触摸显示器</w:t>
      </w:r>
      <w:r>
        <w:tab/>
      </w:r>
      <w:r>
        <w:fldChar w:fldCharType="begin"/>
      </w:r>
      <w:r>
        <w:instrText xml:space="preserve"> PAGEREF _Toc29312 \h </w:instrText>
      </w:r>
      <w:r>
        <w:fldChar w:fldCharType="separate"/>
      </w:r>
      <w:r>
        <w:t>6</w:t>
      </w:r>
      <w:r>
        <w:fldChar w:fldCharType="end"/>
      </w:r>
      <w:r>
        <w:rPr>
          <w:color w:val="auto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color w:val="auto"/>
        </w:rPr>
        <w:fldChar w:fldCharType="begin"/>
      </w:r>
      <w:r>
        <w:instrText xml:space="preserve"> HYPERLINK \l _Toc26529 </w:instrText>
      </w:r>
      <w:r>
        <w:fldChar w:fldCharType="separate"/>
      </w:r>
      <w:r>
        <w:rPr>
          <w:rFonts w:hint="eastAsia"/>
        </w:rPr>
        <w:t xml:space="preserve">3.1.5 </w:t>
      </w:r>
      <w:r>
        <w:rPr>
          <w:rFonts w:hint="eastAsia"/>
          <w:lang w:val="en-US" w:eastAsia="zh-CN"/>
        </w:rPr>
        <w:t>12英寸触摸显示器</w:t>
      </w:r>
      <w:r>
        <w:tab/>
      </w:r>
      <w:r>
        <w:fldChar w:fldCharType="begin"/>
      </w:r>
      <w:r>
        <w:instrText xml:space="preserve"> PAGEREF _Toc26529 \h </w:instrText>
      </w:r>
      <w:r>
        <w:fldChar w:fldCharType="separate"/>
      </w:r>
      <w:r>
        <w:t>8</w:t>
      </w:r>
      <w:r>
        <w:fldChar w:fldCharType="end"/>
      </w:r>
      <w:r>
        <w:rPr>
          <w:color w:val="auto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color w:val="auto"/>
        </w:rPr>
        <w:fldChar w:fldCharType="begin"/>
      </w:r>
      <w:r>
        <w:instrText xml:space="preserve"> HYPERLINK \l _Toc28943 </w:instrText>
      </w:r>
      <w:r>
        <w:fldChar w:fldCharType="separate"/>
      </w:r>
      <w:r>
        <w:rPr>
          <w:rFonts w:hint="eastAsia"/>
        </w:rPr>
        <w:t xml:space="preserve">3.1.6 </w:t>
      </w:r>
      <w:r>
        <w:rPr>
          <w:rFonts w:hint="eastAsia"/>
          <w:lang w:val="en-US" w:eastAsia="zh-CN"/>
        </w:rPr>
        <w:t>21.5</w:t>
      </w:r>
      <w:r>
        <w:rPr>
          <w:rFonts w:hint="eastAsia"/>
        </w:rPr>
        <w:t>寸</w:t>
      </w:r>
      <w:r>
        <w:rPr>
          <w:rFonts w:hint="eastAsia"/>
          <w:lang w:val="en-US" w:eastAsia="zh-CN"/>
        </w:rPr>
        <w:t>触摸显示器</w:t>
      </w:r>
      <w:r>
        <w:tab/>
      </w:r>
      <w:r>
        <w:fldChar w:fldCharType="begin"/>
      </w:r>
      <w:r>
        <w:instrText xml:space="preserve"> PAGEREF _Toc28943 \h </w:instrText>
      </w:r>
      <w:r>
        <w:fldChar w:fldCharType="separate"/>
      </w:r>
      <w:r>
        <w:t>9</w:t>
      </w:r>
      <w:r>
        <w:fldChar w:fldCharType="end"/>
      </w:r>
      <w:r>
        <w:rPr>
          <w:color w:val="auto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color w:val="auto"/>
        </w:rPr>
        <w:fldChar w:fldCharType="begin"/>
      </w:r>
      <w:r>
        <w:instrText xml:space="preserve"> HYPERLINK \l _Toc11079 </w:instrText>
      </w:r>
      <w:r>
        <w:fldChar w:fldCharType="separate"/>
      </w:r>
      <w:r>
        <w:rPr>
          <w:rFonts w:hint="eastAsia"/>
          <w:lang w:val="en-US" w:eastAsia="zh-CN"/>
        </w:rPr>
        <w:t>3.1.7 32寸触摸显示器</w:t>
      </w:r>
      <w:r>
        <w:tab/>
      </w:r>
      <w:r>
        <w:fldChar w:fldCharType="begin"/>
      </w:r>
      <w:r>
        <w:instrText xml:space="preserve"> PAGEREF _Toc11079 \h </w:instrText>
      </w:r>
      <w:r>
        <w:fldChar w:fldCharType="separate"/>
      </w:r>
      <w:r>
        <w:t>11</w:t>
      </w:r>
      <w:r>
        <w:fldChar w:fldCharType="end"/>
      </w:r>
      <w:r>
        <w:rPr>
          <w:color w:val="auto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color w:val="auto"/>
        </w:rPr>
        <w:fldChar w:fldCharType="begin"/>
      </w:r>
      <w:r>
        <w:instrText xml:space="preserve"> HYPERLINK \l _Toc1609 </w:instrText>
      </w:r>
      <w:r>
        <w:fldChar w:fldCharType="separate"/>
      </w:r>
      <w:r>
        <w:rPr>
          <w:rFonts w:hint="eastAsia"/>
          <w:lang w:val="en-US" w:eastAsia="zh-CN"/>
        </w:rPr>
        <w:t>3.1.8 42寸触摸显示器</w:t>
      </w:r>
      <w:r>
        <w:tab/>
      </w:r>
      <w:r>
        <w:fldChar w:fldCharType="begin"/>
      </w:r>
      <w:r>
        <w:instrText xml:space="preserve"> PAGEREF _Toc1609 \h </w:instrText>
      </w:r>
      <w:r>
        <w:fldChar w:fldCharType="separate"/>
      </w:r>
      <w:r>
        <w:t>13</w:t>
      </w:r>
      <w:r>
        <w:fldChar w:fldCharType="end"/>
      </w:r>
      <w:r>
        <w:rPr>
          <w:color w:val="auto"/>
        </w:rPr>
        <w:fldChar w:fldCharType="end"/>
      </w:r>
    </w:p>
    <w:p>
      <w:pPr>
        <w:pStyle w:val="11"/>
        <w:tabs>
          <w:tab w:val="right" w:leader="dot" w:pos="8306"/>
          <w:tab w:val="clear" w:pos="840"/>
          <w:tab w:val="clear" w:pos="8296"/>
        </w:tabs>
      </w:pPr>
      <w:r>
        <w:rPr>
          <w:color w:val="auto"/>
        </w:rPr>
        <w:fldChar w:fldCharType="begin"/>
      </w:r>
      <w:r>
        <w:instrText xml:space="preserve"> HYPERLINK \l _Toc28848 </w:instrText>
      </w:r>
      <w:r>
        <w:fldChar w:fldCharType="separate"/>
      </w:r>
      <w:r>
        <w:rPr>
          <w:rFonts w:hint="eastAsia"/>
        </w:rPr>
        <w:t xml:space="preserve">3.2 </w:t>
      </w:r>
      <w:r>
        <w:rPr>
          <w:rFonts w:hint="eastAsia"/>
          <w:lang w:val="en-US" w:eastAsia="zh-CN"/>
        </w:rPr>
        <w:t>双目摄像头</w:t>
      </w:r>
      <w:r>
        <w:tab/>
      </w:r>
      <w:r>
        <w:fldChar w:fldCharType="begin"/>
      </w:r>
      <w:r>
        <w:instrText xml:space="preserve"> PAGEREF _Toc28848 \h </w:instrText>
      </w:r>
      <w:r>
        <w:fldChar w:fldCharType="separate"/>
      </w:r>
      <w:r>
        <w:t>14</w:t>
      </w:r>
      <w:r>
        <w:fldChar w:fldCharType="end"/>
      </w:r>
      <w:r>
        <w:rPr>
          <w:color w:val="auto"/>
        </w:rPr>
        <w:fldChar w:fldCharType="end"/>
      </w:r>
    </w:p>
    <w:p>
      <w:pPr>
        <w:pStyle w:val="11"/>
        <w:tabs>
          <w:tab w:val="right" w:leader="dot" w:pos="8306"/>
          <w:tab w:val="clear" w:pos="840"/>
          <w:tab w:val="clear" w:pos="8296"/>
        </w:tabs>
      </w:pPr>
      <w:r>
        <w:rPr>
          <w:color w:val="auto"/>
        </w:rPr>
        <w:fldChar w:fldCharType="begin"/>
      </w:r>
      <w:r>
        <w:instrText xml:space="preserve"> HYPERLINK \l _Toc13793 </w:instrText>
      </w:r>
      <w:r>
        <w:fldChar w:fldCharType="separate"/>
      </w:r>
      <w:r>
        <w:rPr>
          <w:rFonts w:hint="eastAsia"/>
        </w:rPr>
        <w:t xml:space="preserve">3.3 </w:t>
      </w:r>
      <w:r>
        <w:rPr>
          <w:rFonts w:hint="eastAsia"/>
          <w:lang w:val="en-US" w:eastAsia="zh-CN"/>
        </w:rPr>
        <w:t>光学指纹仪</w:t>
      </w:r>
      <w:r>
        <w:tab/>
      </w:r>
      <w:r>
        <w:fldChar w:fldCharType="begin"/>
      </w:r>
      <w:r>
        <w:instrText xml:space="preserve"> PAGEREF _Toc13793 \h </w:instrText>
      </w:r>
      <w:r>
        <w:fldChar w:fldCharType="separate"/>
      </w:r>
      <w:r>
        <w:t>15</w:t>
      </w:r>
      <w:r>
        <w:fldChar w:fldCharType="end"/>
      </w:r>
      <w:r>
        <w:rPr>
          <w:color w:val="auto"/>
        </w:rPr>
        <w:fldChar w:fldCharType="end"/>
      </w:r>
    </w:p>
    <w:p>
      <w:pPr>
        <w:pStyle w:val="11"/>
        <w:tabs>
          <w:tab w:val="right" w:leader="dot" w:pos="8306"/>
          <w:tab w:val="clear" w:pos="840"/>
          <w:tab w:val="clear" w:pos="8296"/>
        </w:tabs>
      </w:pPr>
      <w:r>
        <w:rPr>
          <w:color w:val="auto"/>
        </w:rPr>
        <w:fldChar w:fldCharType="begin"/>
      </w:r>
      <w:r>
        <w:instrText xml:space="preserve"> HYPERLINK \l _Toc13579 </w:instrText>
      </w:r>
      <w:r>
        <w:fldChar w:fldCharType="separate"/>
      </w:r>
      <w:r>
        <w:rPr>
          <w:rFonts w:hint="eastAsia"/>
        </w:rPr>
        <w:t xml:space="preserve">3.4 </w:t>
      </w:r>
      <w:r>
        <w:rPr>
          <w:rFonts w:hint="eastAsia"/>
          <w:lang w:val="en-US" w:eastAsia="zh-CN"/>
        </w:rPr>
        <w:t>半导体指纹仪</w:t>
      </w:r>
      <w:r>
        <w:tab/>
      </w:r>
      <w:r>
        <w:fldChar w:fldCharType="begin"/>
      </w:r>
      <w:r>
        <w:instrText xml:space="preserve"> PAGEREF _Toc13579 \h </w:instrText>
      </w:r>
      <w:r>
        <w:fldChar w:fldCharType="separate"/>
      </w:r>
      <w:r>
        <w:t>16</w:t>
      </w:r>
      <w:r>
        <w:fldChar w:fldCharType="end"/>
      </w:r>
      <w:r>
        <w:rPr>
          <w:color w:val="auto"/>
        </w:rPr>
        <w:fldChar w:fldCharType="end"/>
      </w:r>
    </w:p>
    <w:p>
      <w:pPr>
        <w:pStyle w:val="11"/>
        <w:tabs>
          <w:tab w:val="right" w:leader="dot" w:pos="8306"/>
          <w:tab w:val="clear" w:pos="840"/>
          <w:tab w:val="clear" w:pos="8296"/>
        </w:tabs>
      </w:pPr>
      <w:r>
        <w:rPr>
          <w:color w:val="auto"/>
        </w:rPr>
        <w:fldChar w:fldCharType="begin"/>
      </w:r>
      <w:r>
        <w:instrText xml:space="preserve"> HYPERLINK \l _Toc30597 </w:instrText>
      </w:r>
      <w:r>
        <w:fldChar w:fldCharType="separate"/>
      </w:r>
      <w:r>
        <w:rPr>
          <w:rFonts w:hint="eastAsia"/>
        </w:rPr>
        <w:t xml:space="preserve">3.5 </w:t>
      </w:r>
      <w:r>
        <w:rPr>
          <w:rFonts w:hint="eastAsia"/>
          <w:lang w:val="en-US" w:eastAsia="zh-CN"/>
        </w:rPr>
        <w:t>一/二维码扫描枪</w:t>
      </w:r>
      <w:r>
        <w:tab/>
      </w:r>
      <w:r>
        <w:fldChar w:fldCharType="begin"/>
      </w:r>
      <w:r>
        <w:instrText xml:space="preserve"> PAGEREF _Toc30597 \h </w:instrText>
      </w:r>
      <w:r>
        <w:fldChar w:fldCharType="separate"/>
      </w:r>
      <w:r>
        <w:t>17</w:t>
      </w:r>
      <w:r>
        <w:fldChar w:fldCharType="end"/>
      </w:r>
      <w:r>
        <w:rPr>
          <w:color w:val="auto"/>
        </w:rPr>
        <w:fldChar w:fldCharType="end"/>
      </w:r>
    </w:p>
    <w:p>
      <w:pPr>
        <w:pStyle w:val="11"/>
        <w:tabs>
          <w:tab w:val="right" w:leader="dot" w:pos="8306"/>
          <w:tab w:val="clear" w:pos="840"/>
          <w:tab w:val="clear" w:pos="8296"/>
        </w:tabs>
      </w:pPr>
      <w:r>
        <w:rPr>
          <w:color w:val="auto"/>
        </w:rPr>
        <w:fldChar w:fldCharType="begin"/>
      </w:r>
      <w:r>
        <w:instrText xml:space="preserve"> HYPERLINK \l _Toc11167 </w:instrText>
      </w:r>
      <w:r>
        <w:fldChar w:fldCharType="separate"/>
      </w:r>
      <w:r>
        <w:rPr>
          <w:rFonts w:hint="eastAsia"/>
        </w:rPr>
        <w:t xml:space="preserve">3.6 </w:t>
      </w:r>
      <w:r>
        <w:rPr>
          <w:rFonts w:hint="eastAsia"/>
          <w:lang w:val="en-US" w:eastAsia="zh-CN"/>
        </w:rPr>
        <w:t>超高频阅读器</w:t>
      </w:r>
      <w:r>
        <w:tab/>
      </w:r>
      <w:r>
        <w:fldChar w:fldCharType="begin"/>
      </w:r>
      <w:r>
        <w:instrText xml:space="preserve"> PAGEREF _Toc11167 \h </w:instrText>
      </w:r>
      <w:r>
        <w:fldChar w:fldCharType="separate"/>
      </w:r>
      <w:r>
        <w:t>19</w:t>
      </w:r>
      <w:r>
        <w:fldChar w:fldCharType="end"/>
      </w:r>
      <w:r>
        <w:rPr>
          <w:color w:val="auto"/>
        </w:rPr>
        <w:fldChar w:fldCharType="end"/>
      </w:r>
    </w:p>
    <w:p>
      <w:pPr>
        <w:pStyle w:val="11"/>
        <w:tabs>
          <w:tab w:val="right" w:leader="dot" w:pos="8306"/>
          <w:tab w:val="clear" w:pos="840"/>
          <w:tab w:val="clear" w:pos="8296"/>
        </w:tabs>
      </w:pPr>
      <w:r>
        <w:rPr>
          <w:color w:val="auto"/>
        </w:rPr>
        <w:fldChar w:fldCharType="begin"/>
      </w:r>
      <w:r>
        <w:instrText xml:space="preserve"> HYPERLINK \l _Toc10859 </w:instrText>
      </w:r>
      <w:r>
        <w:fldChar w:fldCharType="separate"/>
      </w:r>
      <w:r>
        <w:rPr>
          <w:rFonts w:hint="eastAsia"/>
        </w:rPr>
        <w:t xml:space="preserve">3.7 </w:t>
      </w:r>
      <w:r>
        <w:rPr>
          <w:rFonts w:hint="eastAsia"/>
          <w:lang w:val="en-US" w:eastAsia="zh-CN"/>
        </w:rPr>
        <w:t>非接触式智能卡阅读器</w:t>
      </w:r>
      <w:r>
        <w:tab/>
      </w:r>
      <w:r>
        <w:fldChar w:fldCharType="begin"/>
      </w:r>
      <w:r>
        <w:instrText xml:space="preserve"> PAGEREF _Toc10859 \h </w:instrText>
      </w:r>
      <w:r>
        <w:fldChar w:fldCharType="separate"/>
      </w:r>
      <w:r>
        <w:t>19</w:t>
      </w:r>
      <w:r>
        <w:fldChar w:fldCharType="end"/>
      </w:r>
      <w:r>
        <w:rPr>
          <w:color w:val="auto"/>
        </w:rPr>
        <w:fldChar w:fldCharType="end"/>
      </w:r>
    </w:p>
    <w:p>
      <w:pPr>
        <w:pStyle w:val="11"/>
        <w:tabs>
          <w:tab w:val="right" w:leader="dot" w:pos="8306"/>
          <w:tab w:val="clear" w:pos="840"/>
          <w:tab w:val="clear" w:pos="8296"/>
        </w:tabs>
      </w:pPr>
      <w:r>
        <w:rPr>
          <w:color w:val="auto"/>
        </w:rPr>
        <w:fldChar w:fldCharType="begin"/>
      </w:r>
      <w:r>
        <w:instrText xml:space="preserve"> HYPERLINK \l _Toc29612 </w:instrText>
      </w:r>
      <w:r>
        <w:fldChar w:fldCharType="separate"/>
      </w:r>
      <w:r>
        <w:rPr>
          <w:rFonts w:hint="eastAsia"/>
        </w:rPr>
        <w:t xml:space="preserve">3.8 </w:t>
      </w:r>
      <w:r>
        <w:rPr>
          <w:rFonts w:hint="eastAsia"/>
          <w:lang w:val="en-US" w:eastAsia="zh-CN"/>
        </w:rPr>
        <w:t>身份证读卡器</w:t>
      </w:r>
      <w:r>
        <w:tab/>
      </w:r>
      <w:r>
        <w:fldChar w:fldCharType="begin"/>
      </w:r>
      <w:r>
        <w:instrText xml:space="preserve"> PAGEREF _Toc29612 \h </w:instrText>
      </w:r>
      <w:r>
        <w:fldChar w:fldCharType="separate"/>
      </w:r>
      <w:r>
        <w:t>20</w:t>
      </w:r>
      <w:r>
        <w:fldChar w:fldCharType="end"/>
      </w:r>
      <w:r>
        <w:rPr>
          <w:color w:val="auto"/>
        </w:rPr>
        <w:fldChar w:fldCharType="end"/>
      </w:r>
    </w:p>
    <w:p>
      <w:pPr>
        <w:pStyle w:val="11"/>
        <w:tabs>
          <w:tab w:val="right" w:leader="dot" w:pos="8306"/>
          <w:tab w:val="clear" w:pos="840"/>
          <w:tab w:val="clear" w:pos="8296"/>
        </w:tabs>
      </w:pPr>
      <w:r>
        <w:rPr>
          <w:color w:val="auto"/>
        </w:rPr>
        <w:fldChar w:fldCharType="begin"/>
      </w:r>
      <w:r>
        <w:instrText xml:space="preserve"> HYPERLINK \l _Toc16939 </w:instrText>
      </w:r>
      <w:r>
        <w:fldChar w:fldCharType="separate"/>
      </w:r>
      <w:r>
        <w:rPr>
          <w:rFonts w:hint="eastAsia"/>
        </w:rPr>
        <w:t xml:space="preserve">3.9 </w:t>
      </w:r>
      <w:r>
        <w:rPr>
          <w:rFonts w:hint="eastAsia"/>
          <w:lang w:val="en-US" w:eastAsia="zh-CN"/>
        </w:rPr>
        <w:t>电锁控制模块</w:t>
      </w:r>
      <w:r>
        <w:tab/>
      </w:r>
      <w:r>
        <w:fldChar w:fldCharType="begin"/>
      </w:r>
      <w:r>
        <w:instrText xml:space="preserve"> PAGEREF _Toc16939 \h </w:instrText>
      </w:r>
      <w:r>
        <w:fldChar w:fldCharType="separate"/>
      </w:r>
      <w:r>
        <w:t>21</w:t>
      </w:r>
      <w:r>
        <w:fldChar w:fldCharType="end"/>
      </w:r>
      <w:r>
        <w:rPr>
          <w:color w:val="auto"/>
        </w:rPr>
        <w:fldChar w:fldCharType="end"/>
      </w:r>
    </w:p>
    <w:p>
      <w:pPr>
        <w:pStyle w:val="11"/>
        <w:tabs>
          <w:tab w:val="right" w:leader="dot" w:pos="8306"/>
          <w:tab w:val="clear" w:pos="840"/>
          <w:tab w:val="clear" w:pos="8296"/>
        </w:tabs>
      </w:pPr>
      <w:r>
        <w:rPr>
          <w:color w:val="auto"/>
        </w:rPr>
        <w:fldChar w:fldCharType="begin"/>
      </w:r>
      <w:r>
        <w:instrText xml:space="preserve"> HYPERLINK \l _Toc9819 </w:instrText>
      </w:r>
      <w:r>
        <w:fldChar w:fldCharType="separate"/>
      </w:r>
      <w:r>
        <w:rPr>
          <w:rFonts w:hint="eastAsia"/>
        </w:rPr>
        <w:t xml:space="preserve">3.10 </w:t>
      </w:r>
      <w:r>
        <w:rPr>
          <w:rFonts w:hint="eastAsia"/>
          <w:lang w:val="en-US" w:eastAsia="zh-CN"/>
        </w:rPr>
        <w:t>标签盘点主机</w:t>
      </w:r>
      <w:r>
        <w:tab/>
      </w:r>
      <w:r>
        <w:fldChar w:fldCharType="begin"/>
      </w:r>
      <w:r>
        <w:instrText xml:space="preserve"> PAGEREF _Toc9819 \h </w:instrText>
      </w:r>
      <w:r>
        <w:fldChar w:fldCharType="separate"/>
      </w:r>
      <w:r>
        <w:t>23</w:t>
      </w:r>
      <w:r>
        <w:fldChar w:fldCharType="end"/>
      </w:r>
      <w:r>
        <w:rPr>
          <w:color w:val="auto"/>
        </w:rPr>
        <w:fldChar w:fldCharType="end"/>
      </w:r>
    </w:p>
    <w:p>
      <w:pPr>
        <w:pStyle w:val="11"/>
        <w:tabs>
          <w:tab w:val="right" w:leader="dot" w:pos="8306"/>
          <w:tab w:val="clear" w:pos="840"/>
          <w:tab w:val="clear" w:pos="8296"/>
        </w:tabs>
      </w:pPr>
      <w:r>
        <w:rPr>
          <w:color w:val="auto"/>
        </w:rPr>
        <w:fldChar w:fldCharType="begin"/>
      </w:r>
      <w:r>
        <w:instrText xml:space="preserve"> HYPERLINK \l _Toc24436 </w:instrText>
      </w:r>
      <w:r>
        <w:fldChar w:fldCharType="separate"/>
      </w:r>
      <w:r>
        <w:rPr>
          <w:rFonts w:hint="eastAsia"/>
        </w:rPr>
        <w:t xml:space="preserve">3.11 </w:t>
      </w:r>
      <w:r>
        <w:rPr>
          <w:rFonts w:hint="eastAsia"/>
          <w:lang w:val="en-US" w:eastAsia="zh-CN"/>
        </w:rPr>
        <w:t>标签盘点天线</w:t>
      </w:r>
      <w:r>
        <w:tab/>
      </w:r>
      <w:r>
        <w:fldChar w:fldCharType="begin"/>
      </w:r>
      <w:r>
        <w:instrText xml:space="preserve"> PAGEREF _Toc24436 \h </w:instrText>
      </w:r>
      <w:r>
        <w:fldChar w:fldCharType="separate"/>
      </w:r>
      <w:r>
        <w:t>24</w:t>
      </w:r>
      <w:r>
        <w:fldChar w:fldCharType="end"/>
      </w:r>
      <w:r>
        <w:rPr>
          <w:color w:val="auto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color w:val="auto"/>
        </w:rPr>
        <w:fldChar w:fldCharType="begin"/>
      </w:r>
      <w:r>
        <w:instrText xml:space="preserve"> HYPERLINK \l _Toc17696 </w:instrText>
      </w:r>
      <w:r>
        <w:fldChar w:fldCharType="separate"/>
      </w:r>
      <w:r>
        <w:rPr>
          <w:rFonts w:hint="eastAsia"/>
        </w:rPr>
        <w:t>4 热风型产品报价</w:t>
      </w:r>
      <w:r>
        <w:tab/>
      </w:r>
      <w:r>
        <w:fldChar w:fldCharType="begin"/>
      </w:r>
      <w:r>
        <w:instrText xml:space="preserve"> PAGEREF _Toc17696 \h </w:instrText>
      </w:r>
      <w:r>
        <w:fldChar w:fldCharType="separate"/>
      </w:r>
      <w:r>
        <w:t>25</w:t>
      </w:r>
      <w:r>
        <w:fldChar w:fldCharType="end"/>
      </w:r>
      <w:r>
        <w:rPr>
          <w:color w:val="auto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color w:val="auto"/>
        </w:rPr>
        <w:fldChar w:fldCharType="begin"/>
      </w:r>
      <w:r>
        <w:instrText xml:space="preserve"> HYPERLINK \l _Toc23393 </w:instrText>
      </w:r>
      <w:r>
        <w:fldChar w:fldCharType="separate"/>
      </w:r>
      <w:r>
        <w:rPr>
          <w:rFonts w:hint="eastAsia"/>
        </w:rPr>
        <w:t>5 客户反馈</w:t>
      </w:r>
      <w:r>
        <w:tab/>
      </w:r>
      <w:r>
        <w:fldChar w:fldCharType="begin"/>
      </w:r>
      <w:r>
        <w:instrText xml:space="preserve"> PAGEREF _Toc23393 \h </w:instrText>
      </w:r>
      <w:r>
        <w:fldChar w:fldCharType="separate"/>
      </w:r>
      <w:r>
        <w:t>25</w:t>
      </w:r>
      <w:r>
        <w:fldChar w:fldCharType="end"/>
      </w:r>
      <w:r>
        <w:rPr>
          <w:color w:val="auto"/>
        </w:rPr>
        <w:fldChar w:fldCharType="end"/>
      </w:r>
    </w:p>
    <w:p>
      <w:pPr>
        <w:rPr>
          <w:color w:val="auto"/>
        </w:rPr>
      </w:pPr>
      <w:r>
        <w:rPr>
          <w:color w:val="auto"/>
        </w:rPr>
        <w:fldChar w:fldCharType="end"/>
      </w:r>
    </w:p>
    <w:p>
      <w:pPr>
        <w:rPr>
          <w:color w:val="auto"/>
        </w:rPr>
        <w:sectPr>
          <w:headerReference r:id="rId9" w:type="default"/>
          <w:footerReference r:id="rId10" w:type="default"/>
          <w:pgSz w:w="11906" w:h="16838"/>
          <w:pgMar w:top="1440" w:right="1800" w:bottom="1440" w:left="1800" w:header="567" w:footer="851" w:gutter="0"/>
          <w:pgNumType w:fmt="upperRoman" w:start="1"/>
          <w:cols w:space="425" w:num="1"/>
          <w:docGrid w:type="lines" w:linePitch="312" w:charSpace="0"/>
        </w:sectPr>
      </w:pPr>
    </w:p>
    <w:p>
      <w:pPr>
        <w:pStyle w:val="2"/>
        <w:rPr>
          <w:rFonts w:cs="宋体"/>
          <w:color w:val="auto"/>
        </w:rPr>
      </w:pPr>
      <w:bookmarkStart w:id="0" w:name="_Toc307913517"/>
      <w:bookmarkStart w:id="1" w:name="_Toc283732360"/>
      <w:bookmarkStart w:id="2" w:name="_Toc7500"/>
      <w:r>
        <w:rPr>
          <w:rFonts w:hint="eastAsia" w:cs="宋体"/>
          <w:color w:val="auto"/>
        </w:rPr>
        <w:t>引言</w:t>
      </w:r>
      <w:bookmarkEnd w:id="0"/>
      <w:bookmarkEnd w:id="1"/>
      <w:bookmarkEnd w:id="2"/>
      <w:bookmarkStart w:id="3" w:name="_Toc283732361"/>
    </w:p>
    <w:p>
      <w:pPr>
        <w:pStyle w:val="5"/>
        <w:rPr>
          <w:rFonts w:cs="宋体"/>
          <w:color w:val="auto"/>
        </w:rPr>
      </w:pPr>
      <w:bookmarkStart w:id="4" w:name="_Toc307913518"/>
      <w:bookmarkStart w:id="5" w:name="_Toc4709"/>
      <w:r>
        <w:rPr>
          <w:rFonts w:hint="eastAsia" w:cs="宋体"/>
          <w:color w:val="auto"/>
        </w:rPr>
        <w:t>目的</w:t>
      </w:r>
      <w:bookmarkEnd w:id="3"/>
      <w:bookmarkEnd w:id="4"/>
      <w:bookmarkEnd w:id="5"/>
    </w:p>
    <w:p>
      <w:pPr>
        <w:pStyle w:val="3"/>
        <w:rPr>
          <w:color w:val="auto"/>
        </w:rPr>
      </w:pPr>
      <w:r>
        <w:rPr>
          <w:rFonts w:hint="eastAsia"/>
          <w:color w:val="auto"/>
        </w:rPr>
        <w:t>方便与用户沟通整个设计方案，让研发人员理解这个系统。</w:t>
      </w:r>
    </w:p>
    <w:p>
      <w:pPr>
        <w:pStyle w:val="5"/>
        <w:rPr>
          <w:color w:val="auto"/>
        </w:rPr>
      </w:pPr>
      <w:bookmarkStart w:id="6" w:name="_Toc283732362"/>
      <w:bookmarkStart w:id="7" w:name="_Toc307913519"/>
      <w:bookmarkStart w:id="8" w:name="_Toc22635"/>
      <w:r>
        <w:rPr>
          <w:rFonts w:hint="eastAsia" w:cs="宋体"/>
          <w:color w:val="auto"/>
        </w:rPr>
        <w:t>范围</w:t>
      </w:r>
      <w:bookmarkEnd w:id="6"/>
      <w:bookmarkEnd w:id="7"/>
      <w:bookmarkEnd w:id="8"/>
    </w:p>
    <w:p>
      <w:pPr>
        <w:pStyle w:val="5"/>
        <w:rPr>
          <w:color w:val="auto"/>
        </w:rPr>
      </w:pPr>
      <w:bookmarkStart w:id="9" w:name="_Toc307913520"/>
      <w:bookmarkStart w:id="10" w:name="_Toc283732363"/>
      <w:bookmarkStart w:id="11" w:name="_Toc729"/>
      <w:r>
        <w:rPr>
          <w:rFonts w:hint="eastAsia" w:cs="宋体"/>
          <w:color w:val="auto"/>
        </w:rPr>
        <w:t>术语</w:t>
      </w:r>
      <w:bookmarkEnd w:id="9"/>
      <w:bookmarkEnd w:id="10"/>
      <w:bookmarkEnd w:id="11"/>
    </w:p>
    <w:p>
      <w:pPr>
        <w:pStyle w:val="5"/>
        <w:rPr>
          <w:color w:val="auto"/>
        </w:rPr>
      </w:pPr>
      <w:bookmarkStart w:id="12" w:name="_Toc307913521"/>
      <w:bookmarkStart w:id="13" w:name="_Toc283732364"/>
      <w:bookmarkStart w:id="14" w:name="_Toc2240"/>
      <w:r>
        <w:rPr>
          <w:rFonts w:hint="eastAsia" w:cs="宋体"/>
          <w:color w:val="auto"/>
        </w:rPr>
        <w:t>读者对象</w:t>
      </w:r>
      <w:bookmarkEnd w:id="12"/>
      <w:bookmarkEnd w:id="13"/>
      <w:bookmarkEnd w:id="14"/>
    </w:p>
    <w:p>
      <w:pPr>
        <w:pStyle w:val="3"/>
        <w:rPr>
          <w:color w:val="auto"/>
        </w:rPr>
      </w:pPr>
      <w:r>
        <w:rPr>
          <w:rFonts w:hint="eastAsia" w:ascii="宋体" w:hAnsi="宋体" w:cs="宋体"/>
          <w:color w:val="auto"/>
        </w:rPr>
        <w:t>预期读者：开发人员、市场人员、公司领导、测试人员、技术维护人员，文档编写人员。</w:t>
      </w:r>
    </w:p>
    <w:p>
      <w:pPr>
        <w:pStyle w:val="5"/>
        <w:rPr>
          <w:color w:val="auto"/>
        </w:rPr>
      </w:pPr>
      <w:bookmarkStart w:id="15" w:name="_Toc307913522"/>
      <w:bookmarkStart w:id="16" w:name="_Toc283732365"/>
      <w:bookmarkStart w:id="17" w:name="_Toc14178"/>
      <w:r>
        <w:rPr>
          <w:rFonts w:hint="eastAsia" w:cs="宋体"/>
          <w:color w:val="auto"/>
        </w:rPr>
        <w:t>参考文档</w:t>
      </w:r>
      <w:bookmarkEnd w:id="15"/>
      <w:bookmarkEnd w:id="16"/>
      <w:bookmarkEnd w:id="17"/>
    </w:p>
    <w:p>
      <w:pPr>
        <w:pStyle w:val="3"/>
        <w:rPr>
          <w:color w:val="auto"/>
        </w:rPr>
      </w:pPr>
      <w:bookmarkStart w:id="18" w:name="_Toc283732366"/>
      <w:r>
        <w:rPr>
          <w:rFonts w:hint="eastAsia" w:cs="宋体"/>
          <w:color w:val="auto"/>
        </w:rPr>
        <w:t>《自助式包裹交接柜企业标准》</w:t>
      </w:r>
    </w:p>
    <w:p>
      <w:pPr>
        <w:pStyle w:val="3"/>
        <w:rPr>
          <w:color w:val="auto"/>
        </w:rPr>
      </w:pPr>
      <w:r>
        <w:rPr>
          <w:rFonts w:hint="eastAsia" w:cs="宋体"/>
          <w:color w:val="auto"/>
        </w:rPr>
        <w:t>《寄存柜系统服务接口规范</w:t>
      </w:r>
      <w:r>
        <w:rPr>
          <w:color w:val="auto"/>
        </w:rPr>
        <w:t>(v1.0)</w:t>
      </w:r>
      <w:r>
        <w:rPr>
          <w:rFonts w:hint="eastAsia" w:cs="宋体"/>
          <w:color w:val="auto"/>
        </w:rPr>
        <w:t>》</w:t>
      </w:r>
    </w:p>
    <w:p>
      <w:pPr>
        <w:pStyle w:val="2"/>
        <w:rPr>
          <w:rFonts w:cs="宋体"/>
          <w:color w:val="auto"/>
        </w:rPr>
      </w:pPr>
      <w:bookmarkStart w:id="19" w:name="_Toc307913523"/>
      <w:bookmarkStart w:id="20" w:name="_Toc15017"/>
      <w:r>
        <w:rPr>
          <w:rFonts w:hint="eastAsia" w:cs="宋体"/>
          <w:color w:val="auto"/>
        </w:rPr>
        <w:t>项目概述</w:t>
      </w:r>
      <w:bookmarkEnd w:id="18"/>
      <w:bookmarkEnd w:id="19"/>
      <w:bookmarkEnd w:id="20"/>
    </w:p>
    <w:p>
      <w:pPr>
        <w:pStyle w:val="3"/>
        <w:rPr>
          <w:color w:val="auto"/>
        </w:rPr>
      </w:pPr>
      <w:r>
        <w:rPr>
          <w:rFonts w:hint="eastAsia"/>
          <w:color w:val="auto"/>
        </w:rPr>
        <w:t>食品柜是一种既可以自助点餐，也可以网上预约送餐的系统。该系统可以为快节奏的现代年轻人提供方便的就餐途径，使人们在家门口都可以吃到热气腾腾的饭菜。</w:t>
      </w:r>
    </w:p>
    <w:p>
      <w:pPr>
        <w:pStyle w:val="3"/>
        <w:rPr>
          <w:color w:val="auto"/>
        </w:rPr>
      </w:pPr>
    </w:p>
    <w:p>
      <w:pPr>
        <w:pStyle w:val="5"/>
        <w:rPr>
          <w:rFonts w:cs="宋体"/>
          <w:color w:val="auto"/>
        </w:rPr>
      </w:pPr>
      <w:bookmarkStart w:id="21" w:name="_Toc283732367"/>
      <w:bookmarkStart w:id="22" w:name="_Toc307913524"/>
      <w:bookmarkStart w:id="23" w:name="_Toc21183"/>
      <w:r>
        <w:rPr>
          <w:rFonts w:hint="eastAsia" w:cs="宋体"/>
          <w:color w:val="auto"/>
        </w:rPr>
        <w:t>产品描述</w:t>
      </w:r>
      <w:bookmarkEnd w:id="21"/>
      <w:bookmarkEnd w:id="22"/>
      <w:bookmarkEnd w:id="23"/>
      <w:bookmarkStart w:id="24" w:name="_Toc283732368"/>
    </w:p>
    <w:p>
      <w:pPr>
        <w:pStyle w:val="3"/>
        <w:rPr>
          <w:color w:val="auto"/>
        </w:rPr>
      </w:pPr>
      <w:r>
        <w:rPr>
          <w:rFonts w:hint="eastAsia"/>
          <w:color w:val="auto"/>
        </w:rPr>
        <w:t>京高食品柜是集互联网技术、RFID技术、二维扫描技术、嵌入式技术于一体的综合系统。该系统由后台服务器、前端点餐机、前端提餐机、前端储餐柜组成，其中前端提餐机和前端储餐柜可以合二为一。本文档的设计任务是前端点餐机的硬件选型与结构设计、前端提餐机硬件设计和结构设计以及软件设计、前端储餐柜软硬件及结构设计。</w:t>
      </w:r>
    </w:p>
    <w:p>
      <w:pPr>
        <w:pStyle w:val="5"/>
        <w:rPr>
          <w:rFonts w:cs="宋体"/>
          <w:color w:val="auto"/>
        </w:rPr>
      </w:pPr>
      <w:bookmarkStart w:id="25" w:name="_Toc307913525"/>
      <w:bookmarkStart w:id="26" w:name="_Toc30322"/>
      <w:r>
        <w:rPr>
          <w:rFonts w:hint="eastAsia" w:cs="宋体"/>
          <w:color w:val="auto"/>
        </w:rPr>
        <w:t>一般约束</w:t>
      </w:r>
      <w:bookmarkEnd w:id="24"/>
      <w:bookmarkEnd w:id="25"/>
      <w:bookmarkEnd w:id="26"/>
    </w:p>
    <w:p>
      <w:pPr>
        <w:pStyle w:val="3"/>
        <w:rPr>
          <w:color w:val="auto"/>
        </w:rPr>
      </w:pPr>
      <w:r>
        <w:rPr>
          <w:rFonts w:hint="eastAsia"/>
          <w:color w:val="auto"/>
        </w:rPr>
        <w:t>无</w:t>
      </w:r>
    </w:p>
    <w:p>
      <w:pPr>
        <w:pStyle w:val="2"/>
        <w:rPr>
          <w:rFonts w:cs="宋体"/>
          <w:color w:val="auto"/>
        </w:rPr>
      </w:pPr>
      <w:bookmarkStart w:id="27" w:name="_Toc307913526"/>
      <w:bookmarkStart w:id="28" w:name="_Toc283732369"/>
      <w:bookmarkStart w:id="29" w:name="_Toc4710"/>
      <w:r>
        <w:rPr>
          <w:rFonts w:hint="eastAsia" w:cs="宋体"/>
          <w:color w:val="auto"/>
        </w:rPr>
        <w:t>总体设计方案</w:t>
      </w:r>
      <w:bookmarkEnd w:id="27"/>
      <w:bookmarkEnd w:id="28"/>
      <w:bookmarkEnd w:id="29"/>
    </w:p>
    <w:p>
      <w:pPr>
        <w:pStyle w:val="3"/>
        <w:rPr>
          <w:color w:val="auto"/>
        </w:rPr>
      </w:pPr>
    </w:p>
    <w:p>
      <w:pPr>
        <w:pStyle w:val="5"/>
        <w:rPr>
          <w:color w:val="auto"/>
        </w:rPr>
      </w:pPr>
      <w:bookmarkStart w:id="30" w:name="_Toc2193"/>
      <w:r>
        <w:rPr>
          <w:rFonts w:hint="eastAsia"/>
          <w:color w:val="auto"/>
          <w:lang w:val="en-US" w:eastAsia="zh-CN"/>
        </w:rPr>
        <w:t>人机交互主控单元</w:t>
      </w:r>
      <w:bookmarkEnd w:id="30"/>
    </w:p>
    <w:p>
      <w:pPr>
        <w:pStyle w:val="6"/>
        <w:rPr>
          <w:color w:val="auto"/>
        </w:rPr>
      </w:pPr>
      <w:r>
        <w:rPr>
          <w:rFonts w:hint="eastAsia"/>
          <w:color w:val="auto"/>
          <w:lang w:val="en-US" w:eastAsia="zh-CN"/>
        </w:rPr>
        <w:t xml:space="preserve"> </w:t>
      </w:r>
      <w:bookmarkStart w:id="31" w:name="_Toc27247"/>
      <w:r>
        <w:rPr>
          <w:rFonts w:hint="eastAsia"/>
          <w:color w:val="auto"/>
          <w:lang w:val="en-US" w:eastAsia="zh-CN"/>
        </w:rPr>
        <w:t>J1900处理器工控盒子</w:t>
      </w:r>
      <w:bookmarkEnd w:id="31"/>
    </w:p>
    <w:tbl>
      <w:tblPr>
        <w:tblStyle w:val="12"/>
        <w:tblW w:w="836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0"/>
        <w:gridCol w:w="62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00" w:hRule="atLeast"/>
        </w:trPr>
        <w:tc>
          <w:tcPr>
            <w:tcW w:w="2120" w:type="dxa"/>
            <w:shd w:val="clear" w:color="000000" w:fill="2F75B5"/>
            <w:noWrap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</w:rPr>
              <w:t>参数</w:t>
            </w:r>
          </w:p>
        </w:tc>
        <w:tc>
          <w:tcPr>
            <w:tcW w:w="6244" w:type="dxa"/>
            <w:shd w:val="clear" w:color="000000" w:fill="2F75B5"/>
            <w:noWrap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</w:rPr>
              <w:t>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/>
              </w:rPr>
              <w:t>CPU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lang w:val="en-US" w:eastAsia="zh-CN"/>
              </w:rPr>
              <w:t>Intel Bay Trail Celeron J1900，四核心四线程，主频：</w:t>
            </w: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lang w:val="en-US" w:eastAsia="zh-CN"/>
              </w:rPr>
              <w:instrText xml:space="preserve"> HYPERLINK "http://detail.zol.com.cn/cpu/p4044/" </w:instrText>
            </w: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lang w:val="en-US" w:eastAsia="zh-CN"/>
              </w:rPr>
              <w:t>2GHz</w:t>
            </w: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lang w:val="en-US" w:eastAsia="zh-CN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lang w:val="en-US" w:eastAsia="zh-CN"/>
              </w:rPr>
              <w:t>，睿频：2.41GHz，二级缓存：2MB，制作工艺：22nm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/>
              </w:rPr>
              <w:t>GPU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lang w:val="en-US" w:eastAsia="zh-CN"/>
              </w:rPr>
              <w:t>Intel HD，Graphics，基本频率：688MHz，最大动态频率:854MHz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lang w:val="en-US" w:eastAsia="zh-CN"/>
              </w:rPr>
              <w:t>支持英特尔Quick Sync Video，InTru 3D技术，无线显示技术，英特尔Flexible Display Interface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/>
              </w:rPr>
              <w:t>运行内存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lang w:val="en-US" w:eastAsia="zh-CN"/>
              </w:rPr>
              <w:t>双通道32Bit DDR3L 1333MHz （4GB/8GB/16GB可选配）；标配4GB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/>
              </w:rPr>
              <w:t>硬盘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lang w:val="en-US" w:eastAsia="zh-CN"/>
              </w:rPr>
              <w:t>it6 mSATA3 64GB(固态硬盘) 进阶平均读写算法功能与区块管理技术充分提高使用寿命，内置ATA Secure Erase 和S.M.A.R.T功能，支持自动待机和睡眠模式，支持Trim Command，具有断电恢复记忆功能，内建ECC纠错。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/>
              </w:rPr>
              <w:t>以太网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 w:bidi="ar"/>
              </w:rPr>
              <w:t>2 x Realteck RTL8111F 1000Mbps RJ-45以太网接口带浪涌保护,防雷设计和15KV ESD防护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 w:bidi="ar"/>
              </w:rPr>
              <w:t>音频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 w:bidi="ar"/>
              </w:rPr>
              <w:t>Realtek ACL662音频控制器，内置单声道扬声器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 w:bidi="ar"/>
              </w:rPr>
              <w:t>视频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 w:bidi="ar"/>
              </w:rPr>
              <w:t>VGA / HDMI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/>
              </w:rPr>
              <w:t>USB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 w:bidi="ar"/>
              </w:rPr>
              <w:t xml:space="preserve">1 x USB3.0/2.0/1.1，3 x USB2.0/1.1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 w:bidi="ar"/>
              </w:rPr>
              <w:t>串口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 w:bidi="ar"/>
              </w:rPr>
              <w:t>1 x RS-232/485 (COM1), 5 x RS-232 (COM5/6可通过内置模块转换为RS-485）</w:t>
            </w: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 w:bidi="ar"/>
              </w:rPr>
              <w:t>扩展接口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 w:bidi="ar"/>
              </w:rPr>
              <w:t>1 x Mini-PCIe slot, 可扩展3G, WIFI无线网卡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 w:bidi="ar"/>
              </w:rPr>
              <w:t>电源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 w:bidi="ar"/>
              </w:rPr>
              <w:t xml:space="preserve">DC 12V/5A 支持反接保护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 w:bidi="ar"/>
              </w:rPr>
              <w:t>最大功耗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 w:bidi="ar"/>
              </w:rPr>
              <w:t>38.6W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 w:bidi="ar"/>
              </w:rPr>
              <w:t>工作温度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 w:bidi="ar"/>
              </w:rPr>
              <w:t>-10℃～+60℃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 w:bidi="ar"/>
              </w:rPr>
              <w:t>相对湿度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 w:bidi="ar"/>
              </w:rPr>
              <w:t>5~95% (无凝结)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 w:bidi="ar"/>
              </w:rPr>
              <w:t>存储温度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 w:bidi="ar"/>
              </w:rPr>
              <w:t>-30 ~ 80℃ (-22 ~ 176℉)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 w:bidi="ar"/>
              </w:rPr>
              <w:t>震动等级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 w:bidi="ar"/>
              </w:rPr>
              <w:t>1.5 Grms, IEC 60068-2-64, 5 ~ 500 Hz, 1 hr/axis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 w:bidi="ar"/>
              </w:rPr>
              <w:t>冲击等级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 w:bidi="ar"/>
              </w:rPr>
              <w:t>10 G, IEC 60068-2-64, 半正弦波, 持续11 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 w:bidi="ar"/>
              </w:rPr>
              <w:t>防水等级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lang w:val="en-US" w:eastAsia="zh-CN"/>
              </w:rPr>
              <w:t>IP65（前面板）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 w:bidi="ar"/>
              </w:rPr>
              <w:t>产品认证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 w:bidi="ar"/>
              </w:rPr>
              <w:t>CE、FCC、CCC</w:t>
            </w:r>
          </w:p>
        </w:tc>
      </w:tr>
    </w:tbl>
    <w:p>
      <w:pPr>
        <w:pStyle w:val="3"/>
        <w:numPr>
          <w:ilvl w:val="0"/>
          <w:numId w:val="0"/>
        </w:numPr>
        <w:ind w:leftChars="0"/>
        <w:rPr>
          <w:rFonts w:hint="default"/>
          <w:color w:val="auto"/>
          <w:lang w:val="en-US" w:eastAsia="zh-CN"/>
        </w:rPr>
      </w:pPr>
    </w:p>
    <w:p>
      <w:pPr>
        <w:pStyle w:val="6"/>
        <w:rPr>
          <w:color w:val="auto"/>
        </w:rPr>
      </w:pPr>
      <w:bookmarkStart w:id="32" w:name="OLE_LINK1"/>
      <w:r>
        <w:rPr>
          <w:rFonts w:hint="eastAsia"/>
          <w:color w:val="auto"/>
          <w:lang w:val="en-US" w:eastAsia="zh-CN"/>
        </w:rPr>
        <w:t xml:space="preserve"> </w:t>
      </w:r>
      <w:bookmarkStart w:id="33" w:name="_Toc20585"/>
      <w:r>
        <w:rPr>
          <w:rFonts w:hint="eastAsia"/>
          <w:color w:val="auto"/>
          <w:lang w:val="en-US" w:eastAsia="zh-CN"/>
        </w:rPr>
        <w:t>J1900处理器12</w:t>
      </w:r>
      <w:r>
        <w:rPr>
          <w:rFonts w:hint="eastAsia"/>
          <w:color w:val="auto"/>
        </w:rPr>
        <w:t>寸一体机</w:t>
      </w:r>
      <w:bookmarkEnd w:id="33"/>
    </w:p>
    <w:bookmarkEnd w:id="32"/>
    <w:tbl>
      <w:tblPr>
        <w:tblStyle w:val="12"/>
        <w:tblW w:w="836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0"/>
        <w:gridCol w:w="62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120" w:type="dxa"/>
            <w:shd w:val="clear" w:color="000000" w:fill="2F75B5"/>
            <w:noWrap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</w:rPr>
              <w:t>参数</w:t>
            </w:r>
          </w:p>
        </w:tc>
        <w:tc>
          <w:tcPr>
            <w:tcW w:w="6244" w:type="dxa"/>
            <w:shd w:val="clear" w:color="000000" w:fill="2F75B5"/>
            <w:noWrap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</w:rPr>
              <w:t>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/>
              </w:rPr>
              <w:t>CPU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lang w:val="en-US" w:eastAsia="zh-CN"/>
              </w:rPr>
              <w:t>Intel Bay Trail Celeron J1900，四核心四线程，主频：</w:t>
            </w: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lang w:val="en-US" w:eastAsia="zh-CN"/>
              </w:rPr>
              <w:instrText xml:space="preserve"> HYPERLINK "http://detail.zol.com.cn/cpu/p4044/" </w:instrText>
            </w: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lang w:val="en-US" w:eastAsia="zh-CN"/>
              </w:rPr>
              <w:t>2GHz</w:t>
            </w: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lang w:val="en-US" w:eastAsia="zh-CN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lang w:val="en-US" w:eastAsia="zh-CN"/>
              </w:rPr>
              <w:t>，睿频：2.41GHz，二级缓存：2MB，制作工艺：22nm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/>
              </w:rPr>
              <w:t>GPU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lang w:val="en-US" w:eastAsia="zh-CN"/>
              </w:rPr>
              <w:t>Intel HD，Graphics，基本频率：688MHz，最大动态频率:854MHz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lang w:val="en-US" w:eastAsia="zh-CN"/>
              </w:rPr>
              <w:t>支持英特尔Quick Sync Video，InTru 3D技术，无线显示技术，英特尔Flexible Display Interface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/>
              </w:rPr>
              <w:t>运行内存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lang w:val="en-US" w:eastAsia="zh-CN"/>
              </w:rPr>
              <w:t>双通道32Bit DDR3L 1333MHz （4GB/8GB/16GB可选配）；标配4GB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/>
              </w:rPr>
              <w:t>硬盘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lang w:val="en-US" w:eastAsia="zh-CN"/>
              </w:rPr>
              <w:t>it6 mSATA3 64GB(固态硬盘) 进阶平均读写算法功能与区块管理技术充分提高使用寿命，内置ATA Secure Erase 和S.M.A.R.T功能，支持自动待机和睡眠模式，支持Trim Command，具有断电恢复记忆功能，内建ECC纠错。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/>
              </w:rPr>
              <w:t>屏幕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</w:rPr>
              <w:t>12寸 LED背光，分辨率800*600/60HZ,4:3正屏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/>
              </w:rPr>
              <w:t>触摸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</w:rPr>
              <w:t>工业级投射式电容触摸屏，支持10点触控，透光率85±5%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/>
              </w:rPr>
              <w:t>屏幕响应时间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</w:rPr>
              <w:t>5ms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</w:rPr>
              <w:t>点距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</w:rPr>
              <w:t>0.3075mm×0.3075mm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</w:rPr>
              <w:t>工作寿命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</w:rPr>
              <w:t>50000h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</w:rPr>
              <w:t>背光亮度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</w:rPr>
              <w:t>330cd/㎡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</w:rPr>
              <w:t>可视角度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</w:rPr>
              <w:t>R/L:70,U/D:50/60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</w:rPr>
              <w:t>对比度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</w:rPr>
              <w:t>1000:1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/>
              </w:rPr>
              <w:t>以太网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</w:rPr>
              <w:t>1×1000Mb自适应。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 w:bidi="ar"/>
              </w:rPr>
              <w:t>音频/视频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</w:rPr>
              <w:t>1 × VGA,1 × HDMI，1个音频接口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/>
              </w:rPr>
              <w:t>USB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</w:rPr>
              <w:t>3×USB2.0，1×USB3.0、8KV静电防护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 w:bidi="ar"/>
              </w:rPr>
              <w:t>串口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 w:bidi="ar"/>
              </w:rPr>
              <w:t>2×RS485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 w:bidi="ar"/>
              </w:rPr>
              <w:t>电源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</w:rPr>
              <w:t>DC-12V供电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 w:bidi="ar"/>
              </w:rPr>
              <w:t>最大功耗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 w:bidi="ar"/>
              </w:rPr>
              <w:t>38.6W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 w:bidi="ar"/>
              </w:rPr>
              <w:t>散热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</w:rPr>
              <w:t>散热无风扇静音设计</w:t>
            </w:r>
          </w:p>
        </w:tc>
      </w:tr>
    </w:tbl>
    <w:p>
      <w:pPr>
        <w:pStyle w:val="3"/>
        <w:ind w:left="0" w:leftChars="0" w:firstLine="0" w:firstLineChars="0"/>
        <w:rPr>
          <w:rFonts w:hint="eastAsia"/>
          <w:color w:val="auto"/>
        </w:rPr>
      </w:pPr>
    </w:p>
    <w:p>
      <w:pPr>
        <w:pStyle w:val="6"/>
        <w:rPr>
          <w:color w:val="auto"/>
        </w:rPr>
      </w:pPr>
      <w:r>
        <w:rPr>
          <w:rFonts w:hint="eastAsia"/>
          <w:color w:val="auto"/>
          <w:lang w:val="en-US" w:eastAsia="zh-CN"/>
        </w:rPr>
        <w:t xml:space="preserve"> </w:t>
      </w:r>
      <w:bookmarkStart w:id="34" w:name="_Toc12715"/>
      <w:r>
        <w:rPr>
          <w:rFonts w:hint="eastAsia"/>
          <w:color w:val="auto"/>
          <w:lang w:val="en-US" w:eastAsia="zh-CN"/>
        </w:rPr>
        <w:t>J1900处理器15英</w:t>
      </w:r>
      <w:r>
        <w:rPr>
          <w:rFonts w:hint="eastAsia"/>
          <w:color w:val="auto"/>
        </w:rPr>
        <w:t>寸一体机</w:t>
      </w:r>
      <w:bookmarkEnd w:id="34"/>
    </w:p>
    <w:tbl>
      <w:tblPr>
        <w:tblStyle w:val="12"/>
        <w:tblW w:w="836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0"/>
        <w:gridCol w:w="62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120" w:type="dxa"/>
            <w:shd w:val="clear" w:color="000000" w:fill="2F75B5"/>
            <w:noWrap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</w:rPr>
              <w:t>参数</w:t>
            </w:r>
          </w:p>
        </w:tc>
        <w:tc>
          <w:tcPr>
            <w:tcW w:w="6244" w:type="dxa"/>
            <w:shd w:val="clear" w:color="000000" w:fill="2F75B5"/>
            <w:noWrap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</w:rPr>
              <w:t>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/>
              </w:rPr>
              <w:t>CPU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lang w:val="en-US" w:eastAsia="zh-CN"/>
              </w:rPr>
              <w:t>Intel Bay Trail Celeron J1900，四核心四线程，主频：</w:t>
            </w: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lang w:val="en-US" w:eastAsia="zh-CN"/>
              </w:rPr>
              <w:instrText xml:space="preserve"> HYPERLINK "http://detail.zol.com.cn/cpu/p4044/" </w:instrText>
            </w: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lang w:val="en-US" w:eastAsia="zh-CN"/>
              </w:rPr>
              <w:t>2GHz</w:t>
            </w: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lang w:val="en-US" w:eastAsia="zh-CN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lang w:val="en-US" w:eastAsia="zh-CN"/>
              </w:rPr>
              <w:t>，睿频：2.41GHz，二级缓存：2MB，制作工艺：22nm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/>
              </w:rPr>
              <w:t>GPU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lang w:val="en-US" w:eastAsia="zh-CN"/>
              </w:rPr>
              <w:t>Intel HD，Graphics，基本频率：688MHz，最大动态频率:854MHz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lang w:val="en-US" w:eastAsia="zh-CN"/>
              </w:rPr>
              <w:t>支持英特尔Quick Sync Video，InTru 3D技术，无线显示技术，英特尔Flexible Display Interface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/>
              </w:rPr>
              <w:t>运行内存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lang w:val="en-US" w:eastAsia="zh-CN"/>
              </w:rPr>
              <w:t>双通道32Bit DDR3L 1333MHz （4GB/8GB/16GB可选配）；标配4GB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/>
              </w:rPr>
              <w:t>硬盘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lang w:val="en-US" w:eastAsia="zh-CN"/>
              </w:rPr>
              <w:t>it6 mSATA3 64GB(固态硬盘) 进阶平均读写算法功能与区块管理技术充分提高使用寿命，内置ATA Secure Erase 和S.M.A.R.T功能，支持自动待机和睡眠模式，支持Trim Command，具有断电恢复记忆功能，内建ECC纠错。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/>
              </w:rPr>
              <w:t>屏幕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</w:rPr>
              <w:t>1</w:t>
            </w: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lang w:val="en-US" w:eastAsia="zh-CN"/>
              </w:rPr>
              <w:t>5</w:t>
            </w: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</w:rPr>
              <w:t>英寸 LED背光，分辨率1024*768/60HZ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/>
              </w:rPr>
              <w:t>工作寿命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</w:rPr>
              <w:t>50000h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</w:rPr>
              <w:t>背光亮度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</w:rPr>
              <w:t>500cd/㎡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</w:rPr>
              <w:t>可视角度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</w:rPr>
              <w:t>160（H）/140(V)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/>
              </w:rPr>
              <w:t>触摸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</w:rPr>
              <w:t>15英寸红外触摸屏,3mm钢化玻璃（莫氏7级），抗刮擦，可承受1亿级以上触摸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/>
              </w:rPr>
              <w:t>屏幕响应时间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</w:rPr>
              <w:t>＜8ms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/>
              </w:rPr>
              <w:t>触摸直径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</w:rPr>
              <w:t>＞5mm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lang w:val="en-US" w:eastAsia="zh-CN"/>
              </w:rPr>
              <w:t>支持触摸点数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</w:rPr>
              <w:t>1点/4点(可切换)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lang w:val="en-US" w:eastAsia="zh-CN"/>
              </w:rPr>
              <w:t>透光率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</w:rPr>
              <w:t>&gt;92%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lang w:val="en-US" w:eastAsia="zh-CN"/>
              </w:rPr>
              <w:t>差值分辨率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</w:rPr>
              <w:t>32768*32768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lang w:val="en-US" w:eastAsia="zh-CN"/>
              </w:rPr>
              <w:t>触摸精度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</w:rPr>
              <w:t>＜1.5mm(中心区域)；＜3.2mm中心区域(边缘区域)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/>
              </w:rPr>
              <w:t>以太网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</w:rPr>
              <w:t>1×1000Mb自适应。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8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 w:bidi="ar"/>
              </w:rPr>
              <w:t>音频/视频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</w:rPr>
              <w:t>1 × VGA,1 × HDMI，1个音频接口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/>
              </w:rPr>
              <w:t>USB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</w:rPr>
              <w:t>3×USB2.0，1×USB3.0、8KV静电防护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 w:bidi="ar"/>
              </w:rPr>
              <w:t>串口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 w:bidi="ar"/>
              </w:rPr>
              <w:t>2×RS485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 w:bidi="ar"/>
              </w:rPr>
              <w:t>电源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</w:rPr>
              <w:t>DC-12V供电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 w:bidi="ar"/>
              </w:rPr>
              <w:t>最大功耗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 w:bidi="ar"/>
              </w:rPr>
              <w:t>38.6W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 w:bidi="ar"/>
              </w:rPr>
              <w:t>散热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</w:rPr>
              <w:t>散热无风扇静音设计</w:t>
            </w:r>
          </w:p>
        </w:tc>
      </w:tr>
    </w:tbl>
    <w:p>
      <w:pPr>
        <w:pStyle w:val="3"/>
        <w:ind w:left="0" w:leftChars="0" w:firstLine="0" w:firstLineChars="0"/>
        <w:rPr>
          <w:color w:val="auto"/>
        </w:rPr>
      </w:pPr>
    </w:p>
    <w:p>
      <w:pPr>
        <w:pStyle w:val="6"/>
        <w:rPr>
          <w:color w:val="auto"/>
        </w:rPr>
      </w:pPr>
      <w:r>
        <w:rPr>
          <w:rFonts w:hint="eastAsia"/>
          <w:color w:val="auto"/>
          <w:lang w:val="en-US" w:eastAsia="zh-CN"/>
        </w:rPr>
        <w:t xml:space="preserve"> </w:t>
      </w:r>
      <w:bookmarkStart w:id="35" w:name="_Toc29312"/>
      <w:r>
        <w:rPr>
          <w:rFonts w:hint="eastAsia"/>
          <w:color w:val="auto"/>
          <w:lang w:val="en-US" w:eastAsia="zh-CN"/>
        </w:rPr>
        <w:t>7英寸触摸显示器</w:t>
      </w:r>
      <w:bookmarkEnd w:id="35"/>
    </w:p>
    <w:tbl>
      <w:tblPr>
        <w:tblStyle w:val="12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"/>
        <w:gridCol w:w="1654"/>
        <w:gridCol w:w="54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801" w:type="pct"/>
            <w:gridSpan w:val="2"/>
            <w:shd w:val="clear" w:color="000000" w:fill="2F75B5"/>
            <w:noWrap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</w:rPr>
              <w:t>参数</w:t>
            </w:r>
          </w:p>
        </w:tc>
        <w:tc>
          <w:tcPr>
            <w:tcW w:w="3198" w:type="pct"/>
            <w:shd w:val="clear" w:color="000000" w:fill="2F75B5"/>
            <w:noWrap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</w:rPr>
              <w:t>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31" w:type="pct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/>
              </w:rPr>
              <w:t>显示参数</w:t>
            </w:r>
          </w:p>
        </w:tc>
        <w:tc>
          <w:tcPr>
            <w:tcW w:w="970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/>
              </w:rPr>
              <w:t>屏幕尺寸</w:t>
            </w:r>
          </w:p>
        </w:tc>
        <w:tc>
          <w:tcPr>
            <w:tcW w:w="3198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auto"/>
                <w:w w:val="11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w w:val="110"/>
                <w:sz w:val="21"/>
                <w:szCs w:val="21"/>
                <w:lang w:val="en-US" w:eastAsia="zh-CN"/>
              </w:rPr>
              <w:t>7英寸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31" w:type="pct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/>
              </w:rPr>
            </w:pPr>
          </w:p>
        </w:tc>
        <w:tc>
          <w:tcPr>
            <w:tcW w:w="970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/>
              </w:rPr>
              <w:t>分辨率</w:t>
            </w:r>
          </w:p>
        </w:tc>
        <w:tc>
          <w:tcPr>
            <w:tcW w:w="3198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w w:val="110"/>
                <w:sz w:val="21"/>
                <w:szCs w:val="21"/>
              </w:rPr>
              <w:t>1020*600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31" w:type="pct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/>
              </w:rPr>
            </w:pPr>
          </w:p>
        </w:tc>
        <w:tc>
          <w:tcPr>
            <w:tcW w:w="970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/>
              </w:rPr>
              <w:t>显示尺寸</w:t>
            </w:r>
          </w:p>
        </w:tc>
        <w:tc>
          <w:tcPr>
            <w:tcW w:w="3198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pacing w:val="-5"/>
                <w:w w:val="110"/>
                <w:sz w:val="21"/>
                <w:szCs w:val="21"/>
              </w:rPr>
              <w:t>152.5*91.5（mm）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31" w:type="pct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</w:rPr>
            </w:pPr>
          </w:p>
        </w:tc>
        <w:tc>
          <w:tcPr>
            <w:tcW w:w="970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</w:rPr>
              <w:t>刷新频率</w:t>
            </w:r>
          </w:p>
        </w:tc>
        <w:tc>
          <w:tcPr>
            <w:tcW w:w="3198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w w:val="115"/>
                <w:sz w:val="21"/>
                <w:szCs w:val="21"/>
              </w:rPr>
              <w:t>60Hz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31" w:type="pct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</w:rPr>
            </w:pPr>
          </w:p>
        </w:tc>
        <w:tc>
          <w:tcPr>
            <w:tcW w:w="970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</w:rPr>
              <w:t>背光技术</w:t>
            </w:r>
          </w:p>
        </w:tc>
        <w:tc>
          <w:tcPr>
            <w:tcW w:w="3198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w w:val="120"/>
                <w:sz w:val="21"/>
                <w:szCs w:val="21"/>
              </w:rPr>
              <w:t>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31" w:type="pct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</w:rPr>
            </w:pPr>
          </w:p>
        </w:tc>
        <w:tc>
          <w:tcPr>
            <w:tcW w:w="970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</w:rPr>
              <w:t>亮度</w:t>
            </w:r>
          </w:p>
        </w:tc>
        <w:tc>
          <w:tcPr>
            <w:tcW w:w="3198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pacing w:val="-6"/>
                <w:w w:val="105"/>
                <w:sz w:val="21"/>
                <w:szCs w:val="21"/>
                <w:lang w:val="en-US" w:eastAsia="zh-CN"/>
              </w:rPr>
              <w:t>30</w:t>
            </w:r>
            <w:r>
              <w:rPr>
                <w:rFonts w:hint="eastAsia" w:ascii="微软雅黑" w:hAnsi="微软雅黑" w:eastAsia="微软雅黑" w:cs="微软雅黑"/>
                <w:color w:val="auto"/>
                <w:spacing w:val="-6"/>
                <w:w w:val="105"/>
                <w:sz w:val="21"/>
                <w:szCs w:val="21"/>
              </w:rPr>
              <w:t>0cd/㎡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31" w:type="pct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</w:rPr>
            </w:pPr>
          </w:p>
        </w:tc>
        <w:tc>
          <w:tcPr>
            <w:tcW w:w="970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</w:rPr>
              <w:t>对比度</w:t>
            </w:r>
          </w:p>
        </w:tc>
        <w:tc>
          <w:tcPr>
            <w:tcW w:w="3198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</w:rPr>
              <w:t>800:1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31" w:type="pct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</w:rPr>
            </w:pPr>
          </w:p>
        </w:tc>
        <w:tc>
          <w:tcPr>
            <w:tcW w:w="970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</w:rPr>
              <w:t>可视角度</w:t>
            </w:r>
          </w:p>
        </w:tc>
        <w:tc>
          <w:tcPr>
            <w:tcW w:w="3198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</w:rPr>
              <w:t>80/80/80/80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31" w:type="pct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</w:rPr>
            </w:pPr>
          </w:p>
        </w:tc>
        <w:tc>
          <w:tcPr>
            <w:tcW w:w="970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</w:rPr>
              <w:t>响应时间</w:t>
            </w:r>
          </w:p>
        </w:tc>
        <w:tc>
          <w:tcPr>
            <w:tcW w:w="3198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w w:val="130"/>
                <w:sz w:val="21"/>
                <w:szCs w:val="21"/>
              </w:rPr>
              <w:t>5ms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31" w:type="pct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</w:rPr>
            </w:pPr>
          </w:p>
        </w:tc>
        <w:tc>
          <w:tcPr>
            <w:tcW w:w="970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</w:rPr>
              <w:t>色彩</w:t>
            </w:r>
          </w:p>
        </w:tc>
        <w:tc>
          <w:tcPr>
            <w:tcW w:w="3198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w w:val="110"/>
                <w:sz w:val="21"/>
                <w:szCs w:val="21"/>
              </w:rPr>
              <w:t>16.7M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31" w:type="pct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 w:bidi="ar"/>
              </w:rPr>
              <w:t>触摸参数</w:t>
            </w:r>
          </w:p>
        </w:tc>
        <w:tc>
          <w:tcPr>
            <w:tcW w:w="970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</w:rPr>
              <w:t>盖板玻璃</w:t>
            </w:r>
          </w:p>
        </w:tc>
        <w:tc>
          <w:tcPr>
            <w:tcW w:w="3198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</w:rPr>
              <w:t>光学钢化玻璃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31" w:type="pct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970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</w:rPr>
              <w:t>触控技术</w:t>
            </w:r>
          </w:p>
        </w:tc>
        <w:tc>
          <w:tcPr>
            <w:tcW w:w="3198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</w:rPr>
              <w:t>投射式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31" w:type="pct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970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</w:rPr>
              <w:t>触摸点数</w:t>
            </w:r>
          </w:p>
        </w:tc>
        <w:tc>
          <w:tcPr>
            <w:tcW w:w="3198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w w:val="105"/>
                <w:sz w:val="21"/>
                <w:szCs w:val="21"/>
              </w:rPr>
              <w:t>10点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31" w:type="pct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970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</w:rPr>
              <w:t>透光率</w:t>
            </w:r>
          </w:p>
        </w:tc>
        <w:tc>
          <w:tcPr>
            <w:tcW w:w="3198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w w:val="120"/>
                <w:sz w:val="21"/>
                <w:szCs w:val="21"/>
              </w:rPr>
              <w:t>≥85%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31" w:type="pct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970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</w:rPr>
              <w:t>防水防尘性能</w:t>
            </w:r>
          </w:p>
        </w:tc>
        <w:tc>
          <w:tcPr>
            <w:tcW w:w="3198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pacing w:val="-8"/>
                <w:sz w:val="21"/>
                <w:szCs w:val="21"/>
              </w:rPr>
              <w:t>正面防水雾、水滴干扰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31" w:type="pct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970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</w:rPr>
              <w:t>触摸响应时间</w:t>
            </w:r>
          </w:p>
        </w:tc>
        <w:tc>
          <w:tcPr>
            <w:tcW w:w="3198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w w:val="120"/>
                <w:sz w:val="21"/>
                <w:szCs w:val="21"/>
              </w:rPr>
              <w:t>&lt;25ms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31" w:type="pct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 w:bidi="ar"/>
              </w:rPr>
              <w:t>功能选配</w:t>
            </w:r>
          </w:p>
        </w:tc>
        <w:tc>
          <w:tcPr>
            <w:tcW w:w="970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</w:rPr>
              <w:t>全贴合工艺</w:t>
            </w:r>
          </w:p>
        </w:tc>
        <w:tc>
          <w:tcPr>
            <w:tcW w:w="3198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pacing w:val="-7"/>
                <w:sz w:val="21"/>
                <w:szCs w:val="21"/>
              </w:rPr>
              <w:t>屏幕全贴合，0缝隙，防止水雾灰尘进入显示器内部，使显示画面更清晰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31" w:type="pct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970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w w:val="110"/>
                <w:sz w:val="21"/>
                <w:szCs w:val="21"/>
              </w:rPr>
              <w:t>AG防炫光</w:t>
            </w:r>
          </w:p>
        </w:tc>
        <w:tc>
          <w:tcPr>
            <w:tcW w:w="3198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pacing w:val="-8"/>
                <w:sz w:val="21"/>
                <w:szCs w:val="21"/>
              </w:rPr>
              <w:t>降低环境光的干扰，减少屏幕反光，柔化强光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31" w:type="pct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970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</w:rPr>
              <w:t>智能散热</w:t>
            </w:r>
          </w:p>
        </w:tc>
        <w:tc>
          <w:tcPr>
            <w:tcW w:w="3198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</w:rPr>
              <w:t>高温下自动启动散热功能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31" w:type="pct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970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</w:rPr>
              <w:t>人体感应</w:t>
            </w:r>
          </w:p>
        </w:tc>
        <w:tc>
          <w:tcPr>
            <w:tcW w:w="3198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</w:rPr>
              <w:t>通过人体的感应来控制屏幕的工作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31" w:type="pct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970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</w:rPr>
              <w:t>三防</w:t>
            </w:r>
          </w:p>
        </w:tc>
        <w:tc>
          <w:tcPr>
            <w:tcW w:w="3198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pacing w:val="-10"/>
                <w:sz w:val="21"/>
                <w:szCs w:val="21"/>
              </w:rPr>
              <w:t>电路部分刷三防涂层，正面面框涂密封胶，背面接口处打胶，防霉菌、防潮湿、防盐雾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31" w:type="pct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 w:bidi="ar"/>
              </w:rPr>
              <w:t>接口</w:t>
            </w:r>
          </w:p>
        </w:tc>
        <w:tc>
          <w:tcPr>
            <w:tcW w:w="970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</w:rPr>
              <w:t>外置接口</w:t>
            </w:r>
          </w:p>
        </w:tc>
        <w:tc>
          <w:tcPr>
            <w:tcW w:w="3198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w w:val="110"/>
                <w:sz w:val="21"/>
                <w:szCs w:val="21"/>
              </w:rPr>
              <w:t>DC</w:t>
            </w:r>
            <w:r>
              <w:rPr>
                <w:rFonts w:hint="eastAsia" w:ascii="微软雅黑" w:hAnsi="微软雅黑" w:eastAsia="微软雅黑" w:cs="微软雅黑"/>
                <w:color w:val="auto"/>
                <w:spacing w:val="-35"/>
                <w:w w:val="110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auto"/>
                <w:w w:val="110"/>
                <w:sz w:val="21"/>
                <w:szCs w:val="21"/>
              </w:rPr>
              <w:t>12V//VGA//HDMI//USB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31" w:type="pct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970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</w:rPr>
              <w:t>触摸接口</w:t>
            </w:r>
          </w:p>
        </w:tc>
        <w:tc>
          <w:tcPr>
            <w:tcW w:w="3198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w w:val="130"/>
                <w:sz w:val="21"/>
                <w:szCs w:val="21"/>
              </w:rPr>
              <w:t>USB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31" w:type="pct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970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</w:rPr>
              <w:t>电源接口</w:t>
            </w:r>
          </w:p>
        </w:tc>
        <w:tc>
          <w:tcPr>
            <w:tcW w:w="3198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auto"/>
                <w:w w:val="13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w w:val="110"/>
                <w:sz w:val="21"/>
                <w:szCs w:val="21"/>
              </w:rPr>
              <w:t>DC2.1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31" w:type="pct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</w:rPr>
              <w:t>电气参数</w:t>
            </w:r>
          </w:p>
        </w:tc>
        <w:tc>
          <w:tcPr>
            <w:tcW w:w="970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</w:rPr>
              <w:t>输入电源</w:t>
            </w:r>
          </w:p>
        </w:tc>
        <w:tc>
          <w:tcPr>
            <w:tcW w:w="3198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auto"/>
                <w:w w:val="13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w w:val="120"/>
                <w:sz w:val="21"/>
                <w:szCs w:val="21"/>
              </w:rPr>
              <w:t>DC12V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31" w:type="pct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970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</w:rPr>
              <w:t>工作功率</w:t>
            </w:r>
          </w:p>
        </w:tc>
        <w:tc>
          <w:tcPr>
            <w:tcW w:w="3198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auto"/>
                <w:w w:val="13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pacing w:val="-5"/>
                <w:w w:val="110"/>
                <w:sz w:val="21"/>
                <w:szCs w:val="21"/>
              </w:rPr>
              <w:t>≈15W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31" w:type="pct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970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</w:rPr>
              <w:t>待机功率</w:t>
            </w:r>
          </w:p>
        </w:tc>
        <w:tc>
          <w:tcPr>
            <w:tcW w:w="3198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auto"/>
                <w:w w:val="13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w w:val="120"/>
                <w:sz w:val="21"/>
                <w:szCs w:val="21"/>
              </w:rPr>
              <w:t>≤2W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31" w:type="pct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970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</w:rPr>
              <w:t>扬声器</w:t>
            </w:r>
          </w:p>
        </w:tc>
        <w:tc>
          <w:tcPr>
            <w:tcW w:w="3198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auto"/>
                <w:w w:val="13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pacing w:val="-7"/>
                <w:w w:val="105"/>
                <w:sz w:val="21"/>
                <w:szCs w:val="21"/>
              </w:rPr>
              <w:t>8Ω5W（选配）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31" w:type="pct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970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</w:rPr>
              <w:t>工作环境</w:t>
            </w:r>
          </w:p>
        </w:tc>
        <w:tc>
          <w:tcPr>
            <w:tcW w:w="3198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auto"/>
                <w:w w:val="13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pacing w:val="-8"/>
                <w:w w:val="110"/>
                <w:sz w:val="21"/>
                <w:szCs w:val="21"/>
              </w:rPr>
              <w:t>0℃~50℃；90%RH（可选宽温：-20℃~70℃；90%RH）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31" w:type="pct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970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</w:rPr>
              <w:t>储存环境</w:t>
            </w:r>
          </w:p>
        </w:tc>
        <w:tc>
          <w:tcPr>
            <w:tcW w:w="3198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auto"/>
                <w:w w:val="13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pacing w:val="-5"/>
                <w:w w:val="115"/>
                <w:sz w:val="21"/>
                <w:szCs w:val="21"/>
              </w:rPr>
              <w:t>-20℃~60℃；90%RH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31" w:type="pct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 w:bidi="ar"/>
              </w:rPr>
              <w:t>机械参数</w:t>
            </w:r>
          </w:p>
        </w:tc>
        <w:tc>
          <w:tcPr>
            <w:tcW w:w="970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pacing w:val="-10"/>
                <w:w w:val="120"/>
                <w:sz w:val="21"/>
                <w:szCs w:val="21"/>
              </w:rPr>
              <w:t>外形尺寸</w:t>
            </w:r>
          </w:p>
        </w:tc>
        <w:tc>
          <w:tcPr>
            <w:tcW w:w="3198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auto"/>
                <w:w w:val="13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pacing w:val="-4"/>
                <w:w w:val="110"/>
                <w:sz w:val="21"/>
                <w:szCs w:val="21"/>
              </w:rPr>
              <w:t>192.6*133.6*43（mm）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31" w:type="pct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970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pacing w:val="-15"/>
                <w:w w:val="105"/>
                <w:sz w:val="21"/>
                <w:szCs w:val="21"/>
              </w:rPr>
              <w:t>重量（KG）</w:t>
            </w:r>
          </w:p>
        </w:tc>
        <w:tc>
          <w:tcPr>
            <w:tcW w:w="3198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auto"/>
                <w:w w:val="13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pacing w:val="-10"/>
                <w:w w:val="105"/>
                <w:sz w:val="21"/>
                <w:szCs w:val="21"/>
              </w:rPr>
              <w:t>≈2.5（KG）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31" w:type="pct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970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</w:rPr>
              <w:t>安装方式</w:t>
            </w:r>
          </w:p>
        </w:tc>
        <w:tc>
          <w:tcPr>
            <w:tcW w:w="3198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auto"/>
                <w:w w:val="13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pacing w:val="-10"/>
                <w:w w:val="105"/>
                <w:sz w:val="21"/>
                <w:szCs w:val="21"/>
              </w:rPr>
              <w:t>≈2.5（KG）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31" w:type="pct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970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</w:rPr>
              <w:t>材质</w:t>
            </w:r>
          </w:p>
        </w:tc>
        <w:tc>
          <w:tcPr>
            <w:tcW w:w="3198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auto"/>
                <w:w w:val="13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w w:val="105"/>
                <w:sz w:val="21"/>
                <w:szCs w:val="21"/>
              </w:rPr>
              <w:t>ABS塑料边框+电解镀锌板</w:t>
            </w:r>
          </w:p>
        </w:tc>
      </w:tr>
    </w:tbl>
    <w:p>
      <w:pPr>
        <w:pStyle w:val="6"/>
        <w:rPr>
          <w:color w:val="auto"/>
        </w:rPr>
      </w:pPr>
      <w:r>
        <w:rPr>
          <w:rFonts w:hint="eastAsia"/>
          <w:color w:val="auto"/>
          <w:lang w:val="en-US" w:eastAsia="zh-CN"/>
        </w:rPr>
        <w:t xml:space="preserve"> </w:t>
      </w:r>
      <w:bookmarkStart w:id="36" w:name="_Toc26529"/>
      <w:r>
        <w:rPr>
          <w:rFonts w:hint="eastAsia"/>
          <w:color w:val="auto"/>
          <w:lang w:val="en-US" w:eastAsia="zh-CN"/>
        </w:rPr>
        <w:t>12英寸触摸显示器</w:t>
      </w:r>
      <w:bookmarkEnd w:id="36"/>
    </w:p>
    <w:tbl>
      <w:tblPr>
        <w:tblStyle w:val="12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"/>
        <w:gridCol w:w="1654"/>
        <w:gridCol w:w="54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801" w:type="pct"/>
            <w:gridSpan w:val="2"/>
            <w:shd w:val="clear" w:color="000000" w:fill="2F75B5"/>
            <w:noWrap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</w:rPr>
              <w:t>参数</w:t>
            </w:r>
          </w:p>
        </w:tc>
        <w:tc>
          <w:tcPr>
            <w:tcW w:w="3198" w:type="pct"/>
            <w:shd w:val="clear" w:color="000000" w:fill="2F75B5"/>
            <w:noWrap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</w:rPr>
              <w:t>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31" w:type="pct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val="en-US" w:eastAsia="zh-CN"/>
              </w:rPr>
              <w:t>显示参数</w:t>
            </w:r>
          </w:p>
        </w:tc>
        <w:tc>
          <w:tcPr>
            <w:tcW w:w="970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val="en-US" w:eastAsia="zh-CN"/>
              </w:rPr>
              <w:t>屏幕尺寸</w:t>
            </w:r>
          </w:p>
        </w:tc>
        <w:tc>
          <w:tcPr>
            <w:tcW w:w="3198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w w:val="11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w w:val="110"/>
                <w:sz w:val="21"/>
                <w:szCs w:val="21"/>
                <w:lang w:val="en-US" w:eastAsia="zh-CN"/>
              </w:rPr>
              <w:t>12英寸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31" w:type="pct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val="en-US" w:eastAsia="zh-CN"/>
              </w:rPr>
            </w:pPr>
          </w:p>
        </w:tc>
        <w:tc>
          <w:tcPr>
            <w:tcW w:w="970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val="en-US" w:eastAsia="zh-CN"/>
              </w:rPr>
              <w:t>背光类型</w:t>
            </w:r>
          </w:p>
        </w:tc>
        <w:tc>
          <w:tcPr>
            <w:tcW w:w="3198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31" w:type="pct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val="en-US" w:eastAsia="zh-CN"/>
              </w:rPr>
            </w:pPr>
          </w:p>
        </w:tc>
        <w:tc>
          <w:tcPr>
            <w:tcW w:w="970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  <w:t>分 辨 率</w:t>
            </w:r>
          </w:p>
        </w:tc>
        <w:tc>
          <w:tcPr>
            <w:tcW w:w="3198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  <w:t>800×600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31" w:type="pct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970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  <w:t>刷新率</w:t>
            </w:r>
          </w:p>
        </w:tc>
        <w:tc>
          <w:tcPr>
            <w:tcW w:w="3198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w w:val="115"/>
                <w:sz w:val="21"/>
                <w:szCs w:val="21"/>
              </w:rPr>
              <w:t>60Hz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31" w:type="pct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970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  <w:t>屏幕比例</w:t>
            </w:r>
          </w:p>
        </w:tc>
        <w:tc>
          <w:tcPr>
            <w:tcW w:w="3198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  <w:t>4:3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31" w:type="pct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970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  <w:t>对 比 度</w:t>
            </w:r>
          </w:p>
        </w:tc>
        <w:tc>
          <w:tcPr>
            <w:tcW w:w="3198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</w:rPr>
              <w:t>1000:1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31" w:type="pct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970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  <w:t>色彩深度</w:t>
            </w:r>
          </w:p>
        </w:tc>
        <w:tc>
          <w:tcPr>
            <w:tcW w:w="3198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</w:rPr>
              <w:t>16.7M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31" w:type="pct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970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  <w:t>响应时间</w:t>
            </w:r>
          </w:p>
        </w:tc>
        <w:tc>
          <w:tcPr>
            <w:tcW w:w="3198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</w:rPr>
              <w:t>5ms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31" w:type="pct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970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</w:rPr>
              <w:t>点距</w:t>
            </w:r>
          </w:p>
        </w:tc>
        <w:tc>
          <w:tcPr>
            <w:tcW w:w="3198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  <w:t>0.3075mm×0.3075mm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31" w:type="pct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970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  <w:t>可视角度Viewing Angle (CR&gt;10)</w:t>
            </w:r>
          </w:p>
        </w:tc>
        <w:tc>
          <w:tcPr>
            <w:tcW w:w="3198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  <w:t>R/L:70(Typ.), U/D:50/60(Typ)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31" w:type="pct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970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  <w:t>显示亮度</w:t>
            </w:r>
          </w:p>
        </w:tc>
        <w:tc>
          <w:tcPr>
            <w:tcW w:w="3198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</w:rPr>
              <w:t>330cd/m2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31" w:type="pct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970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  <w:t>背光寿命</w:t>
            </w:r>
          </w:p>
        </w:tc>
        <w:tc>
          <w:tcPr>
            <w:tcW w:w="3198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  <w:t>50000h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31" w:type="pct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970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  <w:t>信号输入接口</w:t>
            </w:r>
          </w:p>
        </w:tc>
        <w:tc>
          <w:tcPr>
            <w:tcW w:w="3198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  <w:t>LVDS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31" w:type="pct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"/>
              </w:rPr>
              <w:t>触摸参数</w:t>
            </w:r>
          </w:p>
        </w:tc>
        <w:tc>
          <w:tcPr>
            <w:tcW w:w="970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  <w:t>触 摸 屏</w:t>
            </w:r>
          </w:p>
        </w:tc>
        <w:tc>
          <w:tcPr>
            <w:tcW w:w="3198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  <w:t>电容式（投射式）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31" w:type="pct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970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  <w:t>点数</w:t>
            </w:r>
          </w:p>
        </w:tc>
        <w:tc>
          <w:tcPr>
            <w:tcW w:w="3198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  <w:t>10点触摸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31" w:type="pct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970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  <w:t>触摸次数</w:t>
            </w:r>
          </w:p>
        </w:tc>
        <w:tc>
          <w:tcPr>
            <w:tcW w:w="3198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  <w:t>&gt;5000万次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31" w:type="pct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970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  <w:t>表面硬度</w:t>
            </w:r>
          </w:p>
        </w:tc>
        <w:tc>
          <w:tcPr>
            <w:tcW w:w="3198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</w:rPr>
              <w:t>≥6H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31" w:type="pct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970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  <w:t>触摸方式</w:t>
            </w:r>
          </w:p>
        </w:tc>
        <w:tc>
          <w:tcPr>
            <w:tcW w:w="3198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  <w:t>手指或专用触摸笔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31" w:type="pct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970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  <w:t>触摸通讯接口</w:t>
            </w:r>
          </w:p>
        </w:tc>
        <w:tc>
          <w:tcPr>
            <w:tcW w:w="3198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  <w:t>USB口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31" w:type="pct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970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</w:rPr>
              <w:t>触摸屏透光率</w:t>
            </w:r>
          </w:p>
        </w:tc>
        <w:tc>
          <w:tcPr>
            <w:tcW w:w="3198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</w:rPr>
              <w:t>85±5%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31" w:type="pct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970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</w:rPr>
              <w:t>触摸屏分辨率</w:t>
            </w:r>
          </w:p>
        </w:tc>
        <w:tc>
          <w:tcPr>
            <w:tcW w:w="3198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</w:rPr>
              <w:t>4096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  <w:t>×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</w:rPr>
              <w:t>4096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31" w:type="pct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"/>
              </w:rPr>
              <w:t>其他</w:t>
            </w:r>
          </w:p>
        </w:tc>
        <w:tc>
          <w:tcPr>
            <w:tcW w:w="970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val="en-US" w:eastAsia="zh-CN"/>
              </w:rPr>
              <w:t>工作功率</w:t>
            </w:r>
          </w:p>
        </w:tc>
        <w:tc>
          <w:tcPr>
            <w:tcW w:w="3198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  <w:t>≤25W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31" w:type="pct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970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  <w:t>工作温度</w:t>
            </w:r>
          </w:p>
        </w:tc>
        <w:tc>
          <w:tcPr>
            <w:tcW w:w="3198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</w:rPr>
              <w:t>-10℃～+60℃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31" w:type="pct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970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  <w:t>产品认证</w:t>
            </w:r>
          </w:p>
        </w:tc>
        <w:tc>
          <w:tcPr>
            <w:tcW w:w="3198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3C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31" w:type="pct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970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  <w:t>外观材质</w:t>
            </w:r>
          </w:p>
        </w:tc>
        <w:tc>
          <w:tcPr>
            <w:tcW w:w="3198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  <w:t>金属冷轧板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31" w:type="pct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970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  <w:t>可视尺寸</w:t>
            </w:r>
          </w:p>
        </w:tc>
        <w:tc>
          <w:tcPr>
            <w:tcW w:w="3198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  <w:t>246mm×184mm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31" w:type="pct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970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  <w:t>外壳尺寸</w:t>
            </w:r>
          </w:p>
        </w:tc>
        <w:tc>
          <w:tcPr>
            <w:tcW w:w="3198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  <w:t>317mm×255mm×55.5mm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31" w:type="pct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970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  <w:t>开孔尺寸(长宽各加4MM)</w:t>
            </w:r>
          </w:p>
        </w:tc>
        <w:tc>
          <w:tcPr>
            <w:tcW w:w="3198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w w:val="13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  <w:t>297mm×235mm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31" w:type="pct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970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  <w:t>毛重</w:t>
            </w:r>
          </w:p>
        </w:tc>
        <w:tc>
          <w:tcPr>
            <w:tcW w:w="3198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w w:val="13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  <w:t>5.1kg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31" w:type="pct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970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  <w:t>净重</w:t>
            </w:r>
          </w:p>
        </w:tc>
        <w:tc>
          <w:tcPr>
            <w:tcW w:w="3198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w w:val="13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  <w:t>3.5kg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31" w:type="pct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970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  <w:t>支架</w:t>
            </w:r>
          </w:p>
        </w:tc>
        <w:tc>
          <w:tcPr>
            <w:tcW w:w="3198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w w:val="13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  <w:t>卡扣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31" w:type="pct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970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  <w:t>适用行业</w:t>
            </w:r>
          </w:p>
        </w:tc>
        <w:tc>
          <w:tcPr>
            <w:tcW w:w="3198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w w:val="13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  <w:t>工业、商业</w:t>
            </w:r>
          </w:p>
        </w:tc>
      </w:tr>
    </w:tbl>
    <w:p>
      <w:pPr>
        <w:pStyle w:val="3"/>
        <w:ind w:left="0" w:leftChars="0" w:firstLine="0" w:firstLineChars="0"/>
        <w:rPr>
          <w:color w:val="auto"/>
        </w:rPr>
      </w:pPr>
    </w:p>
    <w:p>
      <w:pPr>
        <w:pStyle w:val="6"/>
        <w:rPr>
          <w:color w:val="auto"/>
        </w:rPr>
      </w:pPr>
      <w:r>
        <w:rPr>
          <w:rFonts w:hint="eastAsia"/>
          <w:color w:val="auto"/>
          <w:lang w:val="en-US" w:eastAsia="zh-CN"/>
        </w:rPr>
        <w:t xml:space="preserve"> </w:t>
      </w:r>
      <w:bookmarkStart w:id="37" w:name="_Toc28943"/>
      <w:r>
        <w:rPr>
          <w:rFonts w:hint="eastAsia"/>
          <w:color w:val="auto"/>
          <w:lang w:val="en-US" w:eastAsia="zh-CN"/>
        </w:rPr>
        <w:t>21.5</w:t>
      </w:r>
      <w:r>
        <w:rPr>
          <w:rFonts w:hint="eastAsia"/>
          <w:color w:val="auto"/>
        </w:rPr>
        <w:t>寸</w:t>
      </w:r>
      <w:r>
        <w:rPr>
          <w:rFonts w:hint="eastAsia"/>
          <w:color w:val="auto"/>
          <w:lang w:val="en-US" w:eastAsia="zh-CN"/>
        </w:rPr>
        <w:t>触摸显示器</w:t>
      </w:r>
      <w:bookmarkEnd w:id="37"/>
    </w:p>
    <w:tbl>
      <w:tblPr>
        <w:tblStyle w:val="12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"/>
        <w:gridCol w:w="1789"/>
        <w:gridCol w:w="53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880" w:type="pct"/>
            <w:gridSpan w:val="2"/>
            <w:shd w:val="clear" w:color="000000" w:fill="2F75B5"/>
            <w:noWrap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</w:rPr>
              <w:t>参数</w:t>
            </w:r>
          </w:p>
        </w:tc>
        <w:tc>
          <w:tcPr>
            <w:tcW w:w="3119" w:type="pct"/>
            <w:shd w:val="clear" w:color="000000" w:fill="2F75B5"/>
            <w:noWrap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</w:rPr>
              <w:t>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31" w:type="pct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"/>
              </w:rPr>
              <w:t>显示参数</w:t>
            </w:r>
          </w:p>
        </w:tc>
        <w:tc>
          <w:tcPr>
            <w:tcW w:w="1049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"/>
              </w:rPr>
              <w:t>屏幕尺寸</w:t>
            </w:r>
          </w:p>
        </w:tc>
        <w:tc>
          <w:tcPr>
            <w:tcW w:w="3119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"/>
              </w:rPr>
              <w:t>21.5寸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31" w:type="pct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1049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"/>
              </w:rPr>
              <w:t>背光技术</w:t>
            </w:r>
          </w:p>
        </w:tc>
        <w:tc>
          <w:tcPr>
            <w:tcW w:w="3119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"/>
              </w:rPr>
              <w:t>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31" w:type="pct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1049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"/>
              </w:rPr>
              <w:t>亮度</w:t>
            </w:r>
          </w:p>
        </w:tc>
        <w:tc>
          <w:tcPr>
            <w:tcW w:w="3119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"/>
              </w:rPr>
              <w:t>250cd/㎡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31" w:type="pct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1049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"/>
              </w:rPr>
              <w:t>对比度</w:t>
            </w:r>
          </w:p>
        </w:tc>
        <w:tc>
          <w:tcPr>
            <w:tcW w:w="3119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"/>
              </w:rPr>
              <w:t>1000:1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31" w:type="pct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1049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"/>
              </w:rPr>
              <w:t>可视角度</w:t>
            </w:r>
          </w:p>
        </w:tc>
        <w:tc>
          <w:tcPr>
            <w:tcW w:w="3119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"/>
              </w:rPr>
              <w:t>89/89/89/89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31" w:type="pct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1049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"/>
              </w:rPr>
              <w:t>响应时间</w:t>
            </w:r>
          </w:p>
        </w:tc>
        <w:tc>
          <w:tcPr>
            <w:tcW w:w="3119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"/>
              </w:rPr>
              <w:t>12ms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31" w:type="pct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1049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"/>
              </w:rPr>
              <w:t>色彩</w:t>
            </w:r>
          </w:p>
        </w:tc>
        <w:tc>
          <w:tcPr>
            <w:tcW w:w="3119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"/>
              </w:rPr>
              <w:t>16.7M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31" w:type="pct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1049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"/>
              </w:rPr>
              <w:t>分辨率</w:t>
            </w:r>
          </w:p>
        </w:tc>
        <w:tc>
          <w:tcPr>
            <w:tcW w:w="3119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"/>
              </w:rPr>
              <w:t>1920*1080（可选）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31" w:type="pct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1049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"/>
              </w:rPr>
              <w:t>显示尺寸(mm)</w:t>
            </w:r>
          </w:p>
        </w:tc>
        <w:tc>
          <w:tcPr>
            <w:tcW w:w="3119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"/>
              </w:rPr>
              <w:t>477.3*268.95(mm）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31" w:type="pct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1049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"/>
              </w:rPr>
              <w:t>刷新频率</w:t>
            </w:r>
          </w:p>
        </w:tc>
        <w:tc>
          <w:tcPr>
            <w:tcW w:w="3119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"/>
              </w:rPr>
              <w:t>60Hz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31" w:type="pct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"/>
              </w:rPr>
              <w:t>触摸参数</w:t>
            </w:r>
          </w:p>
        </w:tc>
        <w:tc>
          <w:tcPr>
            <w:tcW w:w="1049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"/>
              </w:rPr>
              <w:t>盖板玻璃</w:t>
            </w:r>
          </w:p>
        </w:tc>
        <w:tc>
          <w:tcPr>
            <w:tcW w:w="3119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"/>
              </w:rPr>
              <w:t>3MM超白玻钢化玻璃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31" w:type="pct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1049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"/>
              </w:rPr>
              <w:t>触控技术</w:t>
            </w:r>
          </w:p>
        </w:tc>
        <w:tc>
          <w:tcPr>
            <w:tcW w:w="3119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"/>
              </w:rPr>
              <w:t>投射式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31" w:type="pct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1049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"/>
              </w:rPr>
              <w:t>触摸点数</w:t>
            </w:r>
          </w:p>
        </w:tc>
        <w:tc>
          <w:tcPr>
            <w:tcW w:w="3119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"/>
              </w:rPr>
              <w:t>10点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31" w:type="pct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1049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"/>
              </w:rPr>
              <w:t>透光率</w:t>
            </w:r>
          </w:p>
        </w:tc>
        <w:tc>
          <w:tcPr>
            <w:tcW w:w="3119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"/>
              </w:rPr>
              <w:t>≥88%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31" w:type="pct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1049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"/>
              </w:rPr>
              <w:t>防水防尘性能</w:t>
            </w:r>
          </w:p>
        </w:tc>
        <w:tc>
          <w:tcPr>
            <w:tcW w:w="3119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"/>
              </w:rPr>
              <w:t>正面防水雾、水滴干扰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31" w:type="pct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1049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"/>
              </w:rPr>
              <w:t>触摸响应时间</w:t>
            </w:r>
          </w:p>
        </w:tc>
        <w:tc>
          <w:tcPr>
            <w:tcW w:w="3119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"/>
              </w:rPr>
              <w:t>&lt;25ms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31" w:type="pct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"/>
              </w:rPr>
              <w:t>接口</w:t>
            </w:r>
          </w:p>
        </w:tc>
        <w:tc>
          <w:tcPr>
            <w:tcW w:w="1049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"/>
              </w:rPr>
              <w:t>显示接口</w:t>
            </w:r>
          </w:p>
        </w:tc>
        <w:tc>
          <w:tcPr>
            <w:tcW w:w="3119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"/>
              </w:rPr>
              <w:t>VGA/HDMI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31" w:type="pct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1049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"/>
              </w:rPr>
              <w:t>触摸接口</w:t>
            </w:r>
          </w:p>
        </w:tc>
        <w:tc>
          <w:tcPr>
            <w:tcW w:w="3119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"/>
              </w:rPr>
              <w:t>B型USB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31" w:type="pct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1049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"/>
              </w:rPr>
              <w:t>电源接口</w:t>
            </w:r>
          </w:p>
        </w:tc>
        <w:tc>
          <w:tcPr>
            <w:tcW w:w="3119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"/>
              </w:rPr>
              <w:t>DC12V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31" w:type="pct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1049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"/>
              </w:rPr>
              <w:t>外部接口</w:t>
            </w:r>
          </w:p>
        </w:tc>
        <w:tc>
          <w:tcPr>
            <w:tcW w:w="3119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"/>
              </w:rPr>
              <w:t>DC12V//VGA//AUX输出口//HDMI//B型USB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31" w:type="pct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"/>
              </w:rPr>
              <w:t>电气参数</w:t>
            </w:r>
          </w:p>
        </w:tc>
        <w:tc>
          <w:tcPr>
            <w:tcW w:w="1049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"/>
              </w:rPr>
              <w:t>输入电源</w:t>
            </w:r>
          </w:p>
        </w:tc>
        <w:tc>
          <w:tcPr>
            <w:tcW w:w="3119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"/>
              </w:rPr>
              <w:t>DC12V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31" w:type="pct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1049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"/>
              </w:rPr>
              <w:t>工作功率</w:t>
            </w:r>
          </w:p>
        </w:tc>
        <w:tc>
          <w:tcPr>
            <w:tcW w:w="3119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"/>
              </w:rPr>
              <w:t>≈15W（不含扬声器）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31" w:type="pct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1049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"/>
              </w:rPr>
              <w:t>待机功率</w:t>
            </w:r>
          </w:p>
        </w:tc>
        <w:tc>
          <w:tcPr>
            <w:tcW w:w="3119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"/>
              </w:rPr>
              <w:t>≤2W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31" w:type="pct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1049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"/>
              </w:rPr>
              <w:t>扬声器</w:t>
            </w:r>
          </w:p>
        </w:tc>
        <w:tc>
          <w:tcPr>
            <w:tcW w:w="3119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"/>
              </w:rPr>
              <w:t>8Ω5w（选配）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31" w:type="pct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1049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"/>
              </w:rPr>
              <w:t>工作环境</w:t>
            </w:r>
          </w:p>
        </w:tc>
        <w:tc>
          <w:tcPr>
            <w:tcW w:w="3119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"/>
              </w:rPr>
              <w:t>0℃~50℃；90%RH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31" w:type="pct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1049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"/>
              </w:rPr>
              <w:t>储存环境</w:t>
            </w:r>
          </w:p>
        </w:tc>
        <w:tc>
          <w:tcPr>
            <w:tcW w:w="3119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"/>
              </w:rPr>
              <w:t>-20℃~60℃；90%RH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31" w:type="pct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"/>
              </w:rPr>
              <w:t>机械参数</w:t>
            </w:r>
          </w:p>
        </w:tc>
        <w:tc>
          <w:tcPr>
            <w:tcW w:w="1049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"/>
              </w:rPr>
              <w:t>外形尺寸（mm）</w:t>
            </w:r>
          </w:p>
        </w:tc>
        <w:tc>
          <w:tcPr>
            <w:tcW w:w="3119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"/>
              </w:rPr>
              <w:t>527.2*319.5*40.26（mm）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31" w:type="pct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1049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"/>
              </w:rPr>
              <w:t>重量（KG）</w:t>
            </w:r>
          </w:p>
        </w:tc>
        <w:tc>
          <w:tcPr>
            <w:tcW w:w="3119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"/>
              </w:rPr>
              <w:t>≈6.5（KG）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31" w:type="pct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1049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"/>
              </w:rPr>
              <w:t>安装方式</w:t>
            </w:r>
          </w:p>
        </w:tc>
        <w:tc>
          <w:tcPr>
            <w:tcW w:w="3119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"/>
              </w:rPr>
              <w:t>VESA/四边压条</w:t>
            </w:r>
          </w:p>
        </w:tc>
      </w:tr>
    </w:tbl>
    <w:p>
      <w:pPr>
        <w:pStyle w:val="3"/>
        <w:rPr>
          <w:color w:val="auto"/>
        </w:rPr>
      </w:pPr>
    </w:p>
    <w:p>
      <w:pPr>
        <w:pStyle w:val="6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</w:t>
      </w:r>
      <w:bookmarkStart w:id="38" w:name="_Toc11079"/>
      <w:r>
        <w:rPr>
          <w:rFonts w:hint="eastAsia"/>
          <w:color w:val="auto"/>
          <w:lang w:val="en-US" w:eastAsia="zh-CN"/>
        </w:rPr>
        <w:t>32寸触摸显示器</w:t>
      </w:r>
      <w:bookmarkEnd w:id="38"/>
    </w:p>
    <w:tbl>
      <w:tblPr>
        <w:tblStyle w:val="12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"/>
        <w:gridCol w:w="1654"/>
        <w:gridCol w:w="54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801" w:type="pct"/>
            <w:gridSpan w:val="2"/>
            <w:shd w:val="clear" w:color="000000" w:fill="2F75B5"/>
            <w:noWrap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</w:rPr>
              <w:t>参数</w:t>
            </w:r>
          </w:p>
        </w:tc>
        <w:tc>
          <w:tcPr>
            <w:tcW w:w="3198" w:type="pct"/>
            <w:shd w:val="clear" w:color="000000" w:fill="2F75B5"/>
            <w:noWrap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</w:rPr>
              <w:t>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31" w:type="pct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"/>
              </w:rPr>
              <w:t>显示参数</w:t>
            </w:r>
          </w:p>
        </w:tc>
        <w:tc>
          <w:tcPr>
            <w:tcW w:w="970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"/>
              </w:rPr>
              <w:t>屏幕尺寸</w:t>
            </w:r>
          </w:p>
        </w:tc>
        <w:tc>
          <w:tcPr>
            <w:tcW w:w="3198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"/>
              </w:rPr>
              <w:t>32寸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31" w:type="pct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970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"/>
              </w:rPr>
              <w:t>分辨率</w:t>
            </w:r>
          </w:p>
        </w:tc>
        <w:tc>
          <w:tcPr>
            <w:tcW w:w="3198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"/>
              </w:rPr>
              <w:t>1920×1080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31" w:type="pct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970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"/>
              </w:rPr>
              <w:t>显示区域</w:t>
            </w:r>
          </w:p>
        </w:tc>
        <w:tc>
          <w:tcPr>
            <w:tcW w:w="3198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  <w:t>697.6845x392.256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mm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31" w:type="pct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970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  <w:t>色彩数</w:t>
            </w:r>
          </w:p>
        </w:tc>
        <w:tc>
          <w:tcPr>
            <w:tcW w:w="3198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  <w:t>16.7m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31" w:type="pct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970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  <w:t>视角</w:t>
            </w:r>
          </w:p>
        </w:tc>
        <w:tc>
          <w:tcPr>
            <w:tcW w:w="3198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"/>
              </w:rPr>
              <w:t>89/89/89/89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  <w:t>（H/V）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31" w:type="pct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970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  <w:t>亮度</w:t>
            </w:r>
          </w:p>
        </w:tc>
        <w:tc>
          <w:tcPr>
            <w:tcW w:w="3198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  <w:t>350CD/㎡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31" w:type="pct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970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  <w:t>对比度</w:t>
            </w:r>
          </w:p>
        </w:tc>
        <w:tc>
          <w:tcPr>
            <w:tcW w:w="3198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  <w:t>3000:1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31" w:type="pct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970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  <w:t>显示功耗</w:t>
            </w:r>
          </w:p>
        </w:tc>
        <w:tc>
          <w:tcPr>
            <w:tcW w:w="3198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  <w:t>16W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31" w:type="pct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970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  <w:t>电源电压</w:t>
            </w:r>
          </w:p>
        </w:tc>
        <w:tc>
          <w:tcPr>
            <w:tcW w:w="3198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  <w:t>220V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31" w:type="pct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970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  <w:t>背光</w:t>
            </w:r>
          </w:p>
        </w:tc>
        <w:tc>
          <w:tcPr>
            <w:tcW w:w="3198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  <w:t>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31" w:type="pct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970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  <w:t>接口型式</w:t>
            </w:r>
          </w:p>
        </w:tc>
        <w:tc>
          <w:tcPr>
            <w:tcW w:w="3198" w:type="pct"/>
            <w:shd w:val="clear" w:color="auto" w:fill="auto"/>
            <w:vAlign w:val="center"/>
          </w:tcPr>
          <w:p>
            <w:pPr>
              <w:pStyle w:val="3"/>
              <w:autoSpaceDE w:val="0"/>
              <w:autoSpaceDN w:val="0"/>
              <w:spacing w:line="360" w:lineRule="exact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  <w:t>DC、HDMI、DVI、VGA、USB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31" w:type="pct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"/>
              </w:rPr>
              <w:t>触摸参数</w:t>
            </w:r>
          </w:p>
        </w:tc>
        <w:tc>
          <w:tcPr>
            <w:tcW w:w="970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auto"/>
                <w:sz w:val="21"/>
                <w:szCs w:val="21"/>
              </w:rPr>
              <w:t>输入模式</w:t>
            </w:r>
          </w:p>
        </w:tc>
        <w:tc>
          <w:tcPr>
            <w:tcW w:w="3198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auto"/>
                <w:sz w:val="21"/>
                <w:szCs w:val="21"/>
              </w:rPr>
              <w:t>手指、带手套的手或者其它不透明物体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31" w:type="pct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970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auto"/>
                <w:sz w:val="21"/>
                <w:szCs w:val="21"/>
              </w:rPr>
              <w:t>触摸技术</w:t>
            </w:r>
          </w:p>
        </w:tc>
        <w:tc>
          <w:tcPr>
            <w:tcW w:w="3198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auto"/>
                <w:sz w:val="21"/>
                <w:szCs w:val="21"/>
              </w:rPr>
              <w:t>红外线阻断检测形式，不需要表面导电镀层技术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31" w:type="pct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970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auto"/>
                <w:sz w:val="21"/>
                <w:szCs w:val="21"/>
              </w:rPr>
              <w:t xml:space="preserve">玻璃 </w:t>
            </w:r>
          </w:p>
        </w:tc>
        <w:tc>
          <w:tcPr>
            <w:tcW w:w="3198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auto"/>
                <w:sz w:val="21"/>
                <w:szCs w:val="21"/>
              </w:rPr>
              <w:t>5mm 普通钢化玻璃（可定制）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31" w:type="pct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970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auto"/>
                <w:sz w:val="21"/>
                <w:szCs w:val="21"/>
              </w:rPr>
              <w:t>玻璃透</w:t>
            </w:r>
            <w:r>
              <w:rPr>
                <w:rFonts w:hint="eastAsia" w:ascii="微软雅黑" w:hAnsi="微软雅黑" w:eastAsia="微软雅黑" w:cs="微软雅黑"/>
                <w:b w:val="0"/>
                <w:color w:val="auto"/>
                <w:sz w:val="21"/>
                <w:szCs w:val="21"/>
                <w:lang w:val="en-US" w:eastAsia="zh-CN"/>
              </w:rPr>
              <w:t>光</w:t>
            </w:r>
            <w:r>
              <w:rPr>
                <w:rFonts w:hint="eastAsia" w:ascii="微软雅黑" w:hAnsi="微软雅黑" w:eastAsia="微软雅黑" w:cs="微软雅黑"/>
                <w:b w:val="0"/>
                <w:color w:val="auto"/>
                <w:sz w:val="21"/>
                <w:szCs w:val="21"/>
              </w:rPr>
              <w:t>率</w:t>
            </w:r>
          </w:p>
        </w:tc>
        <w:tc>
          <w:tcPr>
            <w:tcW w:w="3198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auto"/>
                <w:sz w:val="21"/>
                <w:szCs w:val="21"/>
              </w:rPr>
              <w:t>&gt;88%(更高透过率取决于玻璃的表面处理技术如 AR/AG)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31" w:type="pct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970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auto"/>
                <w:sz w:val="21"/>
                <w:szCs w:val="21"/>
              </w:rPr>
              <w:t>触摸耐久性</w:t>
            </w:r>
          </w:p>
        </w:tc>
        <w:tc>
          <w:tcPr>
            <w:tcW w:w="3198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auto"/>
                <w:sz w:val="21"/>
                <w:szCs w:val="21"/>
              </w:rPr>
              <w:t>不限制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31" w:type="pct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970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auto"/>
                <w:sz w:val="21"/>
                <w:szCs w:val="21"/>
              </w:rPr>
              <w:t>触摸激活力</w:t>
            </w:r>
          </w:p>
        </w:tc>
        <w:tc>
          <w:tcPr>
            <w:tcW w:w="3198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auto"/>
                <w:sz w:val="21"/>
                <w:szCs w:val="21"/>
              </w:rPr>
              <w:t>不需要压力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31" w:type="pct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970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 w:val="0"/>
                <w:color w:val="auto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auto"/>
                <w:sz w:val="21"/>
                <w:szCs w:val="21"/>
              </w:rPr>
              <w:t>控制器分辨率</w:t>
            </w:r>
          </w:p>
        </w:tc>
        <w:tc>
          <w:tcPr>
            <w:tcW w:w="3198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 w:val="0"/>
                <w:color w:val="auto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auto"/>
                <w:sz w:val="21"/>
                <w:szCs w:val="21"/>
              </w:rPr>
              <w:t>32767×32767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31" w:type="pct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970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 w:val="0"/>
                <w:color w:val="auto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auto"/>
                <w:sz w:val="21"/>
                <w:szCs w:val="21"/>
              </w:rPr>
              <w:t>触摸精度</w:t>
            </w:r>
          </w:p>
        </w:tc>
        <w:tc>
          <w:tcPr>
            <w:tcW w:w="3198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 w:val="0"/>
                <w:color w:val="auto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auto"/>
                <w:sz w:val="21"/>
                <w:szCs w:val="21"/>
              </w:rPr>
              <w:t>90%以上的区域为±2mm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31" w:type="pct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970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 w:val="0"/>
                <w:color w:val="auto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auto"/>
                <w:sz w:val="21"/>
                <w:szCs w:val="21"/>
              </w:rPr>
              <w:t>触摸笔直径</w:t>
            </w:r>
          </w:p>
        </w:tc>
        <w:tc>
          <w:tcPr>
            <w:tcW w:w="3198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 w:val="0"/>
                <w:color w:val="auto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auto"/>
                <w:sz w:val="21"/>
                <w:szCs w:val="21"/>
              </w:rPr>
              <w:t>≥7mm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31" w:type="pct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970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 w:val="0"/>
                <w:color w:val="auto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auto"/>
                <w:sz w:val="21"/>
                <w:szCs w:val="21"/>
              </w:rPr>
              <w:t>输出形式</w:t>
            </w:r>
          </w:p>
        </w:tc>
        <w:tc>
          <w:tcPr>
            <w:tcW w:w="3198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 w:val="0"/>
                <w:color w:val="auto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auto"/>
                <w:sz w:val="21"/>
                <w:szCs w:val="21"/>
              </w:rPr>
              <w:t>触摸坐标输出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31" w:type="pct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970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 w:val="0"/>
                <w:color w:val="auto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auto"/>
                <w:sz w:val="21"/>
                <w:szCs w:val="21"/>
              </w:rPr>
              <w:t>校准</w:t>
            </w:r>
          </w:p>
        </w:tc>
        <w:tc>
          <w:tcPr>
            <w:tcW w:w="3198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 w:val="0"/>
                <w:color w:val="auto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auto"/>
                <w:sz w:val="21"/>
                <w:szCs w:val="21"/>
              </w:rPr>
              <w:t>简单的 4 点校准，无漂移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31" w:type="pct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970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 w:val="0"/>
                <w:color w:val="auto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auto"/>
                <w:sz w:val="21"/>
                <w:szCs w:val="21"/>
              </w:rPr>
              <w:t>响应速度</w:t>
            </w:r>
          </w:p>
        </w:tc>
        <w:tc>
          <w:tcPr>
            <w:tcW w:w="3198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 w:val="0"/>
                <w:color w:val="auto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auto"/>
                <w:sz w:val="21"/>
                <w:szCs w:val="21"/>
              </w:rPr>
              <w:t>&lt;15ms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31" w:type="pct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970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 w:val="0"/>
                <w:color w:val="auto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auto"/>
                <w:sz w:val="21"/>
                <w:szCs w:val="21"/>
              </w:rPr>
              <w:t>供电要求</w:t>
            </w:r>
          </w:p>
        </w:tc>
        <w:tc>
          <w:tcPr>
            <w:tcW w:w="3198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 w:val="0"/>
                <w:color w:val="auto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auto"/>
                <w:sz w:val="21"/>
                <w:szCs w:val="21"/>
              </w:rPr>
              <w:t>直流 5V±5%@最小 500mA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31" w:type="pct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970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 w:val="0"/>
                <w:color w:val="auto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auto"/>
                <w:sz w:val="21"/>
                <w:szCs w:val="21"/>
              </w:rPr>
              <w:t>功率消耗</w:t>
            </w:r>
          </w:p>
        </w:tc>
        <w:tc>
          <w:tcPr>
            <w:tcW w:w="3198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 w:val="0"/>
                <w:color w:val="auto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auto"/>
                <w:sz w:val="21"/>
                <w:szCs w:val="21"/>
              </w:rPr>
              <w:t>&lt;1.5 瓦,典型平均功耗 1.25W（DC5V 供电条件）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31" w:type="pct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970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 w:val="0"/>
                <w:color w:val="auto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auto"/>
                <w:sz w:val="21"/>
                <w:szCs w:val="21"/>
              </w:rPr>
              <w:t>供电形式</w:t>
            </w:r>
          </w:p>
        </w:tc>
        <w:tc>
          <w:tcPr>
            <w:tcW w:w="3198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 w:val="0"/>
                <w:color w:val="auto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auto"/>
                <w:sz w:val="21"/>
                <w:szCs w:val="21"/>
              </w:rPr>
              <w:t>USB：USB 总线供电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31" w:type="pct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970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 w:val="0"/>
                <w:color w:val="auto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auto"/>
                <w:sz w:val="21"/>
                <w:szCs w:val="21"/>
              </w:rPr>
              <w:t>喇叭功率</w:t>
            </w:r>
          </w:p>
        </w:tc>
        <w:tc>
          <w:tcPr>
            <w:tcW w:w="3198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 w:val="0"/>
                <w:color w:val="auto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auto"/>
                <w:sz w:val="21"/>
                <w:szCs w:val="21"/>
              </w:rPr>
              <w:t>2个/8欧姆5瓦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31" w:type="pct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970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auto"/>
                <w:sz w:val="21"/>
                <w:szCs w:val="21"/>
              </w:rPr>
              <w:t>接口形式1</w:t>
            </w:r>
          </w:p>
        </w:tc>
        <w:tc>
          <w:tcPr>
            <w:tcW w:w="3198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auto"/>
                <w:sz w:val="21"/>
                <w:szCs w:val="21"/>
              </w:rPr>
              <w:t>USB、DC、HDMI、DVI、VGA、PC AUDIO、EARPHONE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31" w:type="pct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970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auto"/>
                <w:sz w:val="21"/>
                <w:szCs w:val="21"/>
              </w:rPr>
              <w:t>接口形式2</w:t>
            </w:r>
          </w:p>
        </w:tc>
        <w:tc>
          <w:tcPr>
            <w:tcW w:w="3198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auto"/>
                <w:sz w:val="21"/>
                <w:szCs w:val="21"/>
              </w:rPr>
              <w:t>RS232C：波特率: 38400, 8 位数据, 1 位停止位,无奇偶校验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31" w:type="pct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970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auto"/>
                <w:sz w:val="21"/>
                <w:szCs w:val="21"/>
              </w:rPr>
              <w:t>即插即用</w:t>
            </w:r>
          </w:p>
        </w:tc>
        <w:tc>
          <w:tcPr>
            <w:tcW w:w="3198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auto"/>
                <w:sz w:val="21"/>
                <w:szCs w:val="21"/>
              </w:rPr>
              <w:t>支持即插即用（仅针对标准 HID 产品）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31" w:type="pct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970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auto"/>
                <w:sz w:val="21"/>
                <w:szCs w:val="21"/>
              </w:rPr>
              <w:t>连接器类型1</w:t>
            </w:r>
          </w:p>
        </w:tc>
        <w:tc>
          <w:tcPr>
            <w:tcW w:w="3198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auto"/>
                <w:sz w:val="21"/>
                <w:szCs w:val="21"/>
              </w:rPr>
              <w:t>USB：180°标准 A型头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31" w:type="pct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970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auto"/>
                <w:sz w:val="21"/>
                <w:szCs w:val="21"/>
              </w:rPr>
              <w:t>连接器类型2</w:t>
            </w:r>
          </w:p>
        </w:tc>
        <w:tc>
          <w:tcPr>
            <w:tcW w:w="3198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auto"/>
                <w:sz w:val="21"/>
                <w:szCs w:val="21"/>
              </w:rPr>
              <w:t>RS232C：DB9/M</w:t>
            </w:r>
          </w:p>
        </w:tc>
      </w:tr>
    </w:tbl>
    <w:p>
      <w:pPr>
        <w:pStyle w:val="3"/>
        <w:ind w:left="0" w:leftChars="0" w:firstLine="0" w:firstLineChars="0"/>
        <w:rPr>
          <w:rFonts w:hint="default"/>
          <w:color w:val="auto"/>
          <w:lang w:val="en-US" w:eastAsia="zh-CN"/>
        </w:rPr>
      </w:pPr>
    </w:p>
    <w:p>
      <w:pPr>
        <w:pStyle w:val="6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</w:t>
      </w:r>
      <w:bookmarkStart w:id="39" w:name="_Toc1609"/>
      <w:r>
        <w:rPr>
          <w:rFonts w:hint="eastAsia"/>
          <w:color w:val="auto"/>
          <w:lang w:val="en-US" w:eastAsia="zh-CN"/>
        </w:rPr>
        <w:t>42寸触摸显示器</w:t>
      </w:r>
      <w:bookmarkEnd w:id="39"/>
    </w:p>
    <w:tbl>
      <w:tblPr>
        <w:tblStyle w:val="12"/>
        <w:tblpPr w:leftFromText="180" w:rightFromText="180" w:vertAnchor="text" w:horzAnchor="page" w:tblpX="1785" w:tblpY="448"/>
        <w:tblOverlap w:val="never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"/>
        <w:gridCol w:w="1654"/>
        <w:gridCol w:w="54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801" w:type="pct"/>
            <w:gridSpan w:val="2"/>
            <w:shd w:val="clear" w:color="000000" w:fill="2F75B5"/>
            <w:noWrap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</w:rPr>
              <w:t>参数</w:t>
            </w:r>
          </w:p>
        </w:tc>
        <w:tc>
          <w:tcPr>
            <w:tcW w:w="3198" w:type="pct"/>
            <w:shd w:val="clear" w:color="000000" w:fill="2F75B5"/>
            <w:noWrap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</w:rPr>
              <w:t>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31" w:type="pct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"/>
              </w:rPr>
              <w:t>显示参数</w:t>
            </w:r>
          </w:p>
        </w:tc>
        <w:tc>
          <w:tcPr>
            <w:tcW w:w="970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"/>
              </w:rPr>
              <w:t>屏幕尺寸</w:t>
            </w:r>
          </w:p>
        </w:tc>
        <w:tc>
          <w:tcPr>
            <w:tcW w:w="3198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"/>
              </w:rPr>
              <w:t>42寸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31" w:type="pct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970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"/>
              </w:rPr>
              <w:t>分辨率</w:t>
            </w:r>
          </w:p>
        </w:tc>
        <w:tc>
          <w:tcPr>
            <w:tcW w:w="3198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"/>
              </w:rPr>
              <w:t>1920×1080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31" w:type="pct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970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"/>
              </w:rPr>
              <w:t>显示区域</w:t>
            </w:r>
          </w:p>
        </w:tc>
        <w:tc>
          <w:tcPr>
            <w:tcW w:w="3198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  <w:t>930.24x523.26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mm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31" w:type="pct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970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  <w:t>色彩数</w:t>
            </w:r>
          </w:p>
        </w:tc>
        <w:tc>
          <w:tcPr>
            <w:tcW w:w="3198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  <w:t>16.7m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31" w:type="pct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970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  <w:t>视角</w:t>
            </w:r>
          </w:p>
        </w:tc>
        <w:tc>
          <w:tcPr>
            <w:tcW w:w="3198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"/>
              </w:rPr>
              <w:t>89/89/89/89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  <w:t>（H/V）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31" w:type="pct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970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  <w:t>亮度</w:t>
            </w:r>
          </w:p>
        </w:tc>
        <w:tc>
          <w:tcPr>
            <w:tcW w:w="3198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  <w:t>350CD/㎡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31" w:type="pct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970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  <w:t>对比度</w:t>
            </w:r>
          </w:p>
        </w:tc>
        <w:tc>
          <w:tcPr>
            <w:tcW w:w="3198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  <w:t>3000:1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31" w:type="pct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970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响应时间</w:t>
            </w:r>
          </w:p>
        </w:tc>
        <w:tc>
          <w:tcPr>
            <w:tcW w:w="3198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  <w:t>6.5ms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31" w:type="pct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970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  <w:t>显示功耗</w:t>
            </w:r>
          </w:p>
        </w:tc>
        <w:tc>
          <w:tcPr>
            <w:tcW w:w="3198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35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  <w:t>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31" w:type="pct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970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  <w:t>电源电压</w:t>
            </w:r>
          </w:p>
        </w:tc>
        <w:tc>
          <w:tcPr>
            <w:tcW w:w="3198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  <w:t>220V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31" w:type="pct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970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  <w:t>背光</w:t>
            </w:r>
          </w:p>
        </w:tc>
        <w:tc>
          <w:tcPr>
            <w:tcW w:w="3198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  <w:t>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31" w:type="pct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970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  <w:t>接口型式</w:t>
            </w:r>
          </w:p>
        </w:tc>
        <w:tc>
          <w:tcPr>
            <w:tcW w:w="3198" w:type="pct"/>
            <w:shd w:val="clear" w:color="auto" w:fill="auto"/>
            <w:vAlign w:val="center"/>
          </w:tcPr>
          <w:p>
            <w:pPr>
              <w:pStyle w:val="3"/>
              <w:autoSpaceDE w:val="0"/>
              <w:autoSpaceDN w:val="0"/>
              <w:spacing w:line="360" w:lineRule="exact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  <w:t>DC、HDMI、DVI、VGA、USB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31" w:type="pct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"/>
              </w:rPr>
              <w:t>触摸参数</w:t>
            </w:r>
          </w:p>
        </w:tc>
        <w:tc>
          <w:tcPr>
            <w:tcW w:w="970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  <w:t>输入模式</w:t>
            </w:r>
          </w:p>
        </w:tc>
        <w:tc>
          <w:tcPr>
            <w:tcW w:w="3198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  <w:t>手指、带手套的手或者其它不透明物体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31" w:type="pct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970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  <w:t>触摸技术</w:t>
            </w:r>
          </w:p>
        </w:tc>
        <w:tc>
          <w:tcPr>
            <w:tcW w:w="3198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  <w:t>红外线阻断检测形式，不需要表面导电镀层技术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31" w:type="pct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970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  <w:t xml:space="preserve">玻璃 </w:t>
            </w:r>
          </w:p>
        </w:tc>
        <w:tc>
          <w:tcPr>
            <w:tcW w:w="3198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  <w:t>mm 普通钢化玻璃（可定制）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31" w:type="pct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970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  <w:t>玻璃透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光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  <w:t>率</w:t>
            </w:r>
          </w:p>
        </w:tc>
        <w:tc>
          <w:tcPr>
            <w:tcW w:w="3198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  <w:t>&gt;88%(更高透过率取决于玻璃的表面处理技术如 AR/AG)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31" w:type="pct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970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  <w:t>触摸耐久性</w:t>
            </w:r>
          </w:p>
        </w:tc>
        <w:tc>
          <w:tcPr>
            <w:tcW w:w="3198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  <w:t>不限制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31" w:type="pct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970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  <w:t>触摸激活力</w:t>
            </w:r>
          </w:p>
        </w:tc>
        <w:tc>
          <w:tcPr>
            <w:tcW w:w="3198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  <w:t>不需要压力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31" w:type="pct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970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  <w:t>控制器分辨率</w:t>
            </w:r>
          </w:p>
        </w:tc>
        <w:tc>
          <w:tcPr>
            <w:tcW w:w="3198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  <w:t>32767×32767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31" w:type="pct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970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  <w:t>触摸精度</w:t>
            </w:r>
          </w:p>
        </w:tc>
        <w:tc>
          <w:tcPr>
            <w:tcW w:w="3198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  <w:t>&lt;1.5mm(中心区域)，&lt;3.2mm(边缘区域)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31" w:type="pct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970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  <w:t>触摸笔直径</w:t>
            </w:r>
          </w:p>
        </w:tc>
        <w:tc>
          <w:tcPr>
            <w:tcW w:w="3198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  <w:t>≥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5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  <w:t>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31" w:type="pct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970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  <w:t>输出形式</w:t>
            </w:r>
          </w:p>
        </w:tc>
        <w:tc>
          <w:tcPr>
            <w:tcW w:w="3198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  <w:t>触摸坐标输出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31" w:type="pct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970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  <w:t>校准</w:t>
            </w:r>
          </w:p>
        </w:tc>
        <w:tc>
          <w:tcPr>
            <w:tcW w:w="3198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  <w:t>简单的 4 点校准，无漂移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31" w:type="pct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970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  <w:t>响应速度</w:t>
            </w:r>
          </w:p>
        </w:tc>
        <w:tc>
          <w:tcPr>
            <w:tcW w:w="3198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  <w:t>&lt;15ms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31" w:type="pct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970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  <w:t>供电要求</w:t>
            </w:r>
          </w:p>
        </w:tc>
        <w:tc>
          <w:tcPr>
            <w:tcW w:w="3198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  <w:t>直流 5V±5%@最小 500mA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31" w:type="pct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970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  <w:t>功率消耗</w:t>
            </w:r>
          </w:p>
        </w:tc>
        <w:tc>
          <w:tcPr>
            <w:tcW w:w="3198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  <w:t>&lt;1.5 瓦,典型平均功耗 1.25W（DC5V 供电条件）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31" w:type="pct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970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  <w:t>供电形式</w:t>
            </w:r>
          </w:p>
        </w:tc>
        <w:tc>
          <w:tcPr>
            <w:tcW w:w="3198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  <w:t>USB：USB 总线供电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31" w:type="pct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970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  <w:t>喇叭功率</w:t>
            </w:r>
          </w:p>
        </w:tc>
        <w:tc>
          <w:tcPr>
            <w:tcW w:w="3198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  <w:t>2个/8欧姆5瓦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31" w:type="pct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970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  <w:t>接口形式1</w:t>
            </w:r>
          </w:p>
        </w:tc>
        <w:tc>
          <w:tcPr>
            <w:tcW w:w="3198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  <w:t>USB、DC、HDMI、DVI、VGA、PC AUDIO、EARPHONE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31" w:type="pct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970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  <w:t>接口形式2</w:t>
            </w:r>
          </w:p>
        </w:tc>
        <w:tc>
          <w:tcPr>
            <w:tcW w:w="3198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  <w:t>RS232C：波特率: 38400, 8 位数据, 1 位停止位,无奇偶校验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31" w:type="pct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970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  <w:t>即插即用</w:t>
            </w:r>
          </w:p>
        </w:tc>
        <w:tc>
          <w:tcPr>
            <w:tcW w:w="3198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  <w:t>支持即插即用（仅针对标准 HID 产品）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31" w:type="pct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970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  <w:t>连接器类型1</w:t>
            </w:r>
          </w:p>
        </w:tc>
        <w:tc>
          <w:tcPr>
            <w:tcW w:w="3198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  <w:t>USB：180°标准 A型头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31" w:type="pct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970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  <w:t>连接器类型2</w:t>
            </w:r>
          </w:p>
        </w:tc>
        <w:tc>
          <w:tcPr>
            <w:tcW w:w="3198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  <w:t>RS232C：DB9/M</w:t>
            </w:r>
          </w:p>
        </w:tc>
      </w:tr>
    </w:tbl>
    <w:p>
      <w:pPr>
        <w:pStyle w:val="3"/>
        <w:ind w:left="0" w:leftChars="0" w:firstLine="0" w:firstLineChars="0"/>
        <w:rPr>
          <w:rFonts w:hint="default"/>
          <w:color w:val="auto"/>
          <w:lang w:val="en-US" w:eastAsia="zh-CN"/>
        </w:rPr>
      </w:pPr>
    </w:p>
    <w:p>
      <w:pPr>
        <w:pStyle w:val="5"/>
        <w:rPr>
          <w:color w:val="auto"/>
        </w:rPr>
      </w:pPr>
      <w:bookmarkStart w:id="40" w:name="_Toc28848"/>
      <w:r>
        <w:rPr>
          <w:rFonts w:hint="eastAsia"/>
          <w:color w:val="auto"/>
          <w:lang w:val="en-US" w:eastAsia="zh-CN"/>
        </w:rPr>
        <w:t>双目摄像头</w:t>
      </w:r>
      <w:bookmarkEnd w:id="40"/>
    </w:p>
    <w:tbl>
      <w:tblPr>
        <w:tblStyle w:val="12"/>
        <w:tblW w:w="836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0"/>
        <w:gridCol w:w="62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120" w:type="dxa"/>
            <w:shd w:val="clear" w:color="000000" w:fill="2F75B5"/>
            <w:noWrap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auto"/>
                <w:kern w:val="0"/>
                <w:sz w:val="21"/>
                <w:szCs w:val="21"/>
              </w:rPr>
              <w:t>参数</w:t>
            </w:r>
          </w:p>
        </w:tc>
        <w:tc>
          <w:tcPr>
            <w:tcW w:w="6244" w:type="dxa"/>
            <w:shd w:val="clear" w:color="000000" w:fill="2F75B5"/>
            <w:noWrap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auto"/>
                <w:kern w:val="0"/>
                <w:sz w:val="21"/>
                <w:szCs w:val="21"/>
              </w:rPr>
              <w:t>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auto"/>
                <w:kern w:val="0"/>
                <w:sz w:val="21"/>
                <w:szCs w:val="21"/>
              </w:rPr>
              <w:t>传感器类型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auto"/>
                <w:kern w:val="0"/>
                <w:sz w:val="21"/>
                <w:szCs w:val="21"/>
              </w:rPr>
              <w:t>1/2.7”200 万+200 万高清图像传感器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auto"/>
                <w:kern w:val="0"/>
                <w:sz w:val="21"/>
                <w:szCs w:val="21"/>
              </w:rPr>
              <w:t>性噪比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auto"/>
                <w:kern w:val="0"/>
                <w:sz w:val="21"/>
                <w:szCs w:val="21"/>
              </w:rPr>
              <w:t xml:space="preserve">RGB:105DB 宽动态，IR：80DB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auto"/>
                <w:kern w:val="0"/>
                <w:sz w:val="21"/>
                <w:szCs w:val="21"/>
              </w:rPr>
              <w:t>视场角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auto"/>
                <w:kern w:val="0"/>
                <w:sz w:val="21"/>
                <w:szCs w:val="21"/>
              </w:rPr>
              <w:t xml:space="preserve">100°（对角）超广角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auto"/>
                <w:kern w:val="0"/>
                <w:sz w:val="21"/>
                <w:szCs w:val="21"/>
              </w:rPr>
              <w:t>像素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auto"/>
                <w:kern w:val="0"/>
                <w:sz w:val="21"/>
                <w:szCs w:val="21"/>
              </w:rPr>
              <w:t>300W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auto"/>
                <w:kern w:val="0"/>
                <w:sz w:val="21"/>
                <w:szCs w:val="21"/>
              </w:rPr>
              <w:t>成像距离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auto"/>
                <w:kern w:val="0"/>
                <w:sz w:val="21"/>
                <w:szCs w:val="21"/>
              </w:rPr>
              <w:t xml:space="preserve">≥40CM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auto"/>
                <w:kern w:val="0"/>
                <w:sz w:val="21"/>
                <w:szCs w:val="21"/>
              </w:rPr>
              <w:t>清晰度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auto"/>
                <w:kern w:val="0"/>
                <w:sz w:val="21"/>
                <w:szCs w:val="21"/>
              </w:rPr>
              <w:t xml:space="preserve">1000TVL 清晰度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auto"/>
                <w:kern w:val="0"/>
                <w:sz w:val="21"/>
                <w:szCs w:val="21"/>
              </w:rPr>
              <w:t>工作温度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auto"/>
                <w:kern w:val="0"/>
                <w:sz w:val="21"/>
                <w:szCs w:val="21"/>
              </w:rPr>
              <w:t>-20℃~+70℃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auto"/>
                <w:kern w:val="0"/>
                <w:sz w:val="21"/>
                <w:szCs w:val="21"/>
              </w:rPr>
              <w:t>识别速度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auto"/>
                <w:kern w:val="0"/>
                <w:sz w:val="21"/>
                <w:szCs w:val="21"/>
              </w:rPr>
              <w:t xml:space="preserve">≤ 1s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auto"/>
                <w:kern w:val="0"/>
                <w:sz w:val="21"/>
                <w:szCs w:val="21"/>
              </w:rPr>
              <w:t>误识别率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auto"/>
                <w:kern w:val="0"/>
                <w:sz w:val="21"/>
                <w:szCs w:val="21"/>
              </w:rPr>
              <w:t xml:space="preserve">小于 0.01%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auto"/>
                <w:kern w:val="0"/>
                <w:sz w:val="21"/>
                <w:szCs w:val="21"/>
              </w:rPr>
              <w:t>用户容量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auto"/>
                <w:kern w:val="0"/>
                <w:sz w:val="21"/>
                <w:szCs w:val="21"/>
              </w:rPr>
              <w:t xml:space="preserve">10000 人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auto"/>
                <w:kern w:val="0"/>
                <w:sz w:val="21"/>
                <w:szCs w:val="21"/>
              </w:rPr>
              <w:t>识别容量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auto"/>
                <w:kern w:val="0"/>
                <w:sz w:val="21"/>
                <w:szCs w:val="21"/>
              </w:rPr>
              <w:t xml:space="preserve">脱机：1:N 2000 人，1:1 10000 人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auto"/>
                <w:kern w:val="0"/>
                <w:sz w:val="21"/>
                <w:szCs w:val="21"/>
              </w:rPr>
              <w:t>记录容量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auto"/>
                <w:kern w:val="0"/>
                <w:sz w:val="21"/>
                <w:szCs w:val="21"/>
              </w:rPr>
              <w:t>脱机不低于 10 万条（包含照片）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auto"/>
                <w:kern w:val="0"/>
                <w:sz w:val="21"/>
                <w:szCs w:val="21"/>
              </w:rPr>
              <w:t>识别模式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auto"/>
                <w:kern w:val="0"/>
                <w:sz w:val="21"/>
                <w:szCs w:val="21"/>
              </w:rPr>
              <w:t>人脸识别\编号+人脸识别\卡+人脸识别\卡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auto"/>
                <w:kern w:val="0"/>
                <w:sz w:val="21"/>
                <w:szCs w:val="21"/>
              </w:rPr>
              <w:t>光线环境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auto"/>
                <w:kern w:val="0"/>
                <w:sz w:val="21"/>
                <w:szCs w:val="21"/>
              </w:rPr>
              <w:t>0-40000LUX</w:t>
            </w:r>
          </w:p>
        </w:tc>
      </w:tr>
    </w:tbl>
    <w:p>
      <w:pPr>
        <w:rPr>
          <w:color w:val="auto"/>
          <w:sz w:val="28"/>
          <w:szCs w:val="28"/>
        </w:rPr>
      </w:pPr>
    </w:p>
    <w:p>
      <w:pPr>
        <w:pStyle w:val="3"/>
        <w:rPr>
          <w:rFonts w:hint="eastAsia"/>
          <w:color w:val="auto"/>
          <w:lang w:val="en-US" w:eastAsia="zh-CN"/>
        </w:rPr>
      </w:pPr>
    </w:p>
    <w:p>
      <w:pPr>
        <w:pStyle w:val="3"/>
        <w:rPr>
          <w:rFonts w:hint="eastAsia"/>
          <w:color w:val="auto"/>
          <w:lang w:val="en-US" w:eastAsia="zh-CN"/>
        </w:rPr>
      </w:pPr>
    </w:p>
    <w:p>
      <w:pPr>
        <w:pStyle w:val="5"/>
        <w:rPr>
          <w:color w:val="auto"/>
        </w:rPr>
      </w:pPr>
      <w:bookmarkStart w:id="41" w:name="_Toc13793"/>
      <w:r>
        <w:rPr>
          <w:rFonts w:hint="eastAsia"/>
          <w:color w:val="auto"/>
          <w:lang w:val="en-US" w:eastAsia="zh-CN"/>
        </w:rPr>
        <w:t>光学指纹仪</w:t>
      </w:r>
      <w:bookmarkEnd w:id="41"/>
    </w:p>
    <w:tbl>
      <w:tblPr>
        <w:tblStyle w:val="12"/>
        <w:tblW w:w="836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0"/>
        <w:gridCol w:w="62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120" w:type="dxa"/>
            <w:shd w:val="clear" w:color="000000" w:fill="2F75B5"/>
            <w:noWrap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</w:rPr>
              <w:t>参数</w:t>
            </w:r>
          </w:p>
        </w:tc>
        <w:tc>
          <w:tcPr>
            <w:tcW w:w="6244" w:type="dxa"/>
            <w:shd w:val="clear" w:color="000000" w:fill="2F75B5"/>
            <w:noWrap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</w:rPr>
              <w:t>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</w:rPr>
              <w:t xml:space="preserve">传感器类型 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</w:rPr>
              <w:t xml:space="preserve">光学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</w:rPr>
              <w:t xml:space="preserve">有效的采集面积 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</w:rPr>
              <w:t xml:space="preserve">15.24 * 20.32 mm (FAP20)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</w:rPr>
              <w:t xml:space="preserve">图像大小 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</w:rPr>
              <w:t xml:space="preserve">300*400 pixel(FAP20 )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</w:rPr>
              <w:t xml:space="preserve">图像分辨率 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</w:rPr>
              <w:t xml:space="preserve">500dpi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</w:rPr>
              <w:t xml:space="preserve">畸变率 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</w:rPr>
              <w:t xml:space="preserve">&lt;1%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</w:rPr>
              <w:t xml:space="preserve">灰度等级 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</w:rPr>
              <w:t xml:space="preserve">8 bit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</w:rPr>
              <w:t xml:space="preserve">数据加密 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</w:rPr>
              <w:t xml:space="preserve">AES-256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</w:rPr>
              <w:t xml:space="preserve">模板大小 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</w:rPr>
              <w:t xml:space="preserve">&lt;2048 Bytes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</w:rPr>
              <w:t xml:space="preserve">接口类型 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</w:rPr>
              <w:t xml:space="preserve">标准USB接口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</w:rPr>
              <w:t xml:space="preserve">支持平台 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</w:rPr>
              <w:t xml:space="preserve">Windows/Linux/Android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2" w:hRule="atLeast"/>
        </w:trPr>
        <w:tc>
          <w:tcPr>
            <w:tcW w:w="2120" w:type="dxa"/>
            <w:vMerge w:val="continue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</w:rPr>
              <w:t xml:space="preserve">国产操作化系统（银河麒麟、中标麒麟、统信操作系统（鲲鹏、龙芯、飞腾、海光、兆芯平台））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</w:rPr>
              <w:t xml:space="preserve">工作电压 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</w:rPr>
              <w:t xml:space="preserve">DC 5V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</w:rPr>
              <w:t xml:space="preserve">工作电流 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</w:rPr>
              <w:t xml:space="preserve">250mA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</w:rPr>
              <w:t xml:space="preserve">工作温度 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</w:rPr>
              <w:t xml:space="preserve">-10 °C ~ 55 °C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</w:rPr>
              <w:t xml:space="preserve">工作湿度 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</w:rPr>
              <w:t xml:space="preserve">10%-90% R.H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</w:rPr>
              <w:t xml:space="preserve">通信方式 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</w:rPr>
              <w:t xml:space="preserve">USB1.1/2.0 </w:t>
            </w:r>
          </w:p>
        </w:tc>
      </w:tr>
    </w:tbl>
    <w:p>
      <w:pPr>
        <w:rPr>
          <w:color w:val="auto"/>
        </w:rPr>
      </w:pPr>
    </w:p>
    <w:p>
      <w:pPr>
        <w:pStyle w:val="3"/>
        <w:rPr>
          <w:color w:val="auto"/>
        </w:rPr>
      </w:pPr>
    </w:p>
    <w:p>
      <w:pPr>
        <w:pStyle w:val="5"/>
        <w:rPr>
          <w:color w:val="auto"/>
        </w:rPr>
      </w:pPr>
      <w:bookmarkStart w:id="42" w:name="_Toc13579"/>
      <w:r>
        <w:rPr>
          <w:rFonts w:hint="eastAsia"/>
          <w:color w:val="auto"/>
          <w:lang w:val="en-US" w:eastAsia="zh-CN"/>
        </w:rPr>
        <w:t>半导体指纹仪</w:t>
      </w:r>
      <w:bookmarkEnd w:id="42"/>
    </w:p>
    <w:tbl>
      <w:tblPr>
        <w:tblStyle w:val="12"/>
        <w:tblW w:w="836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0"/>
        <w:gridCol w:w="62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00" w:hRule="atLeast"/>
        </w:trPr>
        <w:tc>
          <w:tcPr>
            <w:tcW w:w="2120" w:type="dxa"/>
            <w:shd w:val="clear" w:color="000000" w:fill="2F75B5"/>
            <w:noWrap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</w:rPr>
              <w:t>参数</w:t>
            </w:r>
          </w:p>
        </w:tc>
        <w:tc>
          <w:tcPr>
            <w:tcW w:w="6244" w:type="dxa"/>
            <w:shd w:val="clear" w:color="000000" w:fill="2F75B5"/>
            <w:noWrap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</w:rPr>
              <w:t>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</w:rPr>
              <w:t xml:space="preserve">传感器类型 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 w:bidi="ar"/>
              </w:rPr>
              <w:t>发射式电容指纹传感器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/>
              </w:rPr>
              <w:t>传感器使用寿命</w:t>
            </w: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</w:rPr>
              <w:t xml:space="preserve"> 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/>
              </w:rPr>
              <w:t>100万次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/>
              </w:rPr>
              <w:t>探测技术</w:t>
            </w: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</w:rPr>
              <w:t xml:space="preserve"> 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 w:bidi="ar"/>
              </w:rPr>
              <w:t>反射式感应探测技术，具有活体指纹探测功能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/>
              </w:rPr>
              <w:t>探测位置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/>
              </w:rPr>
              <w:t>真皮层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/>
              </w:rPr>
              <w:t>抗静电指标</w:t>
            </w: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</w:rPr>
              <w:t xml:space="preserve"> 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/>
              </w:rPr>
              <w:t>大于+/-15kv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/>
              </w:rPr>
              <w:t>分辨率</w:t>
            </w: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</w:rPr>
              <w:t xml:space="preserve"> 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/>
              </w:rPr>
              <w:t>36DPI(FPC)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/>
              </w:rPr>
              <w:t>试用性</w:t>
            </w: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</w:rPr>
              <w:t xml:space="preserve"> 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 w:bidi="ar"/>
              </w:rPr>
              <w:t>对干湿、脏手指、油污破损手指均具有良好的适用性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/>
              </w:rPr>
              <w:t>指纹图象录入时间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</w:rPr>
              <w:t>&lt;</w:t>
            </w: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/>
              </w:rPr>
              <w:t>1秒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/>
              </w:rPr>
              <w:t>真假率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 w:bidi="ar"/>
              </w:rPr>
              <w:t>≤0.0001%（百万份之一，安全级 5 级可调）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/>
              </w:rPr>
              <w:t>拒真率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 w:bidi="ar"/>
              </w:rPr>
              <w:t>≤0.01%（万份之一，安全级 5 级可调）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/>
              </w:rPr>
              <w:t>登录时间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/>
              </w:rPr>
              <w:t>每次小于</w:t>
            </w: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 w:bidi="ar"/>
              </w:rPr>
              <w:t>≤1秒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 w:bidi="ar"/>
              </w:rPr>
              <w:t>比对时间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 w:bidi="ar"/>
              </w:rPr>
              <w:t>小于≤50 毫秒（1：1 时）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 w:bidi="ar"/>
              </w:rPr>
              <w:t>指纹验证方式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 w:bidi="ar"/>
              </w:rPr>
              <w:t>支持指纹验证(1:1)和指纹鉴别(1:N)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 w:bidi="ar"/>
              </w:rPr>
              <w:t>工作温度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 w:bidi="ar"/>
              </w:rPr>
              <w:t>-25～55℃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 w:bidi="ar"/>
              </w:rPr>
              <w:t>贮存温度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 w:bidi="ar"/>
              </w:rPr>
              <w:t>相对湿度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 w:bidi="ar"/>
              </w:rPr>
              <w:t>-25～70℃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 w:bidi="ar"/>
              </w:rPr>
              <w:t>20～90%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 w:bidi="ar"/>
              </w:rPr>
              <w:t>振动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 w:bidi="ar"/>
              </w:rPr>
              <w:t>10-55Hz，0.35mm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 w:bidi="ar"/>
              </w:rPr>
              <w:t>通讯接口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 w:bidi="ar"/>
              </w:rPr>
              <w:t>支持 USB 和 RS-232 通信接口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 w:bidi="ar"/>
              </w:rPr>
              <w:t>抗静电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 w:bidi="ar"/>
              </w:rPr>
              <w:t>满足国际电工委员会 IEC61000-4-2 标准（不低于 15KV）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 w:bidi="ar"/>
              </w:rPr>
              <w:t>抗电磁干扰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 w:bidi="ar"/>
              </w:rPr>
              <w:t>满足国际电工委员会 IEC61000-4-3 标准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 w:bidi="ar"/>
              </w:rPr>
              <w:t>数据加密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 w:bidi="ar"/>
              </w:rPr>
              <w:t>具有加密存储和安全加密传输处理功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 w:bidi="ar"/>
              </w:rPr>
              <w:t>能，有关加密算法符合相关安全标准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</w:rPr>
              <w:t>支持平台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 w:bidi="ar"/>
              </w:rPr>
              <w:t>支持 Windows、UNIX 和 Linux，支持 IBM Aix、HP 等小型机。</w:t>
            </w:r>
          </w:p>
        </w:tc>
      </w:tr>
    </w:tbl>
    <w:p>
      <w:pPr>
        <w:rPr>
          <w:color w:val="auto"/>
        </w:rPr>
      </w:pPr>
    </w:p>
    <w:p>
      <w:pPr>
        <w:pStyle w:val="3"/>
        <w:rPr>
          <w:color w:val="auto"/>
        </w:rPr>
      </w:pPr>
    </w:p>
    <w:p>
      <w:pPr>
        <w:pStyle w:val="5"/>
        <w:rPr>
          <w:color w:val="auto"/>
        </w:rPr>
      </w:pPr>
      <w:bookmarkStart w:id="43" w:name="_Toc30597"/>
      <w:r>
        <w:rPr>
          <w:rFonts w:hint="eastAsia"/>
          <w:color w:val="auto"/>
          <w:lang w:val="en-US" w:eastAsia="zh-CN"/>
        </w:rPr>
        <w:t>一/二维码扫描枪</w:t>
      </w:r>
      <w:bookmarkEnd w:id="43"/>
    </w:p>
    <w:tbl>
      <w:tblPr>
        <w:tblStyle w:val="12"/>
        <w:tblW w:w="836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0"/>
        <w:gridCol w:w="62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00" w:hRule="atLeast"/>
        </w:trPr>
        <w:tc>
          <w:tcPr>
            <w:tcW w:w="2120" w:type="dxa"/>
            <w:shd w:val="clear" w:color="000000" w:fill="2F75B5"/>
            <w:noWrap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</w:rPr>
              <w:t>参数</w:t>
            </w:r>
          </w:p>
        </w:tc>
        <w:tc>
          <w:tcPr>
            <w:tcW w:w="6244" w:type="dxa"/>
            <w:shd w:val="clear" w:color="000000" w:fill="2F75B5"/>
            <w:noWrap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</w:rPr>
              <w:t>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 w:bidi="ar"/>
              </w:rPr>
              <w:t>图像传感器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 w:bidi="ar"/>
              </w:rPr>
              <w:t>30 万像素 CMOS 传感片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 w:bidi="ar"/>
              </w:rPr>
              <w:t>支持接口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 w:bidi="ar"/>
              </w:rPr>
              <w:t>USB 、RS232 、TTL（接口电压3.3V）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 w:bidi="ar"/>
              </w:rPr>
              <w:t>指示方式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 w:bidi="ar"/>
              </w:rPr>
              <w:t>白灯闪烁、蜂鸣提示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 w:bidi="ar"/>
              </w:rPr>
              <w:t>最大分辨率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 w:bidi="ar"/>
              </w:rPr>
              <w:t>640*480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 w:bidi="ar"/>
              </w:rPr>
              <w:t>产品尺寸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 w:bidi="ar"/>
              </w:rPr>
              <w:t>65mm*61mm*23.8mm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 w:bidi="ar"/>
              </w:rPr>
              <w:t>识读窗尺寸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 w:bidi="ar"/>
              </w:rPr>
              <w:t>41.4mm*31.4mm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 w:bidi="ar"/>
              </w:rPr>
              <w:t>产品材质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 w:bidi="ar"/>
              </w:rPr>
              <w:t>PC+ABS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 w:bidi="ar"/>
              </w:rPr>
              <w:t>操作系统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 w:bidi="ar"/>
              </w:rPr>
              <w:t>Windows（xp.7.8.10）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 w:bidi="ar"/>
              </w:rPr>
              <w:t>识别码制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 w:bidi="ar"/>
              </w:rPr>
              <w:t>QR Code、EAN-8、EAN-13、ISBN-10、ISBN-13、CODE39、CODE93、CODE128、UPC、ITF、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 w:bidi="ar"/>
              </w:rPr>
              <w:t>Code Bar 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 w:bidi="ar"/>
              </w:rPr>
              <w:t>识读景深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 w:bidi="ar"/>
              </w:rPr>
              <w:t>0mm-100mm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 w:bidi="ar"/>
              </w:rPr>
              <w:t>读取精度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 w:bidi="ar"/>
              </w:rPr>
              <w:t>≥7mil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 w:bidi="ar"/>
              </w:rPr>
              <w:t>读取速度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 w:bidi="ar"/>
              </w:rPr>
              <w:t>50ms每次（平均）,支持连续读取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 w:bidi="ar"/>
              </w:rPr>
              <w:t>读取方向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 w:bidi="ar"/>
              </w:rPr>
              <w:t>360 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 w:bidi="ar"/>
              </w:rPr>
              <w:t>视场角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 w:bidi="ar"/>
              </w:rPr>
              <w:t>水平 62° 垂直 49°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 w:bidi="ar"/>
              </w:rPr>
              <w:t>工作电压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 w:bidi="ar"/>
              </w:rPr>
              <w:t>DC 5V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</w:rPr>
              <w:t>工作电流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 w:bidi="ar"/>
              </w:rPr>
              <w:t>110mA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 w:bidi="ar"/>
              </w:rPr>
              <w:t>额定功耗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 w:bidi="ar"/>
              </w:rPr>
              <w:t>550mW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 w:bidi="ar"/>
              </w:rPr>
              <w:t>静电防护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 w:bidi="ar"/>
              </w:rPr>
              <w:t>接触放电4KV（接口部分）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0" w:type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</w:rPr>
              <w:t>工作温度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 w:bidi="ar"/>
              </w:rPr>
              <w:t>-10°C-60°C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 w:bidi="ar"/>
              </w:rPr>
              <w:t>相对湿度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 w:bidi="ar"/>
              </w:rPr>
              <w:t>5%-95%（无凝结）（40℃下）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 w:bidi="ar"/>
              </w:rPr>
              <w:t>环境照度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 w:bidi="ar"/>
              </w:rPr>
              <w:t>0-80000Lux(非阳光直射)（纸质码外界环境光照强度需50Lux以上）</w:t>
            </w:r>
          </w:p>
        </w:tc>
      </w:tr>
    </w:tbl>
    <w:p>
      <w:pPr>
        <w:pStyle w:val="3"/>
        <w:rPr>
          <w:color w:val="auto"/>
        </w:rPr>
      </w:pPr>
    </w:p>
    <w:p>
      <w:pPr>
        <w:pStyle w:val="5"/>
        <w:rPr>
          <w:color w:val="auto"/>
        </w:rPr>
      </w:pPr>
      <w:bookmarkStart w:id="44" w:name="_Toc11167"/>
      <w:r>
        <w:rPr>
          <w:rFonts w:hint="eastAsia"/>
          <w:color w:val="auto"/>
          <w:lang w:val="en-US" w:eastAsia="zh-CN"/>
        </w:rPr>
        <w:t>超高频阅读器</w:t>
      </w:r>
      <w:bookmarkEnd w:id="44"/>
    </w:p>
    <w:tbl>
      <w:tblPr>
        <w:tblStyle w:val="12"/>
        <w:tblW w:w="836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0"/>
        <w:gridCol w:w="62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120" w:type="dxa"/>
            <w:shd w:val="clear" w:color="000000" w:fill="2F75B5"/>
            <w:noWrap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auto"/>
                <w:kern w:val="0"/>
                <w:sz w:val="21"/>
                <w:szCs w:val="21"/>
              </w:rPr>
              <w:t>参数</w:t>
            </w:r>
          </w:p>
        </w:tc>
        <w:tc>
          <w:tcPr>
            <w:tcW w:w="6244" w:type="dxa"/>
            <w:shd w:val="clear" w:color="000000" w:fill="2F75B5"/>
            <w:noWrap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auto"/>
                <w:kern w:val="0"/>
                <w:sz w:val="21"/>
                <w:szCs w:val="21"/>
              </w:rPr>
              <w:t>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 w:bidi="ar"/>
              </w:rPr>
              <w:t>工作频率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 w:bidi="ar"/>
              </w:rPr>
              <w:t>840~960MHz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 w:bidi="ar"/>
              </w:rPr>
              <w:t>支持协议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 w:bidi="ar"/>
              </w:rPr>
              <w:t>ISO 18000-6C/EPC C1G2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 w:bidi="ar"/>
              </w:rPr>
              <w:t>工作电压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 w:bidi="ar"/>
              </w:rPr>
              <w:t>+3.6V ~ +5.5V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 w:bidi="ar"/>
              </w:rPr>
              <w:t>待机电流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 w:bidi="ar"/>
              </w:rPr>
              <w:t>待机状态电流 &lt; 10mA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 w:bidi="ar"/>
              </w:rPr>
              <w:t>工作电流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 w:bidi="ar"/>
              </w:rPr>
              <w:t>5V 供电，发射 20dBm，工作峰值电流 160mA 左右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 w:bidi="ar"/>
              </w:rPr>
              <w:t>尺寸大小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 w:bidi="ar"/>
              </w:rPr>
              <w:t>19.76 x 22.76 x 1.5（单位：毫米）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 w:bidi="ar"/>
              </w:rPr>
              <w:t>发射功率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 w:bidi="ar"/>
              </w:rPr>
              <w:t>12.5~20dBm，软件可调，1.5dB 步进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 w:bidi="ar"/>
              </w:rPr>
              <w:t>通信距离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 w:bidi="ar"/>
              </w:rPr>
              <w:t>1米(室外空旷地)(25mm × 25mm 陶瓷天线)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 w:bidi="ar"/>
              </w:rPr>
              <w:t>通信接口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 w:bidi="ar"/>
              </w:rPr>
              <w:t>TTL-RS232(波特率：115200bps，数据位：8，停止位：1，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 w:bidi="ar"/>
              </w:rPr>
              <w:t>奇偶位：无，流量控制位：无)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 w:bidi="ar"/>
              </w:rPr>
              <w:t>工作温度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 w:bidi="ar"/>
              </w:rPr>
              <w:t>-25℃ ~ +80℃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 w:bidi="ar"/>
              </w:rPr>
              <w:t>存储温度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 w:bidi="ar"/>
              </w:rPr>
              <w:t>-35℃ ~ +85℃</w:t>
            </w:r>
          </w:p>
        </w:tc>
      </w:tr>
    </w:tbl>
    <w:p>
      <w:pPr>
        <w:pStyle w:val="3"/>
        <w:rPr>
          <w:color w:val="auto"/>
        </w:rPr>
      </w:pPr>
    </w:p>
    <w:p>
      <w:pPr>
        <w:pStyle w:val="5"/>
        <w:rPr>
          <w:color w:val="auto"/>
        </w:rPr>
      </w:pPr>
      <w:bookmarkStart w:id="45" w:name="_Toc10859"/>
      <w:r>
        <w:rPr>
          <w:rFonts w:hint="eastAsia"/>
          <w:color w:val="auto"/>
          <w:lang w:val="en-US" w:eastAsia="zh-CN"/>
        </w:rPr>
        <w:t>非接触式智能卡阅读器</w:t>
      </w:r>
      <w:bookmarkEnd w:id="45"/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0"/>
        <w:gridCol w:w="6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120" w:type="dxa"/>
            <w:shd w:val="clear" w:color="000000" w:fill="2F75B5"/>
            <w:noWrap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auto"/>
                <w:kern w:val="0"/>
                <w:sz w:val="21"/>
                <w:szCs w:val="21"/>
              </w:rPr>
              <w:t>参数</w:t>
            </w:r>
          </w:p>
        </w:tc>
        <w:tc>
          <w:tcPr>
            <w:tcW w:w="6102" w:type="dxa"/>
            <w:shd w:val="clear" w:color="000000" w:fill="2F75B5"/>
            <w:noWrap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auto"/>
                <w:kern w:val="0"/>
                <w:sz w:val="21"/>
                <w:szCs w:val="21"/>
              </w:rPr>
              <w:t>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auto"/>
                <w:kern w:val="0"/>
                <w:sz w:val="21"/>
                <w:szCs w:val="21"/>
              </w:rPr>
              <w:t>功耗</w:t>
            </w:r>
          </w:p>
        </w:tc>
        <w:tc>
          <w:tcPr>
            <w:tcW w:w="610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auto"/>
                <w:kern w:val="0"/>
                <w:sz w:val="21"/>
                <w:szCs w:val="21"/>
              </w:rPr>
              <w:t>平均电流：55毫安/直流5V：50毫安/直流3.3V，峰值电流：小于150毫安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auto"/>
                <w:kern w:val="0"/>
                <w:sz w:val="21"/>
                <w:szCs w:val="21"/>
              </w:rPr>
              <w:t>读卡速度</w:t>
            </w:r>
          </w:p>
        </w:tc>
        <w:tc>
          <w:tcPr>
            <w:tcW w:w="610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auto"/>
                <w:kern w:val="0"/>
                <w:sz w:val="21"/>
                <w:szCs w:val="21"/>
              </w:rPr>
              <w:t>≤0.1S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auto"/>
                <w:kern w:val="0"/>
                <w:sz w:val="21"/>
                <w:szCs w:val="21"/>
              </w:rPr>
              <w:t>刷卡间隔</w:t>
            </w:r>
          </w:p>
        </w:tc>
        <w:tc>
          <w:tcPr>
            <w:tcW w:w="610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auto"/>
                <w:kern w:val="0"/>
                <w:sz w:val="21"/>
                <w:szCs w:val="21"/>
              </w:rPr>
              <w:t>≤0.5S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auto"/>
                <w:kern w:val="0"/>
                <w:sz w:val="21"/>
                <w:szCs w:val="21"/>
              </w:rPr>
              <w:t>传输方式</w:t>
            </w:r>
          </w:p>
        </w:tc>
        <w:tc>
          <w:tcPr>
            <w:tcW w:w="610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auto"/>
                <w:kern w:val="0"/>
                <w:sz w:val="21"/>
                <w:szCs w:val="21"/>
              </w:rPr>
              <w:t>实时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auto"/>
                <w:kern w:val="0"/>
                <w:sz w:val="21"/>
                <w:szCs w:val="21"/>
              </w:rPr>
              <w:t>工作频率</w:t>
            </w:r>
          </w:p>
        </w:tc>
        <w:tc>
          <w:tcPr>
            <w:tcW w:w="610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auto"/>
                <w:kern w:val="0"/>
                <w:sz w:val="21"/>
                <w:szCs w:val="21"/>
              </w:rPr>
              <w:t>13.56兆赫兹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auto"/>
                <w:kern w:val="0"/>
                <w:sz w:val="21"/>
                <w:szCs w:val="21"/>
              </w:rPr>
              <w:t>读卡距离</w:t>
            </w:r>
          </w:p>
        </w:tc>
        <w:tc>
          <w:tcPr>
            <w:tcW w:w="610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auto"/>
                <w:kern w:val="0"/>
                <w:sz w:val="21"/>
                <w:szCs w:val="21"/>
              </w:rPr>
              <w:t>50~100毫米（Mifare1卡）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auto"/>
                <w:kern w:val="0"/>
                <w:sz w:val="21"/>
                <w:szCs w:val="21"/>
              </w:rPr>
              <w:t>接口</w:t>
            </w:r>
          </w:p>
        </w:tc>
        <w:tc>
          <w:tcPr>
            <w:tcW w:w="610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auto"/>
                <w:kern w:val="0"/>
                <w:sz w:val="21"/>
                <w:szCs w:val="21"/>
              </w:rPr>
              <w:t>RS-232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auto"/>
                <w:kern w:val="0"/>
                <w:sz w:val="21"/>
                <w:szCs w:val="21"/>
              </w:rPr>
              <w:t>数据传输速率</w:t>
            </w:r>
          </w:p>
        </w:tc>
        <w:tc>
          <w:tcPr>
            <w:tcW w:w="610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auto"/>
                <w:kern w:val="0"/>
                <w:sz w:val="21"/>
                <w:szCs w:val="21"/>
              </w:rPr>
              <w:t>RS-232：9600~230400bit/s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auto"/>
                <w:kern w:val="0"/>
                <w:sz w:val="21"/>
                <w:szCs w:val="21"/>
              </w:rPr>
              <w:t>标准</w:t>
            </w:r>
          </w:p>
        </w:tc>
        <w:tc>
          <w:tcPr>
            <w:tcW w:w="610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auto"/>
                <w:kern w:val="0"/>
                <w:sz w:val="21"/>
                <w:szCs w:val="21"/>
              </w:rPr>
              <w:t>支持 ISO/IEC 14443 TypeA 和MIFARE&amp;reg;支持 MIFARE&amp;reg; Classic 加密；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auto"/>
                <w:kern w:val="0"/>
                <w:sz w:val="21"/>
                <w:szCs w:val="21"/>
              </w:rPr>
              <w:t>支持卡类型</w:t>
            </w:r>
          </w:p>
        </w:tc>
        <w:tc>
          <w:tcPr>
            <w:tcW w:w="610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auto"/>
                <w:kern w:val="0"/>
                <w:sz w:val="21"/>
                <w:szCs w:val="21"/>
              </w:rPr>
              <w:t>Mifare S50,Mifare S70,Mirfare UltraLight,Mirfare Pro，Mifare Desfire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auto"/>
                <w:kern w:val="0"/>
                <w:sz w:val="21"/>
                <w:szCs w:val="21"/>
              </w:rPr>
              <w:t>工作环境</w:t>
            </w:r>
          </w:p>
        </w:tc>
        <w:tc>
          <w:tcPr>
            <w:tcW w:w="610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auto"/>
                <w:kern w:val="0"/>
                <w:sz w:val="21"/>
                <w:szCs w:val="21"/>
              </w:rPr>
              <w:t>工作温度：摄氏-20~80度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vMerge w:val="continue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610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auto"/>
                <w:kern w:val="0"/>
                <w:sz w:val="21"/>
                <w:szCs w:val="21"/>
              </w:rPr>
              <w:t>储存温度：摄氏-40~85度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vMerge w:val="continue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610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auto"/>
                <w:kern w:val="0"/>
                <w:sz w:val="21"/>
                <w:szCs w:val="21"/>
              </w:rPr>
              <w:t>湿度：相对湿度5%~95%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auto"/>
                <w:kern w:val="0"/>
                <w:sz w:val="21"/>
                <w:szCs w:val="21"/>
              </w:rPr>
              <w:t>系统兼容性</w:t>
            </w:r>
          </w:p>
        </w:tc>
        <w:tc>
          <w:tcPr>
            <w:tcW w:w="610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auto"/>
                <w:kern w:val="0"/>
                <w:sz w:val="21"/>
                <w:szCs w:val="21"/>
              </w:rPr>
              <w:t>Windows/Android/Linux等主流操作系统</w:t>
            </w:r>
          </w:p>
        </w:tc>
      </w:tr>
    </w:tbl>
    <w:p>
      <w:pPr>
        <w:pStyle w:val="3"/>
        <w:rPr>
          <w:rFonts w:hint="eastAsia"/>
          <w:color w:val="auto"/>
          <w:lang w:val="en-US" w:eastAsia="zh-CN"/>
        </w:rPr>
      </w:pPr>
    </w:p>
    <w:p>
      <w:pPr>
        <w:pStyle w:val="3"/>
        <w:rPr>
          <w:rFonts w:hint="eastAsia"/>
          <w:color w:val="auto"/>
          <w:lang w:val="en-US" w:eastAsia="zh-CN"/>
        </w:rPr>
      </w:pPr>
    </w:p>
    <w:p>
      <w:pPr>
        <w:pStyle w:val="5"/>
        <w:rPr>
          <w:color w:val="auto"/>
        </w:rPr>
      </w:pPr>
      <w:bookmarkStart w:id="46" w:name="_Toc29612"/>
      <w:r>
        <w:rPr>
          <w:rFonts w:hint="eastAsia"/>
          <w:color w:val="auto"/>
          <w:lang w:val="en-US" w:eastAsia="zh-CN"/>
        </w:rPr>
        <w:t>身份证读卡器</w:t>
      </w:r>
      <w:bookmarkEnd w:id="46"/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0"/>
        <w:gridCol w:w="6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120" w:type="dxa"/>
            <w:shd w:val="clear" w:color="000000" w:fill="2F75B5"/>
            <w:noWrap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</w:rPr>
              <w:t>参数</w:t>
            </w:r>
          </w:p>
        </w:tc>
        <w:tc>
          <w:tcPr>
            <w:tcW w:w="6102" w:type="dxa"/>
            <w:shd w:val="clear" w:color="000000" w:fill="2F75B5"/>
            <w:noWrap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</w:rPr>
              <w:t>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fill="FFFFFF"/>
              </w:rPr>
              <w:t>读卡方式</w:t>
            </w:r>
          </w:p>
        </w:tc>
        <w:tc>
          <w:tcPr>
            <w:tcW w:w="610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fill="FFFFFF"/>
              </w:rPr>
              <w:t>非接触式/感应读卡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fill="FFFFFF"/>
              </w:rPr>
              <w:t>读卡距离</w:t>
            </w:r>
          </w:p>
        </w:tc>
        <w:tc>
          <w:tcPr>
            <w:tcW w:w="610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fill="FFFFFF"/>
              </w:rPr>
              <w:t>30-50MM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fill="FFFFFF"/>
              </w:rPr>
              <w:t>通讯接口</w:t>
            </w:r>
          </w:p>
        </w:tc>
        <w:tc>
          <w:tcPr>
            <w:tcW w:w="610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fill="FFFFFF"/>
              </w:rPr>
              <w:t>RS232/串口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fill="FFFFFF"/>
              </w:rPr>
              <w:t>支持系统</w:t>
            </w:r>
          </w:p>
        </w:tc>
        <w:tc>
          <w:tcPr>
            <w:tcW w:w="610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fill="FFFFFF"/>
              </w:rPr>
              <w:t>支持Windows系列、安卓、Linux、WinCE和UNIX等不同操作系统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fill="FFFFFF"/>
              </w:rPr>
              <w:t>射频技术</w:t>
            </w:r>
          </w:p>
        </w:tc>
        <w:tc>
          <w:tcPr>
            <w:tcW w:w="610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fill="FFFFFF"/>
              </w:rPr>
              <w:t>支持符合Type B规范的非接触卡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fill="FFFFFF"/>
              </w:rPr>
              <w:t>保密模块</w:t>
            </w:r>
          </w:p>
        </w:tc>
        <w:tc>
          <w:tcPr>
            <w:tcW w:w="610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fill="FFFFFF"/>
              </w:rPr>
              <w:t>居民身份证验证安全控制模块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fill="FFFFFF"/>
              </w:rPr>
              <w:t>读卡距离</w:t>
            </w:r>
          </w:p>
        </w:tc>
        <w:tc>
          <w:tcPr>
            <w:tcW w:w="610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fill="FFFFFF"/>
              </w:rPr>
              <w:t>0～3cm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fill="FFFFFF"/>
              </w:rPr>
              <w:t>工作频率</w:t>
            </w:r>
          </w:p>
        </w:tc>
        <w:tc>
          <w:tcPr>
            <w:tcW w:w="610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fill="FFFFFF"/>
              </w:rPr>
              <w:t>13.56MHz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fill="FFFFFF"/>
              </w:rPr>
              <w:t>阅读器调制输出</w:t>
            </w:r>
          </w:p>
        </w:tc>
        <w:tc>
          <w:tcPr>
            <w:tcW w:w="610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fill="FFFFFF"/>
              </w:rPr>
              <w:t>调制输出比特率106Kbit/s（fc/128）;  调制方式 ASK调制; 调制系数8％～14％; 编码方式 NRZ-L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fill="FFFFFF"/>
              </w:rPr>
              <w:t>天线能量输出</w:t>
            </w:r>
          </w:p>
        </w:tc>
        <w:tc>
          <w:tcPr>
            <w:tcW w:w="610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fill="FFFFFF"/>
              </w:rPr>
              <w:t>天线表面电磁场强度 H(mAH)x≤7.5A/m rms;天线表面法线方向5cm处电磁场强度 Hmin≥1.5A/m rms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fill="FFFFFF"/>
              </w:rPr>
              <w:t>通讯接口</w:t>
            </w:r>
          </w:p>
        </w:tc>
        <w:tc>
          <w:tcPr>
            <w:tcW w:w="610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fill="FFFFFF"/>
              </w:rPr>
              <w:t>USB口（符合USB2.0标准）、串口RS232波特率9600―115200bps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fill="FFFFFF"/>
              </w:rPr>
              <w:t>供电方式</w:t>
            </w:r>
          </w:p>
        </w:tc>
        <w:tc>
          <w:tcPr>
            <w:tcW w:w="610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fill="FFFFFF"/>
              </w:rPr>
              <w:t>外置电源；USB接口供电；2种方式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fill="FFFFFF"/>
              </w:rPr>
              <w:t>应用平台</w:t>
            </w:r>
          </w:p>
        </w:tc>
        <w:tc>
          <w:tcPr>
            <w:tcW w:w="610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fill="FFFFFF"/>
              </w:rPr>
              <w:t>可支持Windows系列、安卓、Linux、WinCE和UNIX等不同操作系统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fill="FFFFFF"/>
              </w:rPr>
              <w:t>工作环境</w:t>
            </w:r>
          </w:p>
        </w:tc>
        <w:tc>
          <w:tcPr>
            <w:tcW w:w="610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fill="FFFFFF"/>
              </w:rPr>
              <w:t>工作温度0~+50℃、贮运温度－40℃～+60℃、工作湿度&lt;90％RH、贮运湿度20％ ～93％RH(40℃)、大气压力86Kpa～110Kpa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fill="FFFFFF"/>
              </w:rPr>
              <w:t>均无故障工作时间</w:t>
            </w:r>
          </w:p>
        </w:tc>
        <w:tc>
          <w:tcPr>
            <w:tcW w:w="610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fill="FFFFFF"/>
              </w:rPr>
              <w:t>不小于5000小时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fill="FFFFFF"/>
              </w:rPr>
              <w:t>适用标准</w:t>
            </w:r>
          </w:p>
        </w:tc>
        <w:tc>
          <w:tcPr>
            <w:tcW w:w="610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fill="FFFFFF"/>
              </w:rPr>
              <w:t>GA450-2013 台式居民身份证阅读器通用技术要求》；《GA467-2013 居民身份证验证安全控制模块接口技术规范 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fill="FFFFFF"/>
              </w:rPr>
              <w:t>外形尺寸</w:t>
            </w:r>
          </w:p>
        </w:tc>
        <w:tc>
          <w:tcPr>
            <w:tcW w:w="610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fill="FFFFFF"/>
              </w:rPr>
              <w:t>155mm*96mm*26mm；重量：0.8kg</w:t>
            </w:r>
          </w:p>
        </w:tc>
      </w:tr>
    </w:tbl>
    <w:p>
      <w:pPr>
        <w:pStyle w:val="3"/>
        <w:numPr>
          <w:ilvl w:val="0"/>
          <w:numId w:val="0"/>
        </w:numPr>
        <w:ind w:left="420" w:leftChars="0"/>
        <w:rPr>
          <w:color w:val="auto"/>
        </w:rPr>
      </w:pPr>
    </w:p>
    <w:p>
      <w:pPr>
        <w:pStyle w:val="5"/>
        <w:rPr>
          <w:color w:val="auto"/>
        </w:rPr>
      </w:pPr>
      <w:bookmarkStart w:id="47" w:name="_Toc16939"/>
      <w:r>
        <w:rPr>
          <w:rFonts w:hint="eastAsia"/>
          <w:color w:val="auto"/>
          <w:lang w:val="en-US" w:eastAsia="zh-CN"/>
        </w:rPr>
        <w:t>电锁控制模块</w:t>
      </w:r>
      <w:bookmarkEnd w:id="47"/>
    </w:p>
    <w:tbl>
      <w:tblPr>
        <w:tblStyle w:val="12"/>
        <w:tblW w:w="836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418"/>
        <w:gridCol w:w="58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552" w:type="dxa"/>
            <w:gridSpan w:val="2"/>
            <w:shd w:val="clear" w:color="000000" w:fill="2F75B5"/>
            <w:noWrap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</w:rPr>
              <w:t>参数</w:t>
            </w:r>
          </w:p>
        </w:tc>
        <w:tc>
          <w:tcPr>
            <w:tcW w:w="5812" w:type="dxa"/>
            <w:shd w:val="clear" w:color="000000" w:fill="2F75B5"/>
            <w:noWrap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</w:rPr>
              <w:t>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5" w:hRule="atLeast"/>
        </w:trPr>
        <w:tc>
          <w:tcPr>
            <w:tcW w:w="1134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</w:rPr>
              <w:t>电锁系统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</w:rPr>
              <w:t>电控锁</w:t>
            </w:r>
          </w:p>
        </w:tc>
        <w:tc>
          <w:tcPr>
            <w:tcW w:w="581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</w:rPr>
              <w:t>采用电磁锁控制， 锁具金属件做热镀锌处理， 自主专利， 使用寿命达到 100 万次；工作循环 10%； 绝缘等级 B 类； 温升 65℃； 电压 DC24V；电流 3A；功率 72W；开锁间隔＞500 毫秒；反应时间＜10 毫秒 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5" w:hRule="atLeast"/>
        </w:trPr>
        <w:tc>
          <w:tcPr>
            <w:tcW w:w="1134" w:type="dxa"/>
            <w:vMerge w:val="continue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</w:rPr>
              <w:t>锁板</w:t>
            </w:r>
          </w:p>
        </w:tc>
        <w:tc>
          <w:tcPr>
            <w:tcW w:w="581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</w:rPr>
              <w:t xml:space="preserve">板载ARM® Cortex™-M0内核32位微控制器、30-40个I/O、工作频率最高可达50MHZ、8K 字节片内 Flash 程序存储器擦写次数 10 万次以上、 4K 字节片内 RAM 数据存储器、 芯片内EEPROM 功能， 擦写 10 万次以上;开门电路采用先进 CPLD 技术扩展， 安全性高， 功能性强， 锁控开关器件选用安森美半导体， 比继电器， 三级管安全可靠； 数据交互协议工业级 Modbus 协议； 硬件接口兼容 RS232/RS485/RJ45;支持 windows/linux/android 等主流操作系统； 连续无故障时间≥1 万小时； 静态功耗 200 毫安。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65" w:hRule="atLeast"/>
        </w:trPr>
        <w:tc>
          <w:tcPr>
            <w:tcW w:w="1134" w:type="dxa"/>
            <w:vMerge w:val="continue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</w:rPr>
              <w:t>箱门检测</w:t>
            </w:r>
          </w:p>
        </w:tc>
        <w:tc>
          <w:tcPr>
            <w:tcW w:w="581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</w:rPr>
              <w:t xml:space="preserve">每把电控锁上装有一对红外感应器， 一边发射一边接收， 实时检测箱门开关行程， 对管采用 VSH 940 纳米红外收发管， 质量可靠， 寿命长， 提高寄存的安全性、 可靠性。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0" w:hRule="atLeast"/>
        </w:trPr>
        <w:tc>
          <w:tcPr>
            <w:tcW w:w="1134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</w:rPr>
              <w:t>电源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</w:rPr>
              <w:t>常规电源</w:t>
            </w:r>
          </w:p>
        </w:tc>
        <w:tc>
          <w:tcPr>
            <w:tcW w:w="581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</w:rPr>
              <w:t>安全电压开关电源供电，电源入线带保险丝，带交流断路保护器；具有过流保护、短路保护、防雷保护、漏电保护层层设防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20" w:hRule="atLeast"/>
        </w:trPr>
        <w:tc>
          <w:tcPr>
            <w:tcW w:w="1134" w:type="dxa"/>
            <w:vMerge w:val="continue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</w:rPr>
              <w:t>后备电源（选配）</w:t>
            </w:r>
          </w:p>
        </w:tc>
        <w:tc>
          <w:tcPr>
            <w:tcW w:w="581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</w:rPr>
              <w:t>如遇停电，UPS正常供电不少于三小时，以保证智能设备的正常运行</w:t>
            </w:r>
          </w:p>
        </w:tc>
      </w:tr>
    </w:tbl>
    <w:p>
      <w:pPr>
        <w:pStyle w:val="3"/>
        <w:rPr>
          <w:color w:val="auto"/>
        </w:rPr>
      </w:pPr>
    </w:p>
    <w:p>
      <w:pPr>
        <w:pStyle w:val="5"/>
        <w:rPr>
          <w:color w:val="auto"/>
        </w:rPr>
      </w:pPr>
      <w:bookmarkStart w:id="48" w:name="_Toc9819"/>
      <w:r>
        <w:rPr>
          <w:rFonts w:hint="eastAsia"/>
          <w:color w:val="auto"/>
          <w:lang w:val="en-US" w:eastAsia="zh-CN"/>
        </w:rPr>
        <w:t>标签盘点主机</w:t>
      </w:r>
      <w:bookmarkEnd w:id="48"/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0"/>
        <w:gridCol w:w="6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120" w:type="dxa"/>
            <w:shd w:val="clear" w:color="000000" w:fill="2F75B5"/>
            <w:noWrap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</w:rPr>
              <w:t>参数</w:t>
            </w:r>
          </w:p>
        </w:tc>
        <w:tc>
          <w:tcPr>
            <w:tcW w:w="6102" w:type="dxa"/>
            <w:shd w:val="clear" w:color="000000" w:fill="2F75B5"/>
            <w:noWrap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</w:rPr>
              <w:t>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b w:val="0"/>
                <w:bCs/>
                <w:color w:val="auto"/>
                <w:kern w:val="0"/>
                <w:sz w:val="21"/>
                <w:szCs w:val="21"/>
                <w:shd w:val="clear" w:color="auto" w:fill="auto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auto"/>
                <w:kern w:val="0"/>
                <w:sz w:val="21"/>
                <w:szCs w:val="21"/>
                <w:shd w:val="clear" w:color="auto" w:fill="auto"/>
              </w:rPr>
              <w:t>工作电压</w:t>
            </w:r>
          </w:p>
        </w:tc>
        <w:tc>
          <w:tcPr>
            <w:tcW w:w="610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shd w:val="clear" w:color="auto" w:fill="auto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shd w:val="clear" w:color="auto" w:fill="auto"/>
              </w:rPr>
              <w:t>3.7V – 5 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b w:val="0"/>
                <w:bCs/>
                <w:color w:val="auto"/>
                <w:kern w:val="0"/>
                <w:sz w:val="21"/>
                <w:szCs w:val="21"/>
                <w:shd w:val="clear" w:color="auto" w:fill="auto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auto"/>
                <w:kern w:val="0"/>
                <w:sz w:val="21"/>
                <w:szCs w:val="21"/>
                <w:shd w:val="clear" w:color="auto" w:fill="auto"/>
              </w:rPr>
              <w:t>待机状态电流</w:t>
            </w:r>
          </w:p>
        </w:tc>
        <w:tc>
          <w:tcPr>
            <w:tcW w:w="610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shd w:val="clear" w:color="auto" w:fill="auto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shd w:val="clear" w:color="auto" w:fill="auto"/>
              </w:rPr>
              <w:t>&lt;50mA (EN 脚高电平)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b w:val="0"/>
                <w:bCs/>
                <w:color w:val="auto"/>
                <w:kern w:val="0"/>
                <w:sz w:val="21"/>
                <w:szCs w:val="21"/>
                <w:shd w:val="clear" w:color="auto" w:fill="auto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auto"/>
                <w:kern w:val="0"/>
                <w:sz w:val="21"/>
                <w:szCs w:val="21"/>
                <w:shd w:val="clear" w:color="auto" w:fill="auto"/>
              </w:rPr>
              <w:t>睡眠状态电流</w:t>
            </w:r>
          </w:p>
        </w:tc>
        <w:tc>
          <w:tcPr>
            <w:tcW w:w="610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shd w:val="clear" w:color="auto" w:fill="auto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shd w:val="clear" w:color="auto" w:fill="auto"/>
              </w:rPr>
              <w:t>&lt;100uA (EN 脚低电平)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b w:val="0"/>
                <w:bCs/>
                <w:color w:val="auto"/>
                <w:kern w:val="0"/>
                <w:sz w:val="21"/>
                <w:szCs w:val="21"/>
                <w:shd w:val="clear" w:color="auto" w:fill="auto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auto"/>
                <w:kern w:val="0"/>
                <w:sz w:val="21"/>
                <w:szCs w:val="21"/>
                <w:shd w:val="clear" w:color="auto" w:fill="auto"/>
              </w:rPr>
              <w:t>工作电流</w:t>
            </w:r>
          </w:p>
        </w:tc>
        <w:tc>
          <w:tcPr>
            <w:tcW w:w="610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shd w:val="clear" w:color="auto" w:fill="auto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shd w:val="clear" w:color="auto" w:fill="auto"/>
                <w:lang w:eastAsia="zh-CN"/>
              </w:rPr>
              <w:t>平均电流</w:t>
            </w: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shd w:val="clear" w:color="auto" w:fill="auto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shd w:val="clear" w:color="auto" w:fill="auto"/>
              </w:rPr>
              <w:t>1.2A  +/-10%</w:t>
            </w: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shd w:val="clear" w:color="auto" w:fill="auto"/>
                <w:lang w:val="en-US" w:eastAsia="zh-CN"/>
              </w:rPr>
              <w:t xml:space="preserve">  ;  最大峰值电流最高可到2.7</w:t>
            </w: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shd w:val="clear" w:color="auto" w:fill="auto"/>
              </w:rPr>
              <w:t>A  +/-10%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b w:val="0"/>
                <w:bCs/>
                <w:color w:val="auto"/>
                <w:kern w:val="0"/>
                <w:sz w:val="21"/>
                <w:szCs w:val="21"/>
                <w:shd w:val="clear" w:color="auto" w:fill="auto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auto"/>
                <w:kern w:val="0"/>
                <w:sz w:val="21"/>
                <w:szCs w:val="21"/>
                <w:shd w:val="clear" w:color="auto" w:fill="auto"/>
              </w:rPr>
              <w:t>工作温度</w:t>
            </w:r>
          </w:p>
        </w:tc>
        <w:tc>
          <w:tcPr>
            <w:tcW w:w="610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shd w:val="clear" w:color="auto" w:fill="auto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shd w:val="clear" w:color="auto" w:fill="auto"/>
              </w:rPr>
              <w:t>- 20 °C  -  + 55  °C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b w:val="0"/>
                <w:bCs/>
                <w:color w:val="auto"/>
                <w:kern w:val="0"/>
                <w:sz w:val="21"/>
                <w:szCs w:val="21"/>
                <w:shd w:val="clear" w:color="auto" w:fill="auto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auto"/>
                <w:kern w:val="0"/>
                <w:sz w:val="21"/>
                <w:szCs w:val="21"/>
                <w:shd w:val="clear" w:color="auto" w:fill="auto"/>
              </w:rPr>
              <w:t>存储温度</w:t>
            </w:r>
          </w:p>
        </w:tc>
        <w:tc>
          <w:tcPr>
            <w:tcW w:w="610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shd w:val="clear" w:color="auto" w:fill="auto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shd w:val="clear" w:color="auto" w:fill="auto"/>
              </w:rPr>
              <w:t>- 20 °C  -  + 85  °C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b w:val="0"/>
                <w:bCs/>
                <w:color w:val="auto"/>
                <w:kern w:val="0"/>
                <w:sz w:val="21"/>
                <w:szCs w:val="21"/>
                <w:shd w:val="clear" w:color="auto" w:fill="auto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auto"/>
                <w:kern w:val="0"/>
                <w:sz w:val="21"/>
                <w:szCs w:val="21"/>
                <w:shd w:val="clear" w:color="auto" w:fill="auto"/>
              </w:rPr>
              <w:t>工作湿度</w:t>
            </w:r>
          </w:p>
        </w:tc>
        <w:tc>
          <w:tcPr>
            <w:tcW w:w="610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shd w:val="clear" w:color="auto" w:fill="auto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shd w:val="clear" w:color="auto" w:fill="auto"/>
              </w:rPr>
              <w:t>&lt; 95% ( + 25 °C)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b w:val="0"/>
                <w:bCs/>
                <w:color w:val="auto"/>
                <w:kern w:val="0"/>
                <w:sz w:val="21"/>
                <w:szCs w:val="21"/>
                <w:shd w:val="clear" w:color="auto" w:fill="auto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auto"/>
                <w:kern w:val="0"/>
                <w:sz w:val="21"/>
                <w:szCs w:val="21"/>
                <w:shd w:val="clear" w:color="auto" w:fill="auto"/>
              </w:rPr>
              <w:t>空中接口协议</w:t>
            </w:r>
          </w:p>
        </w:tc>
        <w:tc>
          <w:tcPr>
            <w:tcW w:w="6102" w:type="dxa"/>
            <w:shd w:val="clear" w:color="auto" w:fill="auto"/>
            <w:vAlign w:val="center"/>
          </w:tcPr>
          <w:p>
            <w:pPr>
              <w:ind w:firstLine="102" w:firstLineChars="49"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shd w:val="clear" w:color="auto" w:fill="auto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shd w:val="clear" w:color="auto" w:fill="auto"/>
              </w:rPr>
              <w:t>EPCglobal UHF Class 1 Gen 2 / ISO 18000-6C</w:t>
            </w:r>
          </w:p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shd w:val="clear" w:color="auto" w:fill="auto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shd w:val="clear" w:color="auto" w:fill="auto"/>
              </w:rPr>
              <w:t>ISO 18000-6B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b w:val="0"/>
                <w:bCs/>
                <w:color w:val="auto"/>
                <w:kern w:val="0"/>
                <w:sz w:val="21"/>
                <w:szCs w:val="21"/>
                <w:shd w:val="clear" w:color="auto" w:fill="auto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auto"/>
                <w:kern w:val="0"/>
                <w:sz w:val="21"/>
                <w:szCs w:val="21"/>
                <w:shd w:val="clear" w:color="auto" w:fill="auto"/>
              </w:rPr>
              <w:t>工作频谱范围</w:t>
            </w:r>
          </w:p>
        </w:tc>
        <w:tc>
          <w:tcPr>
            <w:tcW w:w="610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shd w:val="clear" w:color="auto" w:fill="auto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shd w:val="clear" w:color="auto" w:fill="auto"/>
              </w:rPr>
              <w:t>860Mhz – 960Mhz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b w:val="0"/>
                <w:bCs/>
                <w:color w:val="auto"/>
                <w:kern w:val="0"/>
                <w:sz w:val="21"/>
                <w:szCs w:val="21"/>
                <w:shd w:val="clear" w:color="auto" w:fill="auto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auto"/>
                <w:kern w:val="0"/>
                <w:sz w:val="21"/>
                <w:szCs w:val="21"/>
                <w:shd w:val="clear" w:color="auto" w:fill="auto"/>
              </w:rPr>
              <w:t>工作区域支持</w:t>
            </w:r>
          </w:p>
        </w:tc>
        <w:tc>
          <w:tcPr>
            <w:tcW w:w="6102" w:type="dxa"/>
            <w:shd w:val="clear" w:color="auto" w:fill="auto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shd w:val="clear" w:color="auto" w:fill="auto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shd w:val="clear" w:color="auto" w:fill="auto"/>
              </w:rPr>
              <w:t>US, Canada and other regions following U.S. FCC</w:t>
            </w:r>
          </w:p>
          <w:p>
            <w:pPr>
              <w:autoSpaceDE w:val="0"/>
              <w:autoSpaceDN w:val="0"/>
              <w:adjustRightInd w:val="0"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shd w:val="clear" w:color="auto" w:fill="auto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shd w:val="clear" w:color="auto" w:fill="auto"/>
              </w:rPr>
              <w:t>Europe and other regions following ETSI EN 302 208 with &amp; without LBT regulations</w:t>
            </w:r>
          </w:p>
          <w:p>
            <w:pPr>
              <w:autoSpaceDE w:val="0"/>
              <w:autoSpaceDN w:val="0"/>
              <w:adjustRightInd w:val="0"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shd w:val="clear" w:color="auto" w:fill="auto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shd w:val="clear" w:color="auto" w:fill="auto"/>
              </w:rPr>
              <w:t>Mainland China</w:t>
            </w:r>
          </w:p>
          <w:p>
            <w:pPr>
              <w:autoSpaceDE w:val="0"/>
              <w:autoSpaceDN w:val="0"/>
              <w:adjustRightInd w:val="0"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shd w:val="clear" w:color="auto" w:fill="auto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shd w:val="clear" w:color="auto" w:fill="auto"/>
              </w:rPr>
              <w:t>Japan</w:t>
            </w:r>
          </w:p>
          <w:p>
            <w:pPr>
              <w:autoSpaceDE w:val="0"/>
              <w:autoSpaceDN w:val="0"/>
              <w:adjustRightInd w:val="0"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shd w:val="clear" w:color="auto" w:fill="auto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shd w:val="clear" w:color="auto" w:fill="auto"/>
              </w:rPr>
              <w:t>Korea</w:t>
            </w:r>
          </w:p>
          <w:p>
            <w:pPr>
              <w:autoSpaceDE w:val="0"/>
              <w:autoSpaceDN w:val="0"/>
              <w:adjustRightInd w:val="0"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shd w:val="clear" w:color="auto" w:fill="auto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shd w:val="clear" w:color="auto" w:fill="auto"/>
              </w:rPr>
              <w:t>Malaysia</w:t>
            </w:r>
          </w:p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shd w:val="clear" w:color="auto" w:fill="auto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shd w:val="clear" w:color="auto" w:fill="auto"/>
              </w:rPr>
              <w:t>Taiwan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b w:val="0"/>
                <w:bCs/>
                <w:color w:val="auto"/>
                <w:kern w:val="0"/>
                <w:sz w:val="21"/>
                <w:szCs w:val="21"/>
                <w:shd w:val="clear" w:color="auto" w:fill="auto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auto"/>
                <w:kern w:val="0"/>
                <w:sz w:val="21"/>
                <w:szCs w:val="21"/>
                <w:shd w:val="clear" w:color="auto" w:fill="auto"/>
              </w:rPr>
              <w:t>输出功率</w:t>
            </w:r>
          </w:p>
        </w:tc>
        <w:tc>
          <w:tcPr>
            <w:tcW w:w="610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shd w:val="clear" w:color="auto" w:fill="auto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shd w:val="clear" w:color="auto" w:fill="auto"/>
              </w:rPr>
              <w:t>0 – 33dBm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b w:val="0"/>
                <w:bCs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auto"/>
                <w:kern w:val="0"/>
                <w:sz w:val="21"/>
                <w:szCs w:val="21"/>
                <w:shd w:val="clear" w:color="auto" w:fill="auto"/>
              </w:rPr>
              <w:t>输出功率精度</w:t>
            </w:r>
          </w:p>
        </w:tc>
        <w:tc>
          <w:tcPr>
            <w:tcW w:w="610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shd w:val="clear" w:color="auto" w:fill="auto"/>
              </w:rPr>
              <w:t>+/- 1dB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b w:val="0"/>
                <w:bCs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auto"/>
                <w:kern w:val="0"/>
                <w:sz w:val="21"/>
                <w:szCs w:val="21"/>
                <w:shd w:val="clear" w:color="auto" w:fill="auto"/>
              </w:rPr>
              <w:t>输出功率平坦度</w:t>
            </w:r>
          </w:p>
        </w:tc>
        <w:tc>
          <w:tcPr>
            <w:tcW w:w="610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shd w:val="clear" w:color="auto" w:fill="auto"/>
              </w:rPr>
              <w:t>+/- 0.2dB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b w:val="0"/>
                <w:bCs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auto"/>
                <w:kern w:val="0"/>
                <w:sz w:val="21"/>
                <w:szCs w:val="21"/>
                <w:shd w:val="clear" w:color="auto" w:fill="auto"/>
              </w:rPr>
              <w:t>接收灵敏度</w:t>
            </w:r>
          </w:p>
        </w:tc>
        <w:tc>
          <w:tcPr>
            <w:tcW w:w="610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shd w:val="clear" w:color="auto" w:fill="auto"/>
              </w:rPr>
              <w:t>&lt; -85 dBm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b w:val="0"/>
                <w:bCs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auto"/>
                <w:kern w:val="0"/>
                <w:sz w:val="21"/>
                <w:szCs w:val="21"/>
                <w:shd w:val="clear" w:color="auto" w:fill="auto"/>
              </w:rPr>
              <w:t>盘存标签峰值速度</w:t>
            </w:r>
          </w:p>
        </w:tc>
        <w:tc>
          <w:tcPr>
            <w:tcW w:w="610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shd w:val="clear" w:color="auto" w:fill="auto"/>
              </w:rPr>
              <w:t>&gt; 700张/秒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b w:val="0"/>
                <w:bCs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auto"/>
                <w:kern w:val="0"/>
                <w:sz w:val="21"/>
                <w:szCs w:val="21"/>
                <w:shd w:val="clear" w:color="auto" w:fill="auto"/>
              </w:rPr>
              <w:t>标签缓存区</w:t>
            </w:r>
          </w:p>
        </w:tc>
        <w:tc>
          <w:tcPr>
            <w:tcW w:w="610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shd w:val="clear" w:color="auto" w:fill="auto"/>
              </w:rPr>
              <w:t>1000张标签 @ 96 bit EPC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b w:val="0"/>
                <w:bCs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auto"/>
                <w:kern w:val="0"/>
                <w:sz w:val="21"/>
                <w:szCs w:val="21"/>
                <w:shd w:val="clear" w:color="auto" w:fill="auto"/>
              </w:rPr>
              <w:t>标签RSSI</w:t>
            </w:r>
          </w:p>
        </w:tc>
        <w:tc>
          <w:tcPr>
            <w:tcW w:w="610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shd w:val="clear" w:color="auto" w:fill="auto"/>
              </w:rPr>
              <w:t>支持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b w:val="0"/>
                <w:bCs/>
                <w:color w:val="auto"/>
                <w:kern w:val="0"/>
                <w:sz w:val="21"/>
                <w:szCs w:val="21"/>
                <w:shd w:val="clear" w:color="auto" w:fill="auto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auto"/>
                <w:kern w:val="0"/>
                <w:sz w:val="21"/>
                <w:szCs w:val="21"/>
                <w:shd w:val="clear" w:color="auto" w:fill="auto"/>
              </w:rPr>
              <w:t>天线连接保护</w:t>
            </w:r>
          </w:p>
        </w:tc>
        <w:tc>
          <w:tcPr>
            <w:tcW w:w="610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shd w:val="clear" w:color="auto" w:fill="auto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shd w:val="clear" w:color="auto" w:fill="auto"/>
              </w:rPr>
              <w:t>支持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b w:val="0"/>
                <w:bCs/>
                <w:color w:val="auto"/>
                <w:kern w:val="0"/>
                <w:sz w:val="21"/>
                <w:szCs w:val="21"/>
                <w:shd w:val="clear" w:color="auto" w:fill="auto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auto"/>
                <w:kern w:val="0"/>
                <w:sz w:val="21"/>
                <w:szCs w:val="21"/>
                <w:shd w:val="clear" w:color="auto" w:fill="auto"/>
              </w:rPr>
              <w:t>环境温度监测</w:t>
            </w:r>
          </w:p>
        </w:tc>
        <w:tc>
          <w:tcPr>
            <w:tcW w:w="610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shd w:val="clear" w:color="auto" w:fill="auto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shd w:val="clear" w:color="auto" w:fill="auto"/>
              </w:rPr>
              <w:t>支持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b w:val="0"/>
                <w:bCs/>
                <w:color w:val="auto"/>
                <w:kern w:val="0"/>
                <w:sz w:val="21"/>
                <w:szCs w:val="21"/>
                <w:shd w:val="clear" w:color="auto" w:fill="auto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auto"/>
                <w:kern w:val="0"/>
                <w:sz w:val="21"/>
                <w:szCs w:val="21"/>
                <w:shd w:val="clear" w:color="auto" w:fill="auto"/>
              </w:rPr>
              <w:t>工作模式</w:t>
            </w:r>
          </w:p>
        </w:tc>
        <w:tc>
          <w:tcPr>
            <w:tcW w:w="610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shd w:val="clear" w:color="auto" w:fill="auto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shd w:val="clear" w:color="auto" w:fill="auto"/>
              </w:rPr>
              <w:t>单机/密集型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b w:val="0"/>
                <w:bCs/>
                <w:color w:val="auto"/>
                <w:kern w:val="0"/>
                <w:sz w:val="21"/>
                <w:szCs w:val="21"/>
                <w:shd w:val="clear" w:color="auto" w:fill="auto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auto"/>
                <w:kern w:val="0"/>
                <w:sz w:val="21"/>
                <w:szCs w:val="21"/>
                <w:shd w:val="clear" w:color="auto" w:fill="auto"/>
              </w:rPr>
              <w:t>通讯接口</w:t>
            </w:r>
          </w:p>
        </w:tc>
        <w:tc>
          <w:tcPr>
            <w:tcW w:w="610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shd w:val="clear" w:color="auto" w:fill="auto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shd w:val="clear" w:color="auto" w:fill="auto"/>
              </w:rPr>
              <w:t>TTL Uart接口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b w:val="0"/>
                <w:bCs/>
                <w:color w:val="auto"/>
                <w:kern w:val="0"/>
                <w:sz w:val="21"/>
                <w:szCs w:val="21"/>
                <w:shd w:val="clear" w:color="auto" w:fill="auto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auto"/>
                <w:kern w:val="0"/>
                <w:sz w:val="21"/>
                <w:szCs w:val="21"/>
                <w:shd w:val="clear" w:color="auto" w:fill="auto"/>
              </w:rPr>
              <w:t>GPIO</w:t>
            </w:r>
          </w:p>
        </w:tc>
        <w:tc>
          <w:tcPr>
            <w:tcW w:w="610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shd w:val="clear" w:color="auto" w:fill="auto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shd w:val="clear" w:color="auto" w:fill="auto"/>
              </w:rPr>
              <w:t>2路输入 2路输出 (3.3V 电平)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b w:val="0"/>
                <w:bCs/>
                <w:color w:val="auto"/>
                <w:kern w:val="0"/>
                <w:sz w:val="21"/>
                <w:szCs w:val="21"/>
                <w:shd w:val="clear" w:color="auto" w:fill="auto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auto"/>
                <w:kern w:val="0"/>
                <w:sz w:val="21"/>
                <w:szCs w:val="21"/>
                <w:shd w:val="clear" w:color="auto" w:fill="auto"/>
              </w:rPr>
              <w:t>最高通讯波特率</w:t>
            </w:r>
          </w:p>
        </w:tc>
        <w:tc>
          <w:tcPr>
            <w:tcW w:w="610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shd w:val="clear" w:color="auto" w:fill="auto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shd w:val="clear" w:color="auto" w:fill="auto"/>
              </w:rPr>
              <w:t>115200 bps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b w:val="0"/>
                <w:bCs/>
                <w:color w:val="auto"/>
                <w:kern w:val="0"/>
                <w:sz w:val="21"/>
                <w:szCs w:val="21"/>
                <w:shd w:val="clear" w:color="auto" w:fill="auto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auto"/>
                <w:kern w:val="0"/>
                <w:sz w:val="21"/>
                <w:szCs w:val="21"/>
                <w:shd w:val="clear" w:color="auto" w:fill="auto"/>
              </w:rPr>
              <w:t>散热方式</w:t>
            </w:r>
          </w:p>
        </w:tc>
        <w:tc>
          <w:tcPr>
            <w:tcW w:w="610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shd w:val="clear" w:color="auto" w:fill="auto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shd w:val="clear" w:color="auto" w:fill="auto"/>
              </w:rPr>
              <w:t>外置散热片空气冷却</w:t>
            </w:r>
          </w:p>
        </w:tc>
      </w:tr>
    </w:tbl>
    <w:p>
      <w:pPr>
        <w:pStyle w:val="3"/>
        <w:numPr>
          <w:ilvl w:val="0"/>
          <w:numId w:val="0"/>
        </w:numPr>
        <w:ind w:left="420" w:leftChars="0"/>
        <w:rPr>
          <w:color w:val="auto"/>
        </w:rPr>
      </w:pPr>
    </w:p>
    <w:p>
      <w:pPr>
        <w:pStyle w:val="3"/>
        <w:rPr>
          <w:rFonts w:hint="eastAsia"/>
          <w:color w:val="auto"/>
          <w:lang w:val="en-US" w:eastAsia="zh-CN"/>
        </w:rPr>
      </w:pPr>
    </w:p>
    <w:p>
      <w:pPr>
        <w:pStyle w:val="3"/>
        <w:ind w:left="0" w:leftChars="0" w:firstLine="0" w:firstLineChars="0"/>
        <w:rPr>
          <w:rFonts w:hint="eastAsia"/>
          <w:color w:val="auto"/>
          <w:lang w:val="en-US" w:eastAsia="zh-CN"/>
        </w:rPr>
      </w:pPr>
    </w:p>
    <w:p>
      <w:pPr>
        <w:pStyle w:val="5"/>
        <w:rPr>
          <w:color w:val="auto"/>
        </w:rPr>
      </w:pPr>
      <w:bookmarkStart w:id="49" w:name="_Toc24436"/>
      <w:r>
        <w:rPr>
          <w:rFonts w:hint="eastAsia"/>
          <w:color w:val="auto"/>
          <w:lang w:val="en-US" w:eastAsia="zh-CN"/>
        </w:rPr>
        <w:t>标签盘点天线</w:t>
      </w:r>
      <w:bookmarkEnd w:id="49"/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0"/>
        <w:gridCol w:w="6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120" w:type="dxa"/>
            <w:shd w:val="clear" w:color="000000" w:fill="2F75B5"/>
            <w:noWrap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auto"/>
                <w:kern w:val="0"/>
                <w:sz w:val="21"/>
                <w:szCs w:val="21"/>
              </w:rPr>
              <w:t>参数</w:t>
            </w:r>
          </w:p>
        </w:tc>
        <w:tc>
          <w:tcPr>
            <w:tcW w:w="6102" w:type="dxa"/>
            <w:shd w:val="clear" w:color="000000" w:fill="2F75B5"/>
            <w:noWrap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auto"/>
                <w:kern w:val="0"/>
                <w:sz w:val="21"/>
                <w:szCs w:val="21"/>
              </w:rPr>
              <w:t>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b w:val="0"/>
                <w:bCs/>
                <w:color w:val="auto"/>
                <w:kern w:val="0"/>
                <w:sz w:val="21"/>
                <w:szCs w:val="21"/>
                <w:shd w:val="clear" w:color="auto" w:fill="auto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shd w:val="clear" w:color="auto" w:fill="auto"/>
                <w:lang w:val="en-US" w:eastAsia="zh-CN" w:bidi="ar"/>
              </w:rPr>
              <w:t>频率范围</w:t>
            </w:r>
          </w:p>
        </w:tc>
        <w:tc>
          <w:tcPr>
            <w:tcW w:w="610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shd w:val="clear" w:color="auto" w:fill="auto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shd w:val="clear" w:color="auto" w:fill="auto"/>
                <w:lang w:val="en-US" w:eastAsia="zh-CN" w:bidi="ar"/>
              </w:rPr>
              <w:t>905-928MHz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b w:val="0"/>
                <w:bCs/>
                <w:color w:val="auto"/>
                <w:kern w:val="0"/>
                <w:sz w:val="21"/>
                <w:szCs w:val="21"/>
                <w:shd w:val="clear" w:color="auto" w:fill="auto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shd w:val="clear" w:color="auto" w:fill="auto"/>
                <w:lang w:val="en-US" w:eastAsia="zh-CN" w:bidi="ar"/>
              </w:rPr>
              <w:t>极化方式</w:t>
            </w:r>
          </w:p>
        </w:tc>
        <w:tc>
          <w:tcPr>
            <w:tcW w:w="610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shd w:val="clear" w:color="auto" w:fill="auto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shd w:val="clear" w:color="auto" w:fill="auto"/>
                <w:lang w:val="en-US" w:eastAsia="zh-CN" w:bidi="ar"/>
              </w:rPr>
              <w:t>垂直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b w:val="0"/>
                <w:bCs/>
                <w:color w:val="auto"/>
                <w:kern w:val="0"/>
                <w:sz w:val="21"/>
                <w:szCs w:val="21"/>
                <w:shd w:val="clear" w:color="auto" w:fill="auto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shd w:val="clear" w:color="auto" w:fill="auto"/>
                <w:lang w:val="en-US" w:eastAsia="zh-CN" w:bidi="ar"/>
              </w:rPr>
              <w:t>增益</w:t>
            </w:r>
          </w:p>
        </w:tc>
        <w:tc>
          <w:tcPr>
            <w:tcW w:w="610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shd w:val="clear" w:color="auto" w:fill="auto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shd w:val="clear" w:color="auto" w:fill="auto"/>
                <w:lang w:val="en-US" w:eastAsia="zh-CN"/>
              </w:rPr>
              <w:t>9</w:t>
            </w: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shd w:val="clear" w:color="auto" w:fill="auto"/>
                <w:lang w:val="en-US" w:eastAsia="zh-CN" w:bidi="ar"/>
              </w:rPr>
              <w:t>dBi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b w:val="0"/>
                <w:bCs/>
                <w:color w:val="auto"/>
                <w:kern w:val="0"/>
                <w:sz w:val="21"/>
                <w:szCs w:val="21"/>
                <w:shd w:val="clear" w:color="auto" w:fill="auto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shd w:val="clear" w:color="auto" w:fill="auto"/>
                <w:lang w:val="en-US" w:eastAsia="zh-CN" w:bidi="ar"/>
              </w:rPr>
              <w:t>前后比</w:t>
            </w:r>
          </w:p>
        </w:tc>
        <w:tc>
          <w:tcPr>
            <w:tcW w:w="610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shd w:val="clear" w:color="auto" w:fill="auto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shd w:val="clear" w:color="auto" w:fill="auto"/>
                <w:lang w:val="en-US" w:eastAsia="zh-CN" w:bidi="ar"/>
              </w:rPr>
              <w:t>2dB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b w:val="0"/>
                <w:bCs/>
                <w:color w:val="auto"/>
                <w:kern w:val="0"/>
                <w:sz w:val="21"/>
                <w:szCs w:val="21"/>
                <w:shd w:val="clear" w:color="auto" w:fill="auto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shd w:val="clear" w:color="auto" w:fill="auto"/>
                <w:lang w:val="en-US" w:eastAsia="zh-CN" w:bidi="ar"/>
              </w:rPr>
              <w:t>半功率角</w:t>
            </w:r>
          </w:p>
        </w:tc>
        <w:tc>
          <w:tcPr>
            <w:tcW w:w="610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shd w:val="clear" w:color="auto" w:fill="auto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shd w:val="clear" w:color="auto" w:fill="auto"/>
                <w:lang w:val="en-US" w:eastAsia="zh-CN" w:bidi="ar"/>
              </w:rPr>
              <w:t>H:65° V:65°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b w:val="0"/>
                <w:bCs/>
                <w:color w:val="auto"/>
                <w:kern w:val="0"/>
                <w:sz w:val="21"/>
                <w:szCs w:val="21"/>
                <w:shd w:val="clear" w:color="auto" w:fill="auto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shd w:val="clear" w:color="auto" w:fill="auto"/>
                <w:lang w:val="en-US" w:eastAsia="zh-CN" w:bidi="ar"/>
              </w:rPr>
              <w:t>阻抗</w:t>
            </w:r>
          </w:p>
        </w:tc>
        <w:tc>
          <w:tcPr>
            <w:tcW w:w="610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shd w:val="clear" w:color="auto" w:fill="auto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shd w:val="clear" w:color="auto" w:fill="auto"/>
                <w:lang w:val="en-US" w:eastAsia="zh-CN" w:bidi="ar"/>
              </w:rPr>
              <w:t>50Ω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b w:val="0"/>
                <w:bCs/>
                <w:color w:val="auto"/>
                <w:kern w:val="0"/>
                <w:sz w:val="21"/>
                <w:szCs w:val="21"/>
                <w:shd w:val="clear" w:color="auto" w:fill="auto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shd w:val="clear" w:color="auto" w:fill="auto"/>
                <w:lang w:val="en-US" w:eastAsia="zh-CN" w:bidi="ar"/>
              </w:rPr>
              <w:t>驻波比</w:t>
            </w:r>
          </w:p>
        </w:tc>
        <w:tc>
          <w:tcPr>
            <w:tcW w:w="610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shd w:val="clear" w:color="auto" w:fill="auto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shd w:val="clear" w:color="auto" w:fill="auto"/>
                <w:lang w:val="en-US" w:eastAsia="zh-CN" w:bidi="ar"/>
              </w:rPr>
              <w:t>≤1.3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b w:val="0"/>
                <w:bCs/>
                <w:color w:val="auto"/>
                <w:kern w:val="0"/>
                <w:sz w:val="21"/>
                <w:szCs w:val="21"/>
                <w:shd w:val="clear" w:color="auto" w:fill="auto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shd w:val="clear" w:color="auto" w:fill="auto"/>
                <w:lang w:val="en-US" w:eastAsia="zh-CN" w:bidi="ar"/>
              </w:rPr>
              <w:t>功率容量</w:t>
            </w:r>
          </w:p>
        </w:tc>
        <w:tc>
          <w:tcPr>
            <w:tcW w:w="610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shd w:val="clear" w:color="auto" w:fill="auto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shd w:val="clear" w:color="auto" w:fill="auto"/>
                <w:lang w:val="en-US" w:eastAsia="zh-CN" w:bidi="ar"/>
              </w:rPr>
              <w:t>50W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b w:val="0"/>
                <w:bCs/>
                <w:color w:val="auto"/>
                <w:kern w:val="0"/>
                <w:sz w:val="21"/>
                <w:szCs w:val="21"/>
                <w:shd w:val="clear" w:color="auto" w:fill="auto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shd w:val="clear" w:color="auto" w:fill="auto"/>
                <w:lang w:val="en-US" w:eastAsia="zh-CN" w:bidi="ar"/>
              </w:rPr>
              <w:t>雷电保护</w:t>
            </w:r>
          </w:p>
        </w:tc>
        <w:tc>
          <w:tcPr>
            <w:tcW w:w="610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shd w:val="clear" w:color="auto" w:fill="auto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shd w:val="clear" w:color="auto" w:fill="auto"/>
                <w:lang w:val="en-US" w:eastAsia="zh-CN" w:bidi="ar"/>
              </w:rPr>
              <w:t>直接接地</w:t>
            </w:r>
          </w:p>
        </w:tc>
      </w:tr>
    </w:tbl>
    <w:p>
      <w:pPr>
        <w:pStyle w:val="3"/>
        <w:widowControl/>
        <w:numPr>
          <w:ilvl w:val="0"/>
          <w:numId w:val="0"/>
        </w:numPr>
        <w:autoSpaceDE/>
        <w:autoSpaceDN/>
        <w:adjustRightInd/>
        <w:spacing w:after="0" w:line="360" w:lineRule="auto"/>
        <w:jc w:val="both"/>
        <w:rPr>
          <w:rFonts w:hint="eastAsia" w:ascii="微软雅黑" w:hAnsi="微软雅黑" w:eastAsia="微软雅黑" w:cs="微软雅黑"/>
          <w:color w:val="auto"/>
          <w:sz w:val="21"/>
          <w:szCs w:val="21"/>
          <w:shd w:val="clear" w:color="auto" w:fill="auto"/>
        </w:rPr>
      </w:pPr>
    </w:p>
    <w:p>
      <w:pPr>
        <w:pStyle w:val="3"/>
        <w:numPr>
          <w:ilvl w:val="0"/>
          <w:numId w:val="0"/>
        </w:numPr>
        <w:ind w:left="420" w:leftChars="0"/>
        <w:rPr>
          <w:color w:val="auto"/>
        </w:rPr>
      </w:pPr>
    </w:p>
    <w:p>
      <w:pPr>
        <w:pStyle w:val="3"/>
        <w:rPr>
          <w:color w:val="auto"/>
        </w:rPr>
      </w:pPr>
    </w:p>
    <w:p>
      <w:pPr>
        <w:pStyle w:val="2"/>
        <w:rPr>
          <w:color w:val="auto"/>
        </w:rPr>
      </w:pPr>
      <w:bookmarkStart w:id="50" w:name="_Toc17696"/>
      <w:r>
        <w:rPr>
          <w:rFonts w:hint="eastAsia"/>
          <w:color w:val="auto"/>
        </w:rPr>
        <w:t>热风型产品报价</w:t>
      </w:r>
      <w:bookmarkEnd w:id="50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3260"/>
        <w:gridCol w:w="1843"/>
        <w:gridCol w:w="2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pStyle w:val="3"/>
              <w:ind w:firstLine="0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序号</w:t>
            </w:r>
          </w:p>
        </w:tc>
        <w:tc>
          <w:tcPr>
            <w:tcW w:w="3260" w:type="dxa"/>
          </w:tcPr>
          <w:p>
            <w:pPr>
              <w:pStyle w:val="3"/>
              <w:ind w:firstLine="0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产品</w:t>
            </w:r>
          </w:p>
        </w:tc>
        <w:tc>
          <w:tcPr>
            <w:tcW w:w="1843" w:type="dxa"/>
          </w:tcPr>
          <w:p>
            <w:pPr>
              <w:pStyle w:val="3"/>
              <w:ind w:firstLine="0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单价</w:t>
            </w:r>
          </w:p>
        </w:tc>
        <w:tc>
          <w:tcPr>
            <w:tcW w:w="2466" w:type="dxa"/>
          </w:tcPr>
          <w:p>
            <w:pPr>
              <w:pStyle w:val="3"/>
              <w:ind w:firstLine="0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pStyle w:val="3"/>
              <w:ind w:firstLine="0"/>
              <w:jc w:val="center"/>
              <w:rPr>
                <w:color w:val="auto"/>
              </w:rPr>
            </w:pPr>
          </w:p>
        </w:tc>
        <w:tc>
          <w:tcPr>
            <w:tcW w:w="3260" w:type="dxa"/>
          </w:tcPr>
          <w:p>
            <w:pPr>
              <w:pStyle w:val="3"/>
              <w:ind w:firstLine="0"/>
              <w:rPr>
                <w:color w:val="auto"/>
              </w:rPr>
            </w:pPr>
          </w:p>
        </w:tc>
        <w:tc>
          <w:tcPr>
            <w:tcW w:w="1843" w:type="dxa"/>
          </w:tcPr>
          <w:p>
            <w:pPr>
              <w:pStyle w:val="3"/>
              <w:ind w:firstLine="0"/>
              <w:jc w:val="center"/>
              <w:rPr>
                <w:color w:val="auto"/>
              </w:rPr>
            </w:pPr>
          </w:p>
        </w:tc>
        <w:tc>
          <w:tcPr>
            <w:tcW w:w="2466" w:type="dxa"/>
          </w:tcPr>
          <w:p>
            <w:pPr>
              <w:pStyle w:val="3"/>
              <w:ind w:firstLine="0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pStyle w:val="3"/>
              <w:ind w:firstLine="0"/>
              <w:jc w:val="center"/>
              <w:rPr>
                <w:color w:val="auto"/>
              </w:rPr>
            </w:pPr>
          </w:p>
        </w:tc>
        <w:tc>
          <w:tcPr>
            <w:tcW w:w="3260" w:type="dxa"/>
          </w:tcPr>
          <w:p>
            <w:pPr>
              <w:pStyle w:val="3"/>
              <w:ind w:firstLine="0"/>
              <w:rPr>
                <w:color w:val="auto"/>
              </w:rPr>
            </w:pPr>
          </w:p>
        </w:tc>
        <w:tc>
          <w:tcPr>
            <w:tcW w:w="1843" w:type="dxa"/>
          </w:tcPr>
          <w:p>
            <w:pPr>
              <w:pStyle w:val="3"/>
              <w:ind w:firstLine="0"/>
              <w:jc w:val="center"/>
              <w:rPr>
                <w:color w:val="auto"/>
              </w:rPr>
            </w:pPr>
          </w:p>
        </w:tc>
        <w:tc>
          <w:tcPr>
            <w:tcW w:w="2466" w:type="dxa"/>
          </w:tcPr>
          <w:p>
            <w:pPr>
              <w:pStyle w:val="3"/>
              <w:ind w:firstLine="0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pStyle w:val="3"/>
              <w:ind w:firstLine="0"/>
              <w:jc w:val="center"/>
              <w:rPr>
                <w:color w:val="auto"/>
              </w:rPr>
            </w:pPr>
          </w:p>
        </w:tc>
        <w:tc>
          <w:tcPr>
            <w:tcW w:w="3260" w:type="dxa"/>
          </w:tcPr>
          <w:p>
            <w:pPr>
              <w:pStyle w:val="3"/>
              <w:ind w:firstLine="0"/>
              <w:rPr>
                <w:color w:val="auto"/>
              </w:rPr>
            </w:pPr>
          </w:p>
        </w:tc>
        <w:tc>
          <w:tcPr>
            <w:tcW w:w="1843" w:type="dxa"/>
          </w:tcPr>
          <w:p>
            <w:pPr>
              <w:pStyle w:val="3"/>
              <w:ind w:firstLine="0"/>
              <w:jc w:val="center"/>
              <w:rPr>
                <w:color w:val="auto"/>
              </w:rPr>
            </w:pPr>
          </w:p>
        </w:tc>
        <w:tc>
          <w:tcPr>
            <w:tcW w:w="2466" w:type="dxa"/>
          </w:tcPr>
          <w:p>
            <w:pPr>
              <w:pStyle w:val="3"/>
              <w:ind w:firstLine="0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pStyle w:val="3"/>
              <w:ind w:firstLine="0"/>
              <w:jc w:val="center"/>
              <w:rPr>
                <w:color w:val="auto"/>
              </w:rPr>
            </w:pPr>
          </w:p>
        </w:tc>
        <w:tc>
          <w:tcPr>
            <w:tcW w:w="3260" w:type="dxa"/>
          </w:tcPr>
          <w:p>
            <w:pPr>
              <w:pStyle w:val="3"/>
              <w:ind w:firstLine="0"/>
              <w:rPr>
                <w:color w:val="auto"/>
              </w:rPr>
            </w:pPr>
          </w:p>
        </w:tc>
        <w:tc>
          <w:tcPr>
            <w:tcW w:w="1843" w:type="dxa"/>
          </w:tcPr>
          <w:p>
            <w:pPr>
              <w:pStyle w:val="3"/>
              <w:ind w:firstLine="0"/>
              <w:jc w:val="center"/>
              <w:rPr>
                <w:color w:val="auto"/>
              </w:rPr>
            </w:pPr>
          </w:p>
        </w:tc>
        <w:tc>
          <w:tcPr>
            <w:tcW w:w="2466" w:type="dxa"/>
          </w:tcPr>
          <w:p>
            <w:pPr>
              <w:pStyle w:val="3"/>
              <w:ind w:firstLine="0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pStyle w:val="3"/>
              <w:ind w:firstLine="0"/>
              <w:jc w:val="center"/>
              <w:rPr>
                <w:color w:val="auto"/>
              </w:rPr>
            </w:pPr>
          </w:p>
        </w:tc>
        <w:tc>
          <w:tcPr>
            <w:tcW w:w="3260" w:type="dxa"/>
          </w:tcPr>
          <w:p>
            <w:pPr>
              <w:pStyle w:val="3"/>
              <w:ind w:firstLine="0"/>
              <w:rPr>
                <w:color w:val="auto"/>
              </w:rPr>
            </w:pPr>
          </w:p>
        </w:tc>
        <w:tc>
          <w:tcPr>
            <w:tcW w:w="1843" w:type="dxa"/>
          </w:tcPr>
          <w:p>
            <w:pPr>
              <w:pStyle w:val="3"/>
              <w:ind w:firstLine="0"/>
              <w:jc w:val="center"/>
              <w:rPr>
                <w:color w:val="auto"/>
              </w:rPr>
            </w:pPr>
          </w:p>
        </w:tc>
        <w:tc>
          <w:tcPr>
            <w:tcW w:w="2466" w:type="dxa"/>
          </w:tcPr>
          <w:p>
            <w:pPr>
              <w:pStyle w:val="3"/>
              <w:ind w:firstLine="0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pStyle w:val="3"/>
              <w:ind w:firstLine="0"/>
              <w:jc w:val="center"/>
              <w:rPr>
                <w:color w:val="auto"/>
              </w:rPr>
            </w:pPr>
          </w:p>
        </w:tc>
        <w:tc>
          <w:tcPr>
            <w:tcW w:w="3260" w:type="dxa"/>
          </w:tcPr>
          <w:p>
            <w:pPr>
              <w:pStyle w:val="3"/>
              <w:ind w:firstLine="0"/>
              <w:rPr>
                <w:color w:val="auto"/>
              </w:rPr>
            </w:pPr>
          </w:p>
        </w:tc>
        <w:tc>
          <w:tcPr>
            <w:tcW w:w="1843" w:type="dxa"/>
          </w:tcPr>
          <w:p>
            <w:pPr>
              <w:pStyle w:val="3"/>
              <w:ind w:firstLine="0"/>
              <w:jc w:val="center"/>
              <w:rPr>
                <w:color w:val="auto"/>
              </w:rPr>
            </w:pPr>
          </w:p>
        </w:tc>
        <w:tc>
          <w:tcPr>
            <w:tcW w:w="2466" w:type="dxa"/>
          </w:tcPr>
          <w:p>
            <w:pPr>
              <w:pStyle w:val="3"/>
              <w:ind w:firstLine="0"/>
              <w:rPr>
                <w:color w:val="auto"/>
              </w:rPr>
            </w:pPr>
          </w:p>
        </w:tc>
      </w:tr>
    </w:tbl>
    <w:p>
      <w:pPr>
        <w:pStyle w:val="3"/>
        <w:rPr>
          <w:color w:val="auto"/>
        </w:rPr>
      </w:pPr>
    </w:p>
    <w:p>
      <w:pPr>
        <w:pStyle w:val="2"/>
        <w:rPr>
          <w:color w:val="auto"/>
        </w:rPr>
      </w:pPr>
      <w:bookmarkStart w:id="51" w:name="_Toc23393"/>
      <w:r>
        <w:rPr>
          <w:rFonts w:hint="eastAsia"/>
          <w:color w:val="auto"/>
        </w:rPr>
        <w:t>客户反馈</w:t>
      </w:r>
      <w:bookmarkEnd w:id="51"/>
    </w:p>
    <w:p>
      <w:pPr>
        <w:rPr>
          <w:color w:val="auto"/>
        </w:rPr>
      </w:pPr>
    </w:p>
    <w:sectPr>
      <w:headerReference r:id="rId11" w:type="default"/>
      <w:footerReference r:id="rId12" w:type="default"/>
      <w:pgSz w:w="11906" w:h="16838"/>
      <w:pgMar w:top="1440" w:right="1797" w:bottom="1440" w:left="1797" w:header="567" w:footer="851" w:gutter="0"/>
      <w:pgNumType w:start="1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pBdr>
        <w:top w:val="single" w:color="auto" w:sz="12" w:space="1"/>
      </w:pBdr>
      <w:tabs>
        <w:tab w:val="right" w:pos="8295"/>
      </w:tabs>
    </w:pPr>
    <w:r>
      <w:tab/>
    </w:r>
    <w:r>
      <w:rPr>
        <w:rFonts w:hint="eastAsia" w:cs="宋体"/>
      </w:rPr>
      <w:t>第</w:t>
    </w:r>
    <w:r>
      <w:t xml:space="preserve"> </w:t>
    </w:r>
    <w:r>
      <w:fldChar w:fldCharType="begin"/>
    </w:r>
    <w:r>
      <w:instrText xml:space="preserve"> PAGE</w:instrText>
    </w:r>
    <w:r>
      <w:fldChar w:fldCharType="separate"/>
    </w:r>
    <w:r>
      <w:t>II</w:t>
    </w:r>
    <w:r>
      <w:fldChar w:fldCharType="end"/>
    </w:r>
    <w:r>
      <w:t xml:space="preserve"> </w:t>
    </w:r>
    <w:r>
      <w:rPr>
        <w:rFonts w:hint="eastAsia" w:cs="宋体"/>
      </w:rPr>
      <w:t>页</w:t>
    </w:r>
    <w:r>
      <w:t xml:space="preserve">  </w:t>
    </w:r>
    <w:r>
      <w:rPr>
        <w:rFonts w:hint="eastAsia" w:cs="宋体"/>
      </w:rPr>
      <w:t>共</w:t>
    </w:r>
    <w:r>
      <w:t xml:space="preserve"> </w:t>
    </w:r>
    <w:r>
      <w:fldChar w:fldCharType="begin"/>
    </w:r>
    <w:r>
      <w:instrText xml:space="preserve"> SECTIONPAGES  \* ROMAN  \* MERGEFORMAT </w:instrText>
    </w:r>
    <w:r>
      <w:fldChar w:fldCharType="separate"/>
    </w:r>
    <w:r>
      <w:t>II</w:t>
    </w:r>
    <w:r>
      <w:fldChar w:fldCharType="end"/>
    </w:r>
    <w:r>
      <w:t xml:space="preserve"> </w:t>
    </w:r>
    <w:r>
      <w:rPr>
        <w:rFonts w:hint="eastAsia" w:cs="宋体"/>
      </w:rPr>
      <w:t>页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pBdr>
        <w:top w:val="single" w:color="auto" w:sz="12" w:space="1"/>
      </w:pBdr>
      <w:tabs>
        <w:tab w:val="right" w:pos="8295"/>
      </w:tabs>
    </w:pPr>
    <w:r>
      <w:tab/>
    </w:r>
    <w:r>
      <w:rPr>
        <w:rFonts w:hint="eastAsia" w:cs="宋体"/>
      </w:rPr>
      <w:t>第</w:t>
    </w:r>
    <w:r>
      <w:t xml:space="preserve"> </w:t>
    </w:r>
    <w:r>
      <w:fldChar w:fldCharType="begin"/>
    </w:r>
    <w:r>
      <w:instrText xml:space="preserve"> PAGE</w:instrText>
    </w:r>
    <w:r>
      <w:fldChar w:fldCharType="separate"/>
    </w:r>
    <w:r>
      <w:t>10</w:t>
    </w:r>
    <w:r>
      <w:fldChar w:fldCharType="end"/>
    </w:r>
    <w:r>
      <w:t xml:space="preserve"> </w:t>
    </w:r>
    <w:r>
      <w:rPr>
        <w:rFonts w:hint="eastAsia" w:cs="宋体"/>
      </w:rPr>
      <w:t>页</w:t>
    </w:r>
    <w:r>
      <w:t xml:space="preserve">  </w:t>
    </w:r>
    <w:r>
      <w:rPr>
        <w:rFonts w:hint="eastAsia" w:cs="宋体"/>
      </w:rPr>
      <w:t>共</w:t>
    </w:r>
    <w:r>
      <w:t xml:space="preserve"> </w:t>
    </w:r>
    <w:r>
      <w:fldChar w:fldCharType="begin"/>
    </w:r>
    <w:r>
      <w:instrText xml:space="preserve"> SECTIONPAGES   \* MERGEFORMAT </w:instrText>
    </w:r>
    <w:r>
      <w:fldChar w:fldCharType="separate"/>
    </w:r>
    <w:r>
      <w:t>10</w:t>
    </w:r>
    <w:r>
      <w:fldChar w:fldCharType="end"/>
    </w:r>
    <w:r>
      <w:t xml:space="preserve"> </w:t>
    </w:r>
    <w:r>
      <w:rPr>
        <w:rFonts w:hint="eastAsia" w:cs="宋体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pBdr>
        <w:bottom w:val="single" w:color="auto" w:sz="12" w:space="1"/>
      </w:pBdr>
      <w:tabs>
        <w:tab w:val="right" w:pos="8295"/>
      </w:tabs>
    </w:pPr>
    <w:r>
      <w:tab/>
    </w:r>
    <w:r>
      <w:fldChar w:fldCharType="begin"/>
    </w:r>
    <w:r>
      <w:instrText xml:space="preserve"> STYLEREF  封面文档标题  \* MERGEFORMAT </w:instrText>
    </w:r>
    <w:r>
      <w:fldChar w:fldCharType="separate"/>
    </w:r>
    <w:r>
      <w:t>X86平台智能柜电气参数用例</w:t>
    </w:r>
    <w:r>
      <w:rPr>
        <w:rFonts w:hint="eastAsia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3993B01"/>
    <w:multiLevelType w:val="multilevel"/>
    <w:tmpl w:val="63993B01"/>
    <w:lvl w:ilvl="0" w:tentative="0">
      <w:start w:val="1"/>
      <w:numFmt w:val="decimal"/>
      <w:pStyle w:val="2"/>
      <w:lvlText w:val="%1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 w:tentative="0">
      <w:start w:val="1"/>
      <w:numFmt w:val="decimal"/>
      <w:pStyle w:val="5"/>
      <w:lvlText w:val="%1.%2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2" w:tentative="0">
      <w:start w:val="1"/>
      <w:numFmt w:val="decimal"/>
      <w:pStyle w:val="6"/>
      <w:lvlText w:val="%1.%2.%3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0"/>
        </w:tabs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u w:val="none"/>
        <w:vertAlign w:val="baseline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0"/>
        </w:tabs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u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NmZDg5YTNmOWY1YWY1ZjM4ODJmZDUzZTg2OTU0YjEifQ=="/>
  </w:docVars>
  <w:rsids>
    <w:rsidRoot w:val="3F702221"/>
    <w:rsid w:val="003537C1"/>
    <w:rsid w:val="005C6D17"/>
    <w:rsid w:val="00D40BB2"/>
    <w:rsid w:val="00ED6736"/>
    <w:rsid w:val="010D07CB"/>
    <w:rsid w:val="011D181F"/>
    <w:rsid w:val="01270201"/>
    <w:rsid w:val="014D1D6F"/>
    <w:rsid w:val="01510D83"/>
    <w:rsid w:val="01AD08E0"/>
    <w:rsid w:val="01C81F7D"/>
    <w:rsid w:val="01E3068F"/>
    <w:rsid w:val="01F77570"/>
    <w:rsid w:val="021D0D94"/>
    <w:rsid w:val="022F0983"/>
    <w:rsid w:val="02473B40"/>
    <w:rsid w:val="02725307"/>
    <w:rsid w:val="02913B65"/>
    <w:rsid w:val="02B53517"/>
    <w:rsid w:val="02C00E50"/>
    <w:rsid w:val="02D43761"/>
    <w:rsid w:val="02D50705"/>
    <w:rsid w:val="032A3D5D"/>
    <w:rsid w:val="03522419"/>
    <w:rsid w:val="035C1505"/>
    <w:rsid w:val="03725D80"/>
    <w:rsid w:val="037A07A4"/>
    <w:rsid w:val="039C407F"/>
    <w:rsid w:val="03C70711"/>
    <w:rsid w:val="045201B4"/>
    <w:rsid w:val="04B137A1"/>
    <w:rsid w:val="04D95FAF"/>
    <w:rsid w:val="04E07D9C"/>
    <w:rsid w:val="04EF3743"/>
    <w:rsid w:val="055B4494"/>
    <w:rsid w:val="05B04764"/>
    <w:rsid w:val="05D6094B"/>
    <w:rsid w:val="05EC2E44"/>
    <w:rsid w:val="06255E28"/>
    <w:rsid w:val="06384302"/>
    <w:rsid w:val="06A50045"/>
    <w:rsid w:val="06B65283"/>
    <w:rsid w:val="06F86967"/>
    <w:rsid w:val="07373BE8"/>
    <w:rsid w:val="07584902"/>
    <w:rsid w:val="078828AD"/>
    <w:rsid w:val="07BB64CA"/>
    <w:rsid w:val="07BB67DE"/>
    <w:rsid w:val="07F046C2"/>
    <w:rsid w:val="081F44B1"/>
    <w:rsid w:val="08C15EE6"/>
    <w:rsid w:val="0916775E"/>
    <w:rsid w:val="091D1F66"/>
    <w:rsid w:val="096C36E7"/>
    <w:rsid w:val="098721D1"/>
    <w:rsid w:val="098D56E8"/>
    <w:rsid w:val="09A777B0"/>
    <w:rsid w:val="09DD3FC3"/>
    <w:rsid w:val="0A044046"/>
    <w:rsid w:val="0A267937"/>
    <w:rsid w:val="0A9D31F2"/>
    <w:rsid w:val="0A9F3ACB"/>
    <w:rsid w:val="0AA95618"/>
    <w:rsid w:val="0B916712"/>
    <w:rsid w:val="0BEF0928"/>
    <w:rsid w:val="0BF3076F"/>
    <w:rsid w:val="0C0F70F9"/>
    <w:rsid w:val="0C0F7A1D"/>
    <w:rsid w:val="0C8E2259"/>
    <w:rsid w:val="0CA943AA"/>
    <w:rsid w:val="0CD95E41"/>
    <w:rsid w:val="0CFC5B50"/>
    <w:rsid w:val="0D32512C"/>
    <w:rsid w:val="0DB553AB"/>
    <w:rsid w:val="0DCA4B02"/>
    <w:rsid w:val="0DFC6ECD"/>
    <w:rsid w:val="0E5F6C53"/>
    <w:rsid w:val="0E7F0A85"/>
    <w:rsid w:val="0ED70339"/>
    <w:rsid w:val="0EFF2622"/>
    <w:rsid w:val="0F031129"/>
    <w:rsid w:val="0F1778CD"/>
    <w:rsid w:val="0F6C5013"/>
    <w:rsid w:val="0F71038E"/>
    <w:rsid w:val="0F711E78"/>
    <w:rsid w:val="0F7E3FE1"/>
    <w:rsid w:val="0F9B0EE8"/>
    <w:rsid w:val="0FC35E42"/>
    <w:rsid w:val="0FD07480"/>
    <w:rsid w:val="10836C43"/>
    <w:rsid w:val="10A05178"/>
    <w:rsid w:val="10B617AD"/>
    <w:rsid w:val="10D47789"/>
    <w:rsid w:val="10D727AF"/>
    <w:rsid w:val="10E03636"/>
    <w:rsid w:val="11850FF5"/>
    <w:rsid w:val="11862732"/>
    <w:rsid w:val="120711AA"/>
    <w:rsid w:val="12325681"/>
    <w:rsid w:val="125C08EE"/>
    <w:rsid w:val="12AF4946"/>
    <w:rsid w:val="12B74E4F"/>
    <w:rsid w:val="12D83402"/>
    <w:rsid w:val="12E13922"/>
    <w:rsid w:val="13877224"/>
    <w:rsid w:val="140130E1"/>
    <w:rsid w:val="14036F6F"/>
    <w:rsid w:val="140D682E"/>
    <w:rsid w:val="141F65E1"/>
    <w:rsid w:val="145A4727"/>
    <w:rsid w:val="14861CDF"/>
    <w:rsid w:val="149A2D26"/>
    <w:rsid w:val="149F165C"/>
    <w:rsid w:val="14AA0209"/>
    <w:rsid w:val="14DB1649"/>
    <w:rsid w:val="14DD6BBD"/>
    <w:rsid w:val="15C95EAC"/>
    <w:rsid w:val="15F76776"/>
    <w:rsid w:val="16005D04"/>
    <w:rsid w:val="162F5177"/>
    <w:rsid w:val="16353C00"/>
    <w:rsid w:val="16681976"/>
    <w:rsid w:val="16A63EA1"/>
    <w:rsid w:val="16D44AE5"/>
    <w:rsid w:val="16E276A1"/>
    <w:rsid w:val="17066FFE"/>
    <w:rsid w:val="17224B33"/>
    <w:rsid w:val="17397720"/>
    <w:rsid w:val="17432C1D"/>
    <w:rsid w:val="17C37A7E"/>
    <w:rsid w:val="17D411F6"/>
    <w:rsid w:val="181124EE"/>
    <w:rsid w:val="18560D15"/>
    <w:rsid w:val="18A55011"/>
    <w:rsid w:val="18A818D3"/>
    <w:rsid w:val="18B51DF5"/>
    <w:rsid w:val="18FD1B15"/>
    <w:rsid w:val="193432A6"/>
    <w:rsid w:val="19F60EE6"/>
    <w:rsid w:val="1A6D1019"/>
    <w:rsid w:val="1A846DA9"/>
    <w:rsid w:val="1AB217D3"/>
    <w:rsid w:val="1B076CE7"/>
    <w:rsid w:val="1B496E6A"/>
    <w:rsid w:val="1B826FFA"/>
    <w:rsid w:val="1B94393A"/>
    <w:rsid w:val="1BB71ADC"/>
    <w:rsid w:val="1BC17CE4"/>
    <w:rsid w:val="1BD35962"/>
    <w:rsid w:val="1C425B40"/>
    <w:rsid w:val="1C4F332C"/>
    <w:rsid w:val="1C5341C9"/>
    <w:rsid w:val="1C6D5910"/>
    <w:rsid w:val="1C78570D"/>
    <w:rsid w:val="1CFE1B1D"/>
    <w:rsid w:val="1D1E2032"/>
    <w:rsid w:val="1D2B1A65"/>
    <w:rsid w:val="1DA556DE"/>
    <w:rsid w:val="1DE53933"/>
    <w:rsid w:val="1DF04C6C"/>
    <w:rsid w:val="1E21619E"/>
    <w:rsid w:val="1E322872"/>
    <w:rsid w:val="1E895758"/>
    <w:rsid w:val="1EA91422"/>
    <w:rsid w:val="1ECC090F"/>
    <w:rsid w:val="1F05089E"/>
    <w:rsid w:val="1F430A42"/>
    <w:rsid w:val="1F7D1081"/>
    <w:rsid w:val="1FBE4C66"/>
    <w:rsid w:val="206776EC"/>
    <w:rsid w:val="20942211"/>
    <w:rsid w:val="209677A6"/>
    <w:rsid w:val="20987265"/>
    <w:rsid w:val="20D662C6"/>
    <w:rsid w:val="214F7359"/>
    <w:rsid w:val="21737800"/>
    <w:rsid w:val="21881C49"/>
    <w:rsid w:val="21E90CBF"/>
    <w:rsid w:val="22335D4F"/>
    <w:rsid w:val="22615F0B"/>
    <w:rsid w:val="22E2053C"/>
    <w:rsid w:val="23033BCA"/>
    <w:rsid w:val="234A1EFE"/>
    <w:rsid w:val="23543D8C"/>
    <w:rsid w:val="23B63E77"/>
    <w:rsid w:val="24160B65"/>
    <w:rsid w:val="24213A15"/>
    <w:rsid w:val="244C0759"/>
    <w:rsid w:val="24A26904"/>
    <w:rsid w:val="24A826C3"/>
    <w:rsid w:val="24A93DE5"/>
    <w:rsid w:val="24D96ACF"/>
    <w:rsid w:val="24E91459"/>
    <w:rsid w:val="25200C05"/>
    <w:rsid w:val="2530507E"/>
    <w:rsid w:val="25485D6F"/>
    <w:rsid w:val="256C5331"/>
    <w:rsid w:val="25753ECD"/>
    <w:rsid w:val="259C3D03"/>
    <w:rsid w:val="25D66AED"/>
    <w:rsid w:val="26233A75"/>
    <w:rsid w:val="26405AAC"/>
    <w:rsid w:val="266D5534"/>
    <w:rsid w:val="26DF7A5E"/>
    <w:rsid w:val="26E477CD"/>
    <w:rsid w:val="26F64B84"/>
    <w:rsid w:val="270E3C60"/>
    <w:rsid w:val="27642706"/>
    <w:rsid w:val="281101F7"/>
    <w:rsid w:val="284249A6"/>
    <w:rsid w:val="28A01F9F"/>
    <w:rsid w:val="28B36B23"/>
    <w:rsid w:val="28B73376"/>
    <w:rsid w:val="28EE2D15"/>
    <w:rsid w:val="2912392D"/>
    <w:rsid w:val="293F6969"/>
    <w:rsid w:val="29CE2AC2"/>
    <w:rsid w:val="29DD440B"/>
    <w:rsid w:val="29E400E7"/>
    <w:rsid w:val="29F615F2"/>
    <w:rsid w:val="29F624D4"/>
    <w:rsid w:val="2A16511E"/>
    <w:rsid w:val="2A1B07AF"/>
    <w:rsid w:val="2A260C0D"/>
    <w:rsid w:val="2A577B8D"/>
    <w:rsid w:val="2A823FDD"/>
    <w:rsid w:val="2AB00CB9"/>
    <w:rsid w:val="2AC770A0"/>
    <w:rsid w:val="2ADB4165"/>
    <w:rsid w:val="2AE20089"/>
    <w:rsid w:val="2AEA0C1E"/>
    <w:rsid w:val="2B7924D3"/>
    <w:rsid w:val="2B991AB0"/>
    <w:rsid w:val="2BC2788C"/>
    <w:rsid w:val="2BE271C7"/>
    <w:rsid w:val="2BF76EE4"/>
    <w:rsid w:val="2BFD1D55"/>
    <w:rsid w:val="2C243B81"/>
    <w:rsid w:val="2C646F44"/>
    <w:rsid w:val="2C64742D"/>
    <w:rsid w:val="2CA65D6E"/>
    <w:rsid w:val="2CAE1DFF"/>
    <w:rsid w:val="2D0848F4"/>
    <w:rsid w:val="2D306F11"/>
    <w:rsid w:val="2D4F1984"/>
    <w:rsid w:val="2D865C8A"/>
    <w:rsid w:val="2DA31D38"/>
    <w:rsid w:val="2E114AFB"/>
    <w:rsid w:val="2E79022B"/>
    <w:rsid w:val="2F104C6E"/>
    <w:rsid w:val="2F2A1380"/>
    <w:rsid w:val="2F407445"/>
    <w:rsid w:val="2F6D6BF8"/>
    <w:rsid w:val="305A1716"/>
    <w:rsid w:val="308F6ECF"/>
    <w:rsid w:val="30BA48E7"/>
    <w:rsid w:val="30F85705"/>
    <w:rsid w:val="30FC0F59"/>
    <w:rsid w:val="31085D41"/>
    <w:rsid w:val="312C00A2"/>
    <w:rsid w:val="312F769E"/>
    <w:rsid w:val="31307AFE"/>
    <w:rsid w:val="31716A86"/>
    <w:rsid w:val="31F92B93"/>
    <w:rsid w:val="32002589"/>
    <w:rsid w:val="3235075B"/>
    <w:rsid w:val="3243100D"/>
    <w:rsid w:val="328C6723"/>
    <w:rsid w:val="328D3E75"/>
    <w:rsid w:val="32EC1CEB"/>
    <w:rsid w:val="33861354"/>
    <w:rsid w:val="339F038A"/>
    <w:rsid w:val="33AE08E1"/>
    <w:rsid w:val="33B66B8B"/>
    <w:rsid w:val="33EC1B85"/>
    <w:rsid w:val="33EE30FE"/>
    <w:rsid w:val="340B30B5"/>
    <w:rsid w:val="342B17CD"/>
    <w:rsid w:val="34357FFF"/>
    <w:rsid w:val="346408E5"/>
    <w:rsid w:val="34692BFE"/>
    <w:rsid w:val="347C131E"/>
    <w:rsid w:val="34A16E0A"/>
    <w:rsid w:val="34A30F22"/>
    <w:rsid w:val="34CB5AE2"/>
    <w:rsid w:val="34FF423F"/>
    <w:rsid w:val="350619E7"/>
    <w:rsid w:val="35470F7B"/>
    <w:rsid w:val="354A3431"/>
    <w:rsid w:val="354E03F4"/>
    <w:rsid w:val="3566410D"/>
    <w:rsid w:val="35BF6203"/>
    <w:rsid w:val="35E77E4F"/>
    <w:rsid w:val="36820D95"/>
    <w:rsid w:val="36DB27E6"/>
    <w:rsid w:val="370074BA"/>
    <w:rsid w:val="377E38B8"/>
    <w:rsid w:val="37A253A1"/>
    <w:rsid w:val="37A70B41"/>
    <w:rsid w:val="37B30F66"/>
    <w:rsid w:val="37D95CB5"/>
    <w:rsid w:val="37E1553E"/>
    <w:rsid w:val="37E449AE"/>
    <w:rsid w:val="381979D3"/>
    <w:rsid w:val="385136B2"/>
    <w:rsid w:val="386C0E23"/>
    <w:rsid w:val="388A1D3C"/>
    <w:rsid w:val="38C420A7"/>
    <w:rsid w:val="38E473A5"/>
    <w:rsid w:val="38FD3FB5"/>
    <w:rsid w:val="395D72F1"/>
    <w:rsid w:val="396B4DB7"/>
    <w:rsid w:val="396E0F94"/>
    <w:rsid w:val="39F33EF1"/>
    <w:rsid w:val="3A02053D"/>
    <w:rsid w:val="3A035551"/>
    <w:rsid w:val="3A106389"/>
    <w:rsid w:val="3A1F1E78"/>
    <w:rsid w:val="3A8911F8"/>
    <w:rsid w:val="3A891719"/>
    <w:rsid w:val="3A8F47FA"/>
    <w:rsid w:val="3AB138C6"/>
    <w:rsid w:val="3BA50921"/>
    <w:rsid w:val="3BB6518A"/>
    <w:rsid w:val="3BEB4F70"/>
    <w:rsid w:val="3BF34A1D"/>
    <w:rsid w:val="3BF42BF0"/>
    <w:rsid w:val="3C046AB8"/>
    <w:rsid w:val="3C35598B"/>
    <w:rsid w:val="3C4A2B9F"/>
    <w:rsid w:val="3C5D7CBE"/>
    <w:rsid w:val="3C7674C2"/>
    <w:rsid w:val="3CAB3899"/>
    <w:rsid w:val="3CBF1B40"/>
    <w:rsid w:val="3CEA4F51"/>
    <w:rsid w:val="3D1309AC"/>
    <w:rsid w:val="3D50442D"/>
    <w:rsid w:val="3D673DEF"/>
    <w:rsid w:val="3D6B60D2"/>
    <w:rsid w:val="3D935D9F"/>
    <w:rsid w:val="3DA83401"/>
    <w:rsid w:val="3DA91EB2"/>
    <w:rsid w:val="3DAD1CC3"/>
    <w:rsid w:val="3DB65977"/>
    <w:rsid w:val="3DC3562A"/>
    <w:rsid w:val="3DF22091"/>
    <w:rsid w:val="3E1C5380"/>
    <w:rsid w:val="3E2D0960"/>
    <w:rsid w:val="3EAE20B9"/>
    <w:rsid w:val="3EB241DA"/>
    <w:rsid w:val="3EB94F4F"/>
    <w:rsid w:val="3EC551B7"/>
    <w:rsid w:val="3EE93EED"/>
    <w:rsid w:val="3F516B05"/>
    <w:rsid w:val="3F5B3118"/>
    <w:rsid w:val="3F702221"/>
    <w:rsid w:val="3F97003A"/>
    <w:rsid w:val="3F997228"/>
    <w:rsid w:val="3FA53D77"/>
    <w:rsid w:val="3FC90AB1"/>
    <w:rsid w:val="3FD10984"/>
    <w:rsid w:val="404E74E8"/>
    <w:rsid w:val="40547059"/>
    <w:rsid w:val="406D22D9"/>
    <w:rsid w:val="408A6B40"/>
    <w:rsid w:val="408C5D5A"/>
    <w:rsid w:val="4092199F"/>
    <w:rsid w:val="40ED2526"/>
    <w:rsid w:val="412D10FA"/>
    <w:rsid w:val="415A3663"/>
    <w:rsid w:val="416C142E"/>
    <w:rsid w:val="41703F20"/>
    <w:rsid w:val="418559EE"/>
    <w:rsid w:val="4199585A"/>
    <w:rsid w:val="41C00631"/>
    <w:rsid w:val="41D02A92"/>
    <w:rsid w:val="42070318"/>
    <w:rsid w:val="420A03DA"/>
    <w:rsid w:val="42F04887"/>
    <w:rsid w:val="43495316"/>
    <w:rsid w:val="43564D6D"/>
    <w:rsid w:val="43667A1A"/>
    <w:rsid w:val="438B3352"/>
    <w:rsid w:val="43BC4AF1"/>
    <w:rsid w:val="43CE2928"/>
    <w:rsid w:val="44882E25"/>
    <w:rsid w:val="44C93746"/>
    <w:rsid w:val="44FF34A7"/>
    <w:rsid w:val="452457E1"/>
    <w:rsid w:val="45676F6B"/>
    <w:rsid w:val="459A5BC5"/>
    <w:rsid w:val="462C207A"/>
    <w:rsid w:val="46337C01"/>
    <w:rsid w:val="466060B3"/>
    <w:rsid w:val="46840346"/>
    <w:rsid w:val="46C500F1"/>
    <w:rsid w:val="46CA44E4"/>
    <w:rsid w:val="46CE6FD6"/>
    <w:rsid w:val="4722090C"/>
    <w:rsid w:val="47256C62"/>
    <w:rsid w:val="479733DA"/>
    <w:rsid w:val="47F81D88"/>
    <w:rsid w:val="480B03EB"/>
    <w:rsid w:val="4859451E"/>
    <w:rsid w:val="486037F6"/>
    <w:rsid w:val="48A16BAF"/>
    <w:rsid w:val="48AF18EA"/>
    <w:rsid w:val="48BB0092"/>
    <w:rsid w:val="48D1043A"/>
    <w:rsid w:val="48E26B1E"/>
    <w:rsid w:val="48E857AF"/>
    <w:rsid w:val="49AD3738"/>
    <w:rsid w:val="49B27967"/>
    <w:rsid w:val="49BE7E39"/>
    <w:rsid w:val="4A5C478F"/>
    <w:rsid w:val="4A635600"/>
    <w:rsid w:val="4A852A8D"/>
    <w:rsid w:val="4A86024C"/>
    <w:rsid w:val="4A8E09AD"/>
    <w:rsid w:val="4AA62C09"/>
    <w:rsid w:val="4AB13F10"/>
    <w:rsid w:val="4ABA6CC2"/>
    <w:rsid w:val="4B1B2ECF"/>
    <w:rsid w:val="4B5F0034"/>
    <w:rsid w:val="4B603D34"/>
    <w:rsid w:val="4B7666AB"/>
    <w:rsid w:val="4B8D0AA2"/>
    <w:rsid w:val="4B932FE8"/>
    <w:rsid w:val="4BF944CE"/>
    <w:rsid w:val="4C0849EF"/>
    <w:rsid w:val="4C2F41A4"/>
    <w:rsid w:val="4D0B4676"/>
    <w:rsid w:val="4D2715BB"/>
    <w:rsid w:val="4D461514"/>
    <w:rsid w:val="4DBE0454"/>
    <w:rsid w:val="4DD759A0"/>
    <w:rsid w:val="4E0F558F"/>
    <w:rsid w:val="4E445B45"/>
    <w:rsid w:val="4EA01E83"/>
    <w:rsid w:val="4EA16178"/>
    <w:rsid w:val="4EDE2193"/>
    <w:rsid w:val="4F2F145C"/>
    <w:rsid w:val="4F455F5A"/>
    <w:rsid w:val="4F8A3D9F"/>
    <w:rsid w:val="4FA92597"/>
    <w:rsid w:val="4FAB0BD5"/>
    <w:rsid w:val="4FC955BE"/>
    <w:rsid w:val="4FCC7399"/>
    <w:rsid w:val="50120070"/>
    <w:rsid w:val="505C17AE"/>
    <w:rsid w:val="5068416B"/>
    <w:rsid w:val="508B2538"/>
    <w:rsid w:val="50B8782D"/>
    <w:rsid w:val="50BA4CC0"/>
    <w:rsid w:val="511C5981"/>
    <w:rsid w:val="51295DBA"/>
    <w:rsid w:val="517A6A24"/>
    <w:rsid w:val="51A97CDA"/>
    <w:rsid w:val="51AC3A8A"/>
    <w:rsid w:val="51E7154B"/>
    <w:rsid w:val="521078F8"/>
    <w:rsid w:val="52E650D7"/>
    <w:rsid w:val="531719BC"/>
    <w:rsid w:val="5328232F"/>
    <w:rsid w:val="5347445F"/>
    <w:rsid w:val="538E6122"/>
    <w:rsid w:val="53A51A58"/>
    <w:rsid w:val="53CD699A"/>
    <w:rsid w:val="54246E44"/>
    <w:rsid w:val="542D1DAD"/>
    <w:rsid w:val="54353F9D"/>
    <w:rsid w:val="546D137C"/>
    <w:rsid w:val="549C0FF5"/>
    <w:rsid w:val="54AA67E8"/>
    <w:rsid w:val="54AD4386"/>
    <w:rsid w:val="55200E06"/>
    <w:rsid w:val="552053D0"/>
    <w:rsid w:val="55566D68"/>
    <w:rsid w:val="556F2AE4"/>
    <w:rsid w:val="55B9096C"/>
    <w:rsid w:val="55CB6607"/>
    <w:rsid w:val="55E37889"/>
    <w:rsid w:val="55F936B0"/>
    <w:rsid w:val="56151782"/>
    <w:rsid w:val="561D553B"/>
    <w:rsid w:val="56261D2F"/>
    <w:rsid w:val="56E458CB"/>
    <w:rsid w:val="56EC2EAE"/>
    <w:rsid w:val="57527466"/>
    <w:rsid w:val="576556E7"/>
    <w:rsid w:val="57A06E77"/>
    <w:rsid w:val="57F16E37"/>
    <w:rsid w:val="58076959"/>
    <w:rsid w:val="580F1057"/>
    <w:rsid w:val="58496EF9"/>
    <w:rsid w:val="587547D2"/>
    <w:rsid w:val="5886386C"/>
    <w:rsid w:val="589D3C92"/>
    <w:rsid w:val="58DF1B90"/>
    <w:rsid w:val="58FB5091"/>
    <w:rsid w:val="590133D1"/>
    <w:rsid w:val="5927612C"/>
    <w:rsid w:val="593A439E"/>
    <w:rsid w:val="594A0E70"/>
    <w:rsid w:val="594B184B"/>
    <w:rsid w:val="59822285"/>
    <w:rsid w:val="598C3589"/>
    <w:rsid w:val="59E41FE5"/>
    <w:rsid w:val="5A75667E"/>
    <w:rsid w:val="5A995821"/>
    <w:rsid w:val="5ABD0F5F"/>
    <w:rsid w:val="5AC86513"/>
    <w:rsid w:val="5B6F3EF7"/>
    <w:rsid w:val="5BA22A3F"/>
    <w:rsid w:val="5C0A6562"/>
    <w:rsid w:val="5C281611"/>
    <w:rsid w:val="5C304EA3"/>
    <w:rsid w:val="5C563555"/>
    <w:rsid w:val="5C836EE1"/>
    <w:rsid w:val="5CD143DA"/>
    <w:rsid w:val="5CD26463"/>
    <w:rsid w:val="5D3F4A3A"/>
    <w:rsid w:val="5D49203E"/>
    <w:rsid w:val="5DA31058"/>
    <w:rsid w:val="5DB6084C"/>
    <w:rsid w:val="5DBA1859"/>
    <w:rsid w:val="5DCE0087"/>
    <w:rsid w:val="5E392465"/>
    <w:rsid w:val="5E3E0586"/>
    <w:rsid w:val="5E713D99"/>
    <w:rsid w:val="5E7919F9"/>
    <w:rsid w:val="5EC05B97"/>
    <w:rsid w:val="5EC73BE1"/>
    <w:rsid w:val="5F106FDF"/>
    <w:rsid w:val="5F164C85"/>
    <w:rsid w:val="5F2E07B9"/>
    <w:rsid w:val="5F41673E"/>
    <w:rsid w:val="5F570CA2"/>
    <w:rsid w:val="5F7679C4"/>
    <w:rsid w:val="5F7F7441"/>
    <w:rsid w:val="5FAC3308"/>
    <w:rsid w:val="5FD60D8F"/>
    <w:rsid w:val="601B1EE1"/>
    <w:rsid w:val="6093538E"/>
    <w:rsid w:val="60B453AD"/>
    <w:rsid w:val="60CD7D73"/>
    <w:rsid w:val="60ED7350"/>
    <w:rsid w:val="6115002E"/>
    <w:rsid w:val="618872FA"/>
    <w:rsid w:val="619B0F6C"/>
    <w:rsid w:val="61AA4B9C"/>
    <w:rsid w:val="620344CF"/>
    <w:rsid w:val="6226148A"/>
    <w:rsid w:val="622B7232"/>
    <w:rsid w:val="623325FE"/>
    <w:rsid w:val="62DF24F0"/>
    <w:rsid w:val="63255C5D"/>
    <w:rsid w:val="63457A67"/>
    <w:rsid w:val="63480784"/>
    <w:rsid w:val="634E0140"/>
    <w:rsid w:val="6350137D"/>
    <w:rsid w:val="63C40272"/>
    <w:rsid w:val="63C67A48"/>
    <w:rsid w:val="63E241AA"/>
    <w:rsid w:val="63E634F2"/>
    <w:rsid w:val="63F27D49"/>
    <w:rsid w:val="63FA61A4"/>
    <w:rsid w:val="64316853"/>
    <w:rsid w:val="64466571"/>
    <w:rsid w:val="648D138E"/>
    <w:rsid w:val="649B536B"/>
    <w:rsid w:val="64D464F7"/>
    <w:rsid w:val="6551277F"/>
    <w:rsid w:val="65562818"/>
    <w:rsid w:val="655C3B7E"/>
    <w:rsid w:val="656F6884"/>
    <w:rsid w:val="659D1DBC"/>
    <w:rsid w:val="65CE37BB"/>
    <w:rsid w:val="65D83457"/>
    <w:rsid w:val="65E61A42"/>
    <w:rsid w:val="661B7AB4"/>
    <w:rsid w:val="662E5667"/>
    <w:rsid w:val="66484C60"/>
    <w:rsid w:val="665B59B8"/>
    <w:rsid w:val="666B5609"/>
    <w:rsid w:val="66AA2BD8"/>
    <w:rsid w:val="66C8643E"/>
    <w:rsid w:val="66E5373F"/>
    <w:rsid w:val="66F77C12"/>
    <w:rsid w:val="670859D2"/>
    <w:rsid w:val="673B33C9"/>
    <w:rsid w:val="67630B2B"/>
    <w:rsid w:val="676A4610"/>
    <w:rsid w:val="679316CB"/>
    <w:rsid w:val="67C41CBB"/>
    <w:rsid w:val="67DF2ACC"/>
    <w:rsid w:val="684011EA"/>
    <w:rsid w:val="68522888"/>
    <w:rsid w:val="68623BE2"/>
    <w:rsid w:val="687F2AFC"/>
    <w:rsid w:val="688C64B3"/>
    <w:rsid w:val="68951A5F"/>
    <w:rsid w:val="689D68CD"/>
    <w:rsid w:val="68BF33A8"/>
    <w:rsid w:val="68E026E1"/>
    <w:rsid w:val="69484BB2"/>
    <w:rsid w:val="69921310"/>
    <w:rsid w:val="69AF73BD"/>
    <w:rsid w:val="6A585D0E"/>
    <w:rsid w:val="6AD13824"/>
    <w:rsid w:val="6B0F11B6"/>
    <w:rsid w:val="6B261B6A"/>
    <w:rsid w:val="6B714110"/>
    <w:rsid w:val="6B8C0AEB"/>
    <w:rsid w:val="6B8D0B95"/>
    <w:rsid w:val="6BBC3C61"/>
    <w:rsid w:val="6BD21626"/>
    <w:rsid w:val="6BD35F2D"/>
    <w:rsid w:val="6C0552AC"/>
    <w:rsid w:val="6C0B57A3"/>
    <w:rsid w:val="6C1331CB"/>
    <w:rsid w:val="6C4369B9"/>
    <w:rsid w:val="6C891FB9"/>
    <w:rsid w:val="6C8975E2"/>
    <w:rsid w:val="6C8E6023"/>
    <w:rsid w:val="6C8F0D21"/>
    <w:rsid w:val="6C913199"/>
    <w:rsid w:val="6CBD0550"/>
    <w:rsid w:val="6CC56A5C"/>
    <w:rsid w:val="6CEA29ED"/>
    <w:rsid w:val="6D526EEE"/>
    <w:rsid w:val="6E0E0C26"/>
    <w:rsid w:val="6EBA6FC6"/>
    <w:rsid w:val="6EF06AD7"/>
    <w:rsid w:val="6F7E6BF3"/>
    <w:rsid w:val="6F801900"/>
    <w:rsid w:val="6FA353F8"/>
    <w:rsid w:val="6FCD7C56"/>
    <w:rsid w:val="70081277"/>
    <w:rsid w:val="701723AC"/>
    <w:rsid w:val="701C0AB2"/>
    <w:rsid w:val="704C6CF1"/>
    <w:rsid w:val="704F65DD"/>
    <w:rsid w:val="707B407D"/>
    <w:rsid w:val="709335E5"/>
    <w:rsid w:val="70E57BE1"/>
    <w:rsid w:val="70EC07BF"/>
    <w:rsid w:val="70F04414"/>
    <w:rsid w:val="70F92A2E"/>
    <w:rsid w:val="713C738F"/>
    <w:rsid w:val="71434C33"/>
    <w:rsid w:val="720A0116"/>
    <w:rsid w:val="72A13EDF"/>
    <w:rsid w:val="72EC65AF"/>
    <w:rsid w:val="730D5D09"/>
    <w:rsid w:val="734D742C"/>
    <w:rsid w:val="73E212B8"/>
    <w:rsid w:val="742D0653"/>
    <w:rsid w:val="744A2D86"/>
    <w:rsid w:val="74581611"/>
    <w:rsid w:val="746C0790"/>
    <w:rsid w:val="749D75FC"/>
    <w:rsid w:val="74A14EF6"/>
    <w:rsid w:val="75050D66"/>
    <w:rsid w:val="753B0BFF"/>
    <w:rsid w:val="75542870"/>
    <w:rsid w:val="75634F62"/>
    <w:rsid w:val="7614205F"/>
    <w:rsid w:val="765C31CF"/>
    <w:rsid w:val="766A1420"/>
    <w:rsid w:val="76D36CB6"/>
    <w:rsid w:val="76FC1F87"/>
    <w:rsid w:val="770D4455"/>
    <w:rsid w:val="771D33A0"/>
    <w:rsid w:val="77377CE0"/>
    <w:rsid w:val="77BA67F0"/>
    <w:rsid w:val="77BF1E80"/>
    <w:rsid w:val="77DD4EB4"/>
    <w:rsid w:val="78082517"/>
    <w:rsid w:val="781E7688"/>
    <w:rsid w:val="78461E4F"/>
    <w:rsid w:val="78A95A88"/>
    <w:rsid w:val="79202AC9"/>
    <w:rsid w:val="792B62DE"/>
    <w:rsid w:val="795124A9"/>
    <w:rsid w:val="79ED4D77"/>
    <w:rsid w:val="7A080CC3"/>
    <w:rsid w:val="7A54149D"/>
    <w:rsid w:val="7A581F47"/>
    <w:rsid w:val="7A707A80"/>
    <w:rsid w:val="7A8F43F6"/>
    <w:rsid w:val="7AA86A41"/>
    <w:rsid w:val="7AB006D4"/>
    <w:rsid w:val="7ADF1D64"/>
    <w:rsid w:val="7B0B5594"/>
    <w:rsid w:val="7B0C0269"/>
    <w:rsid w:val="7B3C3170"/>
    <w:rsid w:val="7B9C1CE2"/>
    <w:rsid w:val="7BB21980"/>
    <w:rsid w:val="7BFB7CB5"/>
    <w:rsid w:val="7C1C5DBB"/>
    <w:rsid w:val="7CC70CBE"/>
    <w:rsid w:val="7CD12A58"/>
    <w:rsid w:val="7D156D56"/>
    <w:rsid w:val="7D72721A"/>
    <w:rsid w:val="7D8A1D89"/>
    <w:rsid w:val="7DB11D69"/>
    <w:rsid w:val="7DF13E64"/>
    <w:rsid w:val="7E4A0ED6"/>
    <w:rsid w:val="7E6D4A02"/>
    <w:rsid w:val="7E8E43A4"/>
    <w:rsid w:val="7EB62349"/>
    <w:rsid w:val="7ECE417E"/>
    <w:rsid w:val="7F771C7A"/>
    <w:rsid w:val="7FA3174E"/>
    <w:rsid w:val="7FC71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name="header"/>
    <w:lsdException w:qFormat="1" w:unhideWhenUsed="0" w:uiPriority="99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99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99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autoSpaceDE w:val="0"/>
      <w:autoSpaceDN w:val="0"/>
      <w:adjustRightInd w:val="0"/>
      <w:spacing w:line="360" w:lineRule="auto"/>
      <w:jc w:val="center"/>
    </w:pPr>
    <w:rPr>
      <w:rFonts w:ascii="Arial" w:hAnsi="Arial" w:eastAsia="宋体" w:cs="Arial"/>
      <w:sz w:val="21"/>
      <w:szCs w:val="21"/>
      <w:lang w:val="en-US" w:eastAsia="zh-CN" w:bidi="ar-SA"/>
    </w:rPr>
  </w:style>
  <w:style w:type="paragraph" w:styleId="2">
    <w:name w:val="heading 1"/>
    <w:next w:val="3"/>
    <w:autoRedefine/>
    <w:qFormat/>
    <w:uiPriority w:val="0"/>
    <w:pPr>
      <w:keepNext/>
      <w:numPr>
        <w:ilvl w:val="0"/>
        <w:numId w:val="1"/>
      </w:numPr>
      <w:adjustRightInd w:val="0"/>
      <w:spacing w:before="240" w:after="240"/>
      <w:outlineLvl w:val="0"/>
    </w:pPr>
    <w:rPr>
      <w:rFonts w:ascii="Arial" w:hAnsi="Arial" w:eastAsia="宋体" w:cs="Arial"/>
      <w:b/>
      <w:sz w:val="22"/>
      <w:szCs w:val="22"/>
      <w:lang w:val="en-US" w:eastAsia="zh-CN" w:bidi="ar-SA"/>
    </w:rPr>
  </w:style>
  <w:style w:type="paragraph" w:styleId="5">
    <w:name w:val="heading 2"/>
    <w:basedOn w:val="2"/>
    <w:next w:val="3"/>
    <w:autoRedefine/>
    <w:qFormat/>
    <w:uiPriority w:val="0"/>
    <w:pPr>
      <w:numPr>
        <w:ilvl w:val="1"/>
      </w:numPr>
      <w:outlineLvl w:val="1"/>
    </w:pPr>
    <w:rPr>
      <w:bCs/>
    </w:rPr>
  </w:style>
  <w:style w:type="paragraph" w:styleId="6">
    <w:name w:val="heading 3"/>
    <w:next w:val="3"/>
    <w:autoRedefine/>
    <w:qFormat/>
    <w:uiPriority w:val="0"/>
    <w:pPr>
      <w:keepNext/>
      <w:numPr>
        <w:ilvl w:val="2"/>
        <w:numId w:val="1"/>
      </w:numPr>
      <w:spacing w:before="160" w:after="160"/>
      <w:outlineLvl w:val="2"/>
    </w:pPr>
    <w:rPr>
      <w:rFonts w:ascii="Arial" w:hAnsi="Arial" w:eastAsia="宋体" w:cs="Arial"/>
      <w:sz w:val="22"/>
      <w:szCs w:val="22"/>
      <w:lang w:val="en-US" w:eastAsia="zh-CN" w:bidi="ar-SA"/>
    </w:rPr>
  </w:style>
  <w:style w:type="character" w:default="1" w:styleId="13">
    <w:name w:val="Default Paragraph Font"/>
    <w:autoRedefine/>
    <w:semiHidden/>
    <w:qFormat/>
    <w:uiPriority w:val="0"/>
  </w:style>
  <w:style w:type="table" w:default="1" w:styleId="1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 First Indent"/>
    <w:basedOn w:val="4"/>
    <w:autoRedefine/>
    <w:qFormat/>
    <w:uiPriority w:val="99"/>
    <w:pPr>
      <w:widowControl/>
      <w:autoSpaceDE/>
      <w:autoSpaceDN/>
      <w:adjustRightInd/>
      <w:spacing w:after="0"/>
      <w:ind w:firstLine="420"/>
      <w:jc w:val="both"/>
    </w:pPr>
  </w:style>
  <w:style w:type="paragraph" w:styleId="4">
    <w:name w:val="Body Text"/>
    <w:basedOn w:val="1"/>
    <w:autoRedefine/>
    <w:qFormat/>
    <w:uiPriority w:val="99"/>
    <w:pPr>
      <w:spacing w:after="120"/>
    </w:pPr>
  </w:style>
  <w:style w:type="paragraph" w:styleId="7">
    <w:name w:val="toc 3"/>
    <w:basedOn w:val="1"/>
    <w:next w:val="1"/>
    <w:autoRedefine/>
    <w:qFormat/>
    <w:uiPriority w:val="39"/>
    <w:pPr>
      <w:widowControl/>
      <w:autoSpaceDE/>
      <w:autoSpaceDN/>
      <w:adjustRightInd/>
      <w:ind w:left="839"/>
      <w:jc w:val="left"/>
    </w:pPr>
    <w:rPr>
      <w:rFonts w:ascii="Times New Roman" w:hAnsi="Times New Roman" w:cs="Times New Roman"/>
      <w:smallCaps/>
      <w:sz w:val="20"/>
      <w:szCs w:val="20"/>
    </w:rPr>
  </w:style>
  <w:style w:type="paragraph" w:styleId="8">
    <w:name w:val="footer"/>
    <w:basedOn w:val="1"/>
    <w:autoRedefine/>
    <w:semiHidden/>
    <w:qFormat/>
    <w:uiPriority w:val="99"/>
    <w:pPr>
      <w:widowControl/>
      <w:autoSpaceDE/>
      <w:autoSpaceDN/>
      <w:adjustRightInd/>
      <w:snapToGrid w:val="0"/>
      <w:spacing w:line="240" w:lineRule="auto"/>
    </w:pPr>
    <w:rPr>
      <w:sz w:val="18"/>
      <w:szCs w:val="18"/>
    </w:rPr>
  </w:style>
  <w:style w:type="paragraph" w:styleId="9">
    <w:name w:val="header"/>
    <w:basedOn w:val="1"/>
    <w:autoRedefine/>
    <w:semiHidden/>
    <w:qFormat/>
    <w:uiPriority w:val="99"/>
    <w:pPr>
      <w:widowControl/>
      <w:autoSpaceDE/>
      <w:autoSpaceDN/>
      <w:adjustRightInd/>
      <w:snapToGrid w:val="0"/>
      <w:spacing w:line="240" w:lineRule="auto"/>
    </w:pPr>
  </w:style>
  <w:style w:type="paragraph" w:styleId="10">
    <w:name w:val="toc 1"/>
    <w:basedOn w:val="1"/>
    <w:next w:val="1"/>
    <w:autoRedefine/>
    <w:qFormat/>
    <w:uiPriority w:val="39"/>
    <w:pPr>
      <w:widowControl/>
      <w:autoSpaceDE/>
      <w:autoSpaceDN/>
      <w:adjustRightInd/>
      <w:jc w:val="left"/>
    </w:pPr>
    <w:rPr>
      <w:rFonts w:ascii="Times New Roman" w:hAnsi="Times New Roman" w:cs="Times New Roman"/>
      <w:b/>
      <w:bCs/>
      <w:caps/>
      <w:sz w:val="20"/>
      <w:szCs w:val="20"/>
    </w:rPr>
  </w:style>
  <w:style w:type="paragraph" w:styleId="11">
    <w:name w:val="toc 2"/>
    <w:basedOn w:val="1"/>
    <w:next w:val="1"/>
    <w:autoRedefine/>
    <w:qFormat/>
    <w:uiPriority w:val="39"/>
    <w:pPr>
      <w:widowControl/>
      <w:tabs>
        <w:tab w:val="left" w:pos="840"/>
        <w:tab w:val="right" w:leader="dot" w:pos="8296"/>
      </w:tabs>
      <w:autoSpaceDE/>
      <w:autoSpaceDN/>
      <w:adjustRightInd/>
      <w:ind w:left="414"/>
      <w:jc w:val="left"/>
    </w:pPr>
    <w:rPr>
      <w:rFonts w:ascii="Times New Roman" w:hAnsi="Times New Roman" w:cs="Times New Roman"/>
      <w:smallCaps/>
      <w:sz w:val="20"/>
      <w:szCs w:val="20"/>
    </w:rPr>
  </w:style>
  <w:style w:type="character" w:styleId="14">
    <w:name w:val="Hyperlink"/>
    <w:basedOn w:val="13"/>
    <w:autoRedefine/>
    <w:qFormat/>
    <w:uiPriority w:val="99"/>
    <w:rPr>
      <w:color w:val="0000FF"/>
      <w:u w:val="single"/>
    </w:rPr>
  </w:style>
  <w:style w:type="paragraph" w:customStyle="1" w:styleId="15">
    <w:name w:val="表格文本标题"/>
    <w:autoRedefine/>
    <w:qFormat/>
    <w:uiPriority w:val="99"/>
    <w:pPr>
      <w:spacing w:line="360" w:lineRule="auto"/>
      <w:jc w:val="center"/>
    </w:pPr>
    <w:rPr>
      <w:rFonts w:ascii="Arial" w:hAnsi="Arial" w:eastAsia="宋体" w:cs="Arial"/>
      <w:sz w:val="21"/>
      <w:szCs w:val="21"/>
      <w:lang w:val="en-US" w:eastAsia="zh-CN" w:bidi="ar-SA"/>
    </w:rPr>
  </w:style>
  <w:style w:type="paragraph" w:customStyle="1" w:styleId="16">
    <w:name w:val="封面文档标题"/>
    <w:basedOn w:val="1"/>
    <w:autoRedefine/>
    <w:semiHidden/>
    <w:qFormat/>
    <w:uiPriority w:val="99"/>
    <w:pPr>
      <w:framePr w:wrap="notBeside" w:vAnchor="text" w:hAnchor="text" w:xAlign="center" w:y="1"/>
      <w:shd w:val="solid" w:color="FFFFFF" w:fill="FFFFFF"/>
    </w:pPr>
    <w:rPr>
      <w:rFonts w:ascii="Times New Roman" w:hAnsi="Times New Roman" w:eastAsia="黑体" w:cs="Times New Roman"/>
      <w:sz w:val="44"/>
      <w:szCs w:val="44"/>
    </w:rPr>
  </w:style>
  <w:style w:type="paragraph" w:customStyle="1" w:styleId="17">
    <w:name w:val="目录"/>
    <w:next w:val="1"/>
    <w:autoRedefine/>
    <w:semiHidden/>
    <w:qFormat/>
    <w:uiPriority w:val="99"/>
    <w:pPr>
      <w:keepNext/>
      <w:pageBreakBefore/>
      <w:spacing w:before="480" w:after="360"/>
      <w:jc w:val="center"/>
    </w:pPr>
    <w:rPr>
      <w:rFonts w:ascii="Arial" w:hAnsi="Arial" w:eastAsia="黑体" w:cs="Arial"/>
      <w:sz w:val="32"/>
      <w:szCs w:val="32"/>
      <w:lang w:val="en-US" w:eastAsia="zh-CN" w:bidi="ar-SA"/>
    </w:rPr>
  </w:style>
  <w:style w:type="paragraph" w:customStyle="1" w:styleId="18">
    <w:name w:val="表格文本居中"/>
    <w:autoRedefine/>
    <w:qFormat/>
    <w:uiPriority w:val="99"/>
    <w:pPr>
      <w:widowControl w:val="0"/>
      <w:autoSpaceDE w:val="0"/>
      <w:autoSpaceDN w:val="0"/>
      <w:adjustRightInd w:val="0"/>
      <w:spacing w:before="40" w:after="40"/>
      <w:jc w:val="center"/>
    </w:pPr>
    <w:rPr>
      <w:rFonts w:ascii="Arial" w:hAnsi="Arial" w:eastAsia="宋体" w:cs="Arial"/>
      <w:sz w:val="21"/>
      <w:szCs w:val="21"/>
      <w:lang w:val="en-US" w:eastAsia="zh-CN" w:bidi="ar-SA"/>
    </w:rPr>
  </w:style>
  <w:style w:type="paragraph" w:customStyle="1" w:styleId="19">
    <w:name w:val="表格文本"/>
    <w:autoRedefine/>
    <w:qFormat/>
    <w:uiPriority w:val="99"/>
    <w:pPr>
      <w:spacing w:before="40" w:after="40"/>
    </w:pPr>
    <w:rPr>
      <w:rFonts w:ascii="Arial" w:hAnsi="Arial" w:eastAsia="宋体" w:cs="Arial"/>
      <w:sz w:val="21"/>
      <w:szCs w:val="21"/>
      <w:lang w:val="en-US" w:eastAsia="zh-CN" w:bidi="ar-SA"/>
    </w:rPr>
  </w:style>
  <w:style w:type="paragraph" w:customStyle="1" w:styleId="20">
    <w:name w:val="Table Paragraph"/>
    <w:basedOn w:val="1"/>
    <w:autoRedefine/>
    <w:unhideWhenUsed/>
    <w:qFormat/>
    <w:uiPriority w:val="1"/>
    <w:pPr>
      <w:spacing w:beforeLines="0" w:afterLines="0"/>
      <w:ind w:left="387"/>
    </w:pPr>
    <w:rPr>
      <w:rFonts w:hint="eastAsia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3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theme" Target="theme/theme1.xml"/><Relationship Id="rId12" Type="http://schemas.openxmlformats.org/officeDocument/2006/relationships/footer" Target="footer4.xml"/><Relationship Id="rId11" Type="http://schemas.openxmlformats.org/officeDocument/2006/relationships/header" Target="header4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2024-04-07T00:57:00Z</dcterms:created>
  <dc:creator>周文飞</dc:creator>
  <cp:lastModifiedBy>周文飞</cp:lastModifiedBy>
  <dcterms:modified xsi:type="dcterms:W3CDTF">2024-04-12T07:01:31Z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0935CB07D85C4FD7947410B20F5A8B42_13</vt:lpwstr>
  </property>
</Properties>
</file>