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D36B75" w14:textId="77777777" w:rsidR="00980530" w:rsidRDefault="00980530"/>
    <w:p w14:paraId="62CE5605" w14:textId="77777777" w:rsidR="00980530" w:rsidRDefault="00980530"/>
    <w:p w14:paraId="20C6FB06" w14:textId="77777777" w:rsidR="00980530" w:rsidRDefault="00980530"/>
    <w:p w14:paraId="0C98DCAA" w14:textId="77777777" w:rsidR="00980530" w:rsidRDefault="00000000">
      <w:pPr xmlns:w="http://schemas.openxmlformats.org/wordprocessingml/2006/main">
        <w:jc w:val="center"/>
      </w:pPr>
      <w:r xmlns:w="http://schemas.openxmlformats.org/wordprocessingml/2006/main">
        <w:rPr>
          <w:b/>
          <w:color w:val="18324A"/>
          <w:sz w:val="58"/>
        </w:rPr>
        <w:t xml:space="preserve">GESTÃO DE RISCOS DE IA</w:t>
      </w:r>
    </w:p>
    <w:p w14:paraId="5F56242C" w14:textId="77777777" w:rsidR="00980530" w:rsidRDefault="00000000">
      <w:pPr xmlns:w="http://schemas.openxmlformats.org/wordprocessingml/2006/main">
        <w:jc w:val="center"/>
      </w:pPr>
      <w:r xmlns:w="http://schemas.openxmlformats.org/wordprocessingml/2006/main">
        <w:rPr>
          <w:b/>
          <w:color w:val="197D86"/>
          <w:sz w:val="46"/>
        </w:rPr>
        <w:t xml:space="preserve">GOVERNANÇA E SEGURANÇA</w:t>
      </w:r>
    </w:p>
    <w:p w14:paraId="06B69197" w14:textId="77777777" w:rsidR="00980530" w:rsidRDefault="00000000">
      <w:pPr xmlns:w="http://schemas.openxmlformats.org/wordprocessingml/2006/main">
        <w:jc w:val="center"/>
      </w:pPr>
      <w:r xmlns:w="http://schemas.openxmlformats.org/wordprocessingml/2006/main">
        <w:rPr>
          <w:color w:val="2E74B5"/>
          <w:sz w:val="32"/>
        </w:rPr>
        <w:t xml:space="preserve">Manual Prático para Gerentes e Analistas Juniores</w:t>
      </w:r>
    </w:p>
    <w:p w14:paraId="24FC0D06" w14:textId="77777777" w:rsidR="00980530" w:rsidRDefault="00980530"/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980530" w14:paraId="4700E08E" w14:textId="77777777">
        <w:trPr>
          <w:cantSplit/>
        </w:trPr>
        <w:tc>
          <w:tcPr>
            <w:tcW w:w="9360" w:type="dxa"/>
            <w:shd w:val="clear" w:color="auto" w:fill="EAF3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C575F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197D86"/>
              </w:rPr>
              <w:t xml:space="preserve">O que este manual faz: </w:t>
            </w:r>
            <w:r xmlns:w="http://schemas.openxmlformats.org/wordprocessingml/2006/main">
              <w:t xml:space="preserve">Explica como aprovar, mapear, testar, proteger, monitorar e comprovar o uso responsável de IA. Ele abrange aprendizado de máquina tradicional, IA generativa, RAG (Random Access Groups - Ações de Aprovação, Mapeamento e Garantia), agentes, ferramentas, NIST AI RMF (Nist Standards Institute for Technology and Technology) - Modelo de Gerenciamento de Riscos de IA (NIST AI RMF), normas ISO, riscos OWASP, CSA AICM (California Safety and Assessment Management - Gestão de Riscos de IA da CSA), decisões gerenciais, trabalho de analistas e laboratórios seguros.</w:t>
            </w:r>
          </w:p>
        </w:tc>
      </w:tr>
    </w:tbl>
    <w:p w14:paraId="07B389F8" w14:textId="77777777" w:rsidR="00980530" w:rsidRDefault="00980530">
      <w:pPr>
        <w:spacing w:after="0"/>
      </w:pPr>
    </w:p>
    <w:p w14:paraId="0DC0B588" w14:textId="77777777" w:rsidR="00980530" w:rsidRDefault="00980530"/>
    <w:p w14:paraId="3500CBFE" w14:textId="77777777" w:rsidR="00980530" w:rsidRDefault="00980530"/>
    <w:p w14:paraId="7A9EA1D7" w14:textId="77777777" w:rsidR="00980530" w:rsidRDefault="00980530"/>
    <w:p w14:paraId="32B3BBC1" w14:textId="77777777" w:rsidR="00980530" w:rsidRDefault="00000000">
      <w:pPr xmlns:w="http://schemas.openxmlformats.org/wordprocessingml/2006/main">
        <w:jc w:val="center"/>
      </w:pPr>
      <w:r xmlns:w="http://schemas.openxmlformats.org/wordprocessingml/2006/main">
        <w:rPr>
          <w:b/>
          <w:color w:val="18324A"/>
          <w:sz w:val="26"/>
        </w:rPr>
        <w:t xml:space="preserve">Alberto (Al) Leiva</w:t>
      </w:r>
    </w:p>
    <w:p w14:paraId="34369E53" w14:textId="77777777" w:rsidR="00980530" w:rsidRDefault="00000000">
      <w:pPr xmlns:w="http://schemas.openxmlformats.org/wordprocessingml/2006/main">
        <w:jc w:val="center"/>
      </w:pPr>
      <w:r xmlns:w="http://schemas.openxmlformats.org/wordprocessingml/2006/main">
        <w:rPr>
          <w:color w:val="5B6570"/>
          <w:sz w:val="22"/>
        </w:rPr>
        <w:t xml:space="preserve">Primeira edição • julho de 2026</w:t>
      </w:r>
    </w:p>
    <w:p w14:paraId="2E64AD5F" w14:textId="77777777" w:rsidR="00980530" w:rsidRDefault="00000000">
      <w:r>
        <w:br w:type="page"/>
      </w:r>
    </w:p>
    <w:p w14:paraId="675BD978" w14:textId="77777777" w:rsidR="00980530" w:rsidRDefault="00000000">
      <w:pPr xmlns:w="http://schemas.openxmlformats.org/wordprocessingml/2006/main">
        <w:pStyle w:val="Heading1"/>
      </w:pPr>
      <w:bookmarkStart xmlns:w="http://schemas.openxmlformats.org/wordprocessingml/2006/main" w:id="0" w:name="_Toc234939302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Prefácio</w:t>
      </w:r>
      <w:bookmarkEnd xmlns:w="http://schemas.openxmlformats.org/wordprocessingml/2006/main" w:id="0"/>
    </w:p>
    <w:p w14:paraId="49B2C721" w14:textId="77777777" w:rsidR="00980530" w:rsidRDefault="00000000">
      <w:r xmlns:w="http://schemas.openxmlformats.org/wordprocessingml/2006/main">
        <w:t xml:space="preserve">A inteligência artificial pode auxiliar pessoas, criar conteúdo, classificar opções, detectar padrões e tomar decisões. No entanto, também pode ser falha, tendenciosa, manipulada, excessivamente poderosa, difícil de explicar ou usada além de sua finalidade aprovada. Uma boa governança ajuda uma organização a obter valor, protegendo pessoas, informações, operações e a confiança.</w:t>
      </w:r>
    </w:p>
    <w:p w14:paraId="6A8E2476" w14:textId="77777777" w:rsidR="00980530" w:rsidRDefault="00000000">
      <w:r xmlns:w="http://schemas.openxmlformats.org/wordprocessingml/2006/main">
        <w:t xml:space="preserve">Este manual utiliza linguagem simples e foca-se no trabalho prático. Não se trata de aconselhamento jurídico, guia de certificação ou garantia de que um sistema é seguro. Leis, normas, comportamentos de modelos, ameaças e funcionalidades de fornecedores mudam rapidamente. Consulte fontes oficiais atualizadas e envolva profissionais qualificados nas áreas jurídica, de privacidade, segurança, ciência de dados, direitos humanos, segurança da informação, compras, auditoria e negócios para a tomada de decisões importantes.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980530" w14:paraId="787A456D" w14:textId="77777777">
        <w:trPr>
          <w:cantSplit/>
        </w:trPr>
        <w:tc>
          <w:tcPr>
            <w:tcW w:w="9360" w:type="dxa"/>
            <w:shd w:val="clear" w:color="auto" w:fill="FFF7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9BD26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D69E2E"/>
              </w:rPr>
              <w:t xml:space="preserve">Nota sobre informações atuais: </w:t>
            </w:r>
            <w:r xmlns:w="http://schemas.openxmlformats.org/wordprocessingml/2006/main">
              <w:t xml:space="preserve">Verificado em 14 de julho de 2026. O NIST AI RMF 1.0 permanece como a estrutura publicada, mas o NIST afirma que está sendo revisado. O NIST AI 600-1 permanece como o Perfil de IA Generativa. O CSA AICM v1.1 foi lançado em junho de 2026. As obrigações da Lei de IA da UE aplicam-se progressivamente, e as alterações de prazos propostas não são lei definitiva, a menos que sejam adotadas; verifique o status com fontes oficiais e assessoria jurídica.</w:t>
            </w:r>
          </w:p>
        </w:tc>
      </w:tr>
    </w:tbl>
    <w:p w14:paraId="05C652A6" w14:textId="77777777" w:rsidR="00980530" w:rsidRDefault="00980530">
      <w:pPr>
        <w:spacing w:after="0"/>
      </w:pPr>
    </w:p>
    <w:p w14:paraId="245D5B16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1" w:name="_Toc234939303"/>
      <w:r xmlns:w="http://schemas.openxmlformats.org/wordprocessingml/2006/main">
        <w:t xml:space="preserve">Como usar este manual</w:t>
      </w:r>
      <w:bookmarkEnd xmlns:w="http://schemas.openxmlformats.org/wordprocessingml/2006/main" w:id="1"/>
    </w:p>
    <w:p w14:paraId="2C7C17F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0"/>
        </w:numPr>
      </w:pPr>
      <w:r xmlns:w="http://schemas.openxmlformats.org/wordprocessingml/2006/main">
        <w:t xml:space="preserve">Gestores: comecem pelos capítulos 1 a 10 e 22 a 28 e, em seguida, utilizem os registros de decisão do capítulo 30.</w:t>
      </w:r>
    </w:p>
    <w:p w14:paraId="2FB0F2D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0"/>
        </w:numPr>
      </w:pPr>
      <w:r xmlns:w="http://schemas.openxmlformats.org/wordprocessingml/2006/main">
        <w:t xml:space="preserve">Analistas juniores: estudem na ordem, executem apenas laboratórios autorizados e construam o portfólio do Capítulo 29.</w:t>
      </w:r>
    </w:p>
    <w:p w14:paraId="32610935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0"/>
        </w:numPr>
      </w:pPr>
      <w:r xmlns:w="http://schemas.openxmlformats.org/wordprocessingml/2006/main">
        <w:t xml:space="preserve">Desenvolvedores e equipes de dados: concentrem-se nos capítulos 10 a 23 e nas ferramentas de teste do capítulo 26.</w:t>
      </w:r>
    </w:p>
    <w:p w14:paraId="4FAB0DB2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0"/>
        </w:numPr>
      </w:pPr>
      <w:r xmlns:w="http://schemas.openxmlformats.org/wordprocessingml/2006/main">
        <w:t xml:space="preserve">Equipes de GRC, privacidade, jurídica e de auditoria: concentrem-se nos capítulos 2 a 9 e 20 a 25.</w:t>
      </w:r>
    </w:p>
    <w:p w14:paraId="70393E87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0"/>
        </w:numPr>
      </w:pPr>
      <w:r xmlns:w="http://schemas.openxmlformats.org/wordprocessingml/2006/main">
        <w:t xml:space="preserve">Registre o sistema exato, o modelo, a versão, os dados, o uso, os usuários, a localização geográfica, o impacto, as evidências, as limitações e a decisão para cada avaliação.</w:t>
      </w:r>
    </w:p>
    <w:p w14:paraId="5F20AB37" w14:textId="77777777" w:rsidR="00980530" w:rsidRDefault="00000000">
      <w:r>
        <w:br w:type="page"/>
      </w:r>
    </w:p>
    <w:p w14:paraId="035545A9" w14:textId="77777777" w:rsidR="00980530" w:rsidRDefault="00000000">
      <w:pPr xmlns:w="http://schemas.openxmlformats.org/wordprocessingml/2006/main">
        <w:pStyle w:val="Heading1"/>
      </w:pPr>
      <w:bookmarkStart xmlns:w="http://schemas.openxmlformats.org/wordprocessingml/2006/main" w:id="2" w:name="_Toc234939304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Índice</w:t>
      </w:r>
      <w:bookmarkEnd xmlns:w="http://schemas.openxmlformats.org/wordprocessingml/2006/main" w:id="2"/>
    </w:p>
    <w:p w14:paraId="795E0E5A" w14:textId="77777777" w:rsidR="00980530" w:rsidRDefault="00000000">
      <w:r xmlns:w="http://schemas.openxmlformats.org/wordprocessingml/2006/main">
        <w:t xml:space="preserve">Este arquivo contém um sumário nativo do Word, além de um guia de capítulos permanente com numeração de páginas.</w:t>
      </w:r>
    </w:p>
    <w:p w14:paraId="2859881D" w14:textId="77777777" w:rsidR="00531AE2" w:rsidRDefault="00000000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r xmlns:w="http://schemas.openxmlformats.org/wordprocessingml/2006/main">
        <w:fldChar xmlns:w="http://schemas.openxmlformats.org/wordprocessingml/2006/main" w:fldCharType="begin"/>
      </w:r>
      <w:r xmlns:w="http://schemas.openxmlformats.org/wordprocessingml/2006/main">
        <w:instrText xmlns:w="http://schemas.openxmlformats.org/wordprocessingml/2006/main" xml:space="preserve"> TOC \o "1-3" \h \z \u </w:instrText>
      </w:r>
      <w:r xmlns:w="http://schemas.openxmlformats.org/wordprocessingml/2006/main">
        <w:fldChar xmlns:w="http://schemas.openxmlformats.org/wordprocessingml/2006/main" w:fldCharType="separate"/>
      </w:r>
      <w:hyperlink xmlns:w="http://schemas.openxmlformats.org/wordprocessingml/2006/main" w:anchor="_Toc234939302" w:history="1">
        <w:r xmlns:w="http://schemas.openxmlformats.org/wordprocessingml/2006/main" w:rsidR="00531AE2" w:rsidRPr="00167C46">
          <w:rPr>
            <w:rStyle w:val="Hyperlink"/>
            <w:noProof/>
          </w:rPr>
          <w:t xml:space="preserve">Prefácio </w:t>
        </w:r>
      </w:hyperlink>
      <w:r xmlns:w="http://schemas.openxmlformats.org/wordprocessingml/2006/main" w:rsidR="00531AE2">
        <w:rPr>
          <w:noProof/>
          <w:webHidden/>
        </w:rPr>
        <w:tab xmlns:w="http://schemas.openxmlformats.org/wordprocessingml/2006/main"/>
      </w:r>
      <w:r xmlns:w="http://schemas.openxmlformats.org/wordprocessingml/2006/main" w:rsidR="00531AE2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 w:rsidR="00531AE2">
        <w:rPr>
          <w:noProof/>
          <w:webHidden/>
        </w:rPr>
        <w:instrText xmlns:w="http://schemas.openxmlformats.org/wordprocessingml/2006/main" xml:space="preserve"> PAGEREF _Toc234939302 \h </w:instrText>
      </w:r>
      <w:r xmlns:w="http://schemas.openxmlformats.org/wordprocessingml/2006/main" w:rsidR="00531AE2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02" w:history="1">
        <w:r xmlns:w="http://schemas.openxmlformats.org/wordprocessingml/2006/main" w:rsidR="00531AE2">
          <w:rPr>
            <w:noProof/>
            <w:webHidden/>
          </w:rPr>
          <w:t xml:space="preserve">2</w:t>
        </w:r>
      </w:hyperlink>
      <w:r xmlns:w="http://schemas.openxmlformats.org/wordprocessingml/2006/main" w:rsidR="00531AE2">
        <w:rPr>
          <w:noProof/>
          <w:webHidden/>
        </w:rPr>
        <w:fldChar xmlns:w="http://schemas.openxmlformats.org/wordprocessingml/2006/main" w:fldCharType="end"/>
      </w:r>
    </w:p>
    <w:p w14:paraId="0DC77CDB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03" w:history="1">
        <w:r xmlns:w="http://schemas.openxmlformats.org/wordprocessingml/2006/main" w:rsidRPr="00167C46">
          <w:rPr>
            <w:rStyle w:val="Hyperlink"/>
            <w:noProof/>
          </w:rPr>
          <w:t xml:space="preserve">Como usar este manual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_Toc234939303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03" w:history="1">
        <w:r xmlns:w="http://schemas.openxmlformats.org/wordprocessingml/2006/main">
          <w:rPr>
            <w:noProof/>
            <w:webHidden/>
          </w:rPr>
          <w:t xml:space="preserve">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90D9981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04" w:history="1">
        <w:r xmlns:w="http://schemas.openxmlformats.org/wordprocessingml/2006/main" w:rsidRPr="00167C46">
          <w:rPr>
            <w:rStyle w:val="Hyperlink"/>
            <w:noProof/>
          </w:rPr>
          <w:t xml:space="preserve">Índice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_Toc234939304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04" w:history="1">
        <w:r xmlns:w="http://schemas.openxmlformats.org/wordprocessingml/2006/main">
          <w:rPr>
            <w:noProof/>
            <w:webHidden/>
          </w:rPr>
          <w:t xml:space="preserve">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9C6A954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05" w:history="1">
        <w:r xmlns:w="http://schemas.openxmlformats.org/wordprocessingml/2006/main" w:rsidRPr="00167C46">
          <w:rPr>
            <w:rStyle w:val="Hyperlink"/>
            <w:noProof/>
          </w:rPr>
          <w:t xml:space="preserve">Guia do Capítulo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_Toc234939305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05" w:history="1">
        <w:r xmlns:w="http://schemas.openxmlformats.org/wordprocessingml/2006/main">
          <w:rPr>
            <w:noProof/>
            <w:webHidden/>
          </w:rPr>
          <w:t xml:space="preserve">7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55ACF96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06" w:history="1">
        <w:r xmlns:w="http://schemas.openxmlformats.org/wordprocessingml/2006/main" w:rsidRPr="00167C46">
          <w:rPr>
            <w:rStyle w:val="Hyperlink"/>
            <w:noProof/>
          </w:rPr>
          <w:t xml:space="preserve">1. Fundamentos de IA e Uso Confiável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_Toc234939306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06" w:history="1">
        <w:r xmlns:w="http://schemas.openxmlformats.org/wordprocessingml/2006/main">
          <w:rPr>
            <w:noProof/>
            <w:webHidden/>
          </w:rPr>
          <w:t xml:space="preserve">8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7DA7FAF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07" w:history="1">
        <w:r xmlns:w="http://schemas.openxmlformats.org/wordprocessingml/2006/main" w:rsidRPr="00167C46">
          <w:rPr>
            <w:rStyle w:val="Hyperlink"/>
            <w:noProof/>
          </w:rPr>
          <w:t xml:space="preserve">1.1 Características confiáveis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_Toc234939307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07" w:history="1">
        <w:r xmlns:w="http://schemas.openxmlformats.org/wordprocessingml/2006/main">
          <w:rPr>
            <w:noProof/>
            <w:webHidden/>
          </w:rPr>
          <w:t xml:space="preserve">8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46166BF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08" w:history="1">
        <w:r xmlns:w="http://schemas.openxmlformats.org/wordprocessingml/2006/main" w:rsidRPr="00167C46">
          <w:rPr>
            <w:rStyle w:val="Hyperlink"/>
            <w:noProof/>
          </w:rPr>
          <w:t xml:space="preserve">2. Governança, Normas e Cenário Jurídico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_Toc234939308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08" w:history="1">
        <w:r xmlns:w="http://schemas.openxmlformats.org/wordprocessingml/2006/main">
          <w:rPr>
            <w:noProof/>
            <w:webHidden/>
          </w:rPr>
          <w:t xml:space="preserve">9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7AF5EC3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09" w:history="1">
        <w:r xmlns:w="http://schemas.openxmlformats.org/wordprocessingml/2006/main" w:rsidRPr="00167C46">
          <w:rPr>
            <w:rStyle w:val="Hyperlink"/>
            <w:noProof/>
          </w:rPr>
          <w:t xml:space="preserve">2.1 Registo legal e de obrigações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_Toc234939309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09" w:history="1">
        <w:r xmlns:w="http://schemas.openxmlformats.org/wordprocessingml/2006/main">
          <w:rPr>
            <w:noProof/>
            <w:webHidden/>
          </w:rPr>
          <w:t xml:space="preserve">9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DD35395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10" w:history="1">
        <w:r xmlns:w="http://schemas.openxmlformats.org/wordprocessingml/2006/main">
          <w:rPr>
            <w:noProof/>
            <w:webHidden/>
          </w:rPr>
          <w:t xml:space="preserve">10 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  <w:hyperlink xmlns:w="http://schemas.openxmlformats.org/wordprocessingml/2006/main" w:anchor="_Toc234939310" w:history="1">
        <w:r xmlns:w="http://schemas.openxmlformats.org/wordprocessingml/2006/main" w:rsidRPr="00167C46">
          <w:rPr>
            <w:rStyle w:val="Hyperlink"/>
            <w:noProof/>
          </w:rPr>
          <w:t xml:space="preserve">do NIST AI RMF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_Toc234939310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</w:p>
    <w:p w14:paraId="4F3A2E9B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11" w:history="1">
        <w:r xmlns:w="http://schemas.openxmlformats.org/wordprocessingml/2006/main" w:rsidRPr="00167C46">
          <w:rPr>
            <w:rStyle w:val="Hyperlink"/>
            <w:noProof/>
          </w:rPr>
          <w:t xml:space="preserve">4. GOVERNAR: Cultura, Responsabilidade e Política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_Toc234939311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11" w:history="1">
        <w:r xmlns:w="http://schemas.openxmlformats.org/wordprocessingml/2006/main">
          <w:rPr>
            <w:noProof/>
            <w:webHidden/>
          </w:rPr>
          <w:t xml:space="preserve">11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61AC1FC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12" w:history="1">
        <w:r xmlns:w="http://schemas.openxmlformats.org/wordprocessingml/2006/main" w:rsidRPr="00167C46">
          <w:rPr>
            <w:rStyle w:val="Hyperlink"/>
            <w:noProof/>
          </w:rPr>
          <w:t xml:space="preserve">4.1 Estrutura de governança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_Toc234939312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12" w:history="1">
        <w:r xmlns:w="http://schemas.openxmlformats.org/wordprocessingml/2006/main">
          <w:rPr>
            <w:noProof/>
            <w:webHidden/>
          </w:rPr>
          <w:t xml:space="preserve">11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B909393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13" w:history="1">
        <w:r xmlns:w="http://schemas.openxmlformats.org/wordprocessingml/2006/main" w:rsidRPr="00167C46">
          <w:rPr>
            <w:rStyle w:val="Hyperlink"/>
            <w:noProof/>
          </w:rPr>
          <w:t xml:space="preserve">5. MAPA: Contexto, Pessoas e Impacto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_Toc234939313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13" w:history="1">
        <w:r xmlns:w="http://schemas.openxmlformats.org/wordprocessingml/2006/main">
          <w:rPr>
            <w:noProof/>
            <w:webHidden/>
          </w:rPr>
          <w:t xml:space="preserve">12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47A3CA2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14" w:history="1">
        <w:r xmlns:w="http://schemas.openxmlformats.org/wordprocessingml/2006/main" w:rsidRPr="00167C46">
          <w:rPr>
            <w:rStyle w:val="Hyperlink"/>
            <w:noProof/>
          </w:rPr>
          <w:t xml:space="preserve">5.1 Registro de contexto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_Toc234939314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14" w:history="1">
        <w:r xmlns:w="http://schemas.openxmlformats.org/wordprocessingml/2006/main">
          <w:rPr>
            <w:noProof/>
            <w:webHidden/>
          </w:rPr>
          <w:t xml:space="preserve">12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074B83D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15" w:history="1">
        <w:r xmlns:w="http://schemas.openxmlformats.org/wordprocessingml/2006/main" w:rsidRPr="00167C46">
          <w:rPr>
            <w:rStyle w:val="Hyperlink"/>
            <w:noProof/>
          </w:rPr>
          <w:t xml:space="preserve">6. MEDIR: Testes e Análise de Risco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_Toc234939315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15" w:history="1">
        <w:r xmlns:w="http://schemas.openxmlformats.org/wordprocessingml/2006/main">
          <w:rPr>
            <w:noProof/>
            <w:webHidden/>
          </w:rPr>
          <w:t xml:space="preserve">13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8CCEE7F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16" w:history="1">
        <w:r xmlns:w="http://schemas.openxmlformats.org/wordprocessingml/2006/main" w:rsidRPr="00167C46">
          <w:rPr>
            <w:rStyle w:val="Hyperlink"/>
            <w:noProof/>
          </w:rPr>
          <w:t xml:space="preserve">6.1 Plano de medição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_Toc234939316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16" w:history="1">
        <w:r xmlns:w="http://schemas.openxmlformats.org/wordprocessingml/2006/main">
          <w:rPr>
            <w:noProof/>
            <w:webHidden/>
          </w:rPr>
          <w:t xml:space="preserve">13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8E68561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17" w:history="1">
        <w:r xmlns:w="http://schemas.openxmlformats.org/wordprocessingml/2006/main" w:rsidRPr="00167C46">
          <w:rPr>
            <w:rStyle w:val="Hyperlink"/>
            <w:noProof/>
          </w:rPr>
          <w:t xml:space="preserve">7. GERENCIAR: Tratamento, Implantação e Melhoria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_Toc234939317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17" w:history="1">
        <w:r xmlns:w="http://schemas.openxmlformats.org/wordprocessingml/2006/main">
          <w:rPr>
            <w:noProof/>
            <w:webHidden/>
          </w:rPr>
          <w:t xml:space="preserve">14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E97D531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18" w:history="1">
        <w:r xmlns:w="http://schemas.openxmlformats.org/wordprocessingml/2006/main" w:rsidRPr="00167C46">
          <w:rPr>
            <w:rStyle w:val="Hyperlink"/>
            <w:noProof/>
          </w:rPr>
          <w:t xml:space="preserve">7.1 Portão de implantação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_Toc234939318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18" w:history="1">
        <w:r xmlns:w="http://schemas.openxmlformats.org/wordprocessingml/2006/main">
          <w:rPr>
            <w:noProof/>
            <w:webHidden/>
          </w:rPr>
          <w:t xml:space="preserve">14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1DABBC6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19" w:history="1">
        <w:r xmlns:w="http://schemas.openxmlformats.org/wordprocessingml/2006/main" w:rsidRPr="00167C46">
          <w:rPr>
            <w:rStyle w:val="Hyperlink"/>
            <w:noProof/>
          </w:rPr>
          <w:t xml:space="preserve">8. Perfil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_Toc234939319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19" w:history="1">
        <w:r xmlns:w="http://schemas.openxmlformats.org/wordprocessingml/2006/main">
          <w:rPr>
            <w:noProof/>
            <w:webHidden/>
          </w:rPr>
          <w:t xml:space="preserve">15 de IA Generativa do NIST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F628840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20" w:history="1">
        <w:r xmlns:w="http://schemas.openxmlformats.org/wordprocessingml/2006/main" w:rsidRPr="00167C46">
          <w:rPr>
            <w:rStyle w:val="Hyperlink"/>
            <w:noProof/>
          </w:rPr>
          <w:t xml:space="preserve">9. ISO/IEC 42001 e ISO/IEC 23894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_Toc234939320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20" w:history="1">
        <w:r xmlns:w="http://schemas.openxmlformats.org/wordprocessingml/2006/main">
          <w:rPr>
            <w:noProof/>
            <w:webHidden/>
          </w:rPr>
          <w:t xml:space="preserve">16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211D99E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21" w:history="1">
        <w:r xmlns:w="http://schemas.openxmlformats.org/wordprocessingml/2006/main" w:rsidRPr="00167C46">
          <w:rPr>
            <w:rStyle w:val="Hyperlink"/>
            <w:noProof/>
          </w:rPr>
          <w:t xml:space="preserve">9.1 Certificação e advertências sobre direitos autorais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_Toc234939321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21" w:history="1">
        <w:r xmlns:w="http://schemas.openxmlformats.org/wordprocessingml/2006/main">
          <w:rPr>
            <w:noProof/>
            <w:webHidden/>
          </w:rPr>
          <w:t xml:space="preserve">16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1D6381F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22" w:history="1">
        <w:r xmlns:w="http://schemas.openxmlformats.org/wordprocessingml/2006/main" w:rsidRPr="00167C46">
          <w:rPr>
            <w:rStyle w:val="Hyperlink"/>
            <w:noProof/>
          </w:rPr>
          <w:t xml:space="preserve">10. Inventário de IA, casos de uso e ciclo de vida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_Toc234939322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22" w:history="1">
        <w:r xmlns:w="http://schemas.openxmlformats.org/wordprocessingml/2006/main">
          <w:rPr>
            <w:noProof/>
            <w:webHidden/>
          </w:rPr>
          <w:t xml:space="preserve">17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2233E02B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23" w:history="1">
        <w:r xmlns:w="http://schemas.openxmlformats.org/wordprocessingml/2006/main" w:rsidRPr="00167C46">
          <w:rPr>
            <w:rStyle w:val="Hyperlink"/>
            <w:noProof/>
          </w:rPr>
          <w:t xml:space="preserve">10.1 Controles do ciclo de vida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_Toc234939323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23" w:history="1">
        <w:r xmlns:w="http://schemas.openxmlformats.org/wordprocessingml/2006/main">
          <w:rPr>
            <w:noProof/>
            <w:webHidden/>
          </w:rPr>
          <w:t xml:space="preserve">17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B2BA278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24" w:history="1">
        <w:r xmlns:w="http://schemas.openxmlformats.org/wordprocessingml/2006/main" w:rsidRPr="00167C46">
          <w:rPr>
            <w:rStyle w:val="Hyperlink"/>
            <w:noProof/>
          </w:rPr>
          <w:t xml:space="preserve">11. Governança de Dados e Segurança de Dados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_Toc234939324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24" w:history="1">
        <w:r xmlns:w="http://schemas.openxmlformats.org/wordprocessingml/2006/main">
          <w:rPr>
            <w:noProof/>
            <w:webHidden/>
          </w:rPr>
          <w:t xml:space="preserve">18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404AF10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25" w:history="1">
        <w:r xmlns:w="http://schemas.openxmlformats.org/wordprocessingml/2006/main" w:rsidRPr="00167C46">
          <w:rPr>
            <w:rStyle w:val="Hyperlink"/>
            <w:noProof/>
          </w:rPr>
          <w:t xml:space="preserve">11.1 Cadeia de controle de dados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_Toc234939325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25" w:history="1">
        <w:r xmlns:w="http://schemas.openxmlformats.org/wordprocessingml/2006/main">
          <w:rPr>
            <w:noProof/>
            <w:webHidden/>
          </w:rPr>
          <w:t xml:space="preserve">18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2BCA7A5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26" w:history="1">
        <w:r xmlns:w="http://schemas.openxmlformats.org/wordprocessingml/2006/main" w:rsidRPr="00167C46">
          <w:rPr>
            <w:rStyle w:val="Hyperlink"/>
            <w:noProof/>
          </w:rPr>
          <w:t xml:space="preserve">12. Governança de Modelos e Risco de Modelos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_Toc234939326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26" w:history="1">
        <w:r xmlns:w="http://schemas.openxmlformats.org/wordprocessingml/2006/main">
          <w:rPr>
            <w:noProof/>
            <w:webHidden/>
          </w:rPr>
          <w:t xml:space="preserve">19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A782C92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27" w:history="1">
        <w:r xmlns:w="http://schemas.openxmlformats.org/wordprocessingml/2006/main" w:rsidRPr="00167C46">
          <w:rPr>
            <w:rStyle w:val="Hyperlink"/>
            <w:noProof/>
          </w:rPr>
          <w:t xml:space="preserve">12.1 Questões de validação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_Toc234939327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27" w:history="1">
        <w:r xmlns:w="http://schemas.openxmlformats.org/wordprocessingml/2006/main">
          <w:rPr>
            <w:noProof/>
            <w:webHidden/>
          </w:rPr>
          <w:t xml:space="preserve">19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F52CFC2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28" w:history="1">
        <w:r xmlns:w="http://schemas.openxmlformats.org/wordprocessingml/2006/main" w:rsidRPr="00167C46">
          <w:rPr>
            <w:rStyle w:val="Hyperlink"/>
            <w:noProof/>
          </w:rPr>
          <w:t xml:space="preserve">13. Modelos Fundamentais e Terceiros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_Toc234939328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28" w:history="1">
        <w:r xmlns:w="http://schemas.openxmlformats.org/wordprocessingml/2006/main">
          <w:rPr>
            <w:noProof/>
            <w:webHidden/>
          </w:rPr>
          <w:t xml:space="preserve">20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6F8FC79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29" w:history="1">
        <w:r xmlns:w="http://schemas.openxmlformats.org/wordprocessingml/2006/main" w:rsidRPr="00167C46">
          <w:rPr>
            <w:rStyle w:val="Hyperlink"/>
            <w:noProof/>
          </w:rPr>
          <w:t xml:space="preserve">13.1 Concentração e risco da cadeia de valor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_Toc234939329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29" w:history="1">
        <w:r xmlns:w="http://schemas.openxmlformats.org/wordprocessingml/2006/main">
          <w:rPr>
            <w:noProof/>
            <w:webHidden/>
          </w:rPr>
          <w:t xml:space="preserve">20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8FA943C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30" w:history="1">
        <w:r xmlns:w="http://schemas.openxmlformats.org/wordprocessingml/2006/main" w:rsidRPr="00167C46">
          <w:rPr>
            <w:rStyle w:val="Hyperlink"/>
            <w:noProof/>
          </w:rPr>
          <w:t xml:space="preserve">14. Modelagem de Ameaças à Segurança da IA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_Toc234939330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30" w:history="1">
        <w:r xmlns:w="http://schemas.openxmlformats.org/wordprocessingml/2006/main">
          <w:rPr>
            <w:noProof/>
            <w:webHidden/>
          </w:rPr>
          <w:t xml:space="preserve">21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20159951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31" w:history="1">
        <w:r xmlns:w="http://schemas.openxmlformats.org/wordprocessingml/2006/main" w:rsidRPr="00167C46">
          <w:rPr>
            <w:rStyle w:val="Hyperlink"/>
            <w:noProof/>
          </w:rPr>
          <w:t xml:space="preserve">14.1 Método de modelo de ameaças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_Toc234939331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31" w:history="1">
        <w:r xmlns:w="http://schemas.openxmlformats.org/wordprocessingml/2006/main">
          <w:rPr>
            <w:noProof/>
            <w:webHidden/>
          </w:rPr>
          <w:t xml:space="preserve">21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7A771E5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32" w:history="1">
        <w:r xmlns:w="http://schemas.openxmlformats.org/wordprocessingml/2006/main" w:rsidRPr="00167C46">
          <w:rPr>
            <w:rStyle w:val="Hyperlink"/>
            <w:noProof/>
          </w:rPr>
          <w:t xml:space="preserve">15. OWASP Top 10 para Aplicações de LLM em 2025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_Toc234939332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32" w:history="1">
        <w:r xmlns:w="http://schemas.openxmlformats.org/wordprocessingml/2006/main">
          <w:rPr>
            <w:noProof/>
            <w:webHidden/>
          </w:rPr>
          <w:t xml:space="preserve">22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DC9443E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33" w:history="1">
        <w:r xmlns:w="http://schemas.openxmlformats.org/wordprocessingml/2006/main" w:rsidRPr="00167C46">
          <w:rPr>
            <w:rStyle w:val="Hyperlink"/>
            <w:noProof/>
          </w:rPr>
          <w:t xml:space="preserve">15.1 Como um analista utiliza a lista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_Toc234939333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33" w:history="1">
        <w:r xmlns:w="http://schemas.openxmlformats.org/wordprocessingml/2006/main">
          <w:rPr>
            <w:noProof/>
            <w:webHidden/>
          </w:rPr>
          <w:t xml:space="preserve">22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D4BE7A5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34" w:history="1">
        <w:r xmlns:w="http://schemas.openxmlformats.org/wordprocessingml/2006/main" w:rsidRPr="00167C46">
          <w:rPr>
            <w:rStyle w:val="Hyperlink"/>
            <w:noProof/>
          </w:rPr>
          <w:t xml:space="preserve">16. Segurança de IA Agética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_Toc234939334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34" w:history="1">
        <w:r xmlns:w="http://schemas.openxmlformats.org/wordprocessingml/2006/main">
          <w:rPr>
            <w:noProof/>
            <w:webHidden/>
          </w:rPr>
          <w:t xml:space="preserve">23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4029F26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35" w:history="1">
        <w:r xmlns:w="http://schemas.openxmlformats.org/wordprocessingml/2006/main" w:rsidRPr="00167C46">
          <w:rPr>
            <w:rStyle w:val="Hyperlink"/>
            <w:noProof/>
          </w:rPr>
          <w:t xml:space="preserve">17. Segurança de Geração Aumentada por Recuperação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_Toc234939335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35" w:history="1">
        <w:r xmlns:w="http://schemas.openxmlformats.org/wordprocessingml/2006/main">
          <w:rPr>
            <w:noProof/>
            <w:webHidden/>
          </w:rPr>
          <w:t xml:space="preserve">24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3A05876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36" w:history="1">
        <w:r xmlns:w="http://schemas.openxmlformats.org/wordprocessingml/2006/main" w:rsidRPr="00167C46">
          <w:rPr>
            <w:rStyle w:val="Hyperlink"/>
            <w:noProof/>
          </w:rPr>
          <w:t xml:space="preserve">17.1 Controles RAG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_Toc234939336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36" w:history="1">
        <w:r xmlns:w="http://schemas.openxmlformats.org/wordprocessingml/2006/main">
          <w:rPr>
            <w:noProof/>
            <w:webHidden/>
          </w:rPr>
          <w:t xml:space="preserve">24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296E70AC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37" w:history="1">
        <w:r xmlns:w="http://schemas.openxmlformats.org/wordprocessingml/2006/main" w:rsidRPr="00167C46">
          <w:rPr>
            <w:rStyle w:val="Hyperlink"/>
            <w:noProof/>
          </w:rPr>
          <w:t xml:space="preserve">18. Segurança de prompts, interfaces e saídas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_Toc234939337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37" w:history="1">
        <w:r xmlns:w="http://schemas.openxmlformats.org/wordprocessingml/2006/main">
          <w:rPr>
            <w:noProof/>
            <w:webHidden/>
          </w:rPr>
          <w:t xml:space="preserve">25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CE54D1B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38" w:history="1">
        <w:r xmlns:w="http://schemas.openxmlformats.org/wordprocessingml/2006/main" w:rsidRPr="00167C46">
          <w:rPr>
            <w:rStyle w:val="Hyperlink"/>
            <w:noProof/>
          </w:rPr>
          <w:t xml:space="preserve">18.1 Exemplos de tratamento de saída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_Toc234939338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38" w:history="1">
        <w:r xmlns:w="http://schemas.openxmlformats.org/wordprocessingml/2006/main">
          <w:rPr>
            <w:noProof/>
            <w:webHidden/>
          </w:rPr>
          <w:t xml:space="preserve">25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3CBB762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39" w:history="1">
        <w:r xmlns:w="http://schemas.openxmlformats.org/wordprocessingml/2006/main" w:rsidRPr="00167C46">
          <w:rPr>
            <w:rStyle w:val="Hyperlink"/>
            <w:noProof/>
          </w:rPr>
          <w:t xml:space="preserve">19. Identidade, Ferramentas, APIs e MCP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_Toc234939339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39" w:history="1">
        <w:r xmlns:w="http://schemas.openxmlformats.org/wordprocessingml/2006/main">
          <w:rPr>
            <w:noProof/>
            <w:webHidden/>
          </w:rPr>
          <w:t xml:space="preserve">26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9471BBE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40" w:history="1">
        <w:r xmlns:w="http://schemas.openxmlformats.org/wordprocessingml/2006/main" w:rsidRPr="00167C46">
          <w:rPr>
            <w:rStyle w:val="Hyperlink"/>
            <w:noProof/>
          </w:rPr>
          <w:t xml:space="preserve">19.1 Segurança MCP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_Toc234939340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40" w:history="1">
        <w:r xmlns:w="http://schemas.openxmlformats.org/wordprocessingml/2006/main">
          <w:rPr>
            <w:noProof/>
            <w:webHidden/>
          </w:rPr>
          <w:t xml:space="preserve">26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8002C81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41" w:history="1">
        <w:r xmlns:w="http://schemas.openxmlformats.org/wordprocessingml/2006/main" w:rsidRPr="00167C46">
          <w:rPr>
            <w:rStyle w:val="Hyperlink"/>
            <w:noProof/>
          </w:rPr>
          <w:t xml:space="preserve">20. Privacidade, Propriedade Intelectual e Registros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_Toc234939341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41" w:history="1">
        <w:r xmlns:w="http://schemas.openxmlformats.org/wordprocessingml/2006/main">
          <w:rPr>
            <w:noProof/>
            <w:webHidden/>
          </w:rPr>
          <w:t xml:space="preserve">27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9B81A98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42" w:history="1">
        <w:r xmlns:w="http://schemas.openxmlformats.org/wordprocessingml/2006/main" w:rsidRPr="00167C46">
          <w:rPr>
            <w:rStyle w:val="Hyperlink"/>
            <w:noProof/>
          </w:rPr>
          <w:t xml:space="preserve">20.1 Privacidade e avaliação de registros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_Toc234939342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42" w:history="1">
        <w:r xmlns:w="http://schemas.openxmlformats.org/wordprocessingml/2006/main">
          <w:rPr>
            <w:noProof/>
            <w:webHidden/>
          </w:rPr>
          <w:t xml:space="preserve">27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6E108DE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43" w:history="1">
        <w:r xmlns:w="http://schemas.openxmlformats.org/wordprocessingml/2006/main" w:rsidRPr="00167C46">
          <w:rPr>
            <w:rStyle w:val="Hyperlink"/>
            <w:noProof/>
          </w:rPr>
          <w:t xml:space="preserve">20.2 Propriedade intelectual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_Toc234939343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43" w:history="1">
        <w:r xmlns:w="http://schemas.openxmlformats.org/wordprocessingml/2006/main">
          <w:rPr>
            <w:noProof/>
            <w:webHidden/>
          </w:rPr>
          <w:t xml:space="preserve">27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21E09B5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44" w:history="1">
        <w:r xmlns:w="http://schemas.openxmlformats.org/wordprocessingml/2006/main" w:rsidRPr="00167C46">
          <w:rPr>
            <w:rStyle w:val="Hyperlink"/>
            <w:noProof/>
          </w:rPr>
          <w:t xml:space="preserve">21. Equidade, Transparência, Explicabilidade e Supervisão Humana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_Toc234939344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44" w:history="1">
        <w:r xmlns:w="http://schemas.openxmlformats.org/wordprocessingml/2006/main">
          <w:rPr>
            <w:noProof/>
            <w:webHidden/>
          </w:rPr>
          <w:t xml:space="preserve">28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5675586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45" w:history="1">
        <w:r xmlns:w="http://schemas.openxmlformats.org/wordprocessingml/2006/main" w:rsidRPr="00167C46">
          <w:rPr>
            <w:rStyle w:val="Hyperlink"/>
            <w:noProof/>
          </w:rPr>
          <w:t xml:space="preserve">21.1 Evite erros comuns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_Toc234939345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45" w:history="1">
        <w:r xmlns:w="http://schemas.openxmlformats.org/wordprocessingml/2006/main">
          <w:rPr>
            <w:noProof/>
            <w:webHidden/>
          </w:rPr>
          <w:t xml:space="preserve">28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848B764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46" w:history="1">
        <w:r xmlns:w="http://schemas.openxmlformats.org/wordprocessingml/2006/main" w:rsidRPr="00167C46">
          <w:rPr>
            <w:rStyle w:val="Hyperlink"/>
            <w:noProof/>
          </w:rPr>
          <w:t xml:space="preserve">22. Avaliação, Red Teaming e Aceitação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_Toc234939346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46" w:history="1">
        <w:r xmlns:w="http://schemas.openxmlformats.org/wordprocessingml/2006/main">
          <w:rPr>
            <w:noProof/>
            <w:webHidden/>
          </w:rPr>
          <w:t xml:space="preserve">29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8B05CA2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47" w:history="1">
        <w:r xmlns:w="http://schemas.openxmlformats.org/wordprocessingml/2006/main" w:rsidRPr="00167C46">
          <w:rPr>
            <w:rStyle w:val="Hyperlink"/>
            <w:noProof/>
          </w:rPr>
          <w:t xml:space="preserve">22.1 Regras de engajamento da equipe vermelha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_Toc234939347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47" w:history="1">
        <w:r xmlns:w="http://schemas.openxmlformats.org/wordprocessingml/2006/main">
          <w:rPr>
            <w:noProof/>
            <w:webHidden/>
          </w:rPr>
          <w:t xml:space="preserve">29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0DE7C82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48" w:history="1">
        <w:r xmlns:w="http://schemas.openxmlformats.org/wordprocessingml/2006/main" w:rsidRPr="00167C46">
          <w:rPr>
            <w:rStyle w:val="Hyperlink"/>
            <w:noProof/>
          </w:rPr>
          <w:t xml:space="preserve">23. Monitoramento, Incidentes, Mudanças e Desativação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_Toc234939348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48" w:history="1">
        <w:r xmlns:w="http://schemas.openxmlformats.org/wordprocessingml/2006/main">
          <w:rPr>
            <w:noProof/>
            <w:webHidden/>
          </w:rPr>
          <w:t xml:space="preserve">30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25B4FE8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49" w:history="1">
        <w:r xmlns:w="http://schemas.openxmlformats.org/wordprocessingml/2006/main" w:rsidRPr="00167C46">
          <w:rPr>
            <w:rStyle w:val="Hyperlink"/>
            <w:noProof/>
          </w:rPr>
          <w:t xml:space="preserve">23.1 Resposta a incidentes de IA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_Toc234939349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49" w:history="1">
        <w:r xmlns:w="http://schemas.openxmlformats.org/wordprocessingml/2006/main">
          <w:rPr>
            <w:noProof/>
            <w:webHidden/>
          </w:rPr>
          <w:t xml:space="preserve">30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4155876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50" w:history="1">
        <w:r xmlns:w="http://schemas.openxmlformats.org/wordprocessingml/2006/main" w:rsidRPr="00167C46">
          <w:rPr>
            <w:rStyle w:val="Hyperlink"/>
            <w:noProof/>
          </w:rPr>
          <w:t xml:space="preserve">24. Garantia, Evidências, Testes e Métricas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_Toc234939350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50" w:history="1">
        <w:r xmlns:w="http://schemas.openxmlformats.org/wordprocessingml/2006/main">
          <w:rPr>
            <w:noProof/>
            <w:webHidden/>
          </w:rPr>
          <w:t xml:space="preserve">31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21EF9743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51" w:history="1">
        <w:r xmlns:w="http://schemas.openxmlformats.org/wordprocessingml/2006/main" w:rsidRPr="00167C46">
          <w:rPr>
            <w:rStyle w:val="Hyperlink"/>
            <w:noProof/>
          </w:rPr>
          <w:t xml:space="preserve">24.1 Método de teste de controle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_Toc234939351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51" w:history="1">
        <w:r xmlns:w="http://schemas.openxmlformats.org/wordprocessingml/2006/main">
          <w:rPr>
            <w:noProof/>
            <w:webHidden/>
          </w:rPr>
          <w:t xml:space="preserve">31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F8AAA7F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52" w:history="1">
        <w:r xmlns:w="http://schemas.openxmlformats.org/wordprocessingml/2006/main" w:rsidRPr="00167C46">
          <w:rPr>
            <w:rStyle w:val="Hyperlink"/>
            <w:noProof/>
          </w:rPr>
          <w:t xml:space="preserve">25. Matriz de Controles de IA da CSA v1.1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_Toc234939352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52" w:history="1">
        <w:r xmlns:w="http://schemas.openxmlformats.org/wordprocessingml/2006/main">
          <w:rPr>
            <w:noProof/>
            <w:webHidden/>
          </w:rPr>
          <w:t xml:space="preserve">32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5BBBD15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53" w:history="1">
        <w:r xmlns:w="http://schemas.openxmlformats.org/wordprocessingml/2006/main" w:rsidRPr="00167C46">
          <w:rPr>
            <w:rStyle w:val="Hyperlink"/>
            <w:noProof/>
          </w:rPr>
          <w:t xml:space="preserve">25.1 Uso prático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_Toc234939353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53" w:history="1">
        <w:r xmlns:w="http://schemas.openxmlformats.org/wordprocessingml/2006/main">
          <w:rPr>
            <w:noProof/>
            <w:webHidden/>
          </w:rPr>
          <w:t xml:space="preserve">32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E517452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54" w:history="1">
        <w:r xmlns:w="http://schemas.openxmlformats.org/wordprocessingml/2006/main" w:rsidRPr="00167C46">
          <w:rPr>
            <w:rStyle w:val="Hyperlink"/>
            <w:noProof/>
          </w:rPr>
          <w:t xml:space="preserve">26. Ferramentas de segurança e garantia de IA de código aberto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_Toc234939354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54" w:history="1">
        <w:r xmlns:w="http://schemas.openxmlformats.org/wordprocessingml/2006/main">
          <w:rPr>
            <w:noProof/>
            <w:webHidden/>
          </w:rPr>
          <w:t xml:space="preserve">33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5E82F46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55" w:history="1">
        <w:r xmlns:w="http://schemas.openxmlformats.org/wordprocessingml/2006/main" w:rsidRPr="00167C46">
          <w:rPr>
            <w:rStyle w:val="Hyperlink"/>
            <w:noProof/>
          </w:rPr>
          <w:t xml:space="preserve">26.1 Garak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_Toc234939355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55" w:history="1">
        <w:r xmlns:w="http://schemas.openxmlformats.org/wordprocessingml/2006/main">
          <w:rPr>
            <w:noProof/>
            <w:webHidden/>
          </w:rPr>
          <w:t xml:space="preserve">33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76A8732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56" w:history="1">
        <w:r xmlns:w="http://schemas.openxmlformats.org/wordprocessingml/2006/main" w:rsidRPr="00167C46">
          <w:rPr>
            <w:rStyle w:val="Hyperlink"/>
            <w:noProof/>
          </w:rPr>
          <w:t xml:space="preserve">26.2 Promptfoo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_Toc234939356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56" w:history="1">
        <w:r xmlns:w="http://schemas.openxmlformats.org/wordprocessingml/2006/main">
          <w:rPr>
            <w:noProof/>
            <w:webHidden/>
          </w:rPr>
          <w:t xml:space="preserve">33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CD138D1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57" w:history="1">
        <w:r xmlns:w="http://schemas.openxmlformats.org/wordprocessingml/2006/main" w:rsidRPr="00167C46">
          <w:rPr>
            <w:rStyle w:val="Hyperlink"/>
            <w:noProof/>
          </w:rPr>
          <w:t xml:space="preserve">26.3 Giskard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_Toc234939357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57" w:history="1">
        <w:r xmlns:w="http://schemas.openxmlformats.org/wordprocessingml/2006/main">
          <w:rPr>
            <w:noProof/>
            <w:webHidden/>
          </w:rPr>
          <w:t xml:space="preserve">34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17D97D9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58" w:history="1">
        <w:r xmlns:w="http://schemas.openxmlformats.org/wordprocessingml/2006/main" w:rsidRPr="00167C46">
          <w:rPr>
            <w:rStyle w:val="Hyperlink"/>
            <w:noProof/>
          </w:rPr>
          <w:t xml:space="preserve">26,4 PyRIT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_Toc234939358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58" w:history="1">
        <w:r xmlns:w="http://schemas.openxmlformats.org/wordprocessingml/2006/main">
          <w:rPr>
            <w:noProof/>
            <w:webHidden/>
          </w:rPr>
          <w:t xml:space="preserve">34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A37254B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59" w:history="1">
        <w:r xmlns:w="http://schemas.openxmlformats.org/wordprocessingml/2006/main" w:rsidRPr="00167C46">
          <w:rPr>
            <w:rStyle w:val="Hyperlink"/>
            <w:noProof/>
          </w:rPr>
          <w:t xml:space="preserve">26.5 Inspecionar IA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_Toc234939359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59" w:history="1">
        <w:r xmlns:w="http://schemas.openxmlformats.org/wordprocessingml/2006/main">
          <w:rPr>
            <w:noProof/>
            <w:webHidden/>
          </w:rPr>
          <w:t xml:space="preserve">34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09E7055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60" w:history="1">
        <w:r xmlns:w="http://schemas.openxmlformats.org/wordprocessingml/2006/main" w:rsidRPr="00167C46">
          <w:rPr>
            <w:rStyle w:val="Hyperlink"/>
            <w:noProof/>
          </w:rPr>
          <w:t xml:space="preserve">26.6 Caixa de Ferramentas de Robustez Adversarial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_Toc234939360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60" w:history="1">
        <w:r xmlns:w="http://schemas.openxmlformats.org/wordprocessingml/2006/main">
          <w:rPr>
            <w:noProof/>
            <w:webHidden/>
          </w:rPr>
          <w:t xml:space="preserve">34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9484EAA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61" w:history="1">
        <w:r xmlns:w="http://schemas.openxmlformats.org/wordprocessingml/2006/main" w:rsidRPr="00167C46">
          <w:rPr>
            <w:rStyle w:val="Hyperlink"/>
            <w:noProof/>
          </w:rPr>
          <w:t xml:space="preserve">26,7 LLM Guard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_Toc234939361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61" w:history="1">
        <w:r xmlns:w="http://schemas.openxmlformats.org/wordprocessingml/2006/main">
          <w:rPr>
            <w:noProof/>
            <w:webHidden/>
          </w:rPr>
          <w:t xml:space="preserve">34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5FE84E2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62" w:history="1">
        <w:r xmlns:w="http://schemas.openxmlformats.org/wordprocessingml/2006/main" w:rsidRPr="00167C46">
          <w:rPr>
            <w:rStyle w:val="Hyperlink"/>
            <w:noProof/>
          </w:rPr>
          <w:t xml:space="preserve">26.8 Presídio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_Toc234939362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62" w:history="1">
        <w:r xmlns:w="http://schemas.openxmlformats.org/wordprocessingml/2006/main">
          <w:rPr>
            <w:noProof/>
            <w:webHidden/>
          </w:rPr>
          <w:t xml:space="preserve">35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03CA3A1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63" w:history="1">
        <w:r xmlns:w="http://schemas.openxmlformats.org/wordprocessingml/2006/main" w:rsidRPr="00167C46">
          <w:rPr>
            <w:rStyle w:val="Hyperlink"/>
            <w:noProof/>
          </w:rPr>
          <w:t xml:space="preserve">26,9 Guarda-corpos IA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_Toc234939363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63" w:history="1">
        <w:r xmlns:w="http://schemas.openxmlformats.org/wordprocessingml/2006/main">
          <w:rPr>
            <w:noProof/>
            <w:webHidden/>
          </w:rPr>
          <w:t xml:space="preserve">35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15DFC94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64" w:history="1">
        <w:r xmlns:w="http://schemas.openxmlformats.org/wordprocessingml/2006/main" w:rsidRPr="00167C46">
          <w:rPr>
            <w:rStyle w:val="Hyperlink"/>
            <w:noProof/>
          </w:rPr>
          <w:t xml:space="preserve">26.10 Avaliações OpenAI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_Toc234939364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64" w:history="1">
        <w:r xmlns:w="http://schemas.openxmlformats.org/wordprocessingml/2006/main">
          <w:rPr>
            <w:noProof/>
            <w:webHidden/>
          </w:rPr>
          <w:t xml:space="preserve">35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DAF903B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65" w:history="1">
        <w:r xmlns:w="http://schemas.openxmlformats.org/wordprocessingml/2006/main" w:rsidRPr="00167C46">
          <w:rPr>
            <w:rStyle w:val="Hyperlink"/>
            <w:noProof/>
          </w:rPr>
          <w:t xml:space="preserve">26.11 Langfuse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_Toc234939365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65" w:history="1">
        <w:r xmlns:w="http://schemas.openxmlformats.org/wordprocessingml/2006/main">
          <w:rPr>
            <w:noProof/>
            <w:webHidden/>
          </w:rPr>
          <w:t xml:space="preserve">35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33D272F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66" w:history="1">
        <w:r xmlns:w="http://schemas.openxmlformats.org/wordprocessingml/2006/main" w:rsidRPr="00167C46">
          <w:rPr>
            <w:rStyle w:val="Hyperlink"/>
            <w:noProof/>
          </w:rPr>
          <w:t xml:space="preserve">26.12 MLflow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_Toc234939366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66" w:history="1">
        <w:r xmlns:w="http://schemas.openxmlformats.org/wordprocessingml/2006/main">
          <w:rPr>
            <w:noProof/>
            <w:webHidden/>
          </w:rPr>
          <w:t xml:space="preserve">35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C152ABC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67" w:history="1">
        <w:r xmlns:w="http://schemas.openxmlformats.org/wordprocessingml/2006/main" w:rsidRPr="00167C46">
          <w:rPr>
            <w:rStyle w:val="Hyperlink"/>
            <w:noProof/>
          </w:rPr>
          <w:t xml:space="preserve">26.13 Evidentemente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_Toc234939367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67" w:history="1">
        <w:r xmlns:w="http://schemas.openxmlformats.org/wordprocessingml/2006/main">
          <w:rPr>
            <w:noProof/>
            <w:webHidden/>
          </w:rPr>
          <w:t xml:space="preserve">36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3156763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68" w:history="1">
        <w:r xmlns:w="http://schemas.openxmlformats.org/wordprocessingml/2006/main" w:rsidRPr="00167C46">
          <w:rPr>
            <w:rStyle w:val="Hyperlink"/>
            <w:noProof/>
          </w:rPr>
          <w:t xml:space="preserve">26.14 Verificações profundas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_Toc234939368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68" w:history="1">
        <w:r xmlns:w="http://schemas.openxmlformats.org/wordprocessingml/2006/main">
          <w:rPr>
            <w:noProof/>
            <w:webHidden/>
          </w:rPr>
          <w:t xml:space="preserve">36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72BE275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69" w:history="1">
        <w:r xmlns:w="http://schemas.openxmlformats.org/wordprocessingml/2006/main" w:rsidRPr="00167C46">
          <w:rPr>
            <w:rStyle w:val="Hyperlink"/>
            <w:noProof/>
          </w:rPr>
          <w:t xml:space="preserve">26.15 ModelScan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_Toc234939369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69" w:history="1">
        <w:r xmlns:w="http://schemas.openxmlformats.org/wordprocessingml/2006/main">
          <w:rPr>
            <w:noProof/>
            <w:webHidden/>
          </w:rPr>
          <w:t xml:space="preserve">36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99B83C4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70" w:history="1">
        <w:r xmlns:w="http://schemas.openxmlformats.org/wordprocessingml/2006/main" w:rsidRPr="00167C46">
          <w:rPr>
            <w:rStyle w:val="Hyperlink"/>
            <w:noProof/>
          </w:rPr>
          <w:t xml:space="preserve">26.16 Gitleaks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_Toc234939370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70" w:history="1">
        <w:r xmlns:w="http://schemas.openxmlformats.org/wordprocessingml/2006/main">
          <w:rPr>
            <w:noProof/>
            <w:webHidden/>
          </w:rPr>
          <w:t xml:space="preserve">36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E1AB7D6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71" w:history="1">
        <w:r xmlns:w="http://schemas.openxmlformats.org/wordprocessingml/2006/main" w:rsidRPr="00167C46">
          <w:rPr>
            <w:rStyle w:val="Hyperlink"/>
            <w:noProof/>
          </w:rPr>
          <w:t xml:space="preserve">26.17 Trivy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_Toc234939371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71" w:history="1">
        <w:r xmlns:w="http://schemas.openxmlformats.org/wordprocessingml/2006/main">
          <w:rPr>
            <w:noProof/>
            <w:webHidden/>
          </w:rPr>
          <w:t xml:space="preserve">37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20B9170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72" w:history="1">
        <w:r xmlns:w="http://schemas.openxmlformats.org/wordprocessingml/2006/main" w:rsidRPr="00167C46">
          <w:rPr>
            <w:rStyle w:val="Hyperlink"/>
            <w:noProof/>
          </w:rPr>
          <w:t xml:space="preserve">26.18 MITRE ATLAS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_Toc234939372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72" w:history="1">
        <w:r xmlns:w="http://schemas.openxmlformats.org/wordprocessingml/2006/main">
          <w:rPr>
            <w:noProof/>
            <w:webHidden/>
          </w:rPr>
          <w:t xml:space="preserve">37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0D769E6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73" w:history="1">
        <w:r xmlns:w="http://schemas.openxmlformats.org/wordprocessingml/2006/main" w:rsidRPr="00167C46">
          <w:rPr>
            <w:rStyle w:val="Hyperlink"/>
            <w:noProof/>
          </w:rPr>
          <w:t xml:space="preserve">27. Manual de Governança de IA para Gestores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_Toc234939373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73" w:history="1">
        <w:r xmlns:w="http://schemas.openxmlformats.org/wordprocessingml/2006/main">
          <w:rPr>
            <w:noProof/>
            <w:webHidden/>
          </w:rPr>
          <w:t xml:space="preserve">38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3069232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74" w:history="1">
        <w:r xmlns:w="http://schemas.openxmlformats.org/wordprocessingml/2006/main" w:rsidRPr="00167C46">
          <w:rPr>
            <w:rStyle w:val="Hyperlink"/>
            <w:noProof/>
          </w:rPr>
          <w:t xml:space="preserve">27.1 Ritmo operacional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_Toc234939374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74" w:history="1">
        <w:r xmlns:w="http://schemas.openxmlformats.org/wordprocessingml/2006/main">
          <w:rPr>
            <w:noProof/>
            <w:webHidden/>
          </w:rPr>
          <w:t xml:space="preserve">38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E234288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75" w:history="1">
        <w:r xmlns:w="http://schemas.openxmlformats.org/wordprocessingml/2006/main" w:rsidRPr="00167C46">
          <w:rPr>
            <w:rStyle w:val="Hyperlink"/>
            <w:noProof/>
          </w:rPr>
          <w:t xml:space="preserve">27.2 Perguntas que os líderes devem responder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_Toc234939375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75" w:history="1">
        <w:r xmlns:w="http://schemas.openxmlformats.org/wordprocessingml/2006/main">
          <w:rPr>
            <w:noProof/>
            <w:webHidden/>
          </w:rPr>
          <w:t xml:space="preserve">38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29BC485B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76" w:history="1">
        <w:r xmlns:w="http://schemas.openxmlformats.org/wordprocessingml/2006/main" w:rsidRPr="00167C46">
          <w:rPr>
            <w:rStyle w:val="Hyperlink"/>
            <w:noProof/>
          </w:rPr>
          <w:t xml:space="preserve">28. Guia de Carreira para Analista Júnior de Risco e Segurança em IA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_Toc234939376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76" w:history="1">
        <w:r xmlns:w="http://schemas.openxmlformats.org/wordprocessingml/2006/main">
          <w:rPr>
            <w:noProof/>
            <w:webHidden/>
          </w:rPr>
          <w:t xml:space="preserve">39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73082BB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77" w:history="1">
        <w:r xmlns:w="http://schemas.openxmlformats.org/wordprocessingml/2006/main" w:rsidRPr="00167C46">
          <w:rPr>
            <w:rStyle w:val="Hyperlink"/>
            <w:noProof/>
          </w:rPr>
          <w:t xml:space="preserve">28.1 Cargos de nível inicial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_Toc234939377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77" w:history="1">
        <w:r xmlns:w="http://schemas.openxmlformats.org/wordprocessingml/2006/main">
          <w:rPr>
            <w:noProof/>
            <w:webHidden/>
          </w:rPr>
          <w:t xml:space="preserve">39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B141833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78" w:history="1">
        <w:r xmlns:w="http://schemas.openxmlformats.org/wordprocessingml/2006/main" w:rsidRPr="00167C46">
          <w:rPr>
            <w:rStyle w:val="Hyperlink"/>
            <w:noProof/>
          </w:rPr>
          <w:t xml:space="preserve">28.2 Trabalho diário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_Toc234939378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78" w:history="1">
        <w:r xmlns:w="http://schemas.openxmlformats.org/wordprocessingml/2006/main">
          <w:rPr>
            <w:noProof/>
            <w:webHidden/>
          </w:rPr>
          <w:t xml:space="preserve">39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2CF13552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79" w:history="1">
        <w:r xmlns:w="http://schemas.openxmlformats.org/wordprocessingml/2006/main" w:rsidRPr="00167C46">
          <w:rPr>
            <w:rStyle w:val="Hyperlink"/>
            <w:noProof/>
          </w:rPr>
          <w:t xml:space="preserve">28.3 Resumo das evidências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_Toc234939379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79" w:history="1">
        <w:r xmlns:w="http://schemas.openxmlformats.org/wordprocessingml/2006/main">
          <w:rPr>
            <w:noProof/>
            <w:webHidden/>
          </w:rPr>
          <w:t xml:space="preserve">40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C9747A2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80" w:history="1">
        <w:r xmlns:w="http://schemas.openxmlformats.org/wordprocessingml/2006/main" w:rsidRPr="00167C46">
          <w:rPr>
            <w:rStyle w:val="Hyperlink"/>
            <w:noProof/>
          </w:rPr>
          <w:t xml:space="preserve">29. Laboratório ficcional, Plano de trinta dias e entrevistas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_Toc234939380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80" w:history="1">
        <w:r xmlns:w="http://schemas.openxmlformats.org/wordprocessingml/2006/main">
          <w:rPr>
            <w:noProof/>
            <w:webHidden/>
          </w:rPr>
          <w:t xml:space="preserve">41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2A3D836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81" w:history="1">
        <w:r xmlns:w="http://schemas.openxmlformats.org/wordprocessingml/2006/main" w:rsidRPr="00167C46">
          <w:rPr>
            <w:rStyle w:val="Hyperlink"/>
            <w:noProof/>
          </w:rPr>
          <w:t xml:space="preserve">29.1 Laboratório de Portfólio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_Toc234939381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81" w:history="1">
        <w:r xmlns:w="http://schemas.openxmlformats.org/wordprocessingml/2006/main">
          <w:rPr>
            <w:noProof/>
            <w:webHidden/>
          </w:rPr>
          <w:t xml:space="preserve">41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32AA5899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82" w:history="1">
        <w:r xmlns:w="http://schemas.openxmlformats.org/wordprocessingml/2006/main" w:rsidRPr="00167C46">
          <w:rPr>
            <w:rStyle w:val="Hyperlink"/>
            <w:noProof/>
          </w:rPr>
          <w:t xml:space="preserve">29.2 Plano de trinta dias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_Toc234939382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82" w:history="1">
        <w:r xmlns:w="http://schemas.openxmlformats.org/wordprocessingml/2006/main">
          <w:rPr>
            <w:noProof/>
            <w:webHidden/>
          </w:rPr>
          <w:t xml:space="preserve">41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C15BC46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83" w:history="1">
        <w:r xmlns:w="http://schemas.openxmlformats.org/wordprocessingml/2006/main" w:rsidRPr="00167C46">
          <w:rPr>
            <w:rStyle w:val="Hyperlink"/>
            <w:noProof/>
          </w:rPr>
          <w:t xml:space="preserve">29.3 O que é o NIST AI RMF?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_Toc234939383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83" w:history="1">
        <w:r xmlns:w="http://schemas.openxmlformats.org/wordprocessingml/2006/main">
          <w:rPr>
            <w:noProof/>
            <w:webHidden/>
          </w:rPr>
          <w:t xml:space="preserve">42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8E4A956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84" w:history="1">
        <w:r xmlns:w="http://schemas.openxmlformats.org/wordprocessingml/2006/main" w:rsidRPr="00167C46">
          <w:rPr>
            <w:rStyle w:val="Hyperlink"/>
            <w:noProof/>
          </w:rPr>
          <w:t xml:space="preserve">29.4 Risco do modelo versus risco do sistema?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_Toc234939384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84" w:history="1">
        <w:r xmlns:w="http://schemas.openxmlformats.org/wordprocessingml/2006/main">
          <w:rPr>
            <w:noProof/>
            <w:webHidden/>
          </w:rPr>
          <w:t xml:space="preserve">42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7413543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85" w:history="1">
        <w:r xmlns:w="http://schemas.openxmlformats.org/wordprocessingml/2006/main" w:rsidRPr="00167C46">
          <w:rPr>
            <w:rStyle w:val="Hyperlink"/>
            <w:noProof/>
          </w:rPr>
          <w:t xml:space="preserve">29.5 O que é injeção imediata?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_Toc234939385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85" w:history="1">
        <w:r xmlns:w="http://schemas.openxmlformats.org/wordprocessingml/2006/main">
          <w:rPr>
            <w:noProof/>
            <w:webHidden/>
          </w:rPr>
          <w:t xml:space="preserve">42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BA53045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86" w:history="1">
        <w:r xmlns:w="http://schemas.openxmlformats.org/wordprocessingml/2006/main" w:rsidRPr="00167C46">
          <w:rPr>
            <w:rStyle w:val="Hyperlink"/>
            <w:noProof/>
          </w:rPr>
          <w:t xml:space="preserve">29.6 Como você avalia um LLM?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_Toc234939386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86" w:history="1">
        <w:r xmlns:w="http://schemas.openxmlformats.org/wordprocessingml/2006/main">
          <w:rPr>
            <w:noProof/>
            <w:webHidden/>
          </w:rPr>
          <w:t xml:space="preserve">42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2B399452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87" w:history="1">
        <w:r xmlns:w="http://schemas.openxmlformats.org/wordprocessingml/2006/main" w:rsidRPr="00167C46">
          <w:rPr>
            <w:rStyle w:val="Hyperlink"/>
            <w:noProof/>
          </w:rPr>
          <w:t xml:space="preserve">29.7 O que é RAG?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_Toc234939387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87" w:history="1">
        <w:r xmlns:w="http://schemas.openxmlformats.org/wordprocessingml/2006/main">
          <w:rPr>
            <w:noProof/>
            <w:webHidden/>
          </w:rPr>
          <w:t xml:space="preserve">42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AFBCBAE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88" w:history="1">
        <w:r xmlns:w="http://schemas.openxmlformats.org/wordprocessingml/2006/main" w:rsidRPr="00167C46">
          <w:rPr>
            <w:rStyle w:val="Hyperlink"/>
            <w:noProof/>
          </w:rPr>
          <w:t xml:space="preserve">29.8 Por que a supervisão humana é difícil?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_Toc234939388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88" w:history="1">
        <w:r xmlns:w="http://schemas.openxmlformats.org/wordprocessingml/2006/main">
          <w:rPr>
            <w:noProof/>
            <w:webHidden/>
          </w:rPr>
          <w:t xml:space="preserve">42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8C1AD67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89" w:history="1">
        <w:r xmlns:w="http://schemas.openxmlformats.org/wordprocessingml/2006/main" w:rsidRPr="00167C46">
          <w:rPr>
            <w:rStyle w:val="Hyperlink"/>
            <w:noProof/>
          </w:rPr>
          <w:t xml:space="preserve">29.9 O que é um inventário de IA?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_Toc234939389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89" w:history="1">
        <w:r xmlns:w="http://schemas.openxmlformats.org/wordprocessingml/2006/main">
          <w:rPr>
            <w:noProof/>
            <w:webHidden/>
          </w:rPr>
          <w:t xml:space="preserve">42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925FE12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90" w:history="1">
        <w:r xmlns:w="http://schemas.openxmlformats.org/wordprocessingml/2006/main" w:rsidRPr="00167C46">
          <w:rPr>
            <w:rStyle w:val="Hyperlink"/>
            <w:noProof/>
          </w:rPr>
          <w:t xml:space="preserve">29.10 Como as ferramentas comprovam a conformidade?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_Toc234939390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90" w:history="1">
        <w:r xmlns:w="http://schemas.openxmlformats.org/wordprocessingml/2006/main">
          <w:rPr>
            <w:noProof/>
            <w:webHidden/>
          </w:rPr>
          <w:t xml:space="preserve">42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1190AE1E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91" w:history="1">
        <w:r xmlns:w="http://schemas.openxmlformats.org/wordprocessingml/2006/main" w:rsidRPr="00167C46">
          <w:rPr>
            <w:rStyle w:val="Hyperlink"/>
            <w:noProof/>
          </w:rPr>
          <w:t xml:space="preserve">29.11 Como você relata uma descoberta?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_Toc234939391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91" w:history="1">
        <w:r xmlns:w="http://schemas.openxmlformats.org/wordprocessingml/2006/main">
          <w:rPr>
            <w:noProof/>
            <w:webHidden/>
          </w:rPr>
          <w:t xml:space="preserve">42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6746380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92" w:history="1">
        <w:r xmlns:w="http://schemas.openxmlformats.org/wordprocessingml/2006/main" w:rsidRPr="00167C46">
          <w:rPr>
            <w:rStyle w:val="Hyperlink"/>
            <w:noProof/>
          </w:rPr>
          <w:t xml:space="preserve">29.12 O que caracteriza um bom analista júnior?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_Toc234939392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92" w:history="1">
        <w:r xmlns:w="http://schemas.openxmlformats.org/wordprocessingml/2006/main">
          <w:rPr>
            <w:noProof/>
            <w:webHidden/>
          </w:rPr>
          <w:t xml:space="preserve">42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A1A24F3" w14:textId="77777777" w:rsidR="00531AE2" w:rsidRDefault="00531AE2">
      <w:pPr xmlns:w="http://schemas.openxmlformats.org/wordprocessingml/2006/main">
        <w:pStyle w:val="TOC1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93" w:history="1">
        <w:r xmlns:w="http://schemas.openxmlformats.org/wordprocessingml/2006/main" w:rsidRPr="00167C46">
          <w:rPr>
            <w:rStyle w:val="Hyperlink"/>
            <w:noProof/>
          </w:rPr>
          <w:t xml:space="preserve">30. Modelos, Glossário, Índice e Referências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_Toc234939393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93" w:history="1">
        <w:r xmlns:w="http://schemas.openxmlformats.org/wordprocessingml/2006/main">
          <w:rPr>
            <w:noProof/>
            <w:webHidden/>
          </w:rPr>
          <w:t xml:space="preserve">43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08087D6F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94" w:history="1">
        <w:r xmlns:w="http://schemas.openxmlformats.org/wordprocessingml/2006/main" w:rsidRPr="00167C46">
          <w:rPr>
            <w:rStyle w:val="Hyperlink"/>
            <w:noProof/>
          </w:rPr>
          <w:t xml:space="preserve">30.1 Inventário de casos de uso de IA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_Toc234939394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94" w:history="1">
        <w:r xmlns:w="http://schemas.openxmlformats.org/wordprocessingml/2006/main">
          <w:rPr>
            <w:noProof/>
            <w:webHidden/>
          </w:rPr>
          <w:t xml:space="preserve">43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8C0C82A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95" w:history="1">
        <w:r xmlns:w="http://schemas.openxmlformats.org/wordprocessingml/2006/main" w:rsidRPr="00167C46">
          <w:rPr>
            <w:rStyle w:val="Hyperlink"/>
            <w:noProof/>
          </w:rPr>
          <w:t xml:space="preserve">30.2 Avaliação do impacto e dos riscos da IA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_Toc234939395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95" w:history="1">
        <w:r xmlns:w="http://schemas.openxmlformats.org/wordprocessingml/2006/main">
          <w:rPr>
            <w:noProof/>
            <w:webHidden/>
          </w:rPr>
          <w:t xml:space="preserve">43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26CBDFFB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96" w:history="1">
        <w:r xmlns:w="http://schemas.openxmlformats.org/wordprocessingml/2006/main" w:rsidRPr="00167C46">
          <w:rPr>
            <w:rStyle w:val="Hyperlink"/>
            <w:noProof/>
          </w:rPr>
          <w:t xml:space="preserve">30.3 Documento de trabalho de avaliação de IA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_Toc234939396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96" w:history="1">
        <w:r xmlns:w="http://schemas.openxmlformats.org/wordprocessingml/2006/main">
          <w:rPr>
            <w:noProof/>
            <w:webHidden/>
          </w:rPr>
          <w:t xml:space="preserve">43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765C6929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97" w:history="1">
        <w:r xmlns:w="http://schemas.openxmlformats.org/wordprocessingml/2006/main" w:rsidRPr="00167C46">
          <w:rPr>
            <w:rStyle w:val="Hyperlink"/>
            <w:noProof/>
          </w:rPr>
          <w:t xml:space="preserve">30.4 Registro de incidentes e alterações de IA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_Toc234939397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97" w:history="1">
        <w:r xmlns:w="http://schemas.openxmlformats.org/wordprocessingml/2006/main">
          <w:rPr>
            <w:noProof/>
            <w:webHidden/>
          </w:rPr>
          <w:t xml:space="preserve">43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23B46F3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98" w:history="1">
        <w:r xmlns:w="http://schemas.openxmlformats.org/wordprocessingml/2006/main" w:rsidRPr="00167C46">
          <w:rPr>
            <w:rStyle w:val="Hyperlink"/>
            <w:noProof/>
          </w:rPr>
          <w:t xml:space="preserve">30.5 Glossário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_Toc234939398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98" w:history="1">
        <w:r xmlns:w="http://schemas.openxmlformats.org/wordprocessingml/2006/main">
          <w:rPr>
            <w:noProof/>
            <w:webHidden/>
          </w:rPr>
          <w:t xml:space="preserve">44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471DB843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399" w:history="1">
        <w:r xmlns:w="http://schemas.openxmlformats.org/wordprocessingml/2006/main" w:rsidRPr="00167C46">
          <w:rPr>
            <w:rStyle w:val="Hyperlink"/>
            <w:noProof/>
          </w:rPr>
          <w:t xml:space="preserve">30.6 Índice de assuntos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_Toc234939399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399" w:history="1">
        <w:r xmlns:w="http://schemas.openxmlformats.org/wordprocessingml/2006/main">
          <w:rPr>
            <w:noProof/>
            <w:webHidden/>
          </w:rPr>
          <w:t xml:space="preserve">44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5A32AFF7" w14:textId="77777777" w:rsidR="00531AE2" w:rsidRDefault="00531AE2">
      <w:pPr xmlns:w="http://schemas.openxmlformats.org/wordprocessingml/2006/main">
        <w:pStyle w:val="TOC2"/>
        <w:tabs>
          <w:tab w:val="right" w:leader="dot" w:pos="9350"/>
        </w:tabs>
        <w:rPr>
          <w:noProof/>
        </w:rPr>
      </w:pPr>
      <w:hyperlink xmlns:w="http://schemas.openxmlformats.org/wordprocessingml/2006/main" w:anchor="_Toc234939400" w:history="1">
        <w:r xmlns:w="http://schemas.openxmlformats.org/wordprocessingml/2006/main" w:rsidRPr="00167C46">
          <w:rPr>
            <w:rStyle w:val="Hyperlink"/>
            <w:noProof/>
          </w:rPr>
          <w:t xml:space="preserve">30.7 Referências oficiais </w:t>
        </w:r>
      </w:hyperlink>
      <w:r xmlns:w="http://schemas.openxmlformats.org/wordprocessingml/2006/main">
        <w:rPr>
          <w:noProof/>
          <w:webHidden/>
        </w:rPr>
        <w:tab xmlns:w="http://schemas.openxmlformats.org/wordprocessingml/2006/main"/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begin"/>
      </w:r>
      <w:r xmlns:w="http://schemas.openxmlformats.org/wordprocessingml/2006/main">
        <w:rPr>
          <w:noProof/>
          <w:webHidden/>
        </w:rPr>
        <w:instrText xmlns:w="http://schemas.openxmlformats.org/wordprocessingml/2006/main" xml:space="preserve"> PAGEREF _Toc234939400 \h </w:instrText>
      </w:r>
      <w:r xmlns:w="http://schemas.openxmlformats.org/wordprocessingml/2006/main">
        <w:rPr>
          <w:noProof/>
          <w:webHidden/>
        </w:rPr>
        <w:fldChar xmlns:w="http://schemas.openxmlformats.org/wordprocessingml/2006/main" w:fldCharType="separate"/>
      </w:r>
      <w:hyperlink xmlns:w="http://schemas.openxmlformats.org/wordprocessingml/2006/main" w:anchor="_Toc234939400" w:history="1">
        <w:r xmlns:w="http://schemas.openxmlformats.org/wordprocessingml/2006/main">
          <w:rPr>
            <w:noProof/>
            <w:webHidden/>
          </w:rPr>
          <w:t xml:space="preserve">45</w:t>
        </w:r>
      </w:hyperlink>
      <w:r xmlns:w="http://schemas.openxmlformats.org/wordprocessingml/2006/main">
        <w:rPr>
          <w:noProof/>
          <w:webHidden/>
        </w:rPr>
        <w:fldChar xmlns:w="http://schemas.openxmlformats.org/wordprocessingml/2006/main" w:fldCharType="end"/>
      </w:r>
    </w:p>
    <w:p w14:paraId="65957776" w14:textId="77777777" w:rsidR="00980530" w:rsidRDefault="00000000">
      <w:r>
        <w:lastRenderedPageBreak/>
        <w:fldChar w:fldCharType="end"/>
      </w:r>
    </w:p>
    <w:p w14:paraId="3214D6D0" w14:textId="77777777" w:rsidR="00980530" w:rsidRDefault="00000000">
      <w:r>
        <w:br w:type="page"/>
      </w:r>
    </w:p>
    <w:p w14:paraId="6481C772" w14:textId="77777777" w:rsidR="00980530" w:rsidRDefault="00000000">
      <w:pPr xmlns:w="http://schemas.openxmlformats.org/wordprocessingml/2006/main">
        <w:pStyle w:val="Heading1"/>
      </w:pPr>
      <w:bookmarkStart xmlns:w="http://schemas.openxmlformats.org/wordprocessingml/2006/main" w:id="3" w:name="_Toc234939305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Guia do Capítulo</w:t>
      </w:r>
      <w:bookmarkEnd xmlns:w="http://schemas.openxmlformats.org/wordprocessingml/2006/main" w:id="3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6900"/>
        <w:gridCol w:w="1560"/>
      </w:tblGrid>
      <w:tr w:rsidR="00980530" w14:paraId="1230B4B7" w14:textId="77777777">
        <w:trPr>
          <w:cantSplit/>
          <w:tblHeader/>
        </w:trPr>
        <w:tc>
          <w:tcPr>
            <w:tcW w:w="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CD511B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Capítulo</w:t>
            </w:r>
          </w:p>
        </w:tc>
        <w:tc>
          <w:tcPr>
            <w:tcW w:w="6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D59D8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Título</w:t>
            </w:r>
          </w:p>
        </w:tc>
        <w:tc>
          <w:tcPr>
            <w:tcW w:w="15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5C6F90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Começa na página</w:t>
            </w:r>
          </w:p>
        </w:tc>
      </w:tr>
      <w:tr w:rsidR="00980530" w14:paraId="2BEFE93B" w14:textId="77777777">
        <w:trPr>
          <w:cantSplit/>
        </w:trPr>
        <w:tc>
          <w:tcPr>
            <w:tcW w:w="900" w:type="dxa"/>
          </w:tcPr>
          <w:p w14:paraId="71919C4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</w:t>
            </w:r>
          </w:p>
        </w:tc>
        <w:tc>
          <w:tcPr>
            <w:tcW w:w="6900" w:type="dxa"/>
          </w:tcPr>
          <w:p w14:paraId="7A2655A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Fundamentos da IA e Uso Confiável</w:t>
            </w:r>
          </w:p>
        </w:tc>
        <w:tc>
          <w:tcPr>
            <w:tcW w:w="1560" w:type="dxa"/>
          </w:tcPr>
          <w:p w14:paraId="2BB077C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5</w:t>
            </w:r>
          </w:p>
        </w:tc>
      </w:tr>
      <w:tr w:rsidR="00980530" w14:paraId="64063DC9" w14:textId="77777777">
        <w:trPr>
          <w:cantSplit/>
        </w:trPr>
        <w:tc>
          <w:tcPr>
            <w:tcW w:w="900" w:type="dxa"/>
            <w:shd w:val="clear" w:color="auto" w:fill="F7F9FB"/>
          </w:tcPr>
          <w:p w14:paraId="2DD3516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</w:t>
            </w:r>
          </w:p>
        </w:tc>
        <w:tc>
          <w:tcPr>
            <w:tcW w:w="6900" w:type="dxa"/>
            <w:shd w:val="clear" w:color="auto" w:fill="F7F9FB"/>
          </w:tcPr>
          <w:p w14:paraId="1EE6B58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Governança, normas e cenário jurídico</w:t>
            </w:r>
          </w:p>
        </w:tc>
        <w:tc>
          <w:tcPr>
            <w:tcW w:w="1560" w:type="dxa"/>
            <w:shd w:val="clear" w:color="auto" w:fill="F7F9FB"/>
          </w:tcPr>
          <w:p w14:paraId="13CE14F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6</w:t>
            </w:r>
          </w:p>
        </w:tc>
      </w:tr>
      <w:tr w:rsidR="00980530" w14:paraId="1DEAF326" w14:textId="77777777">
        <w:trPr>
          <w:cantSplit/>
        </w:trPr>
        <w:tc>
          <w:tcPr>
            <w:tcW w:w="900" w:type="dxa"/>
          </w:tcPr>
          <w:p w14:paraId="5E7D38D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3</w:t>
            </w:r>
          </w:p>
        </w:tc>
        <w:tc>
          <w:tcPr>
            <w:tcW w:w="6900" w:type="dxa"/>
          </w:tcPr>
          <w:p w14:paraId="04FB3EE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NIST AI RMF Core</w:t>
            </w:r>
          </w:p>
        </w:tc>
        <w:tc>
          <w:tcPr>
            <w:tcW w:w="1560" w:type="dxa"/>
          </w:tcPr>
          <w:p w14:paraId="35A88B0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7</w:t>
            </w:r>
          </w:p>
        </w:tc>
      </w:tr>
      <w:tr w:rsidR="00980530" w14:paraId="657337D8" w14:textId="77777777">
        <w:trPr>
          <w:cantSplit/>
        </w:trPr>
        <w:tc>
          <w:tcPr>
            <w:tcW w:w="900" w:type="dxa"/>
            <w:shd w:val="clear" w:color="auto" w:fill="F7F9FB"/>
          </w:tcPr>
          <w:p w14:paraId="597EBD9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4</w:t>
            </w:r>
          </w:p>
        </w:tc>
        <w:tc>
          <w:tcPr>
            <w:tcW w:w="6900" w:type="dxa"/>
            <w:shd w:val="clear" w:color="auto" w:fill="F7F9FB"/>
          </w:tcPr>
          <w:p w14:paraId="6E3C19F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GOVERNAR: Cultura, Responsabilidade e Políticas</w:t>
            </w:r>
          </w:p>
        </w:tc>
        <w:tc>
          <w:tcPr>
            <w:tcW w:w="1560" w:type="dxa"/>
            <w:shd w:val="clear" w:color="auto" w:fill="F7F9FB"/>
          </w:tcPr>
          <w:p w14:paraId="12BC862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8</w:t>
            </w:r>
          </w:p>
        </w:tc>
      </w:tr>
      <w:tr w:rsidR="00980530" w14:paraId="2FA3908D" w14:textId="77777777">
        <w:trPr>
          <w:cantSplit/>
        </w:trPr>
        <w:tc>
          <w:tcPr>
            <w:tcW w:w="900" w:type="dxa"/>
          </w:tcPr>
          <w:p w14:paraId="103243B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5</w:t>
            </w:r>
          </w:p>
        </w:tc>
        <w:tc>
          <w:tcPr>
            <w:tcW w:w="6900" w:type="dxa"/>
          </w:tcPr>
          <w:p w14:paraId="735CB30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MAPA: Contexto, Pessoas e Impacto</w:t>
            </w:r>
          </w:p>
        </w:tc>
        <w:tc>
          <w:tcPr>
            <w:tcW w:w="1560" w:type="dxa"/>
          </w:tcPr>
          <w:p w14:paraId="464DBEF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10</w:t>
            </w:r>
          </w:p>
        </w:tc>
      </w:tr>
      <w:tr w:rsidR="00980530" w14:paraId="30CCB20C" w14:textId="77777777">
        <w:trPr>
          <w:cantSplit/>
        </w:trPr>
        <w:tc>
          <w:tcPr>
            <w:tcW w:w="900" w:type="dxa"/>
            <w:shd w:val="clear" w:color="auto" w:fill="F7F9FB"/>
          </w:tcPr>
          <w:p w14:paraId="30ED390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6</w:t>
            </w:r>
          </w:p>
        </w:tc>
        <w:tc>
          <w:tcPr>
            <w:tcW w:w="6900" w:type="dxa"/>
            <w:shd w:val="clear" w:color="auto" w:fill="F7F9FB"/>
          </w:tcPr>
          <w:p w14:paraId="17B0B5A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MEDIDA: Testes e Análise de Riscos</w:t>
            </w:r>
          </w:p>
        </w:tc>
        <w:tc>
          <w:tcPr>
            <w:tcW w:w="1560" w:type="dxa"/>
            <w:shd w:val="clear" w:color="auto" w:fill="F7F9FB"/>
          </w:tcPr>
          <w:p w14:paraId="71359CC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12</w:t>
            </w:r>
          </w:p>
        </w:tc>
      </w:tr>
      <w:tr w:rsidR="00980530" w14:paraId="091BCB75" w14:textId="77777777">
        <w:trPr>
          <w:cantSplit/>
        </w:trPr>
        <w:tc>
          <w:tcPr>
            <w:tcW w:w="900" w:type="dxa"/>
          </w:tcPr>
          <w:p w14:paraId="37D746E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7</w:t>
            </w:r>
          </w:p>
        </w:tc>
        <w:tc>
          <w:tcPr>
            <w:tcW w:w="6900" w:type="dxa"/>
          </w:tcPr>
          <w:p w14:paraId="58C8163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GERENCIAR: Tratamento, Implantação e Melhoria</w:t>
            </w:r>
          </w:p>
        </w:tc>
        <w:tc>
          <w:tcPr>
            <w:tcW w:w="1560" w:type="dxa"/>
          </w:tcPr>
          <w:p w14:paraId="0F09E17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13</w:t>
            </w:r>
          </w:p>
        </w:tc>
      </w:tr>
      <w:tr w:rsidR="00980530" w14:paraId="4941BC20" w14:textId="77777777">
        <w:trPr>
          <w:cantSplit/>
        </w:trPr>
        <w:tc>
          <w:tcPr>
            <w:tcW w:w="900" w:type="dxa"/>
            <w:shd w:val="clear" w:color="auto" w:fill="F7F9FB"/>
          </w:tcPr>
          <w:p w14:paraId="0A58FB9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8</w:t>
            </w:r>
          </w:p>
        </w:tc>
        <w:tc>
          <w:tcPr>
            <w:tcW w:w="6900" w:type="dxa"/>
            <w:shd w:val="clear" w:color="auto" w:fill="F7F9FB"/>
          </w:tcPr>
          <w:p w14:paraId="12B83FD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Perfil de IA Generativa do NIST</w:t>
            </w:r>
          </w:p>
        </w:tc>
        <w:tc>
          <w:tcPr>
            <w:tcW w:w="1560" w:type="dxa"/>
            <w:shd w:val="clear" w:color="auto" w:fill="F7F9FB"/>
          </w:tcPr>
          <w:p w14:paraId="41753A1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14</w:t>
            </w:r>
          </w:p>
        </w:tc>
      </w:tr>
      <w:tr w:rsidR="00980530" w14:paraId="31B36020" w14:textId="77777777">
        <w:trPr>
          <w:cantSplit/>
        </w:trPr>
        <w:tc>
          <w:tcPr>
            <w:tcW w:w="900" w:type="dxa"/>
          </w:tcPr>
          <w:p w14:paraId="79DAED9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9</w:t>
            </w:r>
          </w:p>
        </w:tc>
        <w:tc>
          <w:tcPr>
            <w:tcW w:w="6900" w:type="dxa"/>
          </w:tcPr>
          <w:p w14:paraId="5ED8BAA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ISO/IEC 42001 e ISO/IEC 23894</w:t>
            </w:r>
          </w:p>
        </w:tc>
        <w:tc>
          <w:tcPr>
            <w:tcW w:w="1560" w:type="dxa"/>
          </w:tcPr>
          <w:p w14:paraId="3B7C7C2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15</w:t>
            </w:r>
          </w:p>
        </w:tc>
      </w:tr>
      <w:tr w:rsidR="00980530" w14:paraId="05871AFC" w14:textId="77777777">
        <w:trPr>
          <w:cantSplit/>
        </w:trPr>
        <w:tc>
          <w:tcPr>
            <w:tcW w:w="900" w:type="dxa"/>
            <w:shd w:val="clear" w:color="auto" w:fill="F7F9FB"/>
          </w:tcPr>
          <w:p w14:paraId="497B667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10</w:t>
            </w:r>
          </w:p>
        </w:tc>
        <w:tc>
          <w:tcPr>
            <w:tcW w:w="6900" w:type="dxa"/>
            <w:shd w:val="clear" w:color="auto" w:fill="F7F9FB"/>
          </w:tcPr>
          <w:p w14:paraId="1E15ED7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Inventário de IA, casos de uso e ciclo de vida</w:t>
            </w:r>
          </w:p>
        </w:tc>
        <w:tc>
          <w:tcPr>
            <w:tcW w:w="1560" w:type="dxa"/>
            <w:shd w:val="clear" w:color="auto" w:fill="F7F9FB"/>
          </w:tcPr>
          <w:p w14:paraId="4A42F39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16</w:t>
            </w:r>
          </w:p>
        </w:tc>
      </w:tr>
      <w:tr w:rsidR="00980530" w14:paraId="66683313" w14:textId="77777777">
        <w:trPr>
          <w:cantSplit/>
        </w:trPr>
        <w:tc>
          <w:tcPr>
            <w:tcW w:w="900" w:type="dxa"/>
          </w:tcPr>
          <w:p w14:paraId="2B22DB1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11</w:t>
            </w:r>
          </w:p>
        </w:tc>
        <w:tc>
          <w:tcPr>
            <w:tcW w:w="6900" w:type="dxa"/>
          </w:tcPr>
          <w:p w14:paraId="733BB4E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Governança de dados e segurança de dados</w:t>
            </w:r>
          </w:p>
        </w:tc>
        <w:tc>
          <w:tcPr>
            <w:tcW w:w="1560" w:type="dxa"/>
          </w:tcPr>
          <w:p w14:paraId="549800E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17</w:t>
            </w:r>
          </w:p>
        </w:tc>
      </w:tr>
      <w:tr w:rsidR="00980530" w14:paraId="1FF35892" w14:textId="77777777">
        <w:trPr>
          <w:cantSplit/>
        </w:trPr>
        <w:tc>
          <w:tcPr>
            <w:tcW w:w="900" w:type="dxa"/>
            <w:shd w:val="clear" w:color="auto" w:fill="F7F9FB"/>
          </w:tcPr>
          <w:p w14:paraId="467C5BD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12</w:t>
            </w:r>
          </w:p>
        </w:tc>
        <w:tc>
          <w:tcPr>
            <w:tcW w:w="6900" w:type="dxa"/>
            <w:shd w:val="clear" w:color="auto" w:fill="F7F9FB"/>
          </w:tcPr>
          <w:p w14:paraId="2BDBE4D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Governança de Modelos e Risco de Modelos</w:t>
            </w:r>
          </w:p>
        </w:tc>
        <w:tc>
          <w:tcPr>
            <w:tcW w:w="1560" w:type="dxa"/>
            <w:shd w:val="clear" w:color="auto" w:fill="F7F9FB"/>
          </w:tcPr>
          <w:p w14:paraId="2DE75D4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18</w:t>
            </w:r>
          </w:p>
        </w:tc>
      </w:tr>
      <w:tr w:rsidR="00980530" w14:paraId="2DCEE401" w14:textId="77777777">
        <w:trPr>
          <w:cantSplit/>
        </w:trPr>
        <w:tc>
          <w:tcPr>
            <w:tcW w:w="900" w:type="dxa"/>
          </w:tcPr>
          <w:p w14:paraId="5599ADB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13</w:t>
            </w:r>
          </w:p>
        </w:tc>
        <w:tc>
          <w:tcPr>
            <w:tcW w:w="6900" w:type="dxa"/>
          </w:tcPr>
          <w:p w14:paraId="03A9DC5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Modelos de Fundação e Terceiros</w:t>
            </w:r>
          </w:p>
        </w:tc>
        <w:tc>
          <w:tcPr>
            <w:tcW w:w="1560" w:type="dxa"/>
          </w:tcPr>
          <w:p w14:paraId="2676921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19</w:t>
            </w:r>
          </w:p>
        </w:tc>
      </w:tr>
      <w:tr w:rsidR="00980530" w14:paraId="0C088D0B" w14:textId="77777777">
        <w:trPr>
          <w:cantSplit/>
        </w:trPr>
        <w:tc>
          <w:tcPr>
            <w:tcW w:w="900" w:type="dxa"/>
            <w:shd w:val="clear" w:color="auto" w:fill="F7F9FB"/>
          </w:tcPr>
          <w:p w14:paraId="750DD2E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14</w:t>
            </w:r>
          </w:p>
        </w:tc>
        <w:tc>
          <w:tcPr>
            <w:tcW w:w="6900" w:type="dxa"/>
            <w:shd w:val="clear" w:color="auto" w:fill="F7F9FB"/>
          </w:tcPr>
          <w:p w14:paraId="2E61C2C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Modelagem de Ameaças de Segurança por IA</w:t>
            </w:r>
          </w:p>
        </w:tc>
        <w:tc>
          <w:tcPr>
            <w:tcW w:w="1560" w:type="dxa"/>
            <w:shd w:val="clear" w:color="auto" w:fill="F7F9FB"/>
          </w:tcPr>
          <w:p w14:paraId="777985A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20</w:t>
            </w:r>
          </w:p>
        </w:tc>
      </w:tr>
      <w:tr w:rsidR="00980530" w14:paraId="72EA68E2" w14:textId="77777777">
        <w:trPr>
          <w:cantSplit/>
        </w:trPr>
        <w:tc>
          <w:tcPr>
            <w:tcW w:w="900" w:type="dxa"/>
          </w:tcPr>
          <w:p w14:paraId="3F1795C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15</w:t>
            </w:r>
          </w:p>
        </w:tc>
        <w:tc>
          <w:tcPr>
            <w:tcW w:w="6900" w:type="dxa"/>
          </w:tcPr>
          <w:p w14:paraId="06D977F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OWASP Top 10 para candidaturas a LLM em 2025</w:t>
            </w:r>
          </w:p>
        </w:tc>
        <w:tc>
          <w:tcPr>
            <w:tcW w:w="1560" w:type="dxa"/>
          </w:tcPr>
          <w:p w14:paraId="5FDB161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21</w:t>
            </w:r>
          </w:p>
        </w:tc>
      </w:tr>
      <w:tr w:rsidR="00980530" w14:paraId="3F8AAAD7" w14:textId="77777777">
        <w:trPr>
          <w:cantSplit/>
        </w:trPr>
        <w:tc>
          <w:tcPr>
            <w:tcW w:w="900" w:type="dxa"/>
            <w:shd w:val="clear" w:color="auto" w:fill="F7F9FB"/>
          </w:tcPr>
          <w:p w14:paraId="25C696B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16</w:t>
            </w:r>
          </w:p>
        </w:tc>
        <w:tc>
          <w:tcPr>
            <w:tcW w:w="6900" w:type="dxa"/>
            <w:shd w:val="clear" w:color="auto" w:fill="F7F9FB"/>
          </w:tcPr>
          <w:p w14:paraId="4E90EAF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Segurança de IA Agencial</w:t>
            </w:r>
          </w:p>
        </w:tc>
        <w:tc>
          <w:tcPr>
            <w:tcW w:w="1560" w:type="dxa"/>
            <w:shd w:val="clear" w:color="auto" w:fill="F7F9FB"/>
          </w:tcPr>
          <w:p w14:paraId="28938CB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22</w:t>
            </w:r>
          </w:p>
        </w:tc>
      </w:tr>
      <w:tr w:rsidR="00980530" w14:paraId="63E623F4" w14:textId="77777777">
        <w:trPr>
          <w:cantSplit/>
        </w:trPr>
        <w:tc>
          <w:tcPr>
            <w:tcW w:w="900" w:type="dxa"/>
          </w:tcPr>
          <w:p w14:paraId="45C8C9D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17</w:t>
            </w:r>
          </w:p>
        </w:tc>
        <w:tc>
          <w:tcPr>
            <w:tcW w:w="6900" w:type="dxa"/>
          </w:tcPr>
          <w:p w14:paraId="42F3AE0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Segurança de Geração Aumentada por Recuperação</w:t>
            </w:r>
          </w:p>
        </w:tc>
        <w:tc>
          <w:tcPr>
            <w:tcW w:w="1560" w:type="dxa"/>
          </w:tcPr>
          <w:p w14:paraId="1968C8A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23</w:t>
            </w:r>
          </w:p>
        </w:tc>
      </w:tr>
      <w:tr w:rsidR="00980530" w14:paraId="328D0DA4" w14:textId="77777777">
        <w:trPr>
          <w:cantSplit/>
        </w:trPr>
        <w:tc>
          <w:tcPr>
            <w:tcW w:w="900" w:type="dxa"/>
            <w:shd w:val="clear" w:color="auto" w:fill="F7F9FB"/>
          </w:tcPr>
          <w:p w14:paraId="0EFE227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18</w:t>
            </w:r>
          </w:p>
        </w:tc>
        <w:tc>
          <w:tcPr>
            <w:tcW w:w="6900" w:type="dxa"/>
            <w:shd w:val="clear" w:color="auto" w:fill="F7F9FB"/>
          </w:tcPr>
          <w:p w14:paraId="467C9BA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Segurança de prompts, interfaces e saídas</w:t>
            </w:r>
          </w:p>
        </w:tc>
        <w:tc>
          <w:tcPr>
            <w:tcW w:w="1560" w:type="dxa"/>
            <w:shd w:val="clear" w:color="auto" w:fill="F7F9FB"/>
          </w:tcPr>
          <w:p w14:paraId="356D060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24</w:t>
            </w:r>
          </w:p>
        </w:tc>
      </w:tr>
      <w:tr w:rsidR="00980530" w14:paraId="4169A97F" w14:textId="77777777">
        <w:trPr>
          <w:cantSplit/>
        </w:trPr>
        <w:tc>
          <w:tcPr>
            <w:tcW w:w="900" w:type="dxa"/>
          </w:tcPr>
          <w:p w14:paraId="685110E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19</w:t>
            </w:r>
          </w:p>
        </w:tc>
        <w:tc>
          <w:tcPr>
            <w:tcW w:w="6900" w:type="dxa"/>
          </w:tcPr>
          <w:p w14:paraId="0902ADA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Identidade, Ferramentas, APIs e MCP</w:t>
            </w:r>
          </w:p>
        </w:tc>
        <w:tc>
          <w:tcPr>
            <w:tcW w:w="1560" w:type="dxa"/>
          </w:tcPr>
          <w:p w14:paraId="46CCFF4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25</w:t>
            </w:r>
          </w:p>
        </w:tc>
      </w:tr>
      <w:tr w:rsidR="00980530" w14:paraId="25607C41" w14:textId="77777777">
        <w:trPr>
          <w:cantSplit/>
        </w:trPr>
        <w:tc>
          <w:tcPr>
            <w:tcW w:w="900" w:type="dxa"/>
            <w:shd w:val="clear" w:color="auto" w:fill="F7F9FB"/>
          </w:tcPr>
          <w:p w14:paraId="0D98462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20</w:t>
            </w:r>
          </w:p>
        </w:tc>
        <w:tc>
          <w:tcPr>
            <w:tcW w:w="6900" w:type="dxa"/>
            <w:shd w:val="clear" w:color="auto" w:fill="F7F9FB"/>
          </w:tcPr>
          <w:p w14:paraId="25C817E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Privacidade, propriedade intelectual e registros</w:t>
            </w:r>
          </w:p>
        </w:tc>
        <w:tc>
          <w:tcPr>
            <w:tcW w:w="1560" w:type="dxa"/>
            <w:shd w:val="clear" w:color="auto" w:fill="F7F9FB"/>
          </w:tcPr>
          <w:p w14:paraId="084A4C5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26</w:t>
            </w:r>
          </w:p>
        </w:tc>
      </w:tr>
      <w:tr w:rsidR="00980530" w14:paraId="42A8C339" w14:textId="77777777">
        <w:trPr>
          <w:cantSplit/>
        </w:trPr>
        <w:tc>
          <w:tcPr>
            <w:tcW w:w="900" w:type="dxa"/>
          </w:tcPr>
          <w:p w14:paraId="018B95B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21</w:t>
            </w:r>
          </w:p>
        </w:tc>
        <w:tc>
          <w:tcPr>
            <w:tcW w:w="6900" w:type="dxa"/>
          </w:tcPr>
          <w:p w14:paraId="62FC627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Equidade, Transparência, Explicabilidade e Supervisão Humana</w:t>
            </w:r>
          </w:p>
        </w:tc>
        <w:tc>
          <w:tcPr>
            <w:tcW w:w="1560" w:type="dxa"/>
          </w:tcPr>
          <w:p w14:paraId="075AD4F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27</w:t>
            </w:r>
          </w:p>
        </w:tc>
      </w:tr>
      <w:tr w:rsidR="00980530" w14:paraId="2DC17C74" w14:textId="77777777">
        <w:trPr>
          <w:cantSplit/>
        </w:trPr>
        <w:tc>
          <w:tcPr>
            <w:tcW w:w="900" w:type="dxa"/>
            <w:shd w:val="clear" w:color="auto" w:fill="F7F9FB"/>
          </w:tcPr>
          <w:p w14:paraId="5F56441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22</w:t>
            </w:r>
          </w:p>
        </w:tc>
        <w:tc>
          <w:tcPr>
            <w:tcW w:w="6900" w:type="dxa"/>
            <w:shd w:val="clear" w:color="auto" w:fill="F7F9FB"/>
          </w:tcPr>
          <w:p w14:paraId="0B7EECC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Avaliação, Red Teaming e Aceitação</w:t>
            </w:r>
          </w:p>
        </w:tc>
        <w:tc>
          <w:tcPr>
            <w:tcW w:w="1560" w:type="dxa"/>
            <w:shd w:val="clear" w:color="auto" w:fill="F7F9FB"/>
          </w:tcPr>
          <w:p w14:paraId="1F4ED15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28</w:t>
            </w:r>
          </w:p>
        </w:tc>
      </w:tr>
      <w:tr w:rsidR="00980530" w14:paraId="675E451F" w14:textId="77777777">
        <w:trPr>
          <w:cantSplit/>
        </w:trPr>
        <w:tc>
          <w:tcPr>
            <w:tcW w:w="900" w:type="dxa"/>
          </w:tcPr>
          <w:p w14:paraId="72D0280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23</w:t>
            </w:r>
          </w:p>
        </w:tc>
        <w:tc>
          <w:tcPr>
            <w:tcW w:w="6900" w:type="dxa"/>
          </w:tcPr>
          <w:p w14:paraId="369DB0F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Monitoramento, incidentes, mudanças e desativação</w:t>
            </w:r>
          </w:p>
        </w:tc>
        <w:tc>
          <w:tcPr>
            <w:tcW w:w="1560" w:type="dxa"/>
          </w:tcPr>
          <w:p w14:paraId="5A9A2A8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29</w:t>
            </w:r>
          </w:p>
        </w:tc>
      </w:tr>
      <w:tr w:rsidR="00980530" w14:paraId="53A6C8C1" w14:textId="77777777">
        <w:trPr>
          <w:cantSplit/>
        </w:trPr>
        <w:tc>
          <w:tcPr>
            <w:tcW w:w="900" w:type="dxa"/>
            <w:shd w:val="clear" w:color="auto" w:fill="F7F9FB"/>
          </w:tcPr>
          <w:p w14:paraId="268EAC6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24</w:t>
            </w:r>
          </w:p>
        </w:tc>
        <w:tc>
          <w:tcPr>
            <w:tcW w:w="6900" w:type="dxa"/>
            <w:shd w:val="clear" w:color="auto" w:fill="F7F9FB"/>
          </w:tcPr>
          <w:p w14:paraId="4A79963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Garantia, Evidências, Testes e Métricas</w:t>
            </w:r>
          </w:p>
        </w:tc>
        <w:tc>
          <w:tcPr>
            <w:tcW w:w="1560" w:type="dxa"/>
            <w:shd w:val="clear" w:color="auto" w:fill="F7F9FB"/>
          </w:tcPr>
          <w:p w14:paraId="35853DF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31</w:t>
            </w:r>
          </w:p>
        </w:tc>
      </w:tr>
      <w:tr w:rsidR="00980530" w14:paraId="0E3F5A7A" w14:textId="77777777">
        <w:trPr>
          <w:cantSplit/>
        </w:trPr>
        <w:tc>
          <w:tcPr>
            <w:tcW w:w="900" w:type="dxa"/>
          </w:tcPr>
          <w:p w14:paraId="40706B6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25</w:t>
            </w:r>
          </w:p>
        </w:tc>
        <w:tc>
          <w:tcPr>
            <w:tcW w:w="6900" w:type="dxa"/>
          </w:tcPr>
          <w:p w14:paraId="33D53FB6" w14:textId="77777777" w:rsidR="00980530" w:rsidRPr="00531AE2" w:rsidRDefault="00000000">
            <w:pPr xmlns:w="http://schemas.openxmlformats.org/wordprocessingml/2006/main">
              <w:spacing w:after="0" w:line="252" w:lineRule="auto"/>
              <w:rPr>
                <w:lang w:val="pt-BR"/>
              </w:rPr>
            </w:pPr>
            <w:r xmlns:w="http://schemas.openxmlformats.org/wordprocessingml/2006/main" w:rsidRPr="00531AE2">
              <w:rPr>
                <w:sz w:val="14"/>
                <w:lang w:val="pt-BR"/>
              </w:rPr>
              <w:t xml:space="preserve">Matriz de Controles de IA da CSA v1.1</w:t>
            </w:r>
          </w:p>
        </w:tc>
        <w:tc>
          <w:tcPr>
            <w:tcW w:w="1560" w:type="dxa"/>
          </w:tcPr>
          <w:p w14:paraId="16F9F52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32</w:t>
            </w:r>
          </w:p>
        </w:tc>
      </w:tr>
      <w:tr w:rsidR="00980530" w14:paraId="6B028709" w14:textId="77777777">
        <w:trPr>
          <w:cantSplit/>
        </w:trPr>
        <w:tc>
          <w:tcPr>
            <w:tcW w:w="900" w:type="dxa"/>
            <w:shd w:val="clear" w:color="auto" w:fill="F7F9FB"/>
          </w:tcPr>
          <w:p w14:paraId="2F7EA45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26</w:t>
            </w:r>
          </w:p>
        </w:tc>
        <w:tc>
          <w:tcPr>
            <w:tcW w:w="6900" w:type="dxa"/>
            <w:shd w:val="clear" w:color="auto" w:fill="F7F9FB"/>
          </w:tcPr>
          <w:p w14:paraId="28740D1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Ferramentas de segurança e garantia de IA de código aberto</w:t>
            </w:r>
          </w:p>
        </w:tc>
        <w:tc>
          <w:tcPr>
            <w:tcW w:w="1560" w:type="dxa"/>
            <w:shd w:val="clear" w:color="auto" w:fill="F7F9FB"/>
          </w:tcPr>
          <w:p w14:paraId="07267FD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33</w:t>
            </w:r>
          </w:p>
        </w:tc>
      </w:tr>
      <w:tr w:rsidR="00980530" w14:paraId="6585B0B8" w14:textId="77777777">
        <w:trPr>
          <w:cantSplit/>
        </w:trPr>
        <w:tc>
          <w:tcPr>
            <w:tcW w:w="900" w:type="dxa"/>
          </w:tcPr>
          <w:p w14:paraId="5B0345C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27</w:t>
            </w:r>
          </w:p>
        </w:tc>
        <w:tc>
          <w:tcPr>
            <w:tcW w:w="6900" w:type="dxa"/>
          </w:tcPr>
          <w:p w14:paraId="2797BCB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Manual de Governança de IA para Gestores</w:t>
            </w:r>
          </w:p>
        </w:tc>
        <w:tc>
          <w:tcPr>
            <w:tcW w:w="1560" w:type="dxa"/>
          </w:tcPr>
          <w:p w14:paraId="03300D9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39</w:t>
            </w:r>
          </w:p>
        </w:tc>
      </w:tr>
      <w:tr w:rsidR="00980530" w14:paraId="7D238C72" w14:textId="77777777">
        <w:trPr>
          <w:cantSplit/>
        </w:trPr>
        <w:tc>
          <w:tcPr>
            <w:tcW w:w="900" w:type="dxa"/>
            <w:shd w:val="clear" w:color="auto" w:fill="F7F9FB"/>
          </w:tcPr>
          <w:p w14:paraId="54D9676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28</w:t>
            </w:r>
          </w:p>
        </w:tc>
        <w:tc>
          <w:tcPr>
            <w:tcW w:w="6900" w:type="dxa"/>
            <w:shd w:val="clear" w:color="auto" w:fill="F7F9FB"/>
          </w:tcPr>
          <w:p w14:paraId="33609BC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Guia de Carreira para Analista Júnior de Risco e Segurança em IA</w:t>
            </w:r>
          </w:p>
        </w:tc>
        <w:tc>
          <w:tcPr>
            <w:tcW w:w="1560" w:type="dxa"/>
            <w:shd w:val="clear" w:color="auto" w:fill="F7F9FB"/>
          </w:tcPr>
          <w:p w14:paraId="1C4423F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40</w:t>
            </w:r>
          </w:p>
        </w:tc>
      </w:tr>
      <w:tr w:rsidR="00980530" w14:paraId="37C93A13" w14:textId="77777777">
        <w:trPr>
          <w:cantSplit/>
        </w:trPr>
        <w:tc>
          <w:tcPr>
            <w:tcW w:w="900" w:type="dxa"/>
          </w:tcPr>
          <w:p w14:paraId="57CFDE9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29</w:t>
            </w:r>
          </w:p>
        </w:tc>
        <w:tc>
          <w:tcPr>
            <w:tcW w:w="6900" w:type="dxa"/>
          </w:tcPr>
          <w:p w14:paraId="5C9AECF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Laboratório de Ficção, Plano de Trinta Dias e Entrevistas</w:t>
            </w:r>
          </w:p>
        </w:tc>
        <w:tc>
          <w:tcPr>
            <w:tcW w:w="1560" w:type="dxa"/>
          </w:tcPr>
          <w:p w14:paraId="3E82B79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42</w:t>
            </w:r>
          </w:p>
        </w:tc>
      </w:tr>
      <w:tr w:rsidR="00980530" w14:paraId="5815EF0D" w14:textId="77777777">
        <w:trPr>
          <w:cantSplit/>
        </w:trPr>
        <w:tc>
          <w:tcPr>
            <w:tcW w:w="900" w:type="dxa"/>
            <w:shd w:val="clear" w:color="auto" w:fill="F7F9FB"/>
          </w:tcPr>
          <w:p w14:paraId="3DC5C32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30</w:t>
            </w:r>
          </w:p>
        </w:tc>
        <w:tc>
          <w:tcPr>
            <w:tcW w:w="6900" w:type="dxa"/>
            <w:shd w:val="clear" w:color="auto" w:fill="F7F9FB"/>
          </w:tcPr>
          <w:p w14:paraId="66DD216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Modelos, Glossário, Índice e Referências</w:t>
            </w:r>
          </w:p>
        </w:tc>
        <w:tc>
          <w:tcPr>
            <w:tcW w:w="1560" w:type="dxa"/>
            <w:shd w:val="clear" w:color="auto" w:fill="F7F9FB"/>
          </w:tcPr>
          <w:p w14:paraId="4C579C5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45</w:t>
            </w:r>
          </w:p>
        </w:tc>
      </w:tr>
    </w:tbl>
    <w:p w14:paraId="5C80B511" w14:textId="77777777" w:rsidR="00980530" w:rsidRDefault="00980530">
      <w:pPr>
        <w:spacing w:after="0"/>
      </w:pPr>
    </w:p>
    <w:p w14:paraId="50AF23DE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4" w:name="_Toc234939306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1. Fundamentos da IA e Uso Confiável</w:t>
      </w:r>
      <w:bookmarkEnd xmlns:w="http://schemas.openxmlformats.org/wordprocessingml/2006/main" w:id="4"/>
    </w:p>
    <w:p w14:paraId="69FFDB8E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A confiabilidade da IA depende do sistema completo, das pessoas que o compõem, de sua finalidade, dos dados, do modelo, das interfaces, dos controles e dos efeitos no mundo real.</w:t>
      </w:r>
    </w:p>
    <w:p w14:paraId="1796C39C" w14:textId="77777777" w:rsidR="00980530" w:rsidRDefault="00000000">
      <w:pPr>
        <w:keepNext/>
        <w:jc w:val="center"/>
      </w:pPr>
      <w:r>
        <w:rPr>
          <w:noProof/>
        </w:rPr>
        <w:drawing>
          <wp:inline distT="0" distB="0" distL="0" distR="0" wp14:anchorId="47CC5E9B" wp14:editId="06564012">
            <wp:extent cx="5623560" cy="2956017"/>
            <wp:effectExtent l="0" t="0" r="0" b="0"/>
            <wp:docPr id="1" name="Figure 1. AI system life cycle" descr="Risk decisions continue from the business idea through retirement and record reten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fecyc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AF62A" w14:textId="77777777" w:rsidR="00980530" w:rsidRDefault="00000000">
      <w:pPr xmlns:w="http://schemas.openxmlformats.org/wordprocessingml/2006/main">
        <w:pStyle w:val="Caption"/>
        <w:spacing w:after="180"/>
        <w:jc w:val="center"/>
      </w:pPr>
      <w:r xmlns:w="http://schemas.openxmlformats.org/wordprocessingml/2006/main">
        <w:t xml:space="preserve">Figura 1. Ciclo de vida do sistema de IA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4000"/>
        <w:gridCol w:w="3460"/>
      </w:tblGrid>
      <w:tr w:rsidR="00980530" w14:paraId="5AC63DF6" w14:textId="77777777">
        <w:trPr>
          <w:cantSplit/>
          <w:tblHeader/>
        </w:trPr>
        <w:tc>
          <w:tcPr>
            <w:tcW w:w="1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226F78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Conceito</w:t>
            </w:r>
          </w:p>
        </w:tc>
        <w:tc>
          <w:tcPr>
            <w:tcW w:w="40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1B09A3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Significado literal</w:t>
            </w:r>
          </w:p>
        </w:tc>
        <w:tc>
          <w:tcPr>
            <w:tcW w:w="34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4D9127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Pergunta do analista</w:t>
            </w:r>
          </w:p>
        </w:tc>
      </w:tr>
      <w:tr w:rsidR="00980530" w14:paraId="32AEC299" w14:textId="77777777">
        <w:trPr>
          <w:cantSplit/>
        </w:trPr>
        <w:tc>
          <w:tcPr>
            <w:tcW w:w="1900" w:type="dxa"/>
          </w:tcPr>
          <w:p w14:paraId="0243FA6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sistema de IA</w:t>
            </w:r>
          </w:p>
        </w:tc>
        <w:tc>
          <w:tcPr>
            <w:tcW w:w="4000" w:type="dxa"/>
          </w:tcPr>
          <w:p w14:paraId="04EB35A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Pessoas, dados, modelos, software, infraestrutura, regras e processos utilizados para um resultado.</w:t>
            </w:r>
          </w:p>
        </w:tc>
        <w:tc>
          <w:tcPr>
            <w:tcW w:w="3460" w:type="dxa"/>
          </w:tcPr>
          <w:p w14:paraId="4E767D3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Qual é o limite completo?</w:t>
            </w:r>
          </w:p>
        </w:tc>
      </w:tr>
      <w:tr w:rsidR="00980530" w14:paraId="5374C4FE" w14:textId="77777777">
        <w:trPr>
          <w:cantSplit/>
        </w:trPr>
        <w:tc>
          <w:tcPr>
            <w:tcW w:w="1900" w:type="dxa"/>
            <w:shd w:val="clear" w:color="auto" w:fill="F7F9FB"/>
          </w:tcPr>
          <w:p w14:paraId="756C3C6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Aprendizado de máquina</w:t>
            </w:r>
          </w:p>
        </w:tc>
        <w:tc>
          <w:tcPr>
            <w:tcW w:w="4000" w:type="dxa"/>
            <w:shd w:val="clear" w:color="auto" w:fill="F7F9FB"/>
          </w:tcPr>
          <w:p w14:paraId="5456069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software aprende padrões a partir dos dados, em vez de apenas regras fixas.</w:t>
            </w:r>
          </w:p>
        </w:tc>
        <w:tc>
          <w:tcPr>
            <w:tcW w:w="3460" w:type="dxa"/>
            <w:shd w:val="clear" w:color="auto" w:fill="F7F9FB"/>
          </w:tcPr>
          <w:p w14:paraId="0346F01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Que dados e métricas sustentam esse comportamento?</w:t>
            </w:r>
          </w:p>
        </w:tc>
      </w:tr>
      <w:tr w:rsidR="00980530" w14:paraId="47BEDCC2" w14:textId="77777777">
        <w:trPr>
          <w:cantSplit/>
        </w:trPr>
        <w:tc>
          <w:tcPr>
            <w:tcW w:w="1900" w:type="dxa"/>
          </w:tcPr>
          <w:p w14:paraId="41B6380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IA generativa</w:t>
            </w:r>
          </w:p>
        </w:tc>
        <w:tc>
          <w:tcPr>
            <w:tcW w:w="4000" w:type="dxa"/>
          </w:tcPr>
          <w:p w14:paraId="0690BA7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Um modelo produz texto, imagens, áudio, vídeo, código ou outros conteúdos.</w:t>
            </w:r>
          </w:p>
        </w:tc>
        <w:tc>
          <w:tcPr>
            <w:tcW w:w="3460" w:type="dxa"/>
          </w:tcPr>
          <w:p w14:paraId="794E311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que pode ser inventado, vazado ou usado indevidamente?</w:t>
            </w:r>
          </w:p>
        </w:tc>
      </w:tr>
      <w:tr w:rsidR="00980530" w14:paraId="350A1E2B" w14:textId="77777777">
        <w:trPr>
          <w:cantSplit/>
        </w:trPr>
        <w:tc>
          <w:tcPr>
            <w:tcW w:w="1900" w:type="dxa"/>
            <w:shd w:val="clear" w:color="auto" w:fill="F7F9FB"/>
          </w:tcPr>
          <w:p w14:paraId="0027D36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IA Agética</w:t>
            </w:r>
          </w:p>
        </w:tc>
        <w:tc>
          <w:tcPr>
            <w:tcW w:w="4000" w:type="dxa"/>
            <w:shd w:val="clear" w:color="auto" w:fill="F7F9FB"/>
          </w:tcPr>
          <w:p w14:paraId="12E4B5A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Um sistema planeja e utiliza ferramentas para atingir objetivos com certo grau de autonomia.</w:t>
            </w:r>
          </w:p>
        </w:tc>
        <w:tc>
          <w:tcPr>
            <w:tcW w:w="3460" w:type="dxa"/>
            <w:shd w:val="clear" w:color="auto" w:fill="F7F9FB"/>
          </w:tcPr>
          <w:p w14:paraId="6B18E4B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Que autoridade pode exercer?</w:t>
            </w:r>
          </w:p>
        </w:tc>
      </w:tr>
      <w:tr w:rsidR="00980530" w14:paraId="4B840B62" w14:textId="77777777">
        <w:trPr>
          <w:cantSplit/>
        </w:trPr>
        <w:tc>
          <w:tcPr>
            <w:tcW w:w="1900" w:type="dxa"/>
          </w:tcPr>
          <w:p w14:paraId="603428C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Confiabilidade</w:t>
            </w:r>
          </w:p>
        </w:tc>
        <w:tc>
          <w:tcPr>
            <w:tcW w:w="4000" w:type="dxa"/>
          </w:tcPr>
          <w:p w14:paraId="4C0CDC8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Evidências de que características como validade, segurança, proteção, privacidade, imparcialidade, transparência e responsabilidade são abordadas.</w:t>
            </w:r>
          </w:p>
        </w:tc>
        <w:tc>
          <w:tcPr>
            <w:tcW w:w="3460" w:type="dxa"/>
          </w:tcPr>
          <w:p w14:paraId="2475853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Que alegação, limite, teste e proprietário a sustentam?</w:t>
            </w:r>
          </w:p>
        </w:tc>
      </w:tr>
    </w:tbl>
    <w:p w14:paraId="23B5933B" w14:textId="77777777" w:rsidR="00980530" w:rsidRDefault="00980530">
      <w:pPr>
        <w:spacing w:after="0"/>
      </w:pPr>
    </w:p>
    <w:p w14:paraId="07DE161A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5" w:name="_Toc234939307"/>
      <w:r xmlns:w="http://schemas.openxmlformats.org/wordprocessingml/2006/main">
        <w:t xml:space="preserve">1.1 Características confiáveis</w:t>
      </w:r>
      <w:bookmarkEnd xmlns:w="http://schemas.openxmlformats.org/wordprocessingml/2006/main" w:id="5"/>
    </w:p>
    <w:p w14:paraId="6E02AAD9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1"/>
        </w:numPr>
      </w:pPr>
      <w:r xmlns:w="http://schemas.openxmlformats.org/wordprocessingml/2006/main">
        <w:t xml:space="preserve">Válido e confiável: funciona para o propósito e nas condições definidas.</w:t>
      </w:r>
    </w:p>
    <w:p w14:paraId="77614B01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1"/>
        </w:numPr>
      </w:pPr>
      <w:r xmlns:w="http://schemas.openxmlformats.org/wordprocessingml/2006/main">
        <w:t xml:space="preserve">Seguro: danos físicos, financeiros, legais, emocionais ou operacionais inaceitáveis são prevenidos ou reduzidos.</w:t>
      </w:r>
    </w:p>
    <w:p w14:paraId="6A874F16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1"/>
        </w:numPr>
      </w:pPr>
      <w:r xmlns:w="http://schemas.openxmlformats.org/wordprocessingml/2006/main">
        <w:t xml:space="preserve">Seguro e resiliente: resiste a ataques, uso indevido, falhas e interrupções, e pode se recuperar.</w:t>
      </w:r>
    </w:p>
    <w:p w14:paraId="63F1E43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1"/>
        </w:numPr>
      </w:pPr>
      <w:r xmlns:w="http://schemas.openxmlformats.org/wordprocessingml/2006/main">
        <w:t xml:space="preserve">Responsabilidade e transparência: decisões, proprietários, limites e evidências podem ser examinados.</w:t>
      </w:r>
    </w:p>
    <w:p w14:paraId="51CD216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1"/>
        </w:numPr>
      </w:pPr>
      <w:r xmlns:w="http://schemas.openxmlformats.org/wordprocessingml/2006/main">
        <w:t xml:space="preserve">Explicável e interpretável: as pessoas recebem razões úteis e adequadas à decisão.</w:t>
      </w:r>
    </w:p>
    <w:p w14:paraId="4586EC7E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1"/>
        </w:numPr>
      </w:pPr>
      <w:r xmlns:w="http://schemas.openxmlformats.org/wordprocessingml/2006/main">
        <w:t xml:space="preserve">Privacidade reforçada e imparcialidade: os dados e os resultados são tratados de forma lícita e qualquer viés prejudicial é avaliado.</w:t>
      </w:r>
    </w:p>
    <w:p w14:paraId="642B7E94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6" w:name="_Toc234939308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2. Governança, Normas e Cenário Jurídico</w:t>
      </w:r>
      <w:bookmarkEnd xmlns:w="http://schemas.openxmlformats.org/wordprocessingml/2006/main" w:id="6"/>
    </w:p>
    <w:p w14:paraId="73A3E7AD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A governança interliga estruturas voluntárias, sistemas de gestão, práticas técnicas, contratos e legislação aplicável.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3900"/>
        <w:gridCol w:w="3360"/>
      </w:tblGrid>
      <w:tr w:rsidR="00980530" w14:paraId="58DCFF4D" w14:textId="77777777">
        <w:trPr>
          <w:cantSplit/>
          <w:tblHeader/>
        </w:trPr>
        <w:tc>
          <w:tcPr>
            <w:tcW w:w="21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FBD7F9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Fonte</w:t>
            </w:r>
          </w:p>
        </w:tc>
        <w:tc>
          <w:tcPr>
            <w:tcW w:w="3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995CAC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Usar</w:t>
            </w:r>
          </w:p>
        </w:tc>
        <w:tc>
          <w:tcPr>
            <w:tcW w:w="33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851E02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Limite importante</w:t>
            </w:r>
          </w:p>
        </w:tc>
      </w:tr>
      <w:tr w:rsidR="00980530" w14:paraId="7A44FFC3" w14:textId="77777777">
        <w:trPr>
          <w:cantSplit/>
        </w:trPr>
        <w:tc>
          <w:tcPr>
            <w:tcW w:w="2100" w:type="dxa"/>
          </w:tcPr>
          <w:p w14:paraId="313B1F3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NIST AI RMF 1.0</w:t>
            </w:r>
          </w:p>
        </w:tc>
        <w:tc>
          <w:tcPr>
            <w:tcW w:w="3900" w:type="dxa"/>
          </w:tcPr>
          <w:p w14:paraId="442A411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Estrutura voluntária de risco organizada em Governança, Mapeamento, Medição e Gestão.</w:t>
            </w:r>
          </w:p>
        </w:tc>
        <w:tc>
          <w:tcPr>
            <w:tcW w:w="3360" w:type="dxa"/>
          </w:tcPr>
          <w:p w14:paraId="240F4E8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Publicado em 2023; o NIST afirma que a revisão está em andamento.</w:t>
            </w:r>
          </w:p>
        </w:tc>
      </w:tr>
      <w:tr w:rsidR="00980530" w14:paraId="571E8B4A" w14:textId="77777777">
        <w:trPr>
          <w:cantSplit/>
        </w:trPr>
        <w:tc>
          <w:tcPr>
            <w:tcW w:w="2100" w:type="dxa"/>
            <w:shd w:val="clear" w:color="auto" w:fill="F7F9FB"/>
          </w:tcPr>
          <w:p w14:paraId="4414D0C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NIST AI 600-1</w:t>
            </w:r>
          </w:p>
        </w:tc>
        <w:tc>
          <w:tcPr>
            <w:tcW w:w="3900" w:type="dxa"/>
            <w:shd w:val="clear" w:color="auto" w:fill="F7F9FB"/>
          </w:tcPr>
          <w:p w14:paraId="6D9B372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Perfil de risco e ações da IA generativa</w:t>
            </w:r>
          </w:p>
        </w:tc>
        <w:tc>
          <w:tcPr>
            <w:tcW w:w="3360" w:type="dxa"/>
            <w:shd w:val="clear" w:color="auto" w:fill="F7F9FB"/>
          </w:tcPr>
          <w:p w14:paraId="769F44C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Um perfil, não uma certificação.</w:t>
            </w:r>
          </w:p>
        </w:tc>
      </w:tr>
      <w:tr w:rsidR="00980530" w14:paraId="2B3F5D34" w14:textId="77777777">
        <w:trPr>
          <w:cantSplit/>
        </w:trPr>
        <w:tc>
          <w:tcPr>
            <w:tcW w:w="2100" w:type="dxa"/>
          </w:tcPr>
          <w:p w14:paraId="49D27F9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ISO/IEC 42001:2023</w:t>
            </w:r>
          </w:p>
        </w:tc>
        <w:tc>
          <w:tcPr>
            <w:tcW w:w="3900" w:type="dxa"/>
          </w:tcPr>
          <w:p w14:paraId="2B76427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Requisitos do sistema de gerenciamento de IA</w:t>
            </w:r>
          </w:p>
        </w:tc>
        <w:tc>
          <w:tcPr>
            <w:tcW w:w="3360" w:type="dxa"/>
          </w:tcPr>
          <w:p w14:paraId="72E08AF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Padrão protegido por direitos autorais; o escopo da certificação é importante.</w:t>
            </w:r>
          </w:p>
        </w:tc>
      </w:tr>
      <w:tr w:rsidR="00980530" w14:paraId="7F28A247" w14:textId="77777777">
        <w:trPr>
          <w:cantSplit/>
        </w:trPr>
        <w:tc>
          <w:tcPr>
            <w:tcW w:w="2100" w:type="dxa"/>
            <w:shd w:val="clear" w:color="auto" w:fill="F7F9FB"/>
          </w:tcPr>
          <w:p w14:paraId="38E74DF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ISO/IEC 23894:2023</w:t>
            </w:r>
          </w:p>
        </w:tc>
        <w:tc>
          <w:tcPr>
            <w:tcW w:w="3900" w:type="dxa"/>
            <w:shd w:val="clear" w:color="auto" w:fill="F7F9FB"/>
          </w:tcPr>
          <w:p w14:paraId="1CA6A77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Diretrizes para gerenciamento de riscos de IA</w:t>
            </w:r>
          </w:p>
        </w:tc>
        <w:tc>
          <w:tcPr>
            <w:tcW w:w="3360" w:type="dxa"/>
            <w:shd w:val="clear" w:color="auto" w:fill="F7F9FB"/>
          </w:tcPr>
          <w:p w14:paraId="4072620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Adapte à organização e ao contexto.</w:t>
            </w:r>
          </w:p>
        </w:tc>
      </w:tr>
      <w:tr w:rsidR="00980530" w14:paraId="5C98E53D" w14:textId="77777777">
        <w:trPr>
          <w:cantSplit/>
        </w:trPr>
        <w:tc>
          <w:tcPr>
            <w:tcW w:w="2100" w:type="dxa"/>
          </w:tcPr>
          <w:p w14:paraId="54E66CE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Lei de IA da UE</w:t>
            </w:r>
          </w:p>
        </w:tc>
        <w:tc>
          <w:tcPr>
            <w:tcW w:w="3900" w:type="dxa"/>
          </w:tcPr>
          <w:p w14:paraId="26ED0ED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Deveres legais baseados em risco para funções e usos abrangidos</w:t>
            </w:r>
          </w:p>
        </w:tc>
        <w:tc>
          <w:tcPr>
            <w:tcW w:w="3360" w:type="dxa"/>
          </w:tcPr>
          <w:p w14:paraId="6F604DE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 aplicação é faseada; os factos e a legislação em vigor determinam o resultado.</w:t>
            </w:r>
          </w:p>
        </w:tc>
      </w:tr>
      <w:tr w:rsidR="00980530" w14:paraId="6CA54236" w14:textId="77777777">
        <w:trPr>
          <w:cantSplit/>
        </w:trPr>
        <w:tc>
          <w:tcPr>
            <w:tcW w:w="2100" w:type="dxa"/>
            <w:shd w:val="clear" w:color="auto" w:fill="F7F9FB"/>
          </w:tcPr>
          <w:p w14:paraId="709F450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OWASP / MITRE ATLAS</w:t>
            </w:r>
          </w:p>
        </w:tc>
        <w:tc>
          <w:tcPr>
            <w:tcW w:w="3900" w:type="dxa"/>
            <w:shd w:val="clear" w:color="auto" w:fill="F7F9FB"/>
          </w:tcPr>
          <w:p w14:paraId="2927FEA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Riscos de segurança, técnicas, defesas e ideias para testes</w:t>
            </w:r>
          </w:p>
        </w:tc>
        <w:tc>
          <w:tcPr>
            <w:tcW w:w="3360" w:type="dxa"/>
            <w:shd w:val="clear" w:color="auto" w:fill="F7F9FB"/>
          </w:tcPr>
          <w:p w14:paraId="7E610FB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Não é um programa de conformidade total.</w:t>
            </w:r>
          </w:p>
        </w:tc>
      </w:tr>
      <w:tr w:rsidR="00980530" w14:paraId="5F5FAA18" w14:textId="77777777">
        <w:trPr>
          <w:cantSplit/>
        </w:trPr>
        <w:tc>
          <w:tcPr>
            <w:tcW w:w="2100" w:type="dxa"/>
          </w:tcPr>
          <w:p w14:paraId="1AEA045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CSA AICM v1.1</w:t>
            </w:r>
          </w:p>
        </w:tc>
        <w:tc>
          <w:tcPr>
            <w:tcW w:w="3900" w:type="dxa"/>
          </w:tcPr>
          <w:p w14:paraId="1EB50E5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Mapeamento de objetivos e garantias de controle de IA</w:t>
            </w:r>
          </w:p>
        </w:tc>
        <w:tc>
          <w:tcPr>
            <w:tcW w:w="3360" w:type="dxa"/>
          </w:tcPr>
          <w:p w14:paraId="22F3004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Utilize o artefato atual e o escopo aplicável.</w:t>
            </w:r>
          </w:p>
        </w:tc>
      </w:tr>
    </w:tbl>
    <w:p w14:paraId="740D3AEC" w14:textId="77777777" w:rsidR="00980530" w:rsidRDefault="00980530">
      <w:pPr>
        <w:spacing w:after="0"/>
      </w:pPr>
    </w:p>
    <w:p w14:paraId="3A9A78A1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7" w:name="_Toc234939309"/>
      <w:r xmlns:w="http://schemas.openxmlformats.org/wordprocessingml/2006/main">
        <w:t xml:space="preserve">2.1 Registro legal e de obrigações</w:t>
      </w:r>
      <w:bookmarkEnd xmlns:w="http://schemas.openxmlformats.org/wordprocessingml/2006/main" w:id="7"/>
    </w:p>
    <w:p w14:paraId="53128CEE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2"/>
        </w:numPr>
      </w:pPr>
      <w:r xmlns:w="http://schemas.openxmlformats.org/wordprocessingml/2006/main">
        <w:t xml:space="preserve">Identificar </w:t>
      </w:r>
      <w:proofErr xmlns:w="http://schemas.openxmlformats.org/wordprocessingml/2006/main" w:type="gramStart"/>
      <w:r xmlns:w="http://schemas.openxmlformats.org/wordprocessingml/2006/main">
        <w:t xml:space="preserve">jurisdições </w:t>
      </w:r>
      <w:proofErr xmlns:w="http://schemas.openxmlformats.org/wordprocessingml/2006/main" w:type="gramEnd"/>
      <w:r xmlns:w="http://schemas.openxmlformats.org/wordprocessingml/2006/main">
        <w:t xml:space="preserve">, setores, clientes, contratos, normas trabalhistas, deveres do consumidor, legislação de privacidade, propriedade intelectual, registros, acessibilidade, discriminação, segurança do produto e requisitos de segurança cibernética.</w:t>
      </w:r>
    </w:p>
    <w:p w14:paraId="09B57B81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2"/>
        </w:numPr>
      </w:pPr>
      <w:r xmlns:w="http://schemas.openxmlformats.org/wordprocessingml/2006/main">
        <w:t xml:space="preserve">Classifique a função organizacional: fornecedor/desenvolvedor, implementador/operador, importador, distribuidor, usuário, controlador/processador de dados ou outra função definida por lei ou contrato.</w:t>
      </w:r>
    </w:p>
    <w:p w14:paraId="124FACB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2"/>
        </w:numPr>
      </w:pPr>
      <w:r xmlns:w="http://schemas.openxmlformats.org/wordprocessingml/2006/main">
        <w:t xml:space="preserve">Registre o uso exato, as pessoas afetadas, os recursos proibidos ou de alto impacto, o aviso, o consentimento ou outra autorização, a revisão humana, os direitos, os relatórios, a retenção e as obrigações do fornecedor.</w:t>
      </w:r>
    </w:p>
    <w:p w14:paraId="15A128A5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2"/>
        </w:numPr>
      </w:pPr>
      <w:r xmlns:w="http://schemas.openxmlformats.org/wordprocessingml/2006/main">
        <w:t xml:space="preserve">Considere os resumos regulamentares como ferramentas de triagem. Busque aconselhamento qualificado sobre a aplicabilidade e os prazos.</w:t>
      </w:r>
    </w:p>
    <w:p w14:paraId="62A0FEB5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8" w:name="_Toc234939310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3. Núcleo RMF de IA do NIST</w:t>
      </w:r>
      <w:bookmarkEnd xmlns:w="http://schemas.openxmlformats.org/wordprocessingml/2006/main" w:id="8"/>
    </w:p>
    <w:p w14:paraId="55584B81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 NIST AI RMF Core utiliza quatro funções interligadas para gerenciar os riscos da IA para pessoas, organizações e sociedade.</w:t>
      </w:r>
    </w:p>
    <w:p w14:paraId="37558754" w14:textId="77777777" w:rsidR="00980530" w:rsidRDefault="00000000">
      <w:pPr>
        <w:keepNext/>
        <w:jc w:val="center"/>
      </w:pPr>
      <w:r>
        <w:rPr>
          <w:noProof/>
        </w:rPr>
        <w:drawing>
          <wp:inline distT="0" distB="0" distL="0" distR="0" wp14:anchorId="35E4AB43" wp14:editId="208AF013">
            <wp:extent cx="5623560" cy="2956017"/>
            <wp:effectExtent l="0" t="0" r="0" b="0"/>
            <wp:docPr id="2" name="Figure 2. NIST AI RMF Core" descr="Govern is cross-cutting; Map, Measure, and Manage repeat as the system and context chan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m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577D5" w14:textId="77777777" w:rsidR="00980530" w:rsidRDefault="00000000">
      <w:pPr xmlns:w="http://schemas.openxmlformats.org/wordprocessingml/2006/main">
        <w:pStyle w:val="Caption"/>
        <w:spacing w:after="180"/>
        <w:jc w:val="center"/>
      </w:pPr>
      <w:r xmlns:w="http://schemas.openxmlformats.org/wordprocessingml/2006/main">
        <w:t xml:space="preserve">Figura 2. Núcleo RMF de IA do NIST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4000"/>
        <w:gridCol w:w="3660"/>
      </w:tblGrid>
      <w:tr w:rsidR="00980530" w14:paraId="50F816B9" w14:textId="77777777">
        <w:trPr>
          <w:cantSplit/>
          <w:tblHeader/>
        </w:trPr>
        <w:tc>
          <w:tcPr>
            <w:tcW w:w="17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309D0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Função</w:t>
            </w:r>
          </w:p>
        </w:tc>
        <w:tc>
          <w:tcPr>
            <w:tcW w:w="40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DC2576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Propósito</w:t>
            </w:r>
          </w:p>
        </w:tc>
        <w:tc>
          <w:tcPr>
            <w:tcW w:w="36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9602D8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Evidência típica</w:t>
            </w:r>
          </w:p>
        </w:tc>
      </w:tr>
      <w:tr w:rsidR="00980530" w14:paraId="6F4417BA" w14:textId="77777777">
        <w:trPr>
          <w:cantSplit/>
        </w:trPr>
        <w:tc>
          <w:tcPr>
            <w:tcW w:w="1700" w:type="dxa"/>
          </w:tcPr>
          <w:p w14:paraId="588C939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GOVERNAR</w:t>
            </w:r>
          </w:p>
        </w:tc>
        <w:tc>
          <w:tcPr>
            <w:tcW w:w="4000" w:type="dxa"/>
          </w:tcPr>
          <w:p w14:paraId="240706A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Políticas, funções, cultura, responsabilidade, tolerância ao risco, fornecedores e melhoria contínua.</w:t>
            </w:r>
          </w:p>
        </w:tc>
        <w:tc>
          <w:tcPr>
            <w:tcW w:w="3660" w:type="dxa"/>
          </w:tcPr>
          <w:p w14:paraId="3C965B9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Estatuto, política, RACI, treinamento, inventário, exceções, atas</w:t>
            </w:r>
          </w:p>
        </w:tc>
      </w:tr>
      <w:tr w:rsidR="00980530" w14:paraId="569628AA" w14:textId="77777777">
        <w:trPr>
          <w:cantSplit/>
        </w:trPr>
        <w:tc>
          <w:tcPr>
            <w:tcW w:w="1700" w:type="dxa"/>
            <w:shd w:val="clear" w:color="auto" w:fill="F7F9FB"/>
          </w:tcPr>
          <w:p w14:paraId="224F280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MAPA</w:t>
            </w:r>
          </w:p>
        </w:tc>
        <w:tc>
          <w:tcPr>
            <w:tcW w:w="4000" w:type="dxa"/>
            <w:shd w:val="clear" w:color="auto" w:fill="F7F9FB"/>
          </w:tcPr>
          <w:p w14:paraId="51BFF00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Objetivo, contexto, pessoas, impactos, dependências e riscos.</w:t>
            </w:r>
          </w:p>
        </w:tc>
        <w:tc>
          <w:tcPr>
            <w:tcW w:w="3660" w:type="dxa"/>
            <w:shd w:val="clear" w:color="auto" w:fill="F7F9FB"/>
          </w:tcPr>
          <w:p w14:paraId="4B67578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Mapeamento do sistema, caso de uso, partes interessadas, avaliação de impacto, modelo de ameaças</w:t>
            </w:r>
          </w:p>
        </w:tc>
      </w:tr>
      <w:tr w:rsidR="00980530" w14:paraId="6458FB06" w14:textId="77777777">
        <w:trPr>
          <w:cantSplit/>
        </w:trPr>
        <w:tc>
          <w:tcPr>
            <w:tcW w:w="1700" w:type="dxa"/>
          </w:tcPr>
          <w:p w14:paraId="59A2F24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MEDIR</w:t>
            </w:r>
          </w:p>
        </w:tc>
        <w:tc>
          <w:tcPr>
            <w:tcW w:w="4000" w:type="dxa"/>
          </w:tcPr>
          <w:p w14:paraId="5B36471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Métodos, testes, métricas, incerteza, limitações e revisão independente.</w:t>
            </w:r>
          </w:p>
        </w:tc>
        <w:tc>
          <w:tcPr>
            <w:tcW w:w="3660" w:type="dxa"/>
          </w:tcPr>
          <w:p w14:paraId="4C5141E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Plano de testes, conjuntos de dados, resultados, nível de confiança, relatório da equipe vermelha, validação.</w:t>
            </w:r>
          </w:p>
        </w:tc>
      </w:tr>
      <w:tr w:rsidR="00980530" w14:paraId="1B1E13A9" w14:textId="77777777">
        <w:trPr>
          <w:cantSplit/>
        </w:trPr>
        <w:tc>
          <w:tcPr>
            <w:tcW w:w="1700" w:type="dxa"/>
            <w:shd w:val="clear" w:color="auto" w:fill="F7F9FB"/>
          </w:tcPr>
          <w:p w14:paraId="44A30E6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GERENCIAR</w:t>
            </w:r>
          </w:p>
        </w:tc>
        <w:tc>
          <w:tcPr>
            <w:tcW w:w="4000" w:type="dxa"/>
            <w:shd w:val="clear" w:color="auto" w:fill="F7F9FB"/>
          </w:tcPr>
          <w:p w14:paraId="3E6CCE4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Priorizar, tratar, aceitar, implantar, monitorar, responder e aposentar</w:t>
            </w:r>
          </w:p>
        </w:tc>
        <w:tc>
          <w:tcPr>
            <w:tcW w:w="3660" w:type="dxa"/>
            <w:shd w:val="clear" w:color="auto" w:fill="F7F9FB"/>
          </w:tcPr>
          <w:p w14:paraId="6F3338F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Registro de riscos, aprovações, condições, monitoramento, registros de incidentes/alterações/desativação</w:t>
            </w:r>
          </w:p>
        </w:tc>
      </w:tr>
    </w:tbl>
    <w:p w14:paraId="6BE4F476" w14:textId="77777777" w:rsidR="00980530" w:rsidRDefault="00980530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980530" w14:paraId="4CC65A7E" w14:textId="77777777">
        <w:trPr>
          <w:cantSplit/>
        </w:trPr>
        <w:tc>
          <w:tcPr>
            <w:tcW w:w="9360" w:type="dxa"/>
            <w:shd w:val="clear" w:color="auto" w:fill="EAF3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834A4D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197D86"/>
              </w:rPr>
              <w:t xml:space="preserve">Não utilize o RMF como uma caixa de seleção: </w:t>
            </w:r>
            <w:r xmlns:w="http://schemas.openxmlformats.org/wordprocessingml/2006/main">
              <w:t xml:space="preserve">Uma categoria ou subcategoria só se torna útil após ser vinculada a um sistema, risco, ação, evidência, resultado, decisão e data de revisão específicos.</w:t>
            </w:r>
          </w:p>
        </w:tc>
      </w:tr>
    </w:tbl>
    <w:p w14:paraId="708A6A8A" w14:textId="77777777" w:rsidR="00980530" w:rsidRDefault="00980530">
      <w:pPr>
        <w:spacing w:after="0"/>
      </w:pPr>
    </w:p>
    <w:p w14:paraId="09261703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9" w:name="_Toc234939311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4. GOVERNAR: Cultura, Responsabilidade e Políticas</w:t>
      </w:r>
      <w:bookmarkEnd xmlns:w="http://schemas.openxmlformats.org/wordprocessingml/2006/main" w:id="9"/>
    </w:p>
    <w:p w14:paraId="154D90B4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 GOVERN define quem pode decidir, quais regras se aplicam e como as preocupações chegam aos líderes responsáveis.</w:t>
      </w:r>
    </w:p>
    <w:p w14:paraId="5BB50F39" w14:textId="77777777" w:rsidR="00980530" w:rsidRDefault="00000000">
      <w:pPr>
        <w:keepNext/>
        <w:jc w:val="center"/>
      </w:pPr>
      <w:r>
        <w:rPr>
          <w:noProof/>
        </w:rPr>
        <w:drawing>
          <wp:inline distT="0" distB="0" distL="0" distR="0" wp14:anchorId="0D28CE5D" wp14:editId="718187DF">
            <wp:extent cx="5623560" cy="2956017"/>
            <wp:effectExtent l="0" t="0" r="0" b="0"/>
            <wp:docPr id="3" name="Figure 3. AI governance roles" descr="Business ownership stays with the person accountable for the real outcome; specialists advise, build, challenge, and assu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5E2A3" w14:textId="77777777" w:rsidR="00980530" w:rsidRDefault="00000000">
      <w:pPr xmlns:w="http://schemas.openxmlformats.org/wordprocessingml/2006/main">
        <w:pStyle w:val="Caption"/>
        <w:spacing w:after="180"/>
        <w:jc w:val="center"/>
      </w:pPr>
      <w:r xmlns:w="http://schemas.openxmlformats.org/wordprocessingml/2006/main">
        <w:t xml:space="preserve">Figura 3. Funções de governança da IA</w:t>
      </w:r>
    </w:p>
    <w:p w14:paraId="7EA45463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10" w:name="_Toc234939312"/>
      <w:r xmlns:w="http://schemas.openxmlformats.org/wordprocessingml/2006/main">
        <w:t xml:space="preserve">4.1 Estrutura de governança</w:t>
      </w:r>
      <w:bookmarkEnd xmlns:w="http://schemas.openxmlformats.org/wordprocessingml/2006/main" w:id="10"/>
    </w:p>
    <w:p w14:paraId="01465D9E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4"/>
        </w:numPr>
      </w:pPr>
      <w:r xmlns:w="http://schemas.openxmlformats.org/wordprocessingml/2006/main">
        <w:t xml:space="preserve">Conselho ou órgão diretivo: supervisionar o desempenho da gestão e os riscos materiais.</w:t>
      </w:r>
    </w:p>
    <w:p w14:paraId="03822F6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4"/>
        </w:numPr>
      </w:pPr>
      <w:r xmlns:w="http://schemas.openxmlformats.org/wordprocessingml/2006/main">
        <w:t xml:space="preserve">Patrocinador executivo: define a direção, os recursos, a tolerância ao risco e o processo de escalonamento.</w:t>
      </w:r>
    </w:p>
    <w:p w14:paraId="3461FE7B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4"/>
        </w:numPr>
      </w:pPr>
      <w:r xmlns:w="http://schemas.openxmlformats.org/wordprocessingml/2006/main">
        <w:t xml:space="preserve">Proprietário da empresa: propósito próprio, benefício, processo afetado, supervisão humana e resultado.</w:t>
      </w:r>
    </w:p>
    <w:p w14:paraId="2E6C752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4"/>
        </w:numPr>
      </w:pPr>
      <w:r xmlns:w="http://schemas.openxmlformats.org/wordprocessingml/2006/main">
        <w:t xml:space="preserve">Proprietário da IA/modelo: responsável pela seleção, configuração, avaliação, versões e limitações do modelo.</w:t>
      </w:r>
    </w:p>
    <w:p w14:paraId="11D74A20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4"/>
        </w:numPr>
      </w:pPr>
      <w:r xmlns:w="http://schemas.openxmlformats.org/wordprocessingml/2006/main">
        <w:t xml:space="preserve">Proprietário dos dados: autorizar as fontes, a qualidade, o acesso, o uso, a retenção e a exclusão.</w:t>
      </w:r>
    </w:p>
    <w:p w14:paraId="0B436D81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4"/>
        </w:numPr>
      </w:pPr>
      <w:r xmlns:w="http://schemas.openxmlformats.org/wordprocessingml/2006/main">
        <w:t xml:space="preserve">Especialistas em segurança, privacidade, assuntos jurídicos, conformidade, segurança do trabalho, recursos humanos, compras, acessibilidade e domínio específico: analisem seus riscos.</w:t>
      </w:r>
    </w:p>
    <w:p w14:paraId="34CCAEB7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4"/>
        </w:numPr>
      </w:pPr>
      <w:r xmlns:w="http://schemas.openxmlformats.org/wordprocessingml/2006/main">
        <w:t xml:space="preserve">Risco ou validação independente: questionar as evidências e as decisões em um nível compatível com o impacto.</w:t>
      </w:r>
    </w:p>
    <w:p w14:paraId="2B577132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4"/>
        </w:numPr>
      </w:pPr>
      <w:r xmlns:w="http://schemas.openxmlformats.org/wordprocessingml/2006/main">
        <w:t xml:space="preserve">Auditoria interna: avaliação independente da governança e das operações de controle, sem se tornar o proprietário.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980530" w14:paraId="2DD43321" w14:textId="77777777">
        <w:trPr>
          <w:cantSplit/>
          <w:tblHeader/>
        </w:trPr>
        <w:tc>
          <w:tcPr>
            <w:tcW w:w="25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9E4AAA" w14:textId="77777777" w:rsidR="00980530" w:rsidRDefault="00000000" w:rsidP="00531AE2">
            <w:pPr xmlns:w="http://schemas.openxmlformats.org/wordprocessingml/2006/main">
              <w:pStyle w:val="ListParagraph"/>
              <w:numPr>
                <w:ilvl w:val="0"/>
                <w:numId w:val="14"/>
              </w:numPr>
              <w:spacing w:after="0"/>
            </w:pPr>
            <w:r xmlns:w="http://schemas.openxmlformats.org/wordprocessingml/2006/main" w:rsidRPr="00531AE2">
              <w:rPr>
                <w:b/>
                <w:color w:val="FFFFFF"/>
                <w:sz w:val="15"/>
              </w:rPr>
              <w:t xml:space="preserve">Área de política</w:t>
            </w:r>
          </w:p>
        </w:tc>
        <w:tc>
          <w:tcPr>
            <w:tcW w:w="68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3467E" w14:textId="77777777" w:rsidR="00980530" w:rsidRDefault="00000000" w:rsidP="00531AE2">
            <w:pPr xmlns:w="http://schemas.openxmlformats.org/wordprocessingml/2006/main">
              <w:pStyle w:val="ListParagraph"/>
              <w:numPr>
                <w:ilvl w:val="0"/>
                <w:numId w:val="14"/>
              </w:numPr>
              <w:spacing w:after="0"/>
            </w:pPr>
            <w:r xmlns:w="http://schemas.openxmlformats.org/wordprocessingml/2006/main" w:rsidRPr="00531AE2">
              <w:rPr>
                <w:b/>
                <w:color w:val="FFFFFF"/>
                <w:sz w:val="15"/>
              </w:rPr>
              <w:t xml:space="preserve">Decisão mínima</w:t>
            </w:r>
          </w:p>
        </w:tc>
      </w:tr>
      <w:tr w:rsidR="00980530" w14:paraId="47177D6B" w14:textId="77777777">
        <w:trPr>
          <w:cantSplit/>
        </w:trPr>
        <w:tc>
          <w:tcPr>
            <w:tcW w:w="2500" w:type="dxa"/>
          </w:tcPr>
          <w:p w14:paraId="40BA4D4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Uso aceitável</w:t>
            </w:r>
          </w:p>
        </w:tc>
        <w:tc>
          <w:tcPr>
            <w:tcW w:w="6860" w:type="dxa"/>
          </w:tcPr>
          <w:p w14:paraId="4633AA4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Usos e dados aprovados, restritos e proibidos</w:t>
            </w:r>
          </w:p>
        </w:tc>
      </w:tr>
      <w:tr w:rsidR="00980530" w14:paraId="5136FC45" w14:textId="77777777">
        <w:trPr>
          <w:cantSplit/>
        </w:trPr>
        <w:tc>
          <w:tcPr>
            <w:tcW w:w="2500" w:type="dxa"/>
            <w:shd w:val="clear" w:color="auto" w:fill="F7F9FB"/>
          </w:tcPr>
          <w:p w14:paraId="6B334AB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Classificação de risco</w:t>
            </w:r>
          </w:p>
        </w:tc>
        <w:tc>
          <w:tcPr>
            <w:tcW w:w="6860" w:type="dxa"/>
            <w:shd w:val="clear" w:color="auto" w:fill="F7F9FB"/>
          </w:tcPr>
          <w:p w14:paraId="29C6F87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Fatores de impacto, limites, revisões necessárias e autoridade.</w:t>
            </w:r>
          </w:p>
        </w:tc>
      </w:tr>
      <w:tr w:rsidR="00980530" w14:paraId="49419EEA" w14:textId="77777777">
        <w:trPr>
          <w:cantSplit/>
        </w:trPr>
        <w:tc>
          <w:tcPr>
            <w:tcW w:w="2500" w:type="dxa"/>
          </w:tcPr>
          <w:p w14:paraId="4578B36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Desenvolvimento/aquisição</w:t>
            </w:r>
          </w:p>
        </w:tc>
        <w:tc>
          <w:tcPr>
            <w:tcW w:w="6860" w:type="dxa"/>
          </w:tcPr>
          <w:p w14:paraId="4286D26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Ciclo de vida seguro, evidências do fornecedor, testes, aprovação e alterações.</w:t>
            </w:r>
          </w:p>
        </w:tc>
      </w:tr>
      <w:tr w:rsidR="00980530" w14:paraId="3BD206AB" w14:textId="77777777">
        <w:trPr>
          <w:cantSplit/>
        </w:trPr>
        <w:tc>
          <w:tcPr>
            <w:tcW w:w="2500" w:type="dxa"/>
            <w:shd w:val="clear" w:color="auto" w:fill="F7F9FB"/>
          </w:tcPr>
          <w:p w14:paraId="757A626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Supervisão humana</w:t>
            </w:r>
          </w:p>
        </w:tc>
        <w:tc>
          <w:tcPr>
            <w:tcW w:w="6860" w:type="dxa"/>
            <w:shd w:val="clear" w:color="auto" w:fill="F7F9FB"/>
          </w:tcPr>
          <w:p w14:paraId="731D083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Competência, autoridade, carga de trabalho, informações, poder de decisão e escalonamento do revisor.</w:t>
            </w:r>
          </w:p>
        </w:tc>
      </w:tr>
      <w:tr w:rsidR="00980530" w14:paraId="1B35BBE6" w14:textId="77777777">
        <w:trPr>
          <w:cantSplit/>
        </w:trPr>
        <w:tc>
          <w:tcPr>
            <w:tcW w:w="2500" w:type="dxa"/>
          </w:tcPr>
          <w:p w14:paraId="0356A75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Exceções</w:t>
            </w:r>
          </w:p>
        </w:tc>
        <w:tc>
          <w:tcPr>
            <w:tcW w:w="6860" w:type="dxa"/>
          </w:tcPr>
          <w:p w14:paraId="2E5F5B1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Risco, controles compensatórios, aprovador, expiração, monitoramento e encerramento.</w:t>
            </w:r>
          </w:p>
        </w:tc>
      </w:tr>
      <w:tr w:rsidR="00980530" w14:paraId="73F00491" w14:textId="77777777">
        <w:trPr>
          <w:cantSplit/>
        </w:trPr>
        <w:tc>
          <w:tcPr>
            <w:tcW w:w="2500" w:type="dxa"/>
            <w:shd w:val="clear" w:color="auto" w:fill="F7F9FB"/>
          </w:tcPr>
          <w:p w14:paraId="777631C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Preocupações</w:t>
            </w:r>
          </w:p>
        </w:tc>
        <w:tc>
          <w:tcPr>
            <w:tcW w:w="6860" w:type="dxa"/>
            <w:shd w:val="clear" w:color="auto" w:fill="F7F9FB"/>
          </w:tcPr>
          <w:p w14:paraId="0C60AD9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Denúncia, não retaliação, investigação, proteção e relato.</w:t>
            </w:r>
          </w:p>
        </w:tc>
      </w:tr>
    </w:tbl>
    <w:p w14:paraId="59EC2DE7" w14:textId="77777777" w:rsidR="00980530" w:rsidRDefault="00980530">
      <w:pPr>
        <w:spacing w:after="0"/>
      </w:pPr>
    </w:p>
    <w:p w14:paraId="54A9E13E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11" w:name="_Toc234939313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5. MAPA: Contexto, Pessoas e Impacto</w:t>
      </w:r>
      <w:bookmarkEnd xmlns:w="http://schemas.openxmlformats.org/wordprocessingml/2006/main" w:id="11"/>
    </w:p>
    <w:p w14:paraId="1432D7B3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 MAP transforma a descrição de um modelo em uma imagem compreensível de propósito, pessoas, contexto e impacto.</w:t>
      </w:r>
    </w:p>
    <w:p w14:paraId="7D89AF23" w14:textId="77777777" w:rsidR="00980530" w:rsidRDefault="00000000">
      <w:pPr>
        <w:keepNext/>
        <w:jc w:val="center"/>
      </w:pPr>
      <w:r>
        <w:rPr>
          <w:noProof/>
        </w:rPr>
        <w:drawing>
          <wp:inline distT="0" distB="0" distL="0" distR="0" wp14:anchorId="114657CC" wp14:editId="52A2E23C">
            <wp:extent cx="5623560" cy="2956017"/>
            <wp:effectExtent l="0" t="0" r="0" b="0"/>
            <wp:docPr id="4" name="Figure 4. Complete AI system map" descr="The model is one component inside a sociotechnical sys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CC00" w14:textId="77777777" w:rsidR="00980530" w:rsidRDefault="00000000">
      <w:pPr xmlns:w="http://schemas.openxmlformats.org/wordprocessingml/2006/main">
        <w:pStyle w:val="Caption"/>
        <w:spacing w:after="180"/>
        <w:jc w:val="center"/>
      </w:pPr>
      <w:r xmlns:w="http://schemas.openxmlformats.org/wordprocessingml/2006/main">
        <w:t xml:space="preserve">Figura 4. Mapa completo do sistema de IA</w:t>
      </w:r>
    </w:p>
    <w:p w14:paraId="6D6EE042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12" w:name="_Toc234939314"/>
      <w:r xmlns:w="http://schemas.openxmlformats.org/wordprocessingml/2006/main">
        <w:t xml:space="preserve">5.1 Registro de contexto</w:t>
      </w:r>
      <w:bookmarkEnd xmlns:w="http://schemas.openxmlformats.org/wordprocessingml/2006/main" w:id="12"/>
    </w:p>
    <w:p w14:paraId="519E3006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5"/>
        </w:numPr>
      </w:pPr>
      <w:r xmlns:w="http://schemas.openxmlformats.org/wordprocessingml/2006/main">
        <w:t xml:space="preserve">Necessidade comercial, benefício pretendido, medida de sucesso, proprietário, usuários e usos proibidos.</w:t>
      </w:r>
    </w:p>
    <w:p w14:paraId="3CA52D52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5"/>
        </w:numPr>
      </w:pPr>
      <w:r xmlns:w="http://schemas.openxmlformats.org/wordprocessingml/2006/main">
        <w:t xml:space="preserve">Pessoas e comunidades afetadas, incluindo pessoas que podem nunca interagir diretamente com o sistema.</w:t>
      </w:r>
    </w:p>
    <w:p w14:paraId="27C88625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5"/>
        </w:numPr>
      </w:pPr>
      <w:r xmlns:w="http://schemas.openxmlformats.org/wordprocessingml/2006/main">
        <w:t xml:space="preserve">Decisão ou conteúdo produzido, grau de automação, consequências, alternativas, contestabilidade e autoridade humana.</w:t>
      </w:r>
    </w:p>
    <w:p w14:paraId="52CF0DB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5"/>
        </w:numPr>
      </w:pPr>
      <w:r xmlns:w="http://schemas.openxmlformats.org/wordprocessingml/2006/main">
        <w:t xml:space="preserve">Fontes de dados, linhagem, direitos, representatividade, atributos sensíveis, proxies e qualidade.</w:t>
      </w:r>
    </w:p>
    <w:p w14:paraId="6C4ECC65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5"/>
        </w:numPr>
      </w:pPr>
      <w:r xmlns:w="http://schemas.openxmlformats.org/wordprocessingml/2006/main">
        <w:t xml:space="preserve">Modelo, provedor, versão, configuração, solicitações, recuperação, ajuste fino, ferramentas, integrações, infraestrutura e dependências.</w:t>
      </w:r>
    </w:p>
    <w:p w14:paraId="26043C7F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5"/>
        </w:numPr>
      </w:pPr>
      <w:r xmlns:w="http://schemas.openxmlformats.org/wordprocessingml/2006/main">
        <w:t xml:space="preserve">Condições de implantação, geografia, idioma, acessibilidade, cultura, urgência, escala e uso indevido razoavelmente previsível.</w:t>
      </w:r>
    </w:p>
    <w:p w14:paraId="0B91AD15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5"/>
        </w:numPr>
      </w:pPr>
      <w:r xmlns:w="http://schemas.openxmlformats.org/wordprocessingml/2006/main">
        <w:t xml:space="preserve">Modos de falha, agentes de ameaça, danos, benefícios, incertezas, controles existentes e monitoramento.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460"/>
        <w:gridCol w:w="4100"/>
      </w:tblGrid>
      <w:tr w:rsidR="00980530" w14:paraId="0BFBB552" w14:textId="77777777">
        <w:trPr>
          <w:cantSplit/>
          <w:tblHeader/>
        </w:trPr>
        <w:tc>
          <w:tcPr>
            <w:tcW w:w="18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A9A30B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Fator de impacto</w:t>
            </w:r>
          </w:p>
        </w:tc>
        <w:tc>
          <w:tcPr>
            <w:tcW w:w="34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E0C179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Exemplo de menor preocupação</w:t>
            </w:r>
          </w:p>
        </w:tc>
        <w:tc>
          <w:tcPr>
            <w:tcW w:w="41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B2F20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Exemplo de maior preocupação</w:t>
            </w:r>
          </w:p>
        </w:tc>
      </w:tr>
      <w:tr w:rsidR="00980530" w14:paraId="0C0A7381" w14:textId="77777777">
        <w:trPr>
          <w:cantSplit/>
        </w:trPr>
        <w:tc>
          <w:tcPr>
            <w:tcW w:w="1800" w:type="dxa"/>
          </w:tcPr>
          <w:p w14:paraId="5267C45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Decisão</w:t>
            </w:r>
          </w:p>
        </w:tc>
        <w:tc>
          <w:tcPr>
            <w:tcW w:w="3460" w:type="dxa"/>
          </w:tcPr>
          <w:p w14:paraId="71E3DDE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Redação de texto interno</w:t>
            </w:r>
          </w:p>
        </w:tc>
        <w:tc>
          <w:tcPr>
            <w:tcW w:w="4100" w:type="dxa"/>
          </w:tcPr>
          <w:p w14:paraId="4DC4A56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Elegibilidade, emprego, crédito, cuidados, segurança ou decisão legal</w:t>
            </w:r>
          </w:p>
        </w:tc>
      </w:tr>
      <w:tr w:rsidR="00980530" w14:paraId="73612A7E" w14:textId="77777777">
        <w:trPr>
          <w:cantSplit/>
        </w:trPr>
        <w:tc>
          <w:tcPr>
            <w:tcW w:w="1800" w:type="dxa"/>
            <w:shd w:val="clear" w:color="auto" w:fill="F7F9FB"/>
          </w:tcPr>
          <w:p w14:paraId="07FDE4D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Pessoas</w:t>
            </w:r>
          </w:p>
        </w:tc>
        <w:tc>
          <w:tcPr>
            <w:tcW w:w="3460" w:type="dxa"/>
            <w:shd w:val="clear" w:color="auto" w:fill="F7F9FB"/>
          </w:tcPr>
          <w:p w14:paraId="3241092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Equipe treinada com revisão</w:t>
            </w:r>
          </w:p>
        </w:tc>
        <w:tc>
          <w:tcPr>
            <w:tcW w:w="4100" w:type="dxa"/>
            <w:shd w:val="clear" w:color="auto" w:fill="F7F9FB"/>
          </w:tcPr>
          <w:p w14:paraId="040949C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Público em geral ou pessoas vulneráveis com opções limitadas</w:t>
            </w:r>
          </w:p>
        </w:tc>
      </w:tr>
      <w:tr w:rsidR="00980530" w14:paraId="7260991F" w14:textId="77777777">
        <w:trPr>
          <w:cantSplit/>
        </w:trPr>
        <w:tc>
          <w:tcPr>
            <w:tcW w:w="1800" w:type="dxa"/>
          </w:tcPr>
          <w:p w14:paraId="71A808A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Autonomia</w:t>
            </w:r>
          </w:p>
        </w:tc>
        <w:tc>
          <w:tcPr>
            <w:tcW w:w="3460" w:type="dxa"/>
          </w:tcPr>
          <w:p w14:paraId="565FCED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Sugestão apenas</w:t>
            </w:r>
          </w:p>
        </w:tc>
        <w:tc>
          <w:tcPr>
            <w:tcW w:w="4100" w:type="dxa"/>
          </w:tcPr>
          <w:p w14:paraId="348F23E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Atua por meio de contas, dinheiro, sistemas ou dispositivos físicos.</w:t>
            </w:r>
          </w:p>
        </w:tc>
      </w:tr>
      <w:tr w:rsidR="00980530" w14:paraId="3E54C6F5" w14:textId="77777777">
        <w:trPr>
          <w:cantSplit/>
        </w:trPr>
        <w:tc>
          <w:tcPr>
            <w:tcW w:w="1800" w:type="dxa"/>
            <w:shd w:val="clear" w:color="auto" w:fill="F7F9FB"/>
          </w:tcPr>
          <w:p w14:paraId="7EDF3C6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Escala</w:t>
            </w:r>
          </w:p>
        </w:tc>
        <w:tc>
          <w:tcPr>
            <w:tcW w:w="3460" w:type="dxa"/>
            <w:shd w:val="clear" w:color="auto" w:fill="F7F9FB"/>
          </w:tcPr>
          <w:p w14:paraId="551D759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Pequeno piloto reversível</w:t>
            </w:r>
          </w:p>
        </w:tc>
        <w:tc>
          <w:tcPr>
            <w:tcW w:w="4100" w:type="dxa"/>
            <w:shd w:val="clear" w:color="auto" w:fill="F7F9FB"/>
          </w:tcPr>
          <w:p w14:paraId="6635F06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Efeito grande, persistente e difícil de reverter.</w:t>
            </w:r>
          </w:p>
        </w:tc>
      </w:tr>
      <w:tr w:rsidR="00980530" w14:paraId="52DD453A" w14:textId="77777777">
        <w:trPr>
          <w:cantSplit/>
        </w:trPr>
        <w:tc>
          <w:tcPr>
            <w:tcW w:w="1800" w:type="dxa"/>
          </w:tcPr>
          <w:p w14:paraId="5561848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Dados</w:t>
            </w:r>
          </w:p>
        </w:tc>
        <w:tc>
          <w:tcPr>
            <w:tcW w:w="3460" w:type="dxa"/>
          </w:tcPr>
          <w:p w14:paraId="19266C5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Sintético ou público</w:t>
            </w:r>
          </w:p>
        </w:tc>
        <w:tc>
          <w:tcPr>
            <w:tcW w:w="4100" w:type="dxa"/>
          </w:tcPr>
          <w:p w14:paraId="72160C2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Dados sensíveis, biométricos, confidenciais ou de crianças</w:t>
            </w:r>
          </w:p>
        </w:tc>
      </w:tr>
      <w:tr w:rsidR="00980530" w14:paraId="3DBB9348" w14:textId="77777777">
        <w:trPr>
          <w:cantSplit/>
        </w:trPr>
        <w:tc>
          <w:tcPr>
            <w:tcW w:w="1800" w:type="dxa"/>
            <w:shd w:val="clear" w:color="auto" w:fill="F7F9FB"/>
          </w:tcPr>
          <w:p w14:paraId="0DB5B51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Transparência</w:t>
            </w:r>
          </w:p>
        </w:tc>
        <w:tc>
          <w:tcPr>
            <w:tcW w:w="3460" w:type="dxa"/>
            <w:shd w:val="clear" w:color="auto" w:fill="F7F9FB"/>
          </w:tcPr>
          <w:p w14:paraId="0EF0DFD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Claramente divulgado e contestável</w:t>
            </w:r>
          </w:p>
        </w:tc>
        <w:tc>
          <w:tcPr>
            <w:tcW w:w="4100" w:type="dxa"/>
            <w:shd w:val="clear" w:color="auto" w:fill="F7F9FB"/>
          </w:tcPr>
          <w:p w14:paraId="49C8F71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Uso oculto ou apelo fraco</w:t>
            </w:r>
          </w:p>
        </w:tc>
      </w:tr>
      <w:tr w:rsidR="00980530" w14:paraId="4F05D4AE" w14:textId="77777777">
        <w:trPr>
          <w:cantSplit/>
        </w:trPr>
        <w:tc>
          <w:tcPr>
            <w:tcW w:w="1800" w:type="dxa"/>
          </w:tcPr>
          <w:p w14:paraId="600E02E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Falha</w:t>
            </w:r>
          </w:p>
        </w:tc>
        <w:tc>
          <w:tcPr>
            <w:tcW w:w="3460" w:type="dxa"/>
          </w:tcPr>
          <w:p w14:paraId="1492384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Pequeno inconveniente</w:t>
            </w:r>
          </w:p>
        </w:tc>
        <w:tc>
          <w:tcPr>
            <w:tcW w:w="4100" w:type="dxa"/>
          </w:tcPr>
          <w:p w14:paraId="4885C5E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danos materiais financeiros, à saúde, aos direitos, à segurança ou à integridade</w:t>
            </w:r>
          </w:p>
        </w:tc>
      </w:tr>
    </w:tbl>
    <w:p w14:paraId="2DBD0608" w14:textId="77777777" w:rsidR="00980530" w:rsidRDefault="00980530">
      <w:pPr>
        <w:spacing w:after="0"/>
      </w:pPr>
    </w:p>
    <w:p w14:paraId="479D2D2F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13" w:name="_Toc234939315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6. MEDIR: Testes e Análise de Riscos</w:t>
      </w:r>
      <w:bookmarkEnd xmlns:w="http://schemas.openxmlformats.org/wordprocessingml/2006/main" w:id="13"/>
    </w:p>
    <w:p w14:paraId="73DB3A77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 MEASURE gera evidências confiáveis sobre desempenho, danos, uso indevido, segurança, privacidade e incerteza.</w:t>
      </w:r>
    </w:p>
    <w:p w14:paraId="3C5ED1A1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14" w:name="_Toc234939316"/>
      <w:r xmlns:w="http://schemas.openxmlformats.org/wordprocessingml/2006/main">
        <w:t xml:space="preserve">6.1 Plano de medição</w:t>
      </w:r>
      <w:bookmarkEnd xmlns:w="http://schemas.openxmlformats.org/wordprocessingml/2006/main" w:id="14"/>
    </w:p>
    <w:p w14:paraId="1C9CE4A2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6"/>
        </w:numPr>
      </w:pPr>
      <w:r xmlns:w="http://schemas.openxmlformats.org/wordprocessingml/2006/main">
        <w:t xml:space="preserve">Traduza cada risco importante em uma afirmação testável e em um limite de aceitação antes de ver o resultado.</w:t>
      </w:r>
    </w:p>
    <w:p w14:paraId="49FBD7D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6"/>
        </w:numPr>
      </w:pPr>
      <w:r xmlns:w="http://schemas.openxmlformats.org/wordprocessingml/2006/main">
        <w:t xml:space="preserve">Utilize dados de avaliação representativos, protegidos e versionados, com proveniência documentada, exclusões e lacunas conhecidas.</w:t>
      </w:r>
    </w:p>
    <w:p w14:paraId="5D944DC3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6"/>
        </w:numPr>
      </w:pPr>
      <w:r xmlns:w="http://schemas.openxmlformats.org/wordprocessingml/2006/main">
        <w:t xml:space="preserve">Teste os casos normais, extremos, de subgrupo, multilíngues, de acessibilidade, adversários, de alto impacto e de falha segura.</w:t>
      </w:r>
    </w:p>
    <w:p w14:paraId="1D7818F2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6"/>
        </w:numPr>
      </w:pPr>
      <w:r xmlns:w="http://schemas.openxmlformats.org/wordprocessingml/2006/main">
        <w:t xml:space="preserve">Separe os dados de desenvolvimento, validação e aceitação final sempre que possível para reduzir o sobreajuste.</w:t>
      </w:r>
    </w:p>
    <w:p w14:paraId="2361ACFF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6"/>
        </w:numPr>
      </w:pPr>
      <w:r xmlns:w="http://schemas.openxmlformats.org/wordprocessingml/2006/main">
        <w:t xml:space="preserve">Meça tanto os benefícios quanto os malefícios; as médias podem ocultar falhas graves em um subgrupo ou eventos raros.</w:t>
      </w:r>
    </w:p>
    <w:p w14:paraId="75366523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6"/>
        </w:numPr>
      </w:pPr>
      <w:r xmlns:w="http://schemas.openxmlformats.org/wordprocessingml/2006/main">
        <w:t xml:space="preserve">Registre o modelo/versão do sistema, o prompt, as ferramentas, os dados, o ambiente, o avaliador, a rubrica humana, a amostra, a aleatoriedade, o custo, o resultado, a confiança e as limitações.</w:t>
      </w:r>
    </w:p>
    <w:p w14:paraId="42D2D9E3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6"/>
        </w:numPr>
      </w:pPr>
      <w:r xmlns:w="http://schemas.openxmlformats.org/wordprocessingml/2006/main">
        <w:t xml:space="preserve">Utilize revisão independente quando o impacto, a incerteza, o conflito de interesses ou a dependência externa forem elevados.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3600"/>
        <w:gridCol w:w="4060"/>
      </w:tblGrid>
      <w:tr w:rsidR="00980530" w14:paraId="6E86B458" w14:textId="77777777">
        <w:trPr>
          <w:cantSplit/>
          <w:tblHeader/>
        </w:trPr>
        <w:tc>
          <w:tcPr>
            <w:tcW w:w="17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FDC224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Medir</w:t>
            </w:r>
          </w:p>
        </w:tc>
        <w:tc>
          <w:tcPr>
            <w:tcW w:w="36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DAF66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Pergunta</w:t>
            </w:r>
          </w:p>
        </w:tc>
        <w:tc>
          <w:tcPr>
            <w:tcW w:w="40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0ED177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Exemplo de evidência</w:t>
            </w:r>
          </w:p>
        </w:tc>
      </w:tr>
      <w:tr w:rsidR="00980530" w14:paraId="00625EBC" w14:textId="77777777">
        <w:trPr>
          <w:cantSplit/>
        </w:trPr>
        <w:tc>
          <w:tcPr>
            <w:tcW w:w="1700" w:type="dxa"/>
          </w:tcPr>
          <w:p w14:paraId="40C1864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Qualidade da tarefa</w:t>
            </w:r>
          </w:p>
        </w:tc>
        <w:tc>
          <w:tcPr>
            <w:tcW w:w="3600" w:type="dxa"/>
          </w:tcPr>
          <w:p w14:paraId="5B4A65B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Executa a tarefa pretendida?</w:t>
            </w:r>
          </w:p>
        </w:tc>
        <w:tc>
          <w:tcPr>
            <w:tcW w:w="4060" w:type="dxa"/>
          </w:tcPr>
          <w:p w14:paraId="502D996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Precisão, fundamentação, gravidade do erro, avaliação humana</w:t>
            </w:r>
          </w:p>
        </w:tc>
      </w:tr>
      <w:tr w:rsidR="00980530" w14:paraId="428859B8" w14:textId="77777777">
        <w:trPr>
          <w:cantSplit/>
        </w:trPr>
        <w:tc>
          <w:tcPr>
            <w:tcW w:w="1700" w:type="dxa"/>
            <w:shd w:val="clear" w:color="auto" w:fill="F7F9FB"/>
          </w:tcPr>
          <w:p w14:paraId="58D8F7C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Segurança</w:t>
            </w:r>
          </w:p>
        </w:tc>
        <w:tc>
          <w:tcPr>
            <w:tcW w:w="3600" w:type="dxa"/>
            <w:shd w:val="clear" w:color="auto" w:fill="F7F9FB"/>
          </w:tcPr>
          <w:p w14:paraId="16A5C6C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Isso evita danos inaceitáveis?</w:t>
            </w:r>
          </w:p>
        </w:tc>
        <w:tc>
          <w:tcPr>
            <w:tcW w:w="4060" w:type="dxa"/>
            <w:shd w:val="clear" w:color="auto" w:fill="F7F9FB"/>
          </w:tcPr>
          <w:p w14:paraId="70C7F82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Testes de cenário, recusas, escalonamento, análise de riscos</w:t>
            </w:r>
          </w:p>
        </w:tc>
      </w:tr>
      <w:tr w:rsidR="00980530" w14:paraId="3110EE45" w14:textId="77777777">
        <w:trPr>
          <w:cantSplit/>
        </w:trPr>
        <w:tc>
          <w:tcPr>
            <w:tcW w:w="1700" w:type="dxa"/>
          </w:tcPr>
          <w:p w14:paraId="03E6C86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Segurança</w:t>
            </w:r>
          </w:p>
        </w:tc>
        <w:tc>
          <w:tcPr>
            <w:tcW w:w="3600" w:type="dxa"/>
          </w:tcPr>
          <w:p w14:paraId="47A3DC9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Um atacante pode manipular ou extrair valor?</w:t>
            </w:r>
          </w:p>
        </w:tc>
        <w:tc>
          <w:tcPr>
            <w:tcW w:w="4060" w:type="dxa"/>
          </w:tcPr>
          <w:p w14:paraId="74530C6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Modelo de ameaças, testes de injeção, testes de abuso de ferramentas, relatório de equipe vermelha</w:t>
            </w:r>
          </w:p>
        </w:tc>
      </w:tr>
      <w:tr w:rsidR="00980530" w14:paraId="2A443D10" w14:textId="77777777">
        <w:trPr>
          <w:cantSplit/>
        </w:trPr>
        <w:tc>
          <w:tcPr>
            <w:tcW w:w="1700" w:type="dxa"/>
            <w:shd w:val="clear" w:color="auto" w:fill="F7F9FB"/>
          </w:tcPr>
          <w:p w14:paraId="71918EE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Equidade</w:t>
            </w:r>
          </w:p>
        </w:tc>
        <w:tc>
          <w:tcPr>
            <w:tcW w:w="3600" w:type="dxa"/>
            <w:shd w:val="clear" w:color="auto" w:fill="F7F9FB"/>
          </w:tcPr>
          <w:p w14:paraId="78250D5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Os erros ou os tratamentos diferem de forma significativa?</w:t>
            </w:r>
          </w:p>
        </w:tc>
        <w:tc>
          <w:tcPr>
            <w:tcW w:w="4060" w:type="dxa"/>
            <w:shd w:val="clear" w:color="auto" w:fill="F7F9FB"/>
          </w:tcPr>
          <w:p w14:paraId="407D842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Resultados de subgrupos, revisão interseccional, análise causal/contextual</w:t>
            </w:r>
          </w:p>
        </w:tc>
      </w:tr>
      <w:tr w:rsidR="00980530" w14:paraId="7D39AC39" w14:textId="77777777">
        <w:trPr>
          <w:cantSplit/>
        </w:trPr>
        <w:tc>
          <w:tcPr>
            <w:tcW w:w="1700" w:type="dxa"/>
          </w:tcPr>
          <w:p w14:paraId="16E767A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Privacidade</w:t>
            </w:r>
          </w:p>
        </w:tc>
        <w:tc>
          <w:tcPr>
            <w:tcW w:w="3600" w:type="dxa"/>
          </w:tcPr>
          <w:p w14:paraId="4681420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Os dados podem ser expostos, inferidos, retidos ou utilizados indevidamente?</w:t>
            </w:r>
          </w:p>
        </w:tc>
        <w:tc>
          <w:tcPr>
            <w:tcW w:w="4060" w:type="dxa"/>
          </w:tcPr>
          <w:p w14:paraId="67CEA26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DPIA, testes de vazamento, evidências de acesso/retenção/exclusão</w:t>
            </w:r>
          </w:p>
        </w:tc>
      </w:tr>
      <w:tr w:rsidR="00980530" w14:paraId="437857E3" w14:textId="77777777">
        <w:trPr>
          <w:cantSplit/>
        </w:trPr>
        <w:tc>
          <w:tcPr>
            <w:tcW w:w="1700" w:type="dxa"/>
            <w:shd w:val="clear" w:color="auto" w:fill="F7F9FB"/>
          </w:tcPr>
          <w:p w14:paraId="2891003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Resiliência</w:t>
            </w:r>
          </w:p>
        </w:tc>
        <w:tc>
          <w:tcPr>
            <w:tcW w:w="3600" w:type="dxa"/>
            <w:shd w:val="clear" w:color="auto" w:fill="F7F9FB"/>
          </w:tcPr>
          <w:p w14:paraId="5DC315F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Ele falha de forma segura durante mudanças ou interrupções?</w:t>
            </w:r>
          </w:p>
        </w:tc>
        <w:tc>
          <w:tcPr>
            <w:tcW w:w="4060" w:type="dxa"/>
            <w:shd w:val="clear" w:color="auto" w:fill="F7F9FB"/>
          </w:tcPr>
          <w:p w14:paraId="202EEE4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Testes de carga, deriva, dependência, reversão e recuperação</w:t>
            </w:r>
          </w:p>
        </w:tc>
      </w:tr>
    </w:tbl>
    <w:p w14:paraId="7AD0727B" w14:textId="77777777" w:rsidR="00980530" w:rsidRDefault="00980530">
      <w:pPr>
        <w:spacing w:after="0"/>
      </w:pPr>
    </w:p>
    <w:p w14:paraId="29C4E2C7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15" w:name="_Toc234939317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7. GERENCIAR: Tratamento, Implantação e Melhoria</w:t>
      </w:r>
      <w:bookmarkEnd xmlns:w="http://schemas.openxmlformats.org/wordprocessingml/2006/main" w:id="15"/>
    </w:p>
    <w:p w14:paraId="013CBD25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 MANAGE transforma o risco mensurado em uma decisão tomada de responsabilidade, um tratamento, condições de implementação, monitoramento e melhoria.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3500"/>
        <w:gridCol w:w="4160"/>
      </w:tblGrid>
      <w:tr w:rsidR="00980530" w14:paraId="023E065E" w14:textId="77777777">
        <w:trPr>
          <w:cantSplit/>
          <w:tblHeader/>
        </w:trPr>
        <w:tc>
          <w:tcPr>
            <w:tcW w:w="17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30E78C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Tratamento</w:t>
            </w:r>
          </w:p>
        </w:tc>
        <w:tc>
          <w:tcPr>
            <w:tcW w:w="35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2F94B0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Quando útil</w:t>
            </w:r>
          </w:p>
        </w:tc>
        <w:tc>
          <w:tcPr>
            <w:tcW w:w="41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681D6F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Registro obrigatório</w:t>
            </w:r>
          </w:p>
        </w:tc>
      </w:tr>
      <w:tr w:rsidR="00980530" w14:paraId="00CA5A44" w14:textId="77777777">
        <w:trPr>
          <w:cantSplit/>
        </w:trPr>
        <w:tc>
          <w:tcPr>
            <w:tcW w:w="1700" w:type="dxa"/>
          </w:tcPr>
          <w:p w14:paraId="2086EBD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Evitar</w:t>
            </w:r>
          </w:p>
        </w:tc>
        <w:tc>
          <w:tcPr>
            <w:tcW w:w="3500" w:type="dxa"/>
          </w:tcPr>
          <w:p w14:paraId="73133B1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O uso é proibido ou o risco não pode ser justificado.</w:t>
            </w:r>
          </w:p>
        </w:tc>
        <w:tc>
          <w:tcPr>
            <w:tcW w:w="4160" w:type="dxa"/>
          </w:tcPr>
          <w:p w14:paraId="43CF3FA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Decisão, âmbito afetado, alternativas, aplicação da lei</w:t>
            </w:r>
          </w:p>
        </w:tc>
      </w:tr>
      <w:tr w:rsidR="00980530" w14:paraId="6DD07034" w14:textId="77777777">
        <w:trPr>
          <w:cantSplit/>
        </w:trPr>
        <w:tc>
          <w:tcPr>
            <w:tcW w:w="1700" w:type="dxa"/>
            <w:shd w:val="clear" w:color="auto" w:fill="F7F9FB"/>
          </w:tcPr>
          <w:p w14:paraId="6DF59FB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Reduzir</w:t>
            </w:r>
          </w:p>
        </w:tc>
        <w:tc>
          <w:tcPr>
            <w:tcW w:w="3500" w:type="dxa"/>
            <w:shd w:val="clear" w:color="auto" w:fill="F7F9FB"/>
          </w:tcPr>
          <w:p w14:paraId="02FC43F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Os controles podem diminuir a probabilidade ou o impacto.</w:t>
            </w:r>
          </w:p>
        </w:tc>
        <w:tc>
          <w:tcPr>
            <w:tcW w:w="4160" w:type="dxa"/>
            <w:shd w:val="clear" w:color="auto" w:fill="F7F9FB"/>
          </w:tcPr>
          <w:p w14:paraId="22C800B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Controle, proprietário, data de vencimento, risco residual, teste</w:t>
            </w:r>
          </w:p>
        </w:tc>
      </w:tr>
      <w:tr w:rsidR="00980530" w14:paraId="24A60B09" w14:textId="77777777">
        <w:trPr>
          <w:cantSplit/>
        </w:trPr>
        <w:tc>
          <w:tcPr>
            <w:tcW w:w="1700" w:type="dxa"/>
          </w:tcPr>
          <w:p w14:paraId="706D782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Transferir/compartilhar</w:t>
            </w:r>
          </w:p>
        </w:tc>
        <w:tc>
          <w:tcPr>
            <w:tcW w:w="3500" w:type="dxa"/>
          </w:tcPr>
          <w:p w14:paraId="32A7FE6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O contrato ou seguro aloca parte das consequências.</w:t>
            </w:r>
          </w:p>
        </w:tc>
        <w:tc>
          <w:tcPr>
            <w:tcW w:w="4160" w:type="dxa"/>
          </w:tcPr>
          <w:p w14:paraId="71D8C90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Alocação exata, exclusões, dependência, risco remanescente</w:t>
            </w:r>
          </w:p>
        </w:tc>
      </w:tr>
      <w:tr w:rsidR="00980530" w14:paraId="1F8339B0" w14:textId="77777777">
        <w:trPr>
          <w:cantSplit/>
        </w:trPr>
        <w:tc>
          <w:tcPr>
            <w:tcW w:w="1700" w:type="dxa"/>
            <w:shd w:val="clear" w:color="auto" w:fill="F7F9FB"/>
          </w:tcPr>
          <w:p w14:paraId="11020FF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Aceitar</w:t>
            </w:r>
          </w:p>
        </w:tc>
        <w:tc>
          <w:tcPr>
            <w:tcW w:w="3500" w:type="dxa"/>
            <w:shd w:val="clear" w:color="auto" w:fill="F7F9FB"/>
          </w:tcPr>
          <w:p w14:paraId="172A68D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O risco residual está dentro da autoridade e do apetite.</w:t>
            </w:r>
          </w:p>
        </w:tc>
        <w:tc>
          <w:tcPr>
            <w:tcW w:w="4160" w:type="dxa"/>
            <w:shd w:val="clear" w:color="auto" w:fill="F7F9FB"/>
          </w:tcPr>
          <w:p w14:paraId="5103F2B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Justificativa, evidências, aprovador, condições, validade, monitoramento</w:t>
            </w:r>
          </w:p>
        </w:tc>
      </w:tr>
      <w:tr w:rsidR="00980530" w14:paraId="42A8E8D8" w14:textId="77777777">
        <w:trPr>
          <w:cantSplit/>
        </w:trPr>
        <w:tc>
          <w:tcPr>
            <w:tcW w:w="1700" w:type="dxa"/>
          </w:tcPr>
          <w:p w14:paraId="0848DB4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Piloto</w:t>
            </w:r>
          </w:p>
        </w:tc>
        <w:tc>
          <w:tcPr>
            <w:tcW w:w="3500" w:type="dxa"/>
          </w:tcPr>
          <w:p w14:paraId="6E11BB9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 incerteza pode ser reduzida com segurança.</w:t>
            </w:r>
          </w:p>
        </w:tc>
        <w:tc>
          <w:tcPr>
            <w:tcW w:w="4160" w:type="dxa"/>
          </w:tcPr>
          <w:p w14:paraId="3956668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Pessoas/dados/autoridade/tempo limitados, regra de parada, medição, saída</w:t>
            </w:r>
          </w:p>
        </w:tc>
      </w:tr>
    </w:tbl>
    <w:p w14:paraId="64F97418" w14:textId="77777777" w:rsidR="00980530" w:rsidRDefault="00980530">
      <w:pPr>
        <w:spacing w:after="0"/>
      </w:pPr>
    </w:p>
    <w:p w14:paraId="50E79D73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16" w:name="_Toc234939318"/>
      <w:r xmlns:w="http://schemas.openxmlformats.org/wordprocessingml/2006/main">
        <w:t xml:space="preserve">7.1 Portal de implantação</w:t>
      </w:r>
      <w:bookmarkEnd xmlns:w="http://schemas.openxmlformats.org/wordprocessingml/2006/main" w:id="16"/>
    </w:p>
    <w:p w14:paraId="609031B9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7"/>
        </w:numPr>
      </w:pPr>
      <w:r xmlns:w="http://schemas.openxmlformats.org/wordprocessingml/2006/main">
        <w:t xml:space="preserve">As revisões necessárias foram concluídas e as pendências não resolvidas estão dentro da tolerância autorizada.</w:t>
      </w:r>
    </w:p>
    <w:p w14:paraId="16D0641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7"/>
        </w:numPr>
      </w:pPr>
      <w:r xmlns:w="http://schemas.openxmlformats.org/wordprocessingml/2006/main">
        <w:t xml:space="preserve">Os limiares de aceitação são atingidos no sistema completo semelhante ao de produção, e não apenas no modelo base.</w:t>
      </w:r>
    </w:p>
    <w:p w14:paraId="539CB70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7"/>
        </w:numPr>
      </w:pPr>
      <w:r xmlns:w="http://schemas.openxmlformats.org/wordprocessingml/2006/main">
        <w:t xml:space="preserve">Os usuários compreendem a finalidade, os limites, os usos proibidos, as obrigações de verificação e os procedimentos de escalonamento.</w:t>
      </w:r>
    </w:p>
    <w:p w14:paraId="3E27286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7"/>
        </w:numPr>
      </w:pPr>
      <w:r xmlns:w="http://schemas.openxmlformats.org/wordprocessingml/2006/main">
        <w:t xml:space="preserve">Os revisores humanos têm tempo, habilidade, informação, autoridade e um poder de decisão que pode ser utilizado.</w:t>
      </w:r>
    </w:p>
    <w:p w14:paraId="7F4566C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7"/>
        </w:numPr>
      </w:pPr>
      <w:r xmlns:w="http://schemas.openxmlformats.org/wordprocessingml/2006/main">
        <w:t xml:space="preserve">Os controles de segurança, privacidade, fornecedores, registro de eventos, incidentes, continuidade, reversão, registros e exclusão estão prontos.</w:t>
      </w:r>
    </w:p>
    <w:p w14:paraId="2484FA6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7"/>
        </w:numPr>
      </w:pPr>
      <w:r xmlns:w="http://schemas.openxmlformats.org/wordprocessingml/2006/main">
        <w:t xml:space="preserve">O monitoramento possui proprietários, limites, alertas, planos de resposta, gatilhos de mudança e critérios de desativação.</w:t>
      </w:r>
    </w:p>
    <w:p w14:paraId="1C87CD24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17" w:name="_Toc234939319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8. Perfil de IA Generativa do NIST</w:t>
      </w:r>
      <w:bookmarkEnd xmlns:w="http://schemas.openxmlformats.org/wordprocessingml/2006/main" w:id="17"/>
    </w:p>
    <w:p w14:paraId="20D591A2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 documento NIST AI 600-1 adapta o RMF de IA aos riscos que são especialmente importantes para a IA generativa.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500"/>
        <w:gridCol w:w="3960"/>
      </w:tblGrid>
      <w:tr w:rsidR="00980530" w14:paraId="2BA11D00" w14:textId="77777777">
        <w:trPr>
          <w:cantSplit/>
          <w:tblHeader/>
        </w:trPr>
        <w:tc>
          <w:tcPr>
            <w:tcW w:w="1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40A621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Tema de risco</w:t>
            </w:r>
          </w:p>
        </w:tc>
        <w:tc>
          <w:tcPr>
            <w:tcW w:w="35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321542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Significado prático</w:t>
            </w:r>
          </w:p>
        </w:tc>
        <w:tc>
          <w:tcPr>
            <w:tcW w:w="39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665393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Exemplo de tratamento</w:t>
            </w:r>
          </w:p>
        </w:tc>
      </w:tr>
      <w:tr w:rsidR="00980530" w14:paraId="2BE60487" w14:textId="77777777">
        <w:trPr>
          <w:cantSplit/>
        </w:trPr>
        <w:tc>
          <w:tcPr>
            <w:tcW w:w="1900" w:type="dxa"/>
          </w:tcPr>
          <w:p w14:paraId="5EE2405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Confabulação</w:t>
            </w:r>
          </w:p>
        </w:tc>
        <w:tc>
          <w:tcPr>
            <w:tcW w:w="3500" w:type="dxa"/>
          </w:tcPr>
          <w:p w14:paraId="28CC5F4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Um resultado plausível pode ser falso.</w:t>
            </w:r>
          </w:p>
        </w:tc>
        <w:tc>
          <w:tcPr>
            <w:tcW w:w="3960" w:type="dxa"/>
          </w:tcPr>
          <w:p w14:paraId="436F9CF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Fundamentação, citações, verificação, incerteza, uso limitado de decisões</w:t>
            </w:r>
          </w:p>
        </w:tc>
      </w:tr>
      <w:tr w:rsidR="00980530" w14:paraId="7957E969" w14:textId="77777777">
        <w:trPr>
          <w:cantSplit/>
        </w:trPr>
        <w:tc>
          <w:tcPr>
            <w:tcW w:w="1900" w:type="dxa"/>
            <w:shd w:val="clear" w:color="auto" w:fill="F7F9FB"/>
          </w:tcPr>
          <w:p w14:paraId="3248837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Conteúdo perigoso ou odioso</w:t>
            </w:r>
          </w:p>
        </w:tc>
        <w:tc>
          <w:tcPr>
            <w:tcW w:w="3500" w:type="dxa"/>
            <w:shd w:val="clear" w:color="auto" w:fill="F7F9FB"/>
          </w:tcPr>
          <w:p w14:paraId="22E9211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Os resultados podem facilitar danos ou abusos.</w:t>
            </w:r>
          </w:p>
        </w:tc>
        <w:tc>
          <w:tcPr>
            <w:tcW w:w="3960" w:type="dxa"/>
            <w:shd w:val="clear" w:color="auto" w:fill="F7F9FB"/>
          </w:tcPr>
          <w:p w14:paraId="64A7183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Limites de uso, classificadores, política, revisão, monitoramento, relatórios</w:t>
            </w:r>
          </w:p>
        </w:tc>
      </w:tr>
      <w:tr w:rsidR="00980530" w14:paraId="50FEED5F" w14:textId="77777777">
        <w:trPr>
          <w:cantSplit/>
        </w:trPr>
        <w:tc>
          <w:tcPr>
            <w:tcW w:w="1900" w:type="dxa"/>
          </w:tcPr>
          <w:p w14:paraId="3CA26AA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Privacidade de dados</w:t>
            </w:r>
          </w:p>
        </w:tc>
        <w:tc>
          <w:tcPr>
            <w:tcW w:w="3500" w:type="dxa"/>
          </w:tcPr>
          <w:p w14:paraId="3DE1D50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Informações sensíveis podem entrar ou sair do sistema.</w:t>
            </w:r>
          </w:p>
        </w:tc>
        <w:tc>
          <w:tcPr>
            <w:tcW w:w="3960" w:type="dxa"/>
          </w:tcPr>
          <w:p w14:paraId="1BB6DB1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Minimização, redação, acesso, retenção, exclusão, testes de vazamento</w:t>
            </w:r>
          </w:p>
        </w:tc>
      </w:tr>
      <w:tr w:rsidR="00980530" w14:paraId="33792354" w14:textId="77777777">
        <w:trPr>
          <w:cantSplit/>
        </w:trPr>
        <w:tc>
          <w:tcPr>
            <w:tcW w:w="1900" w:type="dxa"/>
            <w:shd w:val="clear" w:color="auto" w:fill="F7F9FB"/>
          </w:tcPr>
          <w:p w14:paraId="5EE5395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Integridade da informação</w:t>
            </w:r>
          </w:p>
        </w:tc>
        <w:tc>
          <w:tcPr>
            <w:tcW w:w="3500" w:type="dxa"/>
            <w:shd w:val="clear" w:color="auto" w:fill="F7F9FB"/>
          </w:tcPr>
          <w:p w14:paraId="1AD4B02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Conteúdo sintético pode enganar ou distorcer os ecossistemas.</w:t>
            </w:r>
          </w:p>
        </w:tc>
        <w:tc>
          <w:tcPr>
            <w:tcW w:w="3960" w:type="dxa"/>
            <w:shd w:val="clear" w:color="auto" w:fill="F7F9FB"/>
          </w:tcPr>
          <w:p w14:paraId="6C772FF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Divulgação, proveniência, verificação, limites de taxa, resposta</w:t>
            </w:r>
          </w:p>
        </w:tc>
      </w:tr>
      <w:tr w:rsidR="00980530" w14:paraId="75CAFCC3" w14:textId="77777777">
        <w:trPr>
          <w:cantSplit/>
        </w:trPr>
        <w:tc>
          <w:tcPr>
            <w:tcW w:w="1900" w:type="dxa"/>
          </w:tcPr>
          <w:p w14:paraId="494D115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Segurança da informação</w:t>
            </w:r>
          </w:p>
        </w:tc>
        <w:tc>
          <w:tcPr>
            <w:tcW w:w="3500" w:type="dxa"/>
          </w:tcPr>
          <w:p w14:paraId="2C9E85C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Os atacantes podem injetar, roubar, evadir ou explorar.</w:t>
            </w:r>
          </w:p>
        </w:tc>
        <w:tc>
          <w:tcPr>
            <w:tcW w:w="3960" w:type="dxa"/>
          </w:tcPr>
          <w:p w14:paraId="587E067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Modelagem de ameaças, isolamento, privilégio mínimo, tratamento seguro de saída.</w:t>
            </w:r>
          </w:p>
        </w:tc>
      </w:tr>
      <w:tr w:rsidR="00980530" w14:paraId="272F4F5F" w14:textId="77777777">
        <w:trPr>
          <w:cantSplit/>
        </w:trPr>
        <w:tc>
          <w:tcPr>
            <w:tcW w:w="1900" w:type="dxa"/>
            <w:shd w:val="clear" w:color="auto" w:fill="F7F9FB"/>
          </w:tcPr>
          <w:p w14:paraId="074FB68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Propriedade intelectual</w:t>
            </w:r>
          </w:p>
        </w:tc>
        <w:tc>
          <w:tcPr>
            <w:tcW w:w="3500" w:type="dxa"/>
            <w:shd w:val="clear" w:color="auto" w:fill="F7F9FB"/>
          </w:tcPr>
          <w:p w14:paraId="181961D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Treinamento, entrada ou saída podem gerar problemas de direitos.</w:t>
            </w:r>
          </w:p>
        </w:tc>
        <w:tc>
          <w:tcPr>
            <w:tcW w:w="3960" w:type="dxa"/>
            <w:shd w:val="clear" w:color="auto" w:fill="F7F9FB"/>
          </w:tcPr>
          <w:p w14:paraId="20CB029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Proveniência, termos, licenças, revisão, registros, processo de disputa</w:t>
            </w:r>
          </w:p>
        </w:tc>
      </w:tr>
      <w:tr w:rsidR="00980530" w14:paraId="72FD7161" w14:textId="77777777">
        <w:trPr>
          <w:cantSplit/>
        </w:trPr>
        <w:tc>
          <w:tcPr>
            <w:tcW w:w="1900" w:type="dxa"/>
          </w:tcPr>
          <w:p w14:paraId="5D04B44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impactos ambientais</w:t>
            </w:r>
          </w:p>
        </w:tc>
        <w:tc>
          <w:tcPr>
            <w:tcW w:w="3500" w:type="dxa"/>
          </w:tcPr>
          <w:p w14:paraId="188597B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Treinamento e uso consomem recursos</w:t>
            </w:r>
          </w:p>
        </w:tc>
        <w:tc>
          <w:tcPr>
            <w:tcW w:w="3960" w:type="dxa"/>
          </w:tcPr>
          <w:p w14:paraId="5819DB4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Medir energia/calcular onde o material; definir a eficiência e usar controles</w:t>
            </w:r>
          </w:p>
        </w:tc>
      </w:tr>
      <w:tr w:rsidR="00980530" w14:paraId="04D25C0D" w14:textId="77777777">
        <w:trPr>
          <w:cantSplit/>
        </w:trPr>
        <w:tc>
          <w:tcPr>
            <w:tcW w:w="1900" w:type="dxa"/>
            <w:shd w:val="clear" w:color="auto" w:fill="F7F9FB"/>
          </w:tcPr>
          <w:p w14:paraId="7FF3807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Configuração humano-IA</w:t>
            </w:r>
          </w:p>
        </w:tc>
        <w:tc>
          <w:tcPr>
            <w:tcW w:w="3500" w:type="dxa"/>
            <w:shd w:val="clear" w:color="auto" w:fill="F7F9FB"/>
          </w:tcPr>
          <w:p w14:paraId="3B9504C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viés de automação ou a dependência emocional podem causar danos.</w:t>
            </w:r>
          </w:p>
        </w:tc>
        <w:tc>
          <w:tcPr>
            <w:tcW w:w="3960" w:type="dxa"/>
            <w:shd w:val="clear" w:color="auto" w:fill="F7F9FB"/>
          </w:tcPr>
          <w:p w14:paraId="5EE4A67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Design de interface, alfabetização, revisão humana, escalonamento, salvaguardas de bem-estar</w:t>
            </w:r>
          </w:p>
        </w:tc>
      </w:tr>
      <w:tr w:rsidR="00980530" w14:paraId="2B773C6C" w14:textId="77777777">
        <w:trPr>
          <w:cantSplit/>
        </w:trPr>
        <w:tc>
          <w:tcPr>
            <w:tcW w:w="1900" w:type="dxa"/>
          </w:tcPr>
          <w:p w14:paraId="1522232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Cadeia de valor</w:t>
            </w:r>
          </w:p>
        </w:tc>
        <w:tc>
          <w:tcPr>
            <w:tcW w:w="3500" w:type="dxa"/>
          </w:tcPr>
          <w:p w14:paraId="59AAA2F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risco se propaga por meio de dados, modelos, plataformas, integradores e usuários.</w:t>
            </w:r>
          </w:p>
        </w:tc>
        <w:tc>
          <w:tcPr>
            <w:tcW w:w="3960" w:type="dxa"/>
          </w:tcPr>
          <w:p w14:paraId="023AF93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Mapeamento de fornecedores, contratos, evidências, aviso de alteração, incidentes compartilhados</w:t>
            </w:r>
          </w:p>
        </w:tc>
      </w:tr>
    </w:tbl>
    <w:p w14:paraId="1855D0BC" w14:textId="77777777" w:rsidR="00980530" w:rsidRDefault="00980530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980530" w14:paraId="2F335A6F" w14:textId="77777777">
        <w:trPr>
          <w:cantSplit/>
        </w:trPr>
        <w:tc>
          <w:tcPr>
            <w:tcW w:w="9360" w:type="dxa"/>
            <w:shd w:val="clear" w:color="auto" w:fill="FFF7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56A14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D69E2E"/>
              </w:rPr>
              <w:t xml:space="preserve">Uso do perfil: </w:t>
            </w:r>
            <w:r xmlns:w="http://schemas.openxmlformats.org/wordprocessingml/2006/main">
              <w:t xml:space="preserve">Selecione os riscos e ações relevantes para o caso de uso específico. Não afirme que todos os riscos da IA generativa estão resolvidos apenas porque um provedor de uso geral oferece medidas de segurança.</w:t>
            </w:r>
          </w:p>
        </w:tc>
      </w:tr>
    </w:tbl>
    <w:p w14:paraId="60210DA5" w14:textId="77777777" w:rsidR="00980530" w:rsidRDefault="00980530">
      <w:pPr>
        <w:spacing w:after="0"/>
      </w:pPr>
    </w:p>
    <w:p w14:paraId="6F154B0E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18" w:name="_Toc234939320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9. ISO/IEC 42001 e ISO/IEC 23894</w:t>
      </w:r>
      <w:bookmarkEnd xmlns:w="http://schemas.openxmlformats.org/wordprocessingml/2006/main" w:id="18"/>
    </w:p>
    <w:p w14:paraId="1EED494E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A norma ISO/IEC 42001 fornece um sistema de gestão de IA; a norma ISO/IEC 23894 fornece orientações para a gestão de riscos de IA.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980530" w14:paraId="756F8661" w14:textId="77777777">
        <w:trPr>
          <w:cantSplit/>
          <w:tblHeader/>
        </w:trPr>
        <w:tc>
          <w:tcPr>
            <w:tcW w:w="26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1FA7F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Elemento do sistema de gestão</w:t>
            </w:r>
          </w:p>
        </w:tc>
        <w:tc>
          <w:tcPr>
            <w:tcW w:w="67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93A6B8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Resultado prático</w:t>
            </w:r>
          </w:p>
        </w:tc>
      </w:tr>
      <w:tr w:rsidR="00980530" w14:paraId="02D443A9" w14:textId="77777777">
        <w:trPr>
          <w:cantSplit/>
        </w:trPr>
        <w:tc>
          <w:tcPr>
            <w:tcW w:w="2600" w:type="dxa"/>
          </w:tcPr>
          <w:p w14:paraId="5283378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Contexto</w:t>
            </w:r>
          </w:p>
        </w:tc>
        <w:tc>
          <w:tcPr>
            <w:tcW w:w="6760" w:type="dxa"/>
          </w:tcPr>
          <w:p w14:paraId="0EF5B2A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Partes interessadas, obrigações, âmbito da IA, processos, dependências</w:t>
            </w:r>
          </w:p>
        </w:tc>
      </w:tr>
      <w:tr w:rsidR="00980530" w14:paraId="3F44BC2E" w14:textId="77777777">
        <w:trPr>
          <w:cantSplit/>
        </w:trPr>
        <w:tc>
          <w:tcPr>
            <w:tcW w:w="2600" w:type="dxa"/>
            <w:shd w:val="clear" w:color="auto" w:fill="F7F9FB"/>
          </w:tcPr>
          <w:p w14:paraId="24344F5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Liderança</w:t>
            </w:r>
          </w:p>
        </w:tc>
        <w:tc>
          <w:tcPr>
            <w:tcW w:w="6760" w:type="dxa"/>
            <w:shd w:val="clear" w:color="auto" w:fill="F7F9FB"/>
          </w:tcPr>
          <w:p w14:paraId="05D45EC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Política, responsabilidade, funções, recursos, gestão de riscos</w:t>
            </w:r>
          </w:p>
        </w:tc>
      </w:tr>
      <w:tr w:rsidR="00980530" w14:paraId="5A5E1ADA" w14:textId="77777777">
        <w:trPr>
          <w:cantSplit/>
        </w:trPr>
        <w:tc>
          <w:tcPr>
            <w:tcW w:w="2600" w:type="dxa"/>
          </w:tcPr>
          <w:p w14:paraId="4AF3F9E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Planejamento</w:t>
            </w:r>
          </w:p>
        </w:tc>
        <w:tc>
          <w:tcPr>
            <w:tcW w:w="6760" w:type="dxa"/>
          </w:tcPr>
          <w:p w14:paraId="0CC7719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Riscos, oportunidades, objetivos, ações, planejamento de mudanças</w:t>
            </w:r>
          </w:p>
        </w:tc>
      </w:tr>
      <w:tr w:rsidR="00980530" w14:paraId="29314050" w14:textId="77777777">
        <w:trPr>
          <w:cantSplit/>
        </w:trPr>
        <w:tc>
          <w:tcPr>
            <w:tcW w:w="2600" w:type="dxa"/>
            <w:shd w:val="clear" w:color="auto" w:fill="F7F9FB"/>
          </w:tcPr>
          <w:p w14:paraId="67390B5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Apoiar</w:t>
            </w:r>
          </w:p>
        </w:tc>
        <w:tc>
          <w:tcPr>
            <w:tcW w:w="6760" w:type="dxa"/>
            <w:shd w:val="clear" w:color="auto" w:fill="F7F9FB"/>
          </w:tcPr>
          <w:p w14:paraId="1274E2E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Competência, consciência, comunicação, informação documentada</w:t>
            </w:r>
          </w:p>
        </w:tc>
      </w:tr>
      <w:tr w:rsidR="00980530" w14:paraId="17E217FC" w14:textId="77777777">
        <w:trPr>
          <w:cantSplit/>
        </w:trPr>
        <w:tc>
          <w:tcPr>
            <w:tcW w:w="2600" w:type="dxa"/>
          </w:tcPr>
          <w:p w14:paraId="617CFDB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Operação</w:t>
            </w:r>
          </w:p>
        </w:tc>
        <w:tc>
          <w:tcPr>
            <w:tcW w:w="6760" w:type="dxa"/>
          </w:tcPr>
          <w:p w14:paraId="131E990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Processo de risco de IA, avaliação de impacto, controles de ciclo de vida, fornecedores</w:t>
            </w:r>
          </w:p>
        </w:tc>
      </w:tr>
      <w:tr w:rsidR="00980530" w14:paraId="2CC5FC4C" w14:textId="77777777">
        <w:trPr>
          <w:cantSplit/>
        </w:trPr>
        <w:tc>
          <w:tcPr>
            <w:tcW w:w="2600" w:type="dxa"/>
            <w:shd w:val="clear" w:color="auto" w:fill="F7F9FB"/>
          </w:tcPr>
          <w:p w14:paraId="57BEE1F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Avaliação de desempenho</w:t>
            </w:r>
          </w:p>
        </w:tc>
        <w:tc>
          <w:tcPr>
            <w:tcW w:w="6760" w:type="dxa"/>
            <w:shd w:val="clear" w:color="auto" w:fill="F7F9FB"/>
          </w:tcPr>
          <w:p w14:paraId="50F0464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Monitoramento, medição, auditoria interna, análise da gestão.</w:t>
            </w:r>
          </w:p>
        </w:tc>
      </w:tr>
      <w:tr w:rsidR="00980530" w14:paraId="3E6A77A2" w14:textId="77777777">
        <w:trPr>
          <w:cantSplit/>
        </w:trPr>
        <w:tc>
          <w:tcPr>
            <w:tcW w:w="2600" w:type="dxa"/>
          </w:tcPr>
          <w:p w14:paraId="426CC0E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Melhoria</w:t>
            </w:r>
          </w:p>
        </w:tc>
        <w:tc>
          <w:tcPr>
            <w:tcW w:w="6760" w:type="dxa"/>
          </w:tcPr>
          <w:p w14:paraId="6131613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Não conformidade, ação corretiva, melhoria contínua</w:t>
            </w:r>
          </w:p>
        </w:tc>
      </w:tr>
    </w:tbl>
    <w:p w14:paraId="157C4BBC" w14:textId="77777777" w:rsidR="00980530" w:rsidRDefault="00980530">
      <w:pPr>
        <w:spacing w:after="0"/>
      </w:pPr>
    </w:p>
    <w:p w14:paraId="5C722285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19" w:name="_Toc234939321"/>
      <w:r xmlns:w="http://schemas.openxmlformats.org/wordprocessingml/2006/main">
        <w:t xml:space="preserve">9.1 Certificação e precauções relativas a direitos autorais</w:t>
      </w:r>
      <w:bookmarkEnd xmlns:w="http://schemas.openxmlformats.org/wordprocessingml/2006/main" w:id="19"/>
    </w:p>
    <w:p w14:paraId="21A31D23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8"/>
        </w:numPr>
      </w:pPr>
      <w:r xmlns:w="http://schemas.openxmlformats.org/wordprocessingml/2006/main">
        <w:t xml:space="preserve">Utilize uma cópia autorizada das normas ISO; este manual não reproduz seus requisitos ou texto de controle.</w:t>
      </w:r>
    </w:p>
    <w:p w14:paraId="09A192DF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8"/>
        </w:numPr>
      </w:pPr>
      <w:r xmlns:w="http://schemas.openxmlformats.org/wordprocessingml/2006/main">
        <w:t xml:space="preserve">Defina com precisão o escopo do sistema de gestão de IA: organização, produtos, serviços, locais, tecnologias e exclusões.</w:t>
      </w:r>
    </w:p>
    <w:p w14:paraId="168C2F9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8"/>
        </w:numPr>
      </w:pPr>
      <w:r xmlns:w="http://schemas.openxmlformats.org/wordprocessingml/2006/main">
        <w:t xml:space="preserve">Um certificado comprova apenas a existência da organização, o escopo, o padrão, as datas e o status da certificação especificados.</w:t>
      </w:r>
    </w:p>
    <w:p w14:paraId="1B0B28C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8"/>
        </w:numPr>
      </w:pPr>
      <w:r xmlns:w="http://schemas.openxmlformats.org/wordprocessingml/2006/main">
        <w:t xml:space="preserve">A certificação não comprova que todos os resultados da IA sejam precisos, justos, seguros, legais ou confiáveis.</w:t>
      </w:r>
    </w:p>
    <w:p w14:paraId="1628EBA2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8"/>
        </w:numPr>
      </w:pPr>
      <w:r xmlns:w="http://schemas.openxmlformats.org/wordprocessingml/2006/main">
        <w:t xml:space="preserve">Mapeie os processos existentes de segurança, privacidade, qualidade, risco, fornecedores e auditoria para evitar a duplicação de documentação.</w:t>
      </w:r>
    </w:p>
    <w:p w14:paraId="3AE4714E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20" w:name="_Toc234939322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10. Inventário de IA, casos de uso e ciclo de vida</w:t>
      </w:r>
      <w:bookmarkEnd xmlns:w="http://schemas.openxmlformats.org/wordprocessingml/2006/main" w:id="20"/>
    </w:p>
    <w:p w14:paraId="68DB93CD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Um inventário preciso e um ciclo de vida controlado são a base da governança.</w:t>
      </w:r>
    </w:p>
    <w:p w14:paraId="4AC210D7" w14:textId="77777777" w:rsidR="00980530" w:rsidRDefault="00000000">
      <w:pPr>
        <w:keepNext/>
        <w:jc w:val="center"/>
      </w:pPr>
      <w:r>
        <w:rPr>
          <w:noProof/>
        </w:rPr>
        <w:drawing>
          <wp:inline distT="0" distB="0" distL="0" distR="0" wp14:anchorId="4DCDE951" wp14:editId="6F7CBA3D">
            <wp:extent cx="5623560" cy="2956017"/>
            <wp:effectExtent l="0" t="0" r="0" b="0"/>
            <wp:docPr id="5" name="Figure 5. AI use-case gate" descr="Risk tiering determines review depth, evidence, decision authority, and monitor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kg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CDB21" w14:textId="77777777" w:rsidR="00980530" w:rsidRDefault="00000000">
      <w:pPr xmlns:w="http://schemas.openxmlformats.org/wordprocessingml/2006/main">
        <w:pStyle w:val="Caption"/>
        <w:spacing w:after="180"/>
        <w:jc w:val="center"/>
      </w:pPr>
      <w:r xmlns:w="http://schemas.openxmlformats.org/wordprocessingml/2006/main">
        <w:t xml:space="preserve">Figura 5. Caso de uso de IA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980530" w14:paraId="274832E0" w14:textId="77777777">
        <w:trPr>
          <w:cantSplit/>
          <w:tblHeader/>
        </w:trPr>
        <w:tc>
          <w:tcPr>
            <w:tcW w:w="21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3F3E5C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Campo de inventário</w:t>
            </w:r>
          </w:p>
        </w:tc>
        <w:tc>
          <w:tcPr>
            <w:tcW w:w="72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47F9D5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O que gravar</w:t>
            </w:r>
          </w:p>
        </w:tc>
      </w:tr>
      <w:tr w:rsidR="00980530" w14:paraId="61036AD2" w14:textId="77777777">
        <w:trPr>
          <w:cantSplit/>
        </w:trPr>
        <w:tc>
          <w:tcPr>
            <w:tcW w:w="2100" w:type="dxa"/>
          </w:tcPr>
          <w:p w14:paraId="17D494B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Identidade</w:t>
            </w:r>
          </w:p>
        </w:tc>
        <w:tc>
          <w:tcPr>
            <w:tcW w:w="7260" w:type="dxa"/>
          </w:tcPr>
          <w:p w14:paraId="5159118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Nome do sistema/caso de uso, ID, proprietário, patrocinador, equipe, status</w:t>
            </w:r>
          </w:p>
        </w:tc>
      </w:tr>
      <w:tr w:rsidR="00980530" w14:paraId="7254A893" w14:textId="77777777">
        <w:trPr>
          <w:cantSplit/>
        </w:trPr>
        <w:tc>
          <w:tcPr>
            <w:tcW w:w="2100" w:type="dxa"/>
            <w:shd w:val="clear" w:color="auto" w:fill="F7F9FB"/>
          </w:tcPr>
          <w:p w14:paraId="5B25EC4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Propósito</w:t>
            </w:r>
          </w:p>
        </w:tc>
        <w:tc>
          <w:tcPr>
            <w:tcW w:w="7260" w:type="dxa"/>
            <w:shd w:val="clear" w:color="auto" w:fill="F7F9FB"/>
          </w:tcPr>
          <w:p w14:paraId="58E55E0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Uso pretendido, usuários, pessoas afetadas, decisões, benefícios, uso proibido</w:t>
            </w:r>
          </w:p>
        </w:tc>
      </w:tr>
      <w:tr w:rsidR="00980530" w14:paraId="273D7B2C" w14:textId="77777777">
        <w:trPr>
          <w:cantSplit/>
        </w:trPr>
        <w:tc>
          <w:tcPr>
            <w:tcW w:w="2100" w:type="dxa"/>
          </w:tcPr>
          <w:p w14:paraId="34D4098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Tecnologia</w:t>
            </w:r>
          </w:p>
        </w:tc>
        <w:tc>
          <w:tcPr>
            <w:tcW w:w="7260" w:type="dxa"/>
          </w:tcPr>
          <w:p w14:paraId="457EA99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Modelo/provedor/versão, prompts, RAG, agentes, ferramentas, APIs, hospedagem</w:t>
            </w:r>
          </w:p>
        </w:tc>
      </w:tr>
      <w:tr w:rsidR="00980530" w14:paraId="1C64BED2" w14:textId="77777777">
        <w:trPr>
          <w:cantSplit/>
        </w:trPr>
        <w:tc>
          <w:tcPr>
            <w:tcW w:w="2100" w:type="dxa"/>
            <w:shd w:val="clear" w:color="auto" w:fill="F7F9FB"/>
          </w:tcPr>
          <w:p w14:paraId="7CAB14F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Dados</w:t>
            </w:r>
          </w:p>
        </w:tc>
        <w:tc>
          <w:tcPr>
            <w:tcW w:w="7260" w:type="dxa"/>
            <w:shd w:val="clear" w:color="auto" w:fill="F7F9FB"/>
          </w:tcPr>
          <w:p w14:paraId="4A50E4C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Fontes, proprietários, sensibilidade, direitos, localização, retenção, uso de treinamento</w:t>
            </w:r>
          </w:p>
        </w:tc>
      </w:tr>
      <w:tr w:rsidR="00980530" w14:paraId="27310121" w14:textId="77777777">
        <w:trPr>
          <w:cantSplit/>
        </w:trPr>
        <w:tc>
          <w:tcPr>
            <w:tcW w:w="2100" w:type="dxa"/>
          </w:tcPr>
          <w:p w14:paraId="5FF937A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Impacto</w:t>
            </w:r>
          </w:p>
        </w:tc>
        <w:tc>
          <w:tcPr>
            <w:tcW w:w="7260" w:type="dxa"/>
          </w:tcPr>
          <w:p w14:paraId="76DA13A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Nível de risco, danos, leis, contratos, avaliações, supervisão humana</w:t>
            </w:r>
          </w:p>
        </w:tc>
      </w:tr>
      <w:tr w:rsidR="00980530" w14:paraId="26619D12" w14:textId="77777777">
        <w:trPr>
          <w:cantSplit/>
        </w:trPr>
        <w:tc>
          <w:tcPr>
            <w:tcW w:w="2100" w:type="dxa"/>
            <w:shd w:val="clear" w:color="auto" w:fill="F7F9FB"/>
          </w:tcPr>
          <w:p w14:paraId="1E05147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Evidências</w:t>
            </w:r>
          </w:p>
        </w:tc>
        <w:tc>
          <w:tcPr>
            <w:tcW w:w="7260" w:type="dxa"/>
            <w:shd w:val="clear" w:color="auto" w:fill="F7F9FB"/>
          </w:tcPr>
          <w:p w14:paraId="43EE41D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Avaliação, segurança, privacidade, fornecedor, acessibilidade, aprovação</w:t>
            </w:r>
          </w:p>
        </w:tc>
      </w:tr>
      <w:tr w:rsidR="00980530" w14:paraId="198F5AB9" w14:textId="77777777">
        <w:trPr>
          <w:cantSplit/>
        </w:trPr>
        <w:tc>
          <w:tcPr>
            <w:tcW w:w="2100" w:type="dxa"/>
          </w:tcPr>
          <w:p w14:paraId="09D3709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Operações</w:t>
            </w:r>
          </w:p>
        </w:tc>
        <w:tc>
          <w:tcPr>
            <w:tcW w:w="7260" w:type="dxa"/>
          </w:tcPr>
          <w:p w14:paraId="0F931B6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Monitoramento, incidentes, mudanças, dependências, recuperação, desativação</w:t>
            </w:r>
          </w:p>
        </w:tc>
      </w:tr>
    </w:tbl>
    <w:p w14:paraId="2B981AF0" w14:textId="77777777" w:rsidR="00980530" w:rsidRDefault="00980530">
      <w:pPr>
        <w:spacing w:after="0"/>
      </w:pPr>
    </w:p>
    <w:p w14:paraId="054E37B7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21" w:name="_Toc234939323"/>
      <w:r xmlns:w="http://schemas.openxmlformats.org/wordprocessingml/2006/main">
        <w:t xml:space="preserve">10.1 Controles do ciclo de vida</w:t>
      </w:r>
      <w:bookmarkEnd xmlns:w="http://schemas.openxmlformats.org/wordprocessingml/2006/main" w:id="21"/>
    </w:p>
    <w:p w14:paraId="24BC28BF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9"/>
        </w:numPr>
      </w:pPr>
      <w:r xmlns:w="http://schemas.openxmlformats.org/wordprocessingml/2006/main">
        <w:t xml:space="preserve">Inclusão e triagem antes da aquisição, experimentação com dados reais ou uso público.</w:t>
      </w:r>
    </w:p>
    <w:p w14:paraId="6173E2E1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9"/>
        </w:numPr>
      </w:pPr>
      <w:r xmlns:w="http://schemas.openxmlformats.org/wordprocessingml/2006/main">
        <w:t xml:space="preserve">Elaborar mapas de sistemas e dados, avaliações de impacto e ameaças, requisitos, limites de aceitação e reversão.</w:t>
      </w:r>
    </w:p>
    <w:p w14:paraId="35D3B41F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9"/>
        </w:numPr>
      </w:pPr>
      <w:r xmlns:w="http://schemas.openxmlformats.org/wordprocessingml/2006/main">
        <w:t xml:space="preserve">Construir com controle de versão, ambientes protegidos, componentes aprovados, linhagem, testes e revisão.</w:t>
      </w:r>
    </w:p>
    <w:p w14:paraId="15B1CFB2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9"/>
        </w:numPr>
      </w:pPr>
      <w:r xmlns:w="http://schemas.openxmlformats.org/wordprocessingml/2006/main">
        <w:t xml:space="preserve">Validar o sistema completo de forma suficientemente independente para avaliar seu impacto e incerteza.</w:t>
      </w:r>
    </w:p>
    <w:p w14:paraId="6179AF9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9"/>
        </w:numPr>
      </w:pPr>
      <w:r xmlns:w="http://schemas.openxmlformats.org/wordprocessingml/2006/main">
        <w:t xml:space="preserve">Aprovar com condições registradas; implementar por meio do controle de alterações; treinar usuários e revisores.</w:t>
      </w:r>
    </w:p>
    <w:p w14:paraId="1452EC9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9"/>
        </w:numPr>
      </w:pPr>
      <w:r xmlns:w="http://schemas.openxmlformats.org/wordprocessingml/2006/main">
        <w:t xml:space="preserve">Monitorar qualidade, segurança, proteção, privacidade, imparcialidade, custo, uso, fornecedores e incidentes.</w:t>
      </w:r>
    </w:p>
    <w:p w14:paraId="4C4BD697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19"/>
        </w:numPr>
      </w:pPr>
      <w:r xmlns:w="http://schemas.openxmlformats.org/wordprocessingml/2006/main">
        <w:t xml:space="preserve">Reavaliar alterações substanciais; desativar com segurança o acesso, as integrações, os dados, os artefatos, as contas e os registros.</w:t>
      </w:r>
    </w:p>
    <w:p w14:paraId="1474485C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22" w:name="_Toc234939324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11. Governança de Dados e Segurança de Dados</w:t>
      </w:r>
      <w:bookmarkEnd xmlns:w="http://schemas.openxmlformats.org/wordprocessingml/2006/main" w:id="22"/>
    </w:p>
    <w:p w14:paraId="4C089B4E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Os controles de dados determinam o que um sistema de IA pode aprender, expor, reproduzir ou enfatizar injustamente.</w:t>
      </w:r>
    </w:p>
    <w:p w14:paraId="013AEDC9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23" w:name="_Toc234939325"/>
      <w:r xmlns:w="http://schemas.openxmlformats.org/wordprocessingml/2006/main">
        <w:t xml:space="preserve">11.1 Cadeia de controle de dados</w:t>
      </w:r>
      <w:bookmarkEnd xmlns:w="http://schemas.openxmlformats.org/wordprocessingml/2006/main" w:id="23"/>
    </w:p>
    <w:p w14:paraId="4CC0E17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0"/>
        </w:numPr>
      </w:pPr>
      <w:r xmlns:w="http://schemas.openxmlformats.org/wordprocessingml/2006/main">
        <w:t xml:space="preserve">Finalidade e autoridade: por que cada fonte é necessária e quais direitos, avisos, permissões ou licenças permitem seu uso.</w:t>
      </w:r>
    </w:p>
    <w:p w14:paraId="1E960A2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0"/>
        </w:numPr>
      </w:pPr>
      <w:r xmlns:w="http://schemas.openxmlformats.org/wordprocessingml/2006/main">
        <w:t xml:space="preserve">Proveniência e linhagem: fonte, método de coleta, data, versão, transformações, rótulos, filtros e usos subsequentes.</w:t>
      </w:r>
    </w:p>
    <w:p w14:paraId="7D0FD4B3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0"/>
        </w:numPr>
      </w:pPr>
      <w:r xmlns:w="http://schemas.openxmlformats.org/wordprocessingml/2006/main">
        <w:t xml:space="preserve">Qualidade e representatividade: completude, precisão, atualidade, duplicatas, desequilíbrio, erros de rotulagem, viés histórico e populações relevantes.</w:t>
      </w:r>
    </w:p>
    <w:p w14:paraId="635FDE1F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0"/>
        </w:numPr>
      </w:pPr>
      <w:r xmlns:w="http://schemas.openxmlformats.org/wordprocessingml/2006/main">
        <w:t xml:space="preserve">Segurança: classificação, privilégio mínimo, separação, criptografia, segredos, transferência segura, monitoramento, backup e exclusão.</w:t>
      </w:r>
    </w:p>
    <w:p w14:paraId="6FD9384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0"/>
        </w:numPr>
      </w:pPr>
      <w:r xmlns:w="http://schemas.openxmlformats.org/wordprocessingml/2006/main">
        <w:t xml:space="preserve">Privacidade: minimização, pseudonimização/desidentificação, risco de reidentificação, direitos do titular dos dados, retenção, transferência e técnicas de aprimoramento da privacidade.</w:t>
      </w:r>
    </w:p>
    <w:p w14:paraId="7B510702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0"/>
        </w:numPr>
      </w:pPr>
      <w:r xmlns:w="http://schemas.openxmlformats.org/wordprocessingml/2006/main">
        <w:t xml:space="preserve">Defesa contra envenenamento: fontes confiáveis, controles de colaboradores, validação, revisão de anomalias, conjuntos de dados assinados/versionados, quarentena e reversão.</w:t>
      </w:r>
    </w:p>
    <w:p w14:paraId="6E86C472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0"/>
        </w:numPr>
      </w:pPr>
      <w:r xmlns:w="http://schemas.openxmlformats.org/wordprocessingml/2006/main">
        <w:t xml:space="preserve">Proteção da avaliação: evita o vazamento do conjunto de testes e preserva um conjunto de aceitação final controlado.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980530" w14:paraId="0D73384B" w14:textId="77777777">
        <w:trPr>
          <w:cantSplit/>
          <w:tblHeader/>
        </w:trPr>
        <w:tc>
          <w:tcPr>
            <w:tcW w:w="23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2B38D5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Evidências</w:t>
            </w:r>
          </w:p>
        </w:tc>
        <w:tc>
          <w:tcPr>
            <w:tcW w:w="70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0211D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Detalhes mínimos</w:t>
            </w:r>
          </w:p>
        </w:tc>
      </w:tr>
      <w:tr w:rsidR="00980530" w14:paraId="07964464" w14:textId="77777777">
        <w:trPr>
          <w:cantSplit/>
        </w:trPr>
        <w:tc>
          <w:tcPr>
            <w:tcW w:w="2300" w:type="dxa"/>
          </w:tcPr>
          <w:p w14:paraId="1843584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Cartão de conjunto de dados</w:t>
            </w:r>
          </w:p>
        </w:tc>
        <w:tc>
          <w:tcPr>
            <w:tcW w:w="7060" w:type="dxa"/>
          </w:tcPr>
          <w:p w14:paraId="6A9F97F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Finalidade, fonte, pessoas/populações, coleção, campos, rótulos, exclusões, limites, licença</w:t>
            </w:r>
          </w:p>
        </w:tc>
      </w:tr>
      <w:tr w:rsidR="00980530" w14:paraId="76E280D0" w14:textId="77777777">
        <w:trPr>
          <w:cantSplit/>
        </w:trPr>
        <w:tc>
          <w:tcPr>
            <w:tcW w:w="2300" w:type="dxa"/>
            <w:shd w:val="clear" w:color="auto" w:fill="F7F9FB"/>
          </w:tcPr>
          <w:p w14:paraId="2ACA596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Registro de linhagem</w:t>
            </w:r>
          </w:p>
        </w:tc>
        <w:tc>
          <w:tcPr>
            <w:tcW w:w="7060" w:type="dxa"/>
            <w:shd w:val="clear" w:color="auto" w:fill="F7F9FB"/>
          </w:tcPr>
          <w:p w14:paraId="2FD4197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Transformações de código-fonte para funcionalidade, código/versão, proprietário, aprovações, datas</w:t>
            </w:r>
          </w:p>
        </w:tc>
      </w:tr>
      <w:tr w:rsidR="00980530" w14:paraId="70862E97" w14:textId="77777777">
        <w:trPr>
          <w:cantSplit/>
        </w:trPr>
        <w:tc>
          <w:tcPr>
            <w:tcW w:w="2300" w:type="dxa"/>
          </w:tcPr>
          <w:p w14:paraId="6A74927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Relatório de qualidade</w:t>
            </w:r>
          </w:p>
        </w:tc>
        <w:tc>
          <w:tcPr>
            <w:tcW w:w="7060" w:type="dxa"/>
          </w:tcPr>
          <w:p w14:paraId="1522BBA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Regras, população, exceções, análise de subgrupos, correções, limitações</w:t>
            </w:r>
          </w:p>
        </w:tc>
      </w:tr>
      <w:tr w:rsidR="00980530" w14:paraId="0C5A4A53" w14:textId="77777777">
        <w:trPr>
          <w:cantSplit/>
        </w:trPr>
        <w:tc>
          <w:tcPr>
            <w:tcW w:w="2300" w:type="dxa"/>
            <w:shd w:val="clear" w:color="auto" w:fill="F7F9FB"/>
          </w:tcPr>
          <w:p w14:paraId="66B63BC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Acessar relatório</w:t>
            </w:r>
          </w:p>
        </w:tc>
        <w:tc>
          <w:tcPr>
            <w:tcW w:w="7060" w:type="dxa"/>
            <w:shd w:val="clear" w:color="auto" w:fill="F7F9FB"/>
          </w:tcPr>
          <w:p w14:paraId="78205B4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Usuários/serviços, funções, concessões, revisões, remoções, atividade privilegiada</w:t>
            </w:r>
          </w:p>
        </w:tc>
      </w:tr>
      <w:tr w:rsidR="00980530" w14:paraId="49121B3F" w14:textId="77777777">
        <w:trPr>
          <w:cantSplit/>
        </w:trPr>
        <w:tc>
          <w:tcPr>
            <w:tcW w:w="2300" w:type="dxa"/>
          </w:tcPr>
          <w:p w14:paraId="7EE2072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Teste de exclusão</w:t>
            </w:r>
          </w:p>
        </w:tc>
        <w:tc>
          <w:tcPr>
            <w:tcW w:w="7060" w:type="dxa"/>
          </w:tcPr>
          <w:p w14:paraId="4038409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Solicitação, sistemas/cópias/índices/backups, método, resultado, limites residuais</w:t>
            </w:r>
          </w:p>
        </w:tc>
      </w:tr>
    </w:tbl>
    <w:p w14:paraId="56AC238A" w14:textId="77777777" w:rsidR="00980530" w:rsidRDefault="00980530">
      <w:pPr>
        <w:spacing w:after="0"/>
      </w:pPr>
    </w:p>
    <w:p w14:paraId="24DC554D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24" w:name="_Toc234939326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12. Governança de Modelos e Risco de Modelos</w:t>
      </w:r>
      <w:bookmarkEnd xmlns:w="http://schemas.openxmlformats.org/wordprocessingml/2006/main" w:id="24"/>
    </w:p>
    <w:p w14:paraId="33C14197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Controles de governança de modelos: seleção, documentação, validação, alteração, implementação e desativação.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980530" w14:paraId="40549AF2" w14:textId="77777777">
        <w:trPr>
          <w:cantSplit/>
          <w:tblHeader/>
        </w:trPr>
        <w:tc>
          <w:tcPr>
            <w:tcW w:w="25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E16CC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Artefato</w:t>
            </w:r>
          </w:p>
        </w:tc>
        <w:tc>
          <w:tcPr>
            <w:tcW w:w="68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BD5AE4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Propósito</w:t>
            </w:r>
          </w:p>
        </w:tc>
      </w:tr>
      <w:tr w:rsidR="00980530" w14:paraId="152F79EB" w14:textId="77777777">
        <w:trPr>
          <w:cantSplit/>
        </w:trPr>
        <w:tc>
          <w:tcPr>
            <w:tcW w:w="2500" w:type="dxa"/>
          </w:tcPr>
          <w:p w14:paraId="08C8FFA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Placa modelo/do sistema</w:t>
            </w:r>
          </w:p>
        </w:tc>
        <w:tc>
          <w:tcPr>
            <w:tcW w:w="6860" w:type="dxa"/>
          </w:tcPr>
          <w:p w14:paraId="22042C9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Uso pretendido, uso proibido, arquitetura, dados, desempenho, limitações, ética/segurança/proteção</w:t>
            </w:r>
          </w:p>
        </w:tc>
      </w:tr>
      <w:tr w:rsidR="00980530" w14:paraId="0F5D15CD" w14:textId="77777777">
        <w:trPr>
          <w:cantSplit/>
        </w:trPr>
        <w:tc>
          <w:tcPr>
            <w:tcW w:w="2500" w:type="dxa"/>
            <w:shd w:val="clear" w:color="auto" w:fill="F7F9FB"/>
          </w:tcPr>
          <w:p w14:paraId="5964F6C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Registro de versão</w:t>
            </w:r>
          </w:p>
        </w:tc>
        <w:tc>
          <w:tcPr>
            <w:tcW w:w="6860" w:type="dxa"/>
            <w:shd w:val="clear" w:color="auto" w:fill="F7F9FB"/>
          </w:tcPr>
          <w:p w14:paraId="115BF1E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Modelo, pesos, versão do provedor, configuração, prompt, adaptadores, ferramentas, código, ambiente</w:t>
            </w:r>
          </w:p>
        </w:tc>
      </w:tr>
      <w:tr w:rsidR="00980530" w14:paraId="7CDC8645" w14:textId="77777777">
        <w:trPr>
          <w:cantSplit/>
        </w:trPr>
        <w:tc>
          <w:tcPr>
            <w:tcW w:w="2500" w:type="dxa"/>
          </w:tcPr>
          <w:p w14:paraId="011A00E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Relatório de validação</w:t>
            </w:r>
          </w:p>
        </w:tc>
        <w:tc>
          <w:tcPr>
            <w:tcW w:w="6860" w:type="dxa"/>
          </w:tcPr>
          <w:p w14:paraId="5DA0CCC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Independência, métodos, dados, limiares, resultados, falhas, limitações, decisão</w:t>
            </w:r>
          </w:p>
        </w:tc>
      </w:tr>
      <w:tr w:rsidR="00980530" w14:paraId="63EB9B4D" w14:textId="77777777">
        <w:trPr>
          <w:cantSplit/>
        </w:trPr>
        <w:tc>
          <w:tcPr>
            <w:tcW w:w="2500" w:type="dxa"/>
            <w:shd w:val="clear" w:color="auto" w:fill="F7F9FB"/>
          </w:tcPr>
          <w:p w14:paraId="3317EF2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Nível de risco</w:t>
            </w:r>
          </w:p>
        </w:tc>
        <w:tc>
          <w:tcPr>
            <w:tcW w:w="6860" w:type="dxa"/>
            <w:shd w:val="clear" w:color="auto" w:fill="F7F9FB"/>
          </w:tcPr>
          <w:p w14:paraId="383EFFE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Fatores de impacto, revisões necessárias, autoridade de decisão, monitoramento</w:t>
            </w:r>
          </w:p>
        </w:tc>
      </w:tr>
      <w:tr w:rsidR="00980530" w14:paraId="7A86687B" w14:textId="77777777">
        <w:trPr>
          <w:cantSplit/>
        </w:trPr>
        <w:tc>
          <w:tcPr>
            <w:tcW w:w="2500" w:type="dxa"/>
          </w:tcPr>
          <w:p w14:paraId="60B1D22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Alterar registro</w:t>
            </w:r>
          </w:p>
        </w:tc>
        <w:tc>
          <w:tcPr>
            <w:tcW w:w="6860" w:type="dxa"/>
          </w:tcPr>
          <w:p w14:paraId="20D7312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Motivo, componentes afetados, escopo da regressão, aprovação, implementação, reversão</w:t>
            </w:r>
          </w:p>
        </w:tc>
      </w:tr>
      <w:tr w:rsidR="00980530" w14:paraId="718E3E33" w14:textId="77777777">
        <w:trPr>
          <w:cantSplit/>
        </w:trPr>
        <w:tc>
          <w:tcPr>
            <w:tcW w:w="2500" w:type="dxa"/>
            <w:shd w:val="clear" w:color="auto" w:fill="F7F9FB"/>
          </w:tcPr>
          <w:p w14:paraId="11632E6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Registro de aposentadoria</w:t>
            </w:r>
          </w:p>
        </w:tc>
        <w:tc>
          <w:tcPr>
            <w:tcW w:w="6860" w:type="dxa"/>
            <w:shd w:val="clear" w:color="auto" w:fill="F7F9FB"/>
          </w:tcPr>
          <w:p w14:paraId="24F8A2E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Substituição, usuários, integrações, acesso, artefatos, dados, retenção, exclusão, tarefas residuais</w:t>
            </w:r>
          </w:p>
        </w:tc>
      </w:tr>
    </w:tbl>
    <w:p w14:paraId="78F512E6" w14:textId="77777777" w:rsidR="00980530" w:rsidRDefault="00980530">
      <w:pPr>
        <w:spacing w:after="0"/>
      </w:pPr>
    </w:p>
    <w:p w14:paraId="6CE302CE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25" w:name="_Toc234939327"/>
      <w:r xmlns:w="http://schemas.openxmlformats.org/wordprocessingml/2006/main">
        <w:t xml:space="preserve">12.1 Questões de validação</w:t>
      </w:r>
      <w:bookmarkEnd xmlns:w="http://schemas.openxmlformats.org/wordprocessingml/2006/main" w:id="25"/>
    </w:p>
    <w:p w14:paraId="5BEF7F69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1"/>
        </w:numPr>
      </w:pPr>
      <w:r xmlns:w="http://schemas.openxmlformats.org/wordprocessingml/2006/main">
        <w:t xml:space="preserve">O uso está dentro das condições demonstradas e aprovadas pelo modelo?</w:t>
      </w:r>
    </w:p>
    <w:p w14:paraId="0DF7D29D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1"/>
        </w:numPr>
      </w:pPr>
      <w:r xmlns:w="http://schemas.openxmlformats.org/wordprocessingml/2006/main">
        <w:t xml:space="preserve">Os dados e as populações de avaliação são relevantes para a produção?</w:t>
      </w:r>
    </w:p>
    <w:p w14:paraId="775780F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1"/>
        </w:numPr>
      </w:pPr>
      <w:r xmlns:w="http://schemas.openxmlformats.org/wordprocessingml/2006/main">
        <w:t xml:space="preserve">Os limites estão vinculados a prejuízos comerciais em vez de apenas a médias técnicas?</w:t>
      </w:r>
    </w:p>
    <w:p w14:paraId="72FC4D56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1"/>
        </w:numPr>
      </w:pPr>
      <w:r xmlns:w="http://schemas.openxmlformats.org/wordprocessingml/2006/main">
        <w:t xml:space="preserve">A aplicação completa adiciona avisos, recursos de recuperação, ferramentas, pós-processamento ou comportamento humano que alteram o risco?</w:t>
      </w:r>
    </w:p>
    <w:p w14:paraId="542FDDF1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1"/>
        </w:numPr>
      </w:pPr>
      <w:r xmlns:w="http://schemas.openxmlformats.org/wordprocessingml/2006/main">
        <w:t xml:space="preserve">As incertezas e limitações são visíveis para os tomadores de decisão e usuários?</w:t>
      </w:r>
    </w:p>
    <w:p w14:paraId="4B625093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1"/>
        </w:numPr>
      </w:pPr>
      <w:r xmlns:w="http://schemas.openxmlformats.org/wordprocessingml/2006/main">
        <w:t xml:space="preserve">É possível restaurar uma versão anterior e rastrear decisões dependentes até a versão ativa?</w:t>
      </w:r>
    </w:p>
    <w:p w14:paraId="15B9F212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26" w:name="_Toc234939328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13. Modelos de Fundação e Terceiros</w:t>
      </w:r>
      <w:bookmarkEnd xmlns:w="http://schemas.openxmlformats.org/wordprocessingml/2006/main" w:id="26"/>
    </w:p>
    <w:p w14:paraId="198847C6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Um provedor de modelo de fundação fornece uma camada; a organização que a implementa ainda detém a propriedade de seu uso, integrações, dados e efeitos.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980530" w14:paraId="0CDB7561" w14:textId="77777777">
        <w:trPr>
          <w:cantSplit/>
          <w:tblHeader/>
        </w:trPr>
        <w:tc>
          <w:tcPr>
            <w:tcW w:w="26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6495A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Comprovante do fornecedor</w:t>
            </w:r>
          </w:p>
        </w:tc>
        <w:tc>
          <w:tcPr>
            <w:tcW w:w="67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8D40A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Questão de revisão</w:t>
            </w:r>
          </w:p>
        </w:tc>
      </w:tr>
      <w:tr w:rsidR="00980530" w14:paraId="4A4F87A5" w14:textId="77777777">
        <w:trPr>
          <w:cantSplit/>
        </w:trPr>
        <w:tc>
          <w:tcPr>
            <w:tcW w:w="2600" w:type="dxa"/>
          </w:tcPr>
          <w:p w14:paraId="5A32B35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Documentação do sistema/modelo</w:t>
            </w:r>
          </w:p>
        </w:tc>
        <w:tc>
          <w:tcPr>
            <w:tcW w:w="6760" w:type="dxa"/>
          </w:tcPr>
          <w:p w14:paraId="661838F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Modelo/versão exatos, uso pretendido/proibido, capacidades, limitações, avaliação</w:t>
            </w:r>
          </w:p>
        </w:tc>
      </w:tr>
      <w:tr w:rsidR="00980530" w14:paraId="03E9EA56" w14:textId="77777777">
        <w:trPr>
          <w:cantSplit/>
        </w:trPr>
        <w:tc>
          <w:tcPr>
            <w:tcW w:w="2600" w:type="dxa"/>
            <w:shd w:val="clear" w:color="auto" w:fill="F7F9FB"/>
          </w:tcPr>
          <w:p w14:paraId="6813AC3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Garantia de segurança</w:t>
            </w:r>
          </w:p>
        </w:tc>
        <w:tc>
          <w:tcPr>
            <w:tcW w:w="6760" w:type="dxa"/>
            <w:shd w:val="clear" w:color="auto" w:fill="F7F9FB"/>
          </w:tcPr>
          <w:p w14:paraId="55C1B92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Escopo, período, testes, vulnerabilidades, processo de incidentes, isolamento de inquilinos</w:t>
            </w:r>
          </w:p>
        </w:tc>
      </w:tr>
      <w:tr w:rsidR="00980530" w14:paraId="73919C69" w14:textId="77777777">
        <w:trPr>
          <w:cantSplit/>
        </w:trPr>
        <w:tc>
          <w:tcPr>
            <w:tcW w:w="2600" w:type="dxa"/>
          </w:tcPr>
          <w:p w14:paraId="3FCFA9C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Termos de dados</w:t>
            </w:r>
          </w:p>
        </w:tc>
        <w:tc>
          <w:tcPr>
            <w:tcW w:w="6760" w:type="dxa"/>
          </w:tcPr>
          <w:p w14:paraId="1CB1FF0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Uso de prompts/uploads/saídas/logs/feedback, treinamento, retenção, exclusão, localização e subprocessadores.</w:t>
            </w:r>
          </w:p>
        </w:tc>
      </w:tr>
      <w:tr w:rsidR="00980530" w14:paraId="64D70E04" w14:textId="77777777">
        <w:trPr>
          <w:cantSplit/>
        </w:trPr>
        <w:tc>
          <w:tcPr>
            <w:tcW w:w="2600" w:type="dxa"/>
            <w:shd w:val="clear" w:color="auto" w:fill="F7F9FB"/>
          </w:tcPr>
          <w:p w14:paraId="342A656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Gestão de mudanças</w:t>
            </w:r>
          </w:p>
        </w:tc>
        <w:tc>
          <w:tcPr>
            <w:tcW w:w="6760" w:type="dxa"/>
            <w:shd w:val="clear" w:color="auto" w:fill="F7F9FB"/>
          </w:tcPr>
          <w:p w14:paraId="5981D50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Aviso, fixação de versão, descontinuação, evidência de regressão, reversão</w:t>
            </w:r>
          </w:p>
        </w:tc>
      </w:tr>
      <w:tr w:rsidR="00980530" w14:paraId="4B29BA0C" w14:textId="77777777">
        <w:trPr>
          <w:cantSplit/>
        </w:trPr>
        <w:tc>
          <w:tcPr>
            <w:tcW w:w="2600" w:type="dxa"/>
          </w:tcPr>
          <w:p w14:paraId="2941956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Disponibilidade/resiliência</w:t>
            </w:r>
          </w:p>
        </w:tc>
        <w:tc>
          <w:tcPr>
            <w:tcW w:w="6760" w:type="dxa"/>
          </w:tcPr>
          <w:p w14:paraId="540E7EF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Dependências, limites, suporte, recuperação, continuidade, exportação</w:t>
            </w:r>
          </w:p>
        </w:tc>
      </w:tr>
      <w:tr w:rsidR="00980530" w14:paraId="5C8B7A48" w14:textId="77777777">
        <w:trPr>
          <w:cantSplit/>
        </w:trPr>
        <w:tc>
          <w:tcPr>
            <w:tcW w:w="2600" w:type="dxa"/>
            <w:shd w:val="clear" w:color="auto" w:fill="F7F9FB"/>
          </w:tcPr>
          <w:p w14:paraId="1AD342E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Questões legais/Propriedade intelectual</w:t>
            </w:r>
          </w:p>
        </w:tc>
        <w:tc>
          <w:tcPr>
            <w:tcW w:w="6760" w:type="dxa"/>
            <w:shd w:val="clear" w:color="auto" w:fill="F7F9FB"/>
          </w:tcPr>
          <w:p w14:paraId="35BADBB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Funções, licenças, indenização, restrições, transparência, suporte regulatório</w:t>
            </w:r>
          </w:p>
        </w:tc>
      </w:tr>
      <w:tr w:rsidR="00980530" w14:paraId="66F5CFFD" w14:textId="77777777">
        <w:trPr>
          <w:cantSplit/>
        </w:trPr>
        <w:tc>
          <w:tcPr>
            <w:tcW w:w="2600" w:type="dxa"/>
          </w:tcPr>
          <w:p w14:paraId="6DDEF99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Auditoria/evidência</w:t>
            </w:r>
          </w:p>
        </w:tc>
        <w:tc>
          <w:tcPr>
            <w:tcW w:w="6760" w:type="dxa"/>
          </w:tcPr>
          <w:p w14:paraId="1E1A031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Relatórios, registros, configuração do cliente, acesso, incidentes e evidências de exclusão</w:t>
            </w:r>
          </w:p>
        </w:tc>
      </w:tr>
      <w:tr w:rsidR="00980530" w14:paraId="5D842211" w14:textId="77777777">
        <w:trPr>
          <w:cantSplit/>
        </w:trPr>
        <w:tc>
          <w:tcPr>
            <w:tcW w:w="2600" w:type="dxa"/>
            <w:shd w:val="clear" w:color="auto" w:fill="F7F9FB"/>
          </w:tcPr>
          <w:p w14:paraId="7F390B0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Saída</w:t>
            </w:r>
          </w:p>
        </w:tc>
        <w:tc>
          <w:tcPr>
            <w:tcW w:w="6760" w:type="dxa"/>
            <w:shd w:val="clear" w:color="auto" w:fill="F7F9FB"/>
          </w:tcPr>
          <w:p w14:paraId="4A69F26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Exportação de dados/modelo/configuração, migração, encerramento de conta, exclusão verificada</w:t>
            </w:r>
          </w:p>
        </w:tc>
      </w:tr>
    </w:tbl>
    <w:p w14:paraId="311BD42C" w14:textId="77777777" w:rsidR="00980530" w:rsidRDefault="00980530">
      <w:pPr>
        <w:spacing w:after="0"/>
      </w:pPr>
    </w:p>
    <w:p w14:paraId="13A76857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27" w:name="_Toc234939329"/>
      <w:r xmlns:w="http://schemas.openxmlformats.org/wordprocessingml/2006/main">
        <w:t xml:space="preserve">13.1 Risco de concentração e da cadeia de valor</w:t>
      </w:r>
      <w:bookmarkEnd xmlns:w="http://schemas.openxmlformats.org/wordprocessingml/2006/main" w:id="27"/>
    </w:p>
    <w:p w14:paraId="185A889B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2"/>
        </w:numPr>
      </w:pPr>
      <w:r xmlns:w="http://schemas.openxmlformats.org/wordprocessingml/2006/main">
        <w:t xml:space="preserve">Modelo de mapa, nuvem, dados, rotulagem, incorporações, banco de dados vetorial, orquestração, ferramentas, moderação de conteúdo, monitoramento e fornecedores de serviços humanos.</w:t>
      </w:r>
    </w:p>
    <w:p w14:paraId="6437623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2"/>
        </w:numPr>
      </w:pPr>
      <w:r xmlns:w="http://schemas.openxmlformats.org/wordprocessingml/2006/main">
        <w:t xml:space="preserve">Identificar dependências comuns que podem falhar ou mudar em conjunto.</w:t>
      </w:r>
    </w:p>
    <w:p w14:paraId="3BBFFC39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2"/>
        </w:numPr>
      </w:pPr>
      <w:r xmlns:w="http://schemas.openxmlformats.org/wordprocessingml/2006/main">
        <w:t xml:space="preserve">Testar a responsabilidade contratual em relação à arquitetura técnica.</w:t>
      </w:r>
    </w:p>
    <w:p w14:paraId="4F3BF68A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2"/>
        </w:numPr>
      </w:pPr>
      <w:r xmlns:w="http://schemas.openxmlformats.org/wordprocessingml/2006/main">
        <w:t xml:space="preserve">Manter alternativas ou uma paralisação controlada sempre que o impacto nos negócios o justificar.</w:t>
      </w:r>
    </w:p>
    <w:p w14:paraId="4A6DF22F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2"/>
        </w:numPr>
      </w:pPr>
      <w:r xmlns:w="http://schemas.openxmlformats.org/wordprocessingml/2006/main">
        <w:t xml:space="preserve">Reavaliar alterações de fornecedores, novos termos de treinamento, desativação de modelos, aquisições, incidentes, sanções e alterações de subcontratados.</w:t>
      </w:r>
    </w:p>
    <w:p w14:paraId="76F0DE0C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28" w:name="_Toc234939330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14. Modelagem de Ameaças à Segurança da IA</w:t>
      </w:r>
      <w:bookmarkEnd xmlns:w="http://schemas.openxmlformats.org/wordprocessingml/2006/main" w:id="28"/>
    </w:p>
    <w:p w14:paraId="11835E8F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A modelagem de ameaças identifica ativos, limites de confiança, atacantes, caminhos de abuso, controles, detecções e recuperação segura.</w:t>
      </w:r>
    </w:p>
    <w:p w14:paraId="77CF5283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29" w:name="_Toc234939331"/>
      <w:r xmlns:w="http://schemas.openxmlformats.org/wordprocessingml/2006/main">
        <w:t xml:space="preserve">14.1 Método de modelagem de ameaças</w:t>
      </w:r>
      <w:bookmarkEnd xmlns:w="http://schemas.openxmlformats.org/wordprocessingml/2006/main" w:id="29"/>
    </w:p>
    <w:p w14:paraId="679D5F21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3"/>
        </w:numPr>
      </w:pPr>
      <w:r xmlns:w="http://schemas.openxmlformats.org/wordprocessingml/2006/main">
        <w:t xml:space="preserve">Desenhe usuários, administradores, serviços, endpoints de modelo, armazenamentos de dados, índices, prompts, ferramentas, redes, logs, provedores e revisores humanos.</w:t>
      </w:r>
    </w:p>
    <w:p w14:paraId="1B57526D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3"/>
        </w:numPr>
      </w:pPr>
      <w:r xmlns:w="http://schemas.openxmlformats.org/wordprocessingml/2006/main">
        <w:t xml:space="preserve">Marque os seguintes ativos: dados sensíveis, pesos do modelo, avisos do sistema, credenciais, decisões, dinheiro, contas, reputação e segurança.</w:t>
      </w:r>
    </w:p>
    <w:p w14:paraId="0001E67C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3"/>
        </w:numPr>
      </w:pPr>
      <w:r xmlns:w="http://schemas.openxmlformats.org/wordprocessingml/2006/main">
        <w:t xml:space="preserve">Defina os limites de confiança e todos os locais onde conteúdo não confiável pode se tornar instruções ou ações.</w:t>
      </w:r>
    </w:p>
    <w:p w14:paraId="63F3D01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3"/>
        </w:numPr>
      </w:pPr>
      <w:r xmlns:w="http://schemas.openxmlformats.org/wordprocessingml/2006/main">
        <w:t xml:space="preserve">Descreva os agentes da ameaça, o acesso, os objetivos, as condições prévias, o caminho do ataque, o impacto nos negócios, as evidências e a recuperação.</w:t>
      </w:r>
    </w:p>
    <w:p w14:paraId="1B826F7A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3"/>
        </w:numPr>
      </w:pPr>
      <w:r xmlns:w="http://schemas.openxmlformats.org/wordprocessingml/2006/main">
        <w:t xml:space="preserve">Mapeie as técnicas relevantes do MITRE ATLAS e do OWASP, mas adicione o uso indevido específico do domínio e as ameaças comuns a aplicativos.</w:t>
      </w:r>
    </w:p>
    <w:p w14:paraId="75FB6559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3"/>
        </w:numPr>
      </w:pPr>
      <w:r xmlns:w="http://schemas.openxmlformats.org/wordprocessingml/2006/main">
        <w:t xml:space="preserve">Selecione controles preventivos, de detecção, de resposta e de recuperação; teste combinações e alternativas.</w:t>
      </w:r>
    </w:p>
    <w:p w14:paraId="486BF2DB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3"/>
        </w:numPr>
      </w:pPr>
      <w:r xmlns:w="http://schemas.openxmlformats.org/wordprocessingml/2006/main">
        <w:t xml:space="preserve">Atualização após alteração de modelo, dados, prompt, ferramenta, provedor, permissão, interface ou uso.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7360"/>
      </w:tblGrid>
      <w:tr w:rsidR="00980530" w14:paraId="28175B5B" w14:textId="77777777">
        <w:trPr>
          <w:cantSplit/>
          <w:tblHeader/>
        </w:trPr>
        <w:tc>
          <w:tcPr>
            <w:tcW w:w="20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508835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Superfície de ameaça</w:t>
            </w:r>
          </w:p>
        </w:tc>
        <w:tc>
          <w:tcPr>
            <w:tcW w:w="73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86527D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Exemplos</w:t>
            </w:r>
          </w:p>
        </w:tc>
      </w:tr>
      <w:tr w:rsidR="00980530" w14:paraId="374BCD4F" w14:textId="77777777">
        <w:trPr>
          <w:cantSplit/>
        </w:trPr>
        <w:tc>
          <w:tcPr>
            <w:tcW w:w="2000" w:type="dxa"/>
          </w:tcPr>
          <w:p w14:paraId="231872A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Entrada</w:t>
            </w:r>
          </w:p>
        </w:tc>
        <w:tc>
          <w:tcPr>
            <w:tcW w:w="7360" w:type="dxa"/>
          </w:tcPr>
          <w:p w14:paraId="7BF313C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Injeção direta de prompts, arquivos maliciosos, texto oculto, instruções em imagem/áudio</w:t>
            </w:r>
          </w:p>
        </w:tc>
      </w:tr>
      <w:tr w:rsidR="00980530" w14:paraId="0F884D9E" w14:textId="77777777">
        <w:trPr>
          <w:cantSplit/>
        </w:trPr>
        <w:tc>
          <w:tcPr>
            <w:tcW w:w="2000" w:type="dxa"/>
            <w:shd w:val="clear" w:color="auto" w:fill="F7F9FB"/>
          </w:tcPr>
          <w:p w14:paraId="721012C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Contexto</w:t>
            </w:r>
          </w:p>
        </w:tc>
        <w:tc>
          <w:tcPr>
            <w:tcW w:w="7360" w:type="dxa"/>
            <w:shd w:val="clear" w:color="auto" w:fill="F7F9FB"/>
          </w:tcPr>
          <w:p w14:paraId="6DAC8C1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Documentos RAG corrompidos, recuperação de dados entre inquilinos, fontes obsoletas ou não autorizadas.</w:t>
            </w:r>
          </w:p>
        </w:tc>
      </w:tr>
      <w:tr w:rsidR="00980530" w14:paraId="160F58A7" w14:textId="77777777">
        <w:trPr>
          <w:cantSplit/>
        </w:trPr>
        <w:tc>
          <w:tcPr>
            <w:tcW w:w="2000" w:type="dxa"/>
          </w:tcPr>
          <w:p w14:paraId="7B165D7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Modelo</w:t>
            </w:r>
          </w:p>
        </w:tc>
        <w:tc>
          <w:tcPr>
            <w:tcW w:w="7360" w:type="dxa"/>
          </w:tcPr>
          <w:p w14:paraId="240CB1D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Extração, inversão, evasão, envenenamento, capacidade insegura, negação de serviço</w:t>
            </w:r>
          </w:p>
        </w:tc>
      </w:tr>
      <w:tr w:rsidR="00980530" w14:paraId="4B12D54B" w14:textId="77777777">
        <w:trPr>
          <w:cantSplit/>
        </w:trPr>
        <w:tc>
          <w:tcPr>
            <w:tcW w:w="2000" w:type="dxa"/>
            <w:shd w:val="clear" w:color="auto" w:fill="F7F9FB"/>
          </w:tcPr>
          <w:p w14:paraId="65C8C67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Saída</w:t>
            </w:r>
          </w:p>
        </w:tc>
        <w:tc>
          <w:tcPr>
            <w:tcW w:w="7360" w:type="dxa"/>
            <w:shd w:val="clear" w:color="auto" w:fill="F7F9FB"/>
          </w:tcPr>
          <w:p w14:paraId="6272041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XSS, injeção de SQL/comandos, código inseguro, conselhos prejudiciais, alegações falsas</w:t>
            </w:r>
          </w:p>
        </w:tc>
      </w:tr>
      <w:tr w:rsidR="00980530" w14:paraId="1962E0E8" w14:textId="77777777">
        <w:trPr>
          <w:cantSplit/>
        </w:trPr>
        <w:tc>
          <w:tcPr>
            <w:tcW w:w="2000" w:type="dxa"/>
          </w:tcPr>
          <w:p w14:paraId="2C8D854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Ferramentas/agentes</w:t>
            </w:r>
          </w:p>
        </w:tc>
        <w:tc>
          <w:tcPr>
            <w:tcW w:w="7360" w:type="dxa"/>
          </w:tcPr>
          <w:p w14:paraId="4C3E9EE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Abuso de privilégios, delegado confuso, fraude em transações, loops, movimentação lateral</w:t>
            </w:r>
          </w:p>
        </w:tc>
      </w:tr>
      <w:tr w:rsidR="00980530" w14:paraId="7BC648E7" w14:textId="77777777">
        <w:trPr>
          <w:cantSplit/>
        </w:trPr>
        <w:tc>
          <w:tcPr>
            <w:tcW w:w="2000" w:type="dxa"/>
            <w:shd w:val="clear" w:color="auto" w:fill="F7F9FB"/>
          </w:tcPr>
          <w:p w14:paraId="015AE7B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Operações</w:t>
            </w:r>
          </w:p>
        </w:tc>
        <w:tc>
          <w:tcPr>
            <w:tcW w:w="7360" w:type="dxa"/>
            <w:shd w:val="clear" w:color="auto" w:fill="F7F9FB"/>
          </w:tcPr>
          <w:p w14:paraId="1778439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Logs fracos, uso oculto, chaves vazadas, atualizações inseguras, reversão de incidentes deficiente.</w:t>
            </w:r>
          </w:p>
        </w:tc>
      </w:tr>
    </w:tbl>
    <w:p w14:paraId="00E7C916" w14:textId="77777777" w:rsidR="00980530" w:rsidRDefault="00980530">
      <w:pPr>
        <w:spacing w:after="0"/>
      </w:pPr>
    </w:p>
    <w:p w14:paraId="5719EFF0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30" w:name="_Toc234939332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15. OWASP Top 10 para Candidaturas a Mestrado em Direito (LLM) em 2025</w:t>
      </w:r>
      <w:bookmarkEnd xmlns:w="http://schemas.openxmlformats.org/wordprocessingml/2006/main" w:id="30"/>
    </w:p>
    <w:p w14:paraId="1916A4B4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A lista OWASP 2025 é um ponto de partida prático para a segurança de aplicações de IA generativa.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3300"/>
        <w:gridCol w:w="3560"/>
      </w:tblGrid>
      <w:tr w:rsidR="00980530" w14:paraId="18728AC2" w14:textId="77777777">
        <w:trPr>
          <w:cantSplit/>
          <w:tblHeader/>
        </w:trPr>
        <w:tc>
          <w:tcPr>
            <w:tcW w:w="25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95C85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3"/>
              </w:rPr>
              <w:t xml:space="preserve">ID / risco</w:t>
            </w:r>
          </w:p>
        </w:tc>
        <w:tc>
          <w:tcPr>
            <w:tcW w:w="33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F069A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3"/>
              </w:rPr>
              <w:t xml:space="preserve">O que pode acontecer</w:t>
            </w:r>
          </w:p>
        </w:tc>
        <w:tc>
          <w:tcPr>
            <w:tcW w:w="35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4D02D6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3"/>
              </w:rPr>
              <w:t xml:space="preserve">Proteções essenciais</w:t>
            </w:r>
          </w:p>
        </w:tc>
      </w:tr>
      <w:tr w:rsidR="00980530" w14:paraId="66C2221C" w14:textId="77777777">
        <w:trPr>
          <w:cantSplit/>
        </w:trPr>
        <w:tc>
          <w:tcPr>
            <w:tcW w:w="2500" w:type="dxa"/>
          </w:tcPr>
          <w:p w14:paraId="7D42051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LLM01 — Injeção Imediata</w:t>
            </w:r>
          </w:p>
        </w:tc>
        <w:tc>
          <w:tcPr>
            <w:tcW w:w="3300" w:type="dxa"/>
          </w:tcPr>
          <w:p w14:paraId="68CA7B0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Instruções não confiáveis alteram o comportamento do modelo ou alcançam ferramentas conectadas.</w:t>
            </w:r>
          </w:p>
        </w:tc>
        <w:tc>
          <w:tcPr>
            <w:tcW w:w="3560" w:type="dxa"/>
          </w:tcPr>
          <w:p w14:paraId="3ADDB6F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Zonas de confiança separadas; ferramentas de restrição; contexto de filtragem; validação de ações; teste de injeção direta e indireta.</w:t>
            </w:r>
          </w:p>
        </w:tc>
      </w:tr>
      <w:tr w:rsidR="00980530" w14:paraId="5C24866A" w14:textId="77777777">
        <w:trPr>
          <w:cantSplit/>
        </w:trPr>
        <w:tc>
          <w:tcPr>
            <w:tcW w:w="2500" w:type="dxa"/>
            <w:shd w:val="clear" w:color="auto" w:fill="F7F9FB"/>
          </w:tcPr>
          <w:p w14:paraId="40A3855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LLM02 — Divulgação de Informações Confidenciais</w:t>
            </w:r>
          </w:p>
        </w:tc>
        <w:tc>
          <w:tcPr>
            <w:tcW w:w="3300" w:type="dxa"/>
            <w:shd w:val="clear" w:color="auto" w:fill="F7F9FB"/>
          </w:tcPr>
          <w:p w14:paraId="5C3EDCB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Solicitações, saídas, registros, dados de treinamento ou conectores revelam informações protegidas.</w:t>
            </w:r>
          </w:p>
        </w:tc>
        <w:tc>
          <w:tcPr>
            <w:tcW w:w="3560" w:type="dxa"/>
            <w:shd w:val="clear" w:color="auto" w:fill="F7F9FB"/>
          </w:tcPr>
          <w:p w14:paraId="72A5C28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Minimizar dados; classificar; redigir; controlar o acesso; definir o período de retenção; testar vazamentos; monitorar.</w:t>
            </w:r>
          </w:p>
        </w:tc>
      </w:tr>
      <w:tr w:rsidR="00980530" w14:paraId="2683814A" w14:textId="77777777">
        <w:trPr>
          <w:cantSplit/>
        </w:trPr>
        <w:tc>
          <w:tcPr>
            <w:tcW w:w="2500" w:type="dxa"/>
          </w:tcPr>
          <w:p w14:paraId="0045748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LLM03 — Cadeia de Suprimentos</w:t>
            </w:r>
          </w:p>
        </w:tc>
        <w:tc>
          <w:tcPr>
            <w:tcW w:w="3300" w:type="dxa"/>
          </w:tcPr>
          <w:p w14:paraId="0394986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Modelos, dados, pacotes, adaptadores, serviços ou artefatos estão comprometidos ou não são confiáveis.</w:t>
            </w:r>
          </w:p>
        </w:tc>
        <w:tc>
          <w:tcPr>
            <w:tcW w:w="3560" w:type="dxa"/>
          </w:tcPr>
          <w:p w14:paraId="76A802E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Aprovar fontes; verificar procedência, assinaturas, hashes, licenças, vulnerabilidades e avisos de alteração.</w:t>
            </w:r>
          </w:p>
        </w:tc>
      </w:tr>
      <w:tr w:rsidR="00980530" w14:paraId="5D684D01" w14:textId="77777777">
        <w:trPr>
          <w:cantSplit/>
        </w:trPr>
        <w:tc>
          <w:tcPr>
            <w:tcW w:w="2500" w:type="dxa"/>
            <w:shd w:val="clear" w:color="auto" w:fill="F7F9FB"/>
          </w:tcPr>
          <w:p w14:paraId="1E03B7D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LLM04 — Envenenamento de Dados e Modelos</w:t>
            </w:r>
          </w:p>
        </w:tc>
        <w:tc>
          <w:tcPr>
            <w:tcW w:w="3300" w:type="dxa"/>
            <w:shd w:val="clear" w:color="auto" w:fill="F7F9FB"/>
          </w:tcPr>
          <w:p w14:paraId="0FB0A9A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Dados ou componentes de modelo manipulados criam comportamentos ocultos ou inseguros.</w:t>
            </w:r>
          </w:p>
        </w:tc>
        <w:tc>
          <w:tcPr>
            <w:tcW w:w="3560" w:type="dxa"/>
            <w:shd w:val="clear" w:color="auto" w:fill="F7F9FB"/>
          </w:tcPr>
          <w:p w14:paraId="0768E00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Proteger a linhagem; validar as fontes; isolar as contribuições; executar testes de anomalia e comportamentais.</w:t>
            </w:r>
          </w:p>
        </w:tc>
      </w:tr>
      <w:tr w:rsidR="00980530" w14:paraId="5C5AE709" w14:textId="77777777">
        <w:trPr>
          <w:cantSplit/>
        </w:trPr>
        <w:tc>
          <w:tcPr>
            <w:tcW w:w="2500" w:type="dxa"/>
          </w:tcPr>
          <w:p w14:paraId="055F09F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LLM05 — Manipulação inadequada de resultados</w:t>
            </w:r>
          </w:p>
        </w:tc>
        <w:tc>
          <w:tcPr>
            <w:tcW w:w="3300" w:type="dxa"/>
          </w:tcPr>
          <w:p w14:paraId="2A0EF49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Os sistemas subsequentes confiam na saída do modelo como código, conteúdo ou comandos seguros.</w:t>
            </w:r>
          </w:p>
        </w:tc>
        <w:tc>
          <w:tcPr>
            <w:tcW w:w="3560" w:type="dxa"/>
          </w:tcPr>
          <w:p w14:paraId="1ACA423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Tratar a saída como não confiável; validar, codificar, parametrizar, isolar em sandbox e autorizar.</w:t>
            </w:r>
          </w:p>
        </w:tc>
      </w:tr>
      <w:tr w:rsidR="00980530" w14:paraId="3558F973" w14:textId="77777777">
        <w:trPr>
          <w:cantSplit/>
        </w:trPr>
        <w:tc>
          <w:tcPr>
            <w:tcW w:w="2500" w:type="dxa"/>
            <w:shd w:val="clear" w:color="auto" w:fill="F7F9FB"/>
          </w:tcPr>
          <w:p w14:paraId="265E20C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LLM06 — Agência Excessiva</w:t>
            </w:r>
          </w:p>
        </w:tc>
        <w:tc>
          <w:tcPr>
            <w:tcW w:w="3300" w:type="dxa"/>
            <w:shd w:val="clear" w:color="auto" w:fill="F7F9FB"/>
          </w:tcPr>
          <w:p w14:paraId="041D653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Um sistema de IA possui mais ferramentas, permissões, autonomia ou tempo do que o necessário.</w:t>
            </w:r>
          </w:p>
        </w:tc>
        <w:tc>
          <w:tcPr>
            <w:tcW w:w="3560" w:type="dxa"/>
            <w:shd w:val="clear" w:color="auto" w:fill="F7F9FB"/>
          </w:tcPr>
          <w:p w14:paraId="76BFC0E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Privilégio mínimo; ferramentas limitadas; limites; aprovações; fronteiras de transação; mecanismo de desativação; auditoria.</w:t>
            </w:r>
          </w:p>
        </w:tc>
      </w:tr>
      <w:tr w:rsidR="00980530" w14:paraId="23279AF0" w14:textId="77777777">
        <w:trPr>
          <w:cantSplit/>
        </w:trPr>
        <w:tc>
          <w:tcPr>
            <w:tcW w:w="2500" w:type="dxa"/>
          </w:tcPr>
          <w:p w14:paraId="316670D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LLM07 — Vazamento de prompts do sistema</w:t>
            </w:r>
          </w:p>
        </w:tc>
        <w:tc>
          <w:tcPr>
            <w:tcW w:w="3300" w:type="dxa"/>
          </w:tcPr>
          <w:p w14:paraId="4203CD8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Instruções ocultas ou segredos são expostos ou utilizados como uma barreira de segurança.</w:t>
            </w:r>
          </w:p>
        </w:tc>
        <w:tc>
          <w:tcPr>
            <w:tcW w:w="3560" w:type="dxa"/>
          </w:tcPr>
          <w:p w14:paraId="26F1BE8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Mantenha segredos fora dos avisos; aplique controles externamente; teste vazamentos; limite o contexto sensível.</w:t>
            </w:r>
          </w:p>
        </w:tc>
      </w:tr>
      <w:tr w:rsidR="00980530" w14:paraId="4C0FF0E5" w14:textId="77777777">
        <w:trPr>
          <w:cantSplit/>
        </w:trPr>
        <w:tc>
          <w:tcPr>
            <w:tcW w:w="2500" w:type="dxa"/>
            <w:shd w:val="clear" w:color="auto" w:fill="F7F9FB"/>
          </w:tcPr>
          <w:p w14:paraId="416FA4C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LLM08 — Fraquezas de Vetores e Incorporação</w:t>
            </w:r>
          </w:p>
        </w:tc>
        <w:tc>
          <w:tcPr>
            <w:tcW w:w="3300" w:type="dxa"/>
            <w:shd w:val="clear" w:color="auto" w:fill="F7F9FB"/>
          </w:tcPr>
          <w:p w14:paraId="7310697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Índices ou incorporações permitem recuperação, adulteração, mistura ou inferência não autorizadas.</w:t>
            </w:r>
          </w:p>
        </w:tc>
        <w:tc>
          <w:tcPr>
            <w:tcW w:w="3560" w:type="dxa"/>
            <w:shd w:val="clear" w:color="auto" w:fill="F7F9FB"/>
          </w:tcPr>
          <w:p w14:paraId="57AABC8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Isolamento de inquilinos; ACLs de origem; filtragem de metadados; revisão de ingestão; testes de recuperação; exclusão.</w:t>
            </w:r>
          </w:p>
        </w:tc>
      </w:tr>
      <w:tr w:rsidR="00980530" w14:paraId="69AE486A" w14:textId="77777777">
        <w:trPr>
          <w:cantSplit/>
        </w:trPr>
        <w:tc>
          <w:tcPr>
            <w:tcW w:w="2500" w:type="dxa"/>
          </w:tcPr>
          <w:p w14:paraId="1A99573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LLM09 — Desinformação</w:t>
            </w:r>
          </w:p>
        </w:tc>
        <w:tc>
          <w:tcPr>
            <w:tcW w:w="3300" w:type="dxa"/>
          </w:tcPr>
          <w:p w14:paraId="07B37A2D" w14:textId="349902AD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Resultados confiantes, porém incorretos, podem levar a decisões ou ações prejudiciais.</w:t>
            </w:r>
          </w:p>
        </w:tc>
        <w:tc>
          <w:tcPr>
            <w:tcW w:w="3560" w:type="dxa"/>
          </w:tcPr>
          <w:p w14:paraId="0B62D5B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Fundamentar as alegações; citar as fontes; definir a incerteza; revisão humana; avaliação factual; falha segura.</w:t>
            </w:r>
          </w:p>
        </w:tc>
      </w:tr>
      <w:tr w:rsidR="00980530" w14:paraId="337CA9FC" w14:textId="77777777">
        <w:trPr>
          <w:cantSplit/>
        </w:trPr>
        <w:tc>
          <w:tcPr>
            <w:tcW w:w="2500" w:type="dxa"/>
            <w:shd w:val="clear" w:color="auto" w:fill="F7F9FB"/>
          </w:tcPr>
          <w:p w14:paraId="5E1CF06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LLM10 — Consumo Ilimitado</w:t>
            </w:r>
          </w:p>
        </w:tc>
        <w:tc>
          <w:tcPr>
            <w:tcW w:w="3300" w:type="dxa"/>
            <w:shd w:val="clear" w:color="auto" w:fill="F7F9FB"/>
          </w:tcPr>
          <w:p w14:paraId="173FC72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Entradas, loops, saídas ou chamadas de ferramentas consomem recursos financeiros, computacionais ou de serviço.</w:t>
            </w:r>
          </w:p>
        </w:tc>
        <w:tc>
          <w:tcPr>
            <w:tcW w:w="3560" w:type="dxa"/>
            <w:shd w:val="clear" w:color="auto" w:fill="F7F9FB"/>
          </w:tcPr>
          <w:p w14:paraId="04C9242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3"/>
              </w:rPr>
              <w:t xml:space="preserve">Limites de taxa, token, tempo, recursão, gasto e concorrência; alertas; quotas; disjuntores.</w:t>
            </w:r>
          </w:p>
        </w:tc>
      </w:tr>
    </w:tbl>
    <w:p w14:paraId="5091FCC4" w14:textId="77777777" w:rsidR="00980530" w:rsidRDefault="00980530">
      <w:pPr>
        <w:spacing w:after="0"/>
      </w:pPr>
    </w:p>
    <w:p w14:paraId="0B9ACB57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31" w:name="_Toc234939333"/>
      <w:r xmlns:w="http://schemas.openxmlformats.org/wordprocessingml/2006/main">
        <w:t xml:space="preserve">15.1 Como um analista utiliza a lista</w:t>
      </w:r>
      <w:bookmarkEnd xmlns:w="http://schemas.openxmlformats.org/wordprocessingml/2006/main" w:id="31"/>
    </w:p>
    <w:p w14:paraId="4C777DCE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4"/>
        </w:numPr>
      </w:pPr>
      <w:r xmlns:w="http://schemas.openxmlformats.org/wordprocessingml/2006/main">
        <w:t xml:space="preserve">Confirme a versão e a arquitetura do aplicativo; o modelo base por si só não é o objetivo da avaliação.</w:t>
      </w:r>
    </w:p>
    <w:p w14:paraId="1F22205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4"/>
        </w:numPr>
      </w:pPr>
      <w:r xmlns:w="http://schemas.openxmlformats.org/wordprocessingml/2006/main">
        <w:t xml:space="preserve">Mapeie cada risco aplicável aos componentes, cenários de ameaça, controles, evidências, casos de teste, responsável e risco residual.</w:t>
      </w:r>
    </w:p>
    <w:p w14:paraId="7B3EFDD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4"/>
        </w:numPr>
      </w:pPr>
      <w:r xmlns:w="http://schemas.openxmlformats.org/wordprocessingml/2006/main">
        <w:t xml:space="preserve">Teste os controles em conjunto: os filtros podem ser ignorados e o comportamento do modelo é probabilístico.</w:t>
      </w:r>
    </w:p>
    <w:p w14:paraId="3A9D44AD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4"/>
        </w:numPr>
      </w:pPr>
      <w:r xmlns:w="http://schemas.openxmlformats.org/wordprocessingml/2006/main">
        <w:t xml:space="preserve">Validar falhas seguras, mensagens ao usuário, detecção, resposta, reversão e reteste.</w:t>
      </w:r>
    </w:p>
    <w:p w14:paraId="3E60686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4"/>
        </w:numPr>
      </w:pPr>
      <w:r xmlns:w="http://schemas.openxmlformats.org/wordprocessingml/2006/main">
        <w:t xml:space="preserve">Não rotule um aplicativo como "compatível com OWASP"; o OWASP Top 10 é um guia de conscientização e testes, não um padrão de certificação.</w:t>
      </w:r>
    </w:p>
    <w:p w14:paraId="1392232B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32" w:name="_Toc234939334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16. Segurança de IA Agética</w:t>
      </w:r>
      <w:bookmarkEnd xmlns:w="http://schemas.openxmlformats.org/wordprocessingml/2006/main" w:id="32"/>
    </w:p>
    <w:p w14:paraId="685BE3BD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Sistemas agéticos adicionam planejamento, memória, seleção de ferramentas, delegação, persistência e autoridade no mundo real.</w:t>
      </w:r>
    </w:p>
    <w:p w14:paraId="283CAF90" w14:textId="77777777" w:rsidR="00980530" w:rsidRDefault="00000000">
      <w:pPr>
        <w:keepNext/>
        <w:jc w:val="center"/>
      </w:pPr>
      <w:r>
        <w:rPr>
          <w:noProof/>
        </w:rPr>
        <w:drawing>
          <wp:inline distT="0" distB="0" distL="0" distR="0" wp14:anchorId="1F01B2FE" wp14:editId="1F3C856E">
            <wp:extent cx="5623560" cy="2956017"/>
            <wp:effectExtent l="0" t="0" r="0" b="0"/>
            <wp:docPr id="6" name="Figure 6. Constrained agent action loop" descr="Every action should stay within identity, policy, transaction, time, cost, and human limi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8025A" w14:textId="77777777" w:rsidR="00980530" w:rsidRDefault="00000000">
      <w:pPr xmlns:w="http://schemas.openxmlformats.org/wordprocessingml/2006/main">
        <w:pStyle w:val="Caption"/>
        <w:spacing w:after="180"/>
        <w:jc w:val="center"/>
      </w:pPr>
      <w:r xmlns:w="http://schemas.openxmlformats.org/wordprocessingml/2006/main">
        <w:t xml:space="preserve">Figura 6. Loop de ação do agente restrito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3200"/>
        <w:gridCol w:w="3960"/>
      </w:tblGrid>
      <w:tr w:rsidR="00980530" w14:paraId="4EE16671" w14:textId="77777777">
        <w:trPr>
          <w:cantSplit/>
          <w:tblHeader/>
        </w:trPr>
        <w:tc>
          <w:tcPr>
            <w:tcW w:w="22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EF04C6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Tema de risco agentivo</w:t>
            </w:r>
          </w:p>
        </w:tc>
        <w:tc>
          <w:tcPr>
            <w:tcW w:w="32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96DDBF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Exemplo</w:t>
            </w:r>
          </w:p>
        </w:tc>
        <w:tc>
          <w:tcPr>
            <w:tcW w:w="39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C5BC9B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Controlar</w:t>
            </w:r>
          </w:p>
        </w:tc>
      </w:tr>
      <w:tr w:rsidR="00980530" w14:paraId="0889C2B8" w14:textId="77777777">
        <w:trPr>
          <w:cantSplit/>
        </w:trPr>
        <w:tc>
          <w:tcPr>
            <w:tcW w:w="2200" w:type="dxa"/>
          </w:tcPr>
          <w:p w14:paraId="3823D89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Manipulação de objetivos</w:t>
            </w:r>
          </w:p>
        </w:tc>
        <w:tc>
          <w:tcPr>
            <w:tcW w:w="3200" w:type="dxa"/>
          </w:tcPr>
          <w:p w14:paraId="5239D78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Conteúdo não confiável altera o objetivo</w:t>
            </w:r>
          </w:p>
        </w:tc>
        <w:tc>
          <w:tcPr>
            <w:tcW w:w="3960" w:type="dxa"/>
          </w:tcPr>
          <w:p w14:paraId="100E1D6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Canal de destino confiável, hierarquia de instruções, separação de contexto, confirmação</w:t>
            </w:r>
          </w:p>
        </w:tc>
      </w:tr>
      <w:tr w:rsidR="00980530" w14:paraId="3899B357" w14:textId="77777777">
        <w:trPr>
          <w:cantSplit/>
        </w:trPr>
        <w:tc>
          <w:tcPr>
            <w:tcW w:w="2200" w:type="dxa"/>
            <w:shd w:val="clear" w:color="auto" w:fill="F7F9FB"/>
          </w:tcPr>
          <w:p w14:paraId="27FFD45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Uso indevido de ferramentas</w:t>
            </w:r>
          </w:p>
        </w:tc>
        <w:tc>
          <w:tcPr>
            <w:tcW w:w="3200" w:type="dxa"/>
            <w:shd w:val="clear" w:color="auto" w:fill="F7F9FB"/>
          </w:tcPr>
          <w:p w14:paraId="1C8158E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Agente acessa e-mail, código, pagamento, administração ou ferramenta de banco de dados de forma insegura.</w:t>
            </w:r>
          </w:p>
        </w:tc>
        <w:tc>
          <w:tcPr>
            <w:tcW w:w="3960" w:type="dxa"/>
            <w:shd w:val="clear" w:color="auto" w:fill="F7F9FB"/>
          </w:tcPr>
          <w:p w14:paraId="293D881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Lista de permissões, esquemas, identidade restrita, aplicação de políticas, sandbox</w:t>
            </w:r>
          </w:p>
        </w:tc>
      </w:tr>
      <w:tr w:rsidR="00980530" w14:paraId="22A07C79" w14:textId="77777777">
        <w:trPr>
          <w:cantSplit/>
        </w:trPr>
        <w:tc>
          <w:tcPr>
            <w:tcW w:w="2200" w:type="dxa"/>
          </w:tcPr>
          <w:p w14:paraId="7B81EF2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Autonomia excessiva</w:t>
            </w:r>
          </w:p>
        </w:tc>
        <w:tc>
          <w:tcPr>
            <w:tcW w:w="3200" w:type="dxa"/>
          </w:tcPr>
          <w:p w14:paraId="42C100F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agente age sem uma revisão significativa.</w:t>
            </w:r>
          </w:p>
        </w:tc>
        <w:tc>
          <w:tcPr>
            <w:tcW w:w="3960" w:type="dxa"/>
          </w:tcPr>
          <w:p w14:paraId="014DD99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Aprovações baseadas em risco, pré-visualização de transações, controle por duas pessoas, botão de parada</w:t>
            </w:r>
          </w:p>
        </w:tc>
      </w:tr>
      <w:tr w:rsidR="00980530" w14:paraId="6E6BFD00" w14:textId="77777777">
        <w:trPr>
          <w:cantSplit/>
        </w:trPr>
        <w:tc>
          <w:tcPr>
            <w:tcW w:w="2200" w:type="dxa"/>
            <w:shd w:val="clear" w:color="auto" w:fill="F7F9FB"/>
          </w:tcPr>
          <w:p w14:paraId="01D3FDE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Envenenamento da memória</w:t>
            </w:r>
          </w:p>
        </w:tc>
        <w:tc>
          <w:tcPr>
            <w:tcW w:w="3200" w:type="dxa"/>
            <w:shd w:val="clear" w:color="auto" w:fill="F7F9FB"/>
          </w:tcPr>
          <w:p w14:paraId="3CC08B5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Conteúdo ruim persiste e influencia trabalhos futuros.</w:t>
            </w:r>
          </w:p>
        </w:tc>
        <w:tc>
          <w:tcPr>
            <w:tcW w:w="3960" w:type="dxa"/>
            <w:shd w:val="clear" w:color="auto" w:fill="F7F9FB"/>
          </w:tcPr>
          <w:p w14:paraId="41AEEAA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Confiança da fonte, memória com escopo, validação, expiração, revisão, exclusão</w:t>
            </w:r>
          </w:p>
        </w:tc>
      </w:tr>
      <w:tr w:rsidR="00980530" w14:paraId="7771177C" w14:textId="77777777">
        <w:trPr>
          <w:cantSplit/>
        </w:trPr>
        <w:tc>
          <w:tcPr>
            <w:tcW w:w="2200" w:type="dxa"/>
          </w:tcPr>
          <w:p w14:paraId="3FD5D30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Confiança entre agentes</w:t>
            </w:r>
          </w:p>
        </w:tc>
        <w:tc>
          <w:tcPr>
            <w:tcW w:w="3200" w:type="dxa"/>
          </w:tcPr>
          <w:p w14:paraId="090D67E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Um agente considera a produção de outro como autoridade.</w:t>
            </w:r>
          </w:p>
        </w:tc>
        <w:tc>
          <w:tcPr>
            <w:tcW w:w="3960" w:type="dxa"/>
          </w:tcPr>
          <w:p w14:paraId="62587AE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Identidade mútua, proveniência, contratos, validação, privilégio mínimo</w:t>
            </w:r>
          </w:p>
        </w:tc>
      </w:tr>
      <w:tr w:rsidR="00980530" w14:paraId="38682997" w14:textId="77777777">
        <w:trPr>
          <w:cantSplit/>
        </w:trPr>
        <w:tc>
          <w:tcPr>
            <w:tcW w:w="2200" w:type="dxa"/>
            <w:shd w:val="clear" w:color="auto" w:fill="F7F9FB"/>
          </w:tcPr>
          <w:p w14:paraId="489EE92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Comportamento descontrolado</w:t>
            </w:r>
          </w:p>
        </w:tc>
        <w:tc>
          <w:tcPr>
            <w:tcW w:w="3200" w:type="dxa"/>
            <w:shd w:val="clear" w:color="auto" w:fill="F7F9FB"/>
          </w:tcPr>
          <w:p w14:paraId="1362853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Os loops consomem tempo, dinheiro, chamadas ou causam efeitos repetidos.</w:t>
            </w:r>
          </w:p>
        </w:tc>
        <w:tc>
          <w:tcPr>
            <w:tcW w:w="3960" w:type="dxa"/>
            <w:shd w:val="clear" w:color="auto" w:fill="F7F9FB"/>
          </w:tcPr>
          <w:p w14:paraId="459D238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Limites de etapas/tempo/custo, idempotência, controle de taxas, disjuntor</w:t>
            </w:r>
          </w:p>
        </w:tc>
      </w:tr>
      <w:tr w:rsidR="00980530" w14:paraId="604C771C" w14:textId="77777777">
        <w:trPr>
          <w:cantSplit/>
        </w:trPr>
        <w:tc>
          <w:tcPr>
            <w:tcW w:w="2200" w:type="dxa"/>
          </w:tcPr>
          <w:p w14:paraId="0F1046E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Lacuna de responsabilização</w:t>
            </w:r>
          </w:p>
        </w:tc>
        <w:tc>
          <w:tcPr>
            <w:tcW w:w="3200" w:type="dxa"/>
          </w:tcPr>
          <w:p w14:paraId="7E7C8C2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Ninguém detém a propriedade de uma cadeia de decisões automatizadas.</w:t>
            </w:r>
          </w:p>
        </w:tc>
        <w:tc>
          <w:tcPr>
            <w:tcW w:w="3960" w:type="dxa"/>
          </w:tcPr>
          <w:p w14:paraId="0B192FD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Proprietário, rastreamento, recebimento da ação, escalonamento, reversão, revisão do incidente</w:t>
            </w:r>
          </w:p>
        </w:tc>
      </w:tr>
    </w:tbl>
    <w:p w14:paraId="7082559F" w14:textId="77777777" w:rsidR="00980530" w:rsidRDefault="00980530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980530" w14:paraId="646B2DFB" w14:textId="77777777">
        <w:trPr>
          <w:cantSplit/>
        </w:trPr>
        <w:tc>
          <w:tcPr>
            <w:tcW w:w="9360" w:type="dxa"/>
            <w:shd w:val="clear" w:color="auto" w:fill="EAF3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1B968B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197D86"/>
              </w:rPr>
              <w:t xml:space="preserve">Fonte atual: </w:t>
            </w:r>
            <w:r xmlns:w="http://schemas.openxmlformats.org/wordprocessingml/2006/main">
              <w:t xml:space="preserve">A OWASP publicou sua lista Top 10 de vulnerabilidades para aplicações agentes em 2026, revisada por pares, em 9 de dezembro de 2025. Consulte o documento oficial para obter os nomes e detalhes exatos dos riscos; aplique-o à segurança de aplicações, identidades, APIs, dados e transações em geral.</w:t>
            </w:r>
          </w:p>
        </w:tc>
      </w:tr>
    </w:tbl>
    <w:p w14:paraId="7ECFEE11" w14:textId="77777777" w:rsidR="00980530" w:rsidRDefault="00980530">
      <w:pPr>
        <w:spacing w:after="0"/>
      </w:pPr>
    </w:p>
    <w:p w14:paraId="09ECF3FF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33" w:name="_Toc234939335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17. Segurança de Geração Aumentada por Recuperação</w:t>
      </w:r>
      <w:bookmarkEnd xmlns:w="http://schemas.openxmlformats.org/wordprocessingml/2006/main" w:id="33"/>
    </w:p>
    <w:p w14:paraId="62592DD0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 RAG pode melhorar a fundamentação, mas aumenta os riscos de ingestão, indexação, recuperação, autorização, citação e exclusão.</w:t>
      </w:r>
    </w:p>
    <w:p w14:paraId="123F7CE7" w14:textId="77777777" w:rsidR="00980530" w:rsidRDefault="00000000">
      <w:pPr>
        <w:keepNext/>
        <w:jc w:val="center"/>
      </w:pPr>
      <w:r>
        <w:rPr>
          <w:noProof/>
        </w:rPr>
        <w:drawing>
          <wp:inline distT="0" distB="0" distL="0" distR="0" wp14:anchorId="6FD7878D" wp14:editId="3A782E13">
            <wp:extent cx="5623560" cy="2956017"/>
            <wp:effectExtent l="0" t="0" r="0" b="0"/>
            <wp:docPr id="7" name="Figure 7. RAG trust boundaries" descr="Document authority must survive chunking, indexing, retrieval, and answer gene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75275" w14:textId="77777777" w:rsidR="00980530" w:rsidRDefault="00000000">
      <w:pPr xmlns:w="http://schemas.openxmlformats.org/wordprocessingml/2006/main">
        <w:pStyle w:val="Caption"/>
        <w:spacing w:after="180"/>
        <w:jc w:val="center"/>
      </w:pPr>
      <w:r xmlns:w="http://schemas.openxmlformats.org/wordprocessingml/2006/main">
        <w:t xml:space="preserve">Figura 7. Limites de confiança RAG</w:t>
      </w:r>
    </w:p>
    <w:p w14:paraId="3613103F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34" w:name="_Toc234939336"/>
      <w:r xmlns:w="http://schemas.openxmlformats.org/wordprocessingml/2006/main">
        <w:t xml:space="preserve">17.1 Controles RAG</w:t>
      </w:r>
      <w:bookmarkEnd xmlns:w="http://schemas.openxmlformats.org/wordprocessingml/2006/main" w:id="34"/>
    </w:p>
    <w:p w14:paraId="14630E2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5"/>
        </w:numPr>
      </w:pPr>
      <w:r xmlns:w="http://schemas.openxmlformats.org/wordprocessingml/2006/main">
        <w:t xml:space="preserve">Aprovar fontes, proprietários, direitos, frescor, sensibilidade, usuários autorizados e método de ingestão.</w:t>
      </w:r>
    </w:p>
    <w:p w14:paraId="372238F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5"/>
        </w:numPr>
      </w:pPr>
      <w:r xmlns:w="http://schemas.openxmlformats.org/wordprocessingml/2006/main">
        <w:t xml:space="preserve">Analisar arquivos e conteúdo; detectar instruções ocultas; colocar em quarentena e revisar contribuições não confiáveis.</w:t>
      </w:r>
    </w:p>
    <w:p w14:paraId="36F05D4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5"/>
        </w:numPr>
      </w:pPr>
      <w:r xmlns:w="http://schemas.openxmlformats.org/wordprocessingml/2006/main">
        <w:t xml:space="preserve">Preservar a identidade da fonte, o locatário, a classificação, a ACL, a versão, a data e o status de exclusão nos metadados.</w:t>
      </w:r>
    </w:p>
    <w:p w14:paraId="3E376F2B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5"/>
        </w:numPr>
      </w:pPr>
      <w:r xmlns:w="http://schemas.openxmlformats.org/wordprocessingml/2006/main">
        <w:t xml:space="preserve">Exija autorização antes da recuperação e novamente antes da exibição; não confie apenas na similaridade.</w:t>
      </w:r>
    </w:p>
    <w:p w14:paraId="6FB0A08E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5"/>
        </w:numPr>
      </w:pPr>
      <w:r xmlns:w="http://schemas.openxmlformats.org/wordprocessingml/2006/main">
        <w:t xml:space="preserve">Inquilinos e domínios de segurança separados para armazenamento, chaves, índices, cache, logs e avaliação.</w:t>
      </w:r>
    </w:p>
    <w:p w14:paraId="660C62EA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5"/>
        </w:numPr>
      </w:pPr>
      <w:r xmlns:w="http://schemas.openxmlformats.org/wordprocessingml/2006/main">
        <w:t xml:space="preserve">Envenenamento de testes, injeção indireta, recuperação não autorizada, vazamento entre inquilinos, conteúdo desatualizado, precisão de citação e exclusão.</w:t>
      </w:r>
    </w:p>
    <w:p w14:paraId="043BAA9D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5"/>
        </w:numPr>
      </w:pPr>
      <w:r xmlns:w="http://schemas.openxmlformats.org/wordprocessingml/2006/main">
        <w:t xml:space="preserve">Exija respostas que demonstrem citações úteis e incertezas; verifique afirmações de alto impacto com base em fontes confiáveis.</w:t>
      </w:r>
    </w:p>
    <w:p w14:paraId="000D095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5"/>
        </w:numPr>
      </w:pPr>
      <w:r xmlns:w="http://schemas.openxmlformats.org/wordprocessingml/2006/main">
        <w:t xml:space="preserve">Propagar a exclusão/correção da origem para blocos, vetores, caches, armazenamentos derivados e conjuntos de dados de monitoramento.</w:t>
      </w:r>
    </w:p>
    <w:p w14:paraId="0F2B8926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35" w:name="_Toc234939337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18. Segurança de prompts, interfaces e saídas</w:t>
      </w:r>
      <w:bookmarkEnd xmlns:w="http://schemas.openxmlformats.org/wordprocessingml/2006/main" w:id="35"/>
    </w:p>
    <w:p w14:paraId="14394209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Os prompts e as saídas são dados da aplicação, não limites de controle confiáveis.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980530" w14:paraId="34CB81FD" w14:textId="77777777">
        <w:trPr>
          <w:cantSplit/>
          <w:tblHeader/>
        </w:trPr>
        <w:tc>
          <w:tcPr>
            <w:tcW w:w="1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A7227C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Camada</w:t>
            </w:r>
          </w:p>
        </w:tc>
        <w:tc>
          <w:tcPr>
            <w:tcW w:w="74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E2E72C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Exemplos de controle</w:t>
            </w:r>
          </w:p>
        </w:tc>
      </w:tr>
      <w:tr w:rsidR="00980530" w14:paraId="76B5B255" w14:textId="77777777">
        <w:trPr>
          <w:cantSplit/>
        </w:trPr>
        <w:tc>
          <w:tcPr>
            <w:tcW w:w="1900" w:type="dxa"/>
          </w:tcPr>
          <w:p w14:paraId="7E469C4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Interface do usuário</w:t>
            </w:r>
          </w:p>
        </w:tc>
        <w:tc>
          <w:tcPr>
            <w:tcW w:w="7460" w:type="dxa"/>
          </w:tcPr>
          <w:p w14:paraId="75E53F2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Finalidade, aviso, uso proibido, obrigação de verificação, exemplos seguros, feedback, apelação</w:t>
            </w:r>
          </w:p>
        </w:tc>
      </w:tr>
      <w:tr w:rsidR="00980530" w14:paraId="2236028A" w14:textId="77777777">
        <w:trPr>
          <w:cantSplit/>
        </w:trPr>
        <w:tc>
          <w:tcPr>
            <w:tcW w:w="1900" w:type="dxa"/>
            <w:shd w:val="clear" w:color="auto" w:fill="F7F9FB"/>
          </w:tcPr>
          <w:p w14:paraId="3387530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Entrada</w:t>
            </w:r>
          </w:p>
        </w:tc>
        <w:tc>
          <w:tcPr>
            <w:tcW w:w="7460" w:type="dxa"/>
            <w:shd w:val="clear" w:color="auto" w:fill="F7F9FB"/>
          </w:tcPr>
          <w:p w14:paraId="6988050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Limites de tamanho/tipo, verificação de malware, normalização de codificação, classificação, redação, detecção de abuso.</w:t>
            </w:r>
          </w:p>
        </w:tc>
      </w:tr>
      <w:tr w:rsidR="00980530" w14:paraId="22429BE4" w14:textId="77777777">
        <w:trPr>
          <w:cantSplit/>
        </w:trPr>
        <w:tc>
          <w:tcPr>
            <w:tcW w:w="1900" w:type="dxa"/>
          </w:tcPr>
          <w:p w14:paraId="0D0C1A9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Instruções</w:t>
            </w:r>
          </w:p>
        </w:tc>
        <w:tc>
          <w:tcPr>
            <w:tcW w:w="7460" w:type="dxa"/>
          </w:tcPr>
          <w:p w14:paraId="2463C32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Modelos versionados, separação de dados/instruções, segredos mínimos, aprovação, testes</w:t>
            </w:r>
          </w:p>
        </w:tc>
      </w:tr>
      <w:tr w:rsidR="00980530" w14:paraId="40486BD0" w14:textId="77777777">
        <w:trPr>
          <w:cantSplit/>
        </w:trPr>
        <w:tc>
          <w:tcPr>
            <w:tcW w:w="1900" w:type="dxa"/>
            <w:shd w:val="clear" w:color="auto" w:fill="F7F9FB"/>
          </w:tcPr>
          <w:p w14:paraId="706342C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Chamada de modelo</w:t>
            </w:r>
          </w:p>
        </w:tc>
        <w:tc>
          <w:tcPr>
            <w:tcW w:w="7460" w:type="dxa"/>
            <w:shd w:val="clear" w:color="auto" w:fill="F7F9FB"/>
          </w:tcPr>
          <w:p w14:paraId="2B06D5E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Modelo/versão aprovados, parâmetros, limites de tempo/token/taxa, credenciais protegidas</w:t>
            </w:r>
          </w:p>
        </w:tc>
      </w:tr>
      <w:tr w:rsidR="00980530" w14:paraId="05678092" w14:textId="77777777">
        <w:trPr>
          <w:cantSplit/>
        </w:trPr>
        <w:tc>
          <w:tcPr>
            <w:tcW w:w="1900" w:type="dxa"/>
          </w:tcPr>
          <w:p w14:paraId="355CD83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Saída</w:t>
            </w:r>
          </w:p>
        </w:tc>
        <w:tc>
          <w:tcPr>
            <w:tcW w:w="7460" w:type="dxa"/>
          </w:tcPr>
          <w:p w14:paraId="45DE8A2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Esquema, lista de permissões, codificação, parametrização, citação, revisão de segurança, confiança/incerteza</w:t>
            </w:r>
          </w:p>
        </w:tc>
      </w:tr>
      <w:tr w:rsidR="00980530" w14:paraId="47FC729C" w14:textId="77777777">
        <w:trPr>
          <w:cantSplit/>
        </w:trPr>
        <w:tc>
          <w:tcPr>
            <w:tcW w:w="1900" w:type="dxa"/>
            <w:shd w:val="clear" w:color="auto" w:fill="F7F9FB"/>
          </w:tcPr>
          <w:p w14:paraId="6EBC188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Uso a jusante</w:t>
            </w:r>
          </w:p>
        </w:tc>
        <w:tc>
          <w:tcPr>
            <w:tcW w:w="7460" w:type="dxa"/>
            <w:shd w:val="clear" w:color="auto" w:fill="F7F9FB"/>
          </w:tcPr>
          <w:p w14:paraId="410716A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Tratar como não confiável; aprovação humana ou por política; ambiente de teste; validação de transação; reversão</w:t>
            </w:r>
          </w:p>
        </w:tc>
      </w:tr>
      <w:tr w:rsidR="00980530" w14:paraId="3BD60028" w14:textId="77777777">
        <w:trPr>
          <w:cantSplit/>
        </w:trPr>
        <w:tc>
          <w:tcPr>
            <w:tcW w:w="1900" w:type="dxa"/>
          </w:tcPr>
          <w:p w14:paraId="3AC5AD2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Registros</w:t>
            </w:r>
          </w:p>
        </w:tc>
        <w:tc>
          <w:tcPr>
            <w:tcW w:w="7460" w:type="dxa"/>
          </w:tcPr>
          <w:p w14:paraId="4C8F986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Rastrear IDs e decisões com minimização, acesso, retenção, integridade e privacidade.</w:t>
            </w:r>
          </w:p>
        </w:tc>
      </w:tr>
    </w:tbl>
    <w:p w14:paraId="1BD0D17B" w14:textId="77777777" w:rsidR="00980530" w:rsidRDefault="00980530">
      <w:pPr>
        <w:spacing w:after="0"/>
      </w:pPr>
    </w:p>
    <w:p w14:paraId="35011215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36" w:name="_Toc234939338"/>
      <w:r xmlns:w="http://schemas.openxmlformats.org/wordprocessingml/2006/main">
        <w:t xml:space="preserve">18.1 Exemplos de tratamento de saída</w:t>
      </w:r>
      <w:bookmarkEnd xmlns:w="http://schemas.openxmlformats.org/wordprocessingml/2006/main" w:id="36"/>
    </w:p>
    <w:p w14:paraId="051F8487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6"/>
        </w:numPr>
      </w:pPr>
      <w:r xmlns:w="http://schemas.openxmlformats.org/wordprocessingml/2006/main">
        <w:t xml:space="preserve">Nunca insira a saída do modelo diretamente em um shell, consulta SQL, DOM do navegador, modelo, política de acesso ou caminho de código de produção sem validação específica para a finalidade.</w:t>
      </w:r>
    </w:p>
    <w:p w14:paraId="252BDACE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6"/>
        </w:numPr>
      </w:pPr>
      <w:r xmlns:w="http://schemas.openxmlformats.org/wordprocessingml/2006/main">
        <w:t xml:space="preserve">Utilize esquemas estruturados, mas ainda assim valide tipos, comprimentos, valores, autorizações e regras de negócio fora do modelo.</w:t>
      </w:r>
    </w:p>
    <w:p w14:paraId="1E75C750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6"/>
        </w:numPr>
      </w:pPr>
      <w:r xmlns:w="http://schemas.openxmlformats.org/wordprocessingml/2006/main">
        <w:t xml:space="preserve">Separe a geração de conteúdo da permissão para agir. Uma resposta fluente não é prova de autoridade ou veracidade.</w:t>
      </w:r>
    </w:p>
    <w:p w14:paraId="276BFD90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6"/>
        </w:numPr>
      </w:pPr>
      <w:r xmlns:w="http://schemas.openxmlformats.org/wordprocessingml/2006/main">
        <w:t xml:space="preserve">Projetar estados de recusa e erro que não revelem segredos e que direcionem os usuários para alternativas seguras.</w:t>
      </w:r>
    </w:p>
    <w:p w14:paraId="74EB4B4F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37" w:name="_Toc234939339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19. Identidade, Ferramentas, APIs e MCP</w:t>
      </w:r>
      <w:bookmarkEnd xmlns:w="http://schemas.openxmlformats.org/wordprocessingml/2006/main" w:id="37"/>
    </w:p>
    <w:p w14:paraId="01B51947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Os controles de identidade e de ferramentas determinam a diferença entre uma sugestão de IA e um evento causado por IA.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980530" w14:paraId="4DA2513D" w14:textId="77777777">
        <w:trPr>
          <w:cantSplit/>
          <w:tblHeader/>
        </w:trPr>
        <w:tc>
          <w:tcPr>
            <w:tcW w:w="24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976AC6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Controlar</w:t>
            </w:r>
          </w:p>
        </w:tc>
        <w:tc>
          <w:tcPr>
            <w:tcW w:w="69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E7E754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Questão de implementação</w:t>
            </w:r>
          </w:p>
        </w:tc>
      </w:tr>
      <w:tr w:rsidR="00980530" w14:paraId="047AD102" w14:textId="77777777">
        <w:trPr>
          <w:cantSplit/>
        </w:trPr>
        <w:tc>
          <w:tcPr>
            <w:tcW w:w="2400" w:type="dxa"/>
          </w:tcPr>
          <w:p w14:paraId="6713753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Identidade humana</w:t>
            </w:r>
          </w:p>
        </w:tc>
        <w:tc>
          <w:tcPr>
            <w:tcW w:w="6960" w:type="dxa"/>
          </w:tcPr>
          <w:p w14:paraId="70839F1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usuário possui autenticação forte e está autorizado a acessar os dados e realizar a ação solicitada?</w:t>
            </w:r>
          </w:p>
        </w:tc>
      </w:tr>
      <w:tr w:rsidR="00980530" w14:paraId="2B83F92C" w14:textId="77777777">
        <w:trPr>
          <w:cantSplit/>
        </w:trPr>
        <w:tc>
          <w:tcPr>
            <w:tcW w:w="2400" w:type="dxa"/>
            <w:shd w:val="clear" w:color="auto" w:fill="F7F9FB"/>
          </w:tcPr>
          <w:p w14:paraId="76B0EE4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Identidade da carga de trabalho</w:t>
            </w:r>
          </w:p>
        </w:tc>
        <w:tc>
          <w:tcPr>
            <w:tcW w:w="6960" w:type="dxa"/>
            <w:shd w:val="clear" w:color="auto" w:fill="F7F9FB"/>
          </w:tcPr>
          <w:p w14:paraId="7CB0F3C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Cada agente/serviço possui uma identidade única, de curta duração e com escopo restrito?</w:t>
            </w:r>
          </w:p>
        </w:tc>
      </w:tr>
      <w:tr w:rsidR="00980530" w14:paraId="7E8FD0B9" w14:textId="77777777">
        <w:trPr>
          <w:cantSplit/>
        </w:trPr>
        <w:tc>
          <w:tcPr>
            <w:tcW w:w="2400" w:type="dxa"/>
          </w:tcPr>
          <w:p w14:paraId="00FAE08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Delegação</w:t>
            </w:r>
          </w:p>
        </w:tc>
        <w:tc>
          <w:tcPr>
            <w:tcW w:w="6960" w:type="dxa"/>
          </w:tcPr>
          <w:p w14:paraId="3384893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sistema consegue comprovar quem delegou qual autoridade, para qual recurso, finalidade e período?</w:t>
            </w:r>
          </w:p>
        </w:tc>
      </w:tr>
      <w:tr w:rsidR="00980530" w14:paraId="5B3C946E" w14:textId="77777777">
        <w:trPr>
          <w:cantSplit/>
        </w:trPr>
        <w:tc>
          <w:tcPr>
            <w:tcW w:w="2400" w:type="dxa"/>
            <w:shd w:val="clear" w:color="auto" w:fill="F7F9FB"/>
          </w:tcPr>
          <w:p w14:paraId="6E47503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Lista de permissões de ferramentas</w:t>
            </w:r>
          </w:p>
        </w:tc>
        <w:tc>
          <w:tcPr>
            <w:tcW w:w="6960" w:type="dxa"/>
            <w:shd w:val="clear" w:color="auto" w:fill="F7F9FB"/>
          </w:tcPr>
          <w:p w14:paraId="40DC372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Ferramentas, métodos, parâmetros, destinos e classes de dados são explicitamente permitidos?</w:t>
            </w:r>
          </w:p>
        </w:tc>
      </w:tr>
      <w:tr w:rsidR="00980530" w14:paraId="7C656A21" w14:textId="77777777">
        <w:trPr>
          <w:cantSplit/>
        </w:trPr>
        <w:tc>
          <w:tcPr>
            <w:tcW w:w="2400" w:type="dxa"/>
          </w:tcPr>
          <w:p w14:paraId="3E1721D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Controle de transação</w:t>
            </w:r>
          </w:p>
        </w:tc>
        <w:tc>
          <w:tcPr>
            <w:tcW w:w="6960" w:type="dxa"/>
          </w:tcPr>
          <w:p w14:paraId="1879314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Os limites de quantidade, volume, destinatário, ambiente e ação irreversível são impostos fora do modelo?</w:t>
            </w:r>
          </w:p>
        </w:tc>
      </w:tr>
      <w:tr w:rsidR="00980530" w14:paraId="28C83AA7" w14:textId="77777777">
        <w:trPr>
          <w:cantSplit/>
        </w:trPr>
        <w:tc>
          <w:tcPr>
            <w:tcW w:w="2400" w:type="dxa"/>
            <w:shd w:val="clear" w:color="auto" w:fill="F7F9FB"/>
          </w:tcPr>
          <w:p w14:paraId="59A56A4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Aprovação</w:t>
            </w:r>
          </w:p>
        </w:tc>
        <w:tc>
          <w:tcPr>
            <w:tcW w:w="6960" w:type="dxa"/>
            <w:shd w:val="clear" w:color="auto" w:fill="F7F9FB"/>
          </w:tcPr>
          <w:p w14:paraId="39EBDE9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avaliador consegue visualizar a ação proposta em detalhes, o contexto material, os riscos e as mudanças necessárias?</w:t>
            </w:r>
          </w:p>
        </w:tc>
      </w:tr>
      <w:tr w:rsidR="00980530" w14:paraId="7910DA15" w14:textId="77777777">
        <w:trPr>
          <w:cantSplit/>
        </w:trPr>
        <w:tc>
          <w:tcPr>
            <w:tcW w:w="2400" w:type="dxa"/>
          </w:tcPr>
          <w:p w14:paraId="247ED7A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Auditoria</w:t>
            </w:r>
          </w:p>
        </w:tc>
        <w:tc>
          <w:tcPr>
            <w:tcW w:w="6960" w:type="dxa"/>
          </w:tcPr>
          <w:p w14:paraId="3125253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É possível reconstruir cada objetivo, contexto, decisão do modelo, chamada de ferramenta, aprovação, resultado e reversão?</w:t>
            </w:r>
          </w:p>
        </w:tc>
      </w:tr>
    </w:tbl>
    <w:p w14:paraId="168B5F8D" w14:textId="77777777" w:rsidR="00980530" w:rsidRDefault="00980530">
      <w:pPr>
        <w:spacing w:after="0"/>
      </w:pPr>
    </w:p>
    <w:p w14:paraId="7BDD6AE0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38" w:name="_Toc234939340"/>
      <w:r xmlns:w="http://schemas.openxmlformats.org/wordprocessingml/2006/main">
        <w:t xml:space="preserve">19.1 Segurança MCP</w:t>
      </w:r>
      <w:bookmarkEnd xmlns:w="http://schemas.openxmlformats.org/wordprocessingml/2006/main" w:id="38"/>
    </w:p>
    <w:p w14:paraId="785A1E97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7"/>
        </w:numPr>
      </w:pPr>
      <w:r xmlns:w="http://schemas.openxmlformats.org/wordprocessingml/2006/main">
        <w:t xml:space="preserve">O Model Context Protocol (MCP) conecta aplicações de IA a ferramentas e dados por meio de interfaces padronizadas; ele não torna um servidor ou ferramenta confiável.</w:t>
      </w:r>
    </w:p>
    <w:p w14:paraId="3454739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7"/>
        </w:numPr>
      </w:pPr>
      <w:r xmlns:w="http://schemas.openxmlformats.org/wordprocessingml/2006/main">
        <w:t xml:space="preserve">Inventariar servidores, proprietários, código/fonte, transporte, autenticação, permissões, ferramentas, esquemas, dados, destinos de rede, logs e caminho de atualização.</w:t>
      </w:r>
    </w:p>
    <w:p w14:paraId="26E2BDD3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7"/>
        </w:numPr>
      </w:pPr>
      <w:r xmlns:w="http://schemas.openxmlformats.org/wordprocessingml/2006/main">
        <w:t xml:space="preserve">Utilize registros aprovados, pacotes verificados, versões fixadas, execução restrita, controles de saída, isolamento de segredos e credenciais com privilégios mínimos.</w:t>
      </w:r>
    </w:p>
    <w:p w14:paraId="6398FEF3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7"/>
        </w:numPr>
      </w:pPr>
      <w:r xmlns:w="http://schemas.openxmlformats.org/wordprocessingml/2006/main">
        <w:t xml:space="preserve">Considere as descrições das ferramentas, os recursos, os avisos e o conteúdo retornado como potencialmente não confiáveis e capazes de influenciar o modelo.</w:t>
      </w:r>
    </w:p>
    <w:p w14:paraId="7F798C10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7"/>
        </w:numPr>
      </w:pPr>
      <w:r xmlns:w="http://schemas.openxmlformats.org/wordprocessingml/2006/main">
        <w:t xml:space="preserve">Exija autorização no serviço de dados/ação propriamente dito, e não apenas na camada conversacional.</w:t>
      </w:r>
    </w:p>
    <w:p w14:paraId="74FF2F34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7"/>
        </w:numPr>
      </w:pPr>
      <w:r xmlns:w="http://schemas.openxmlformats.org/wordprocessingml/2006/main">
        <w:t xml:space="preserve">Teste comportamentos maliciosos do servidor, confusão de nomes de ferramentas, injeção de parâmetros, fluxo de dados entre servidores, permissões excessivas e atualizações inseguras.</w:t>
      </w:r>
    </w:p>
    <w:p w14:paraId="7CC2E595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39" w:name="_Toc234939341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20. Privacidade, Propriedade Intelectual e Registros</w:t>
      </w:r>
      <w:bookmarkEnd xmlns:w="http://schemas.openxmlformats.org/wordprocessingml/2006/main" w:id="39"/>
    </w:p>
    <w:p w14:paraId="5BEE8388" w14:textId="39BB3C29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Os fluxos de dados da IA levantam questões sobre privacidade, confidencialidade, propriedade intelectual, manutenção de registros e divulgação.</w:t>
      </w:r>
    </w:p>
    <w:p w14:paraId="6838E2BA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40" w:name="_Toc234939342"/>
      <w:r xmlns:w="http://schemas.openxmlformats.org/wordprocessingml/2006/main">
        <w:t xml:space="preserve">20.1 Avaliação da privacidade e dos registros</w:t>
      </w:r>
      <w:bookmarkEnd xmlns:w="http://schemas.openxmlformats.org/wordprocessingml/2006/main" w:id="40"/>
    </w:p>
    <w:p w14:paraId="695EF01B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8"/>
        </w:numPr>
      </w:pPr>
      <w:r xmlns:w="http://schemas.openxmlformats.org/wordprocessingml/2006/main">
        <w:t xml:space="preserve">Identificar pessoas, categorias de dados, nível de sensibilidade, fonte, finalidade, autoridade/base legal, avisos, opções, direitos e grupos vulneráveis.</w:t>
      </w:r>
    </w:p>
    <w:p w14:paraId="7A2E234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8"/>
        </w:numPr>
      </w:pPr>
      <w:r xmlns:w="http://schemas.openxmlformats.org/wordprocessingml/2006/main">
        <w:t xml:space="preserve">Solicitações de mapas, uploads, saídas, incorporações, ajustes finos, registros, feedback, revisão humana, uso em treinamento, provedores, subprocessadores, locais e transferências.</w:t>
      </w:r>
    </w:p>
    <w:p w14:paraId="570C7B70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8"/>
        </w:numPr>
      </w:pPr>
      <w:r xmlns:w="http://schemas.openxmlformats.org/wordprocessingml/2006/main">
        <w:t xml:space="preserve">Minimize a coleta e o contexto; utilize redação, pseudonimização, recuperação privada, processamento local ou dados sintéticos quando apropriado.</w:t>
      </w:r>
    </w:p>
    <w:p w14:paraId="14E86250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8"/>
        </w:numPr>
      </w:pPr>
      <w:r xmlns:w="http://schemas.openxmlformats.org/wordprocessingml/2006/main">
        <w:t xml:space="preserve">Defina a retenção e a exclusão por tipo de dados e cópia do sistema; teste os direitos e a exclusão por meio de provedores, índices, registros, backups e dados derivados.</w:t>
      </w:r>
    </w:p>
    <w:p w14:paraId="32105CBF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8"/>
        </w:numPr>
      </w:pPr>
      <w:r xmlns:w="http://schemas.openxmlformats.org/wordprocessingml/2006/main">
        <w:t xml:space="preserve">Avaliar memorização, inferência, reidentificação, previsão de atributos, inferência de associação e vazamento entre usuários.</w:t>
      </w:r>
    </w:p>
    <w:p w14:paraId="38C2E261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8"/>
        </w:numPr>
      </w:pPr>
      <w:r xmlns:w="http://schemas.openxmlformats.org/wordprocessingml/2006/main">
        <w:t xml:space="preserve">Preserve os registros necessários para decisões, notificações, consentimentos/autorizações, versões, aprovações, incidentes, disputas e prestação de contas, sem precisar guardar tudo para sempre.</w:t>
      </w:r>
    </w:p>
    <w:p w14:paraId="277378A9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41" w:name="_Toc234939343"/>
      <w:r xmlns:w="http://schemas.openxmlformats.org/wordprocessingml/2006/main">
        <w:t xml:space="preserve">20.2 Propriedade intelectual</w:t>
      </w:r>
      <w:bookmarkEnd xmlns:w="http://schemas.openxmlformats.org/wordprocessingml/2006/main" w:id="41"/>
    </w:p>
    <w:p w14:paraId="13E8A192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9"/>
        </w:numPr>
      </w:pPr>
      <w:r xmlns:w="http://schemas.openxmlformats.org/wordprocessingml/2006/main">
        <w:t xml:space="preserve">Confirme os direitos e licenças para treinamento, ajuste, avaliação, recuperação, instruções, mídia, código e resultados.</w:t>
      </w:r>
    </w:p>
    <w:p w14:paraId="5E8B1E07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9"/>
        </w:numPr>
      </w:pPr>
      <w:r xmlns:w="http://schemas.openxmlformats.org/wordprocessingml/2006/main">
        <w:t xml:space="preserve">Analise os termos do fornecedor referentes à propriedade, uso para treinamento, confidencialidade, indenização, restrições e opções de exclusão.</w:t>
      </w:r>
    </w:p>
    <w:p w14:paraId="1A0BD108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9"/>
        </w:numPr>
      </w:pPr>
      <w:r xmlns:w="http://schemas.openxmlformats.org/wordprocessingml/2006/main">
        <w:t xml:space="preserve">Utilize informações sobre a origem e as credenciais de conteúdo quando apropriado; mantenha as citações das fontes e os registros de contribuição humana.</w:t>
      </w:r>
    </w:p>
    <w:p w14:paraId="525ED541" w14:textId="76DED28D" w:rsidR="00980530" w:rsidRDefault="00000000" w:rsidP="00531AE2">
      <w:pPr xmlns:w="http://schemas.openxmlformats.org/wordprocessingml/2006/main">
        <w:pStyle w:val="ListBullet"/>
        <w:numPr>
          <w:ilvl w:val="0"/>
          <w:numId w:val="29"/>
        </w:numPr>
      </w:pPr>
      <w:r xmlns:w="http://schemas.openxmlformats.org/wordprocessingml/2006/main">
        <w:t xml:space="preserve">Analise os resultados de alto risco em busca de material protegido por direitos autorais, marcas registradas, informações confidenciais, obrigações de licença de código aberto e direitos de publicidade/personalidade.</w:t>
      </w:r>
    </w:p>
    <w:p w14:paraId="1B28050B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29"/>
        </w:numPr>
      </w:pPr>
      <w:r xmlns:w="http://schemas.openxmlformats.org/wordprocessingml/2006/main">
        <w:t xml:space="preserve">Questões legais mais complexas; ferramentas de similaridade técnica não determinam infrações.</w:t>
      </w:r>
    </w:p>
    <w:p w14:paraId="69563615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42" w:name="_Toc234939344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21. Equidade, Transparência, Explicabilidade e Supervisão Humana</w:t>
      </w:r>
      <w:bookmarkEnd xmlns:w="http://schemas.openxmlformats.org/wordprocessingml/2006/main" w:id="42"/>
    </w:p>
    <w:p w14:paraId="2B65C196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 uso responsável exige a análise de impactos desiguais, explicações significativas e autoridade humana real.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980530" w14:paraId="31C610C1" w14:textId="77777777">
        <w:trPr>
          <w:cantSplit/>
          <w:tblHeader/>
        </w:trPr>
        <w:tc>
          <w:tcPr>
            <w:tcW w:w="1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C057ED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Tópico</w:t>
            </w:r>
          </w:p>
        </w:tc>
        <w:tc>
          <w:tcPr>
            <w:tcW w:w="74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FA2764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Teste prático</w:t>
            </w:r>
          </w:p>
        </w:tc>
      </w:tr>
      <w:tr w:rsidR="00980530" w14:paraId="2867039E" w14:textId="77777777">
        <w:trPr>
          <w:cantSplit/>
        </w:trPr>
        <w:tc>
          <w:tcPr>
            <w:tcW w:w="1900" w:type="dxa"/>
          </w:tcPr>
          <w:p w14:paraId="167D856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Equidade</w:t>
            </w:r>
          </w:p>
        </w:tc>
        <w:tc>
          <w:tcPr>
            <w:tcW w:w="7460" w:type="dxa"/>
          </w:tcPr>
          <w:p w14:paraId="68733FE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Defina os danos e grupos relevantes; compare taxas e gravidade; examine causas, indicadores, histórico e alternativas.</w:t>
            </w:r>
          </w:p>
        </w:tc>
      </w:tr>
      <w:tr w:rsidR="00980530" w14:paraId="494F3592" w14:textId="77777777">
        <w:trPr>
          <w:cantSplit/>
        </w:trPr>
        <w:tc>
          <w:tcPr>
            <w:tcW w:w="1900" w:type="dxa"/>
            <w:shd w:val="clear" w:color="auto" w:fill="F7F9FB"/>
          </w:tcPr>
          <w:p w14:paraId="13028C8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Transparência</w:t>
            </w:r>
          </w:p>
        </w:tc>
        <w:tc>
          <w:tcPr>
            <w:tcW w:w="7460" w:type="dxa"/>
            <w:shd w:val="clear" w:color="auto" w:fill="F7F9FB"/>
          </w:tcPr>
          <w:p w14:paraId="63D6FA5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Informe às pessoas certas que a IA é usada, seu propósito, papel, limitações, dados e como obter ajuda.</w:t>
            </w:r>
          </w:p>
        </w:tc>
      </w:tr>
      <w:tr w:rsidR="00980530" w14:paraId="2F2D91A2" w14:textId="77777777">
        <w:trPr>
          <w:cantSplit/>
        </w:trPr>
        <w:tc>
          <w:tcPr>
            <w:tcW w:w="1900" w:type="dxa"/>
          </w:tcPr>
          <w:p w14:paraId="7EC70AE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Explicabilidade</w:t>
            </w:r>
          </w:p>
        </w:tc>
        <w:tc>
          <w:tcPr>
            <w:tcW w:w="7460" w:type="dxa"/>
          </w:tcPr>
          <w:p w14:paraId="34FB7E6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Forneça razões úteis para a pessoa afetada, operador, revisor, auditor ou desenvolvedor.</w:t>
            </w:r>
          </w:p>
        </w:tc>
      </w:tr>
      <w:tr w:rsidR="00980530" w14:paraId="0C1138B5" w14:textId="77777777">
        <w:trPr>
          <w:cantSplit/>
        </w:trPr>
        <w:tc>
          <w:tcPr>
            <w:tcW w:w="1900" w:type="dxa"/>
            <w:shd w:val="clear" w:color="auto" w:fill="F7F9FB"/>
          </w:tcPr>
          <w:p w14:paraId="0238C7A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Supervisão humana</w:t>
            </w:r>
          </w:p>
        </w:tc>
        <w:tc>
          <w:tcPr>
            <w:tcW w:w="7460" w:type="dxa"/>
            <w:shd w:val="clear" w:color="auto" w:fill="F7F9FB"/>
          </w:tcPr>
          <w:p w14:paraId="574EFB7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Tempo do revisor de testes, competência, informação, independência, autoridade, sobreposição e escalonamento.</w:t>
            </w:r>
          </w:p>
        </w:tc>
      </w:tr>
      <w:tr w:rsidR="00980530" w14:paraId="38642EE1" w14:textId="77777777">
        <w:trPr>
          <w:cantSplit/>
        </w:trPr>
        <w:tc>
          <w:tcPr>
            <w:tcW w:w="1900" w:type="dxa"/>
          </w:tcPr>
          <w:p w14:paraId="0BB93EA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Contestabilidade</w:t>
            </w:r>
          </w:p>
        </w:tc>
        <w:tc>
          <w:tcPr>
            <w:tcW w:w="7460" w:type="dxa"/>
          </w:tcPr>
          <w:p w14:paraId="5CA4C69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Disponibilize um meio prático para questionar, corrigir, recorrer e obter revisão humana.</w:t>
            </w:r>
          </w:p>
        </w:tc>
      </w:tr>
      <w:tr w:rsidR="00980530" w14:paraId="5017FF8B" w14:textId="77777777">
        <w:trPr>
          <w:cantSplit/>
        </w:trPr>
        <w:tc>
          <w:tcPr>
            <w:tcW w:w="1900" w:type="dxa"/>
            <w:shd w:val="clear" w:color="auto" w:fill="F7F9FB"/>
          </w:tcPr>
          <w:p w14:paraId="7667504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Acessibilidade</w:t>
            </w:r>
          </w:p>
        </w:tc>
        <w:tc>
          <w:tcPr>
            <w:tcW w:w="7460" w:type="dxa"/>
            <w:shd w:val="clear" w:color="auto" w:fill="F7F9FB"/>
          </w:tcPr>
          <w:p w14:paraId="747F3B6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Testar idiomas, deficiências, alfabetização, dispositivos e tecnologia assistiva no fluxo de trabalho real.</w:t>
            </w:r>
          </w:p>
        </w:tc>
      </w:tr>
    </w:tbl>
    <w:p w14:paraId="43B358D4" w14:textId="77777777" w:rsidR="00980530" w:rsidRDefault="00980530">
      <w:pPr>
        <w:spacing w:after="0"/>
      </w:pPr>
    </w:p>
    <w:p w14:paraId="526394FB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43" w:name="_Toc234939345"/>
      <w:r xmlns:w="http://schemas.openxmlformats.org/wordprocessingml/2006/main">
        <w:t xml:space="preserve">21.1 Evite erros comuns</w:t>
      </w:r>
      <w:bookmarkEnd xmlns:w="http://schemas.openxmlformats.org/wordprocessingml/2006/main" w:id="43"/>
    </w:p>
    <w:p w14:paraId="51574476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30"/>
        </w:numPr>
      </w:pPr>
      <w:r xmlns:w="http://schemas.openxmlformats.org/wordprocessingml/2006/main">
        <w:t xml:space="preserve">Uma métrica de justiça não é uma conclusão moral ou legal; diferentes tipos de danos podem exigir medidas diferentes.</w:t>
      </w:r>
    </w:p>
    <w:p w14:paraId="1BEA568F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30"/>
        </w:numPr>
      </w:pPr>
      <w:r xmlns:w="http://schemas.openxmlformats.org/wordprocessingml/2006/main">
        <w:t xml:space="preserve">Remover um atributo protegido não remove proxies ou padrões históricos.</w:t>
      </w:r>
    </w:p>
    <w:p w14:paraId="080770D0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30"/>
        </w:numPr>
      </w:pPr>
      <w:r xmlns:w="http://schemas.openxmlformats.org/wordprocessingml/2006/main">
        <w:t xml:space="preserve">Uma explicação tecnicamente detalhada, mas inutilizável para a pessoa afetada, não tem sentido.</w:t>
      </w:r>
    </w:p>
    <w:p w14:paraId="207F8C45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30"/>
        </w:numPr>
      </w:pPr>
      <w:r xmlns:w="http://schemas.openxmlformats.org/wordprocessingml/2006/main">
        <w:t xml:space="preserve">Um clique humano não constitui um descuido se o revisor não conseguir detectar o erro, estiver sobrecarregado ou não puder discordar.</w:t>
      </w:r>
    </w:p>
    <w:p w14:paraId="5834E917" w14:textId="77777777" w:rsidR="00980530" w:rsidRDefault="00000000" w:rsidP="00531AE2">
      <w:pPr xmlns:w="http://schemas.openxmlformats.org/wordprocessingml/2006/main">
        <w:pStyle w:val="ListBullet"/>
        <w:numPr>
          <w:ilvl w:val="0"/>
          <w:numId w:val="30"/>
        </w:numPr>
      </w:pPr>
      <w:r xmlns:w="http://schemas.openxmlformats.org/wordprocessingml/2006/main">
        <w:t xml:space="preserve">Documentar as compensações, as vozes afetadas, as alternativas rejeitadas, a incerteza residual e a autoridade de decisão.</w:t>
      </w:r>
    </w:p>
    <w:p w14:paraId="00DEEFC6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44" w:name="_Toc234939346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22. Avaliação, Red Teaming e Aceitação</w:t>
      </w:r>
      <w:bookmarkEnd xmlns:w="http://schemas.openxmlformats.org/wordprocessingml/2006/main" w:id="44"/>
    </w:p>
    <w:p w14:paraId="03A13F4C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A avaliação comprova afirmações definidas somente quando o sistema, os dados, os métodos, os limites e as limitações são rastreáveis.</w:t>
      </w:r>
    </w:p>
    <w:p w14:paraId="5C05FB35" w14:textId="77777777" w:rsidR="00980530" w:rsidRDefault="00000000">
      <w:pPr>
        <w:keepNext/>
        <w:jc w:val="center"/>
      </w:pPr>
      <w:r>
        <w:rPr>
          <w:noProof/>
        </w:rPr>
        <w:drawing>
          <wp:inline distT="0" distB="0" distL="0" distR="0" wp14:anchorId="2F8C6080" wp14:editId="375EE0EC">
            <wp:extent cx="5623560" cy="2956017"/>
            <wp:effectExtent l="0" t="0" r="0" b="0"/>
            <wp:docPr id="8" name="Figure 8. Evaluation and evidence chain" descr="A score becomes decision evidence only through scope, reliability, interpretation, and retest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31938" w14:textId="77777777" w:rsidR="00980530" w:rsidRDefault="00000000">
      <w:pPr xmlns:w="http://schemas.openxmlformats.org/wordprocessingml/2006/main">
        <w:pStyle w:val="Caption"/>
        <w:spacing w:after="180"/>
        <w:jc w:val="center"/>
      </w:pPr>
      <w:r xmlns:w="http://schemas.openxmlformats.org/wordprocessingml/2006/main">
        <w:t xml:space="preserve">Figura 8. Cadeia de avaliação e evidências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980530" w14:paraId="5E8A0636" w14:textId="77777777">
        <w:trPr>
          <w:cantSplit/>
          <w:tblHeader/>
        </w:trPr>
        <w:tc>
          <w:tcPr>
            <w:tcW w:w="1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6B68AF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Tipo de teste</w:t>
            </w:r>
          </w:p>
        </w:tc>
        <w:tc>
          <w:tcPr>
            <w:tcW w:w="74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9BFEC8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Exemplos</w:t>
            </w:r>
          </w:p>
        </w:tc>
      </w:tr>
      <w:tr w:rsidR="00980530" w14:paraId="11F37CAF" w14:textId="77777777">
        <w:trPr>
          <w:cantSplit/>
        </w:trPr>
        <w:tc>
          <w:tcPr>
            <w:tcW w:w="1900" w:type="dxa"/>
          </w:tcPr>
          <w:p w14:paraId="701D315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Funcional</w:t>
            </w:r>
          </w:p>
        </w:tc>
        <w:tc>
          <w:tcPr>
            <w:tcW w:w="7460" w:type="dxa"/>
          </w:tcPr>
          <w:p w14:paraId="2AFB9E4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Conclusão da tarefa, precisão, relevância, fundamentação, citação, formato</w:t>
            </w:r>
          </w:p>
        </w:tc>
      </w:tr>
      <w:tr w:rsidR="00980530" w14:paraId="3CB6C72A" w14:textId="77777777">
        <w:trPr>
          <w:cantSplit/>
        </w:trPr>
        <w:tc>
          <w:tcPr>
            <w:tcW w:w="1900" w:type="dxa"/>
            <w:shd w:val="clear" w:color="auto" w:fill="F7F9FB"/>
          </w:tcPr>
          <w:p w14:paraId="4503013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Segurança</w:t>
            </w:r>
          </w:p>
        </w:tc>
        <w:tc>
          <w:tcPr>
            <w:tcW w:w="7460" w:type="dxa"/>
            <w:shd w:val="clear" w:color="auto" w:fill="F7F9FB"/>
          </w:tcPr>
          <w:p w14:paraId="1F528B4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Conteúdo prejudicial, conselhos inseguros, escalada da situação, recusa, usuários vulneráveis</w:t>
            </w:r>
          </w:p>
        </w:tc>
      </w:tr>
      <w:tr w:rsidR="00980530" w14:paraId="57628ED7" w14:textId="77777777">
        <w:trPr>
          <w:cantSplit/>
        </w:trPr>
        <w:tc>
          <w:tcPr>
            <w:tcW w:w="1900" w:type="dxa"/>
          </w:tcPr>
          <w:p w14:paraId="4B0366F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Segurança</w:t>
            </w:r>
          </w:p>
        </w:tc>
        <w:tc>
          <w:tcPr>
            <w:tcW w:w="7460" w:type="dxa"/>
          </w:tcPr>
          <w:p w14:paraId="5C91908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Injeção, extração, envenenamento, uso indevido de ferramentas, injeção de efluentes, recusa de serviço</w:t>
            </w:r>
          </w:p>
        </w:tc>
      </w:tr>
      <w:tr w:rsidR="00980530" w14:paraId="5F1F35A3" w14:textId="77777777">
        <w:trPr>
          <w:cantSplit/>
        </w:trPr>
        <w:tc>
          <w:tcPr>
            <w:tcW w:w="1900" w:type="dxa"/>
            <w:shd w:val="clear" w:color="auto" w:fill="F7F9FB"/>
          </w:tcPr>
          <w:p w14:paraId="7B0EBB5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Privacidade</w:t>
            </w:r>
          </w:p>
        </w:tc>
        <w:tc>
          <w:tcPr>
            <w:tcW w:w="7460" w:type="dxa"/>
            <w:shd w:val="clear" w:color="auto" w:fill="F7F9FB"/>
          </w:tcPr>
          <w:p w14:paraId="7F363F1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Vazamento de informações pessoais identificáveis, memorização, inferência, recuperação não autorizada, exclusão.</w:t>
            </w:r>
          </w:p>
        </w:tc>
      </w:tr>
      <w:tr w:rsidR="00980530" w14:paraId="56C792E7" w14:textId="77777777">
        <w:trPr>
          <w:cantSplit/>
        </w:trPr>
        <w:tc>
          <w:tcPr>
            <w:tcW w:w="1900" w:type="dxa"/>
          </w:tcPr>
          <w:p w14:paraId="4B5997C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Equidade/acessibilidade</w:t>
            </w:r>
          </w:p>
        </w:tc>
        <w:tc>
          <w:tcPr>
            <w:tcW w:w="7460" w:type="dxa"/>
          </w:tcPr>
          <w:p w14:paraId="4720F79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Erros de subgrupo, idioma/dialeto, deficiência, efeitos de proxy, usabilidade</w:t>
            </w:r>
          </w:p>
        </w:tc>
      </w:tr>
      <w:tr w:rsidR="00980530" w14:paraId="4A901451" w14:textId="77777777">
        <w:trPr>
          <w:cantSplit/>
        </w:trPr>
        <w:tc>
          <w:tcPr>
            <w:tcW w:w="1900" w:type="dxa"/>
            <w:shd w:val="clear" w:color="auto" w:fill="F7F9FB"/>
          </w:tcPr>
          <w:p w14:paraId="415B9E7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Robustez</w:t>
            </w:r>
          </w:p>
        </w:tc>
        <w:tc>
          <w:tcPr>
            <w:tcW w:w="7460" w:type="dxa"/>
            <w:shd w:val="clear" w:color="auto" w:fill="F7F9FB"/>
          </w:tcPr>
          <w:p w14:paraId="72DAAF9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Ruído, paráfrase, entrada adversária, contexto longo, falha de dependência, deriva</w:t>
            </w:r>
          </w:p>
        </w:tc>
      </w:tr>
      <w:tr w:rsidR="00980530" w14:paraId="5737A6C6" w14:textId="77777777">
        <w:trPr>
          <w:cantSplit/>
        </w:trPr>
        <w:tc>
          <w:tcPr>
            <w:tcW w:w="1900" w:type="dxa"/>
          </w:tcPr>
          <w:p w14:paraId="1468520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Operacional</w:t>
            </w:r>
          </w:p>
        </w:tc>
        <w:tc>
          <w:tcPr>
            <w:tcW w:w="7460" w:type="dxa"/>
          </w:tcPr>
          <w:p w14:paraId="0120826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Latência, capacidade, limites de taxa/custo, monitoramento, failover, rollback, resposta a incidentes</w:t>
            </w:r>
          </w:p>
        </w:tc>
      </w:tr>
    </w:tbl>
    <w:p w14:paraId="0D05CF5A" w14:textId="77777777" w:rsidR="00980530" w:rsidRDefault="00980530">
      <w:pPr>
        <w:spacing w:after="0"/>
      </w:pPr>
    </w:p>
    <w:p w14:paraId="32F07155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45" w:name="_Toc234939347"/>
      <w:r xmlns:w="http://schemas.openxmlformats.org/wordprocessingml/2006/main">
        <w:t xml:space="preserve">22.1 Regras de engajamento da equipe vermelha</w:t>
      </w:r>
      <w:bookmarkEnd xmlns:w="http://schemas.openxmlformats.org/wordprocessingml/2006/main" w:id="45"/>
    </w:p>
    <w:p w14:paraId="4D38A837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1"/>
        </w:numPr>
      </w:pPr>
      <w:r xmlns:w="http://schemas.openxmlformats.org/wordprocessingml/2006/main">
        <w:t xml:space="preserve">Autorização por escrito, alvo especificado, ambiente, tempo, pessoas, ações proibidas, dados, orçamento, taxa e condições de parada.</w:t>
      </w:r>
    </w:p>
    <w:p w14:paraId="119A13C2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1"/>
        </w:numPr>
      </w:pPr>
      <w:r xmlns:w="http://schemas.openxmlformats.org/wordprocessingml/2006/main">
        <w:t xml:space="preserve">Dados de teste sintéticos ou aprovados; sem conteúdo prejudicial não controlado, segmentação de pessoas reais, varredura pública ou testes de terceiros.</w:t>
      </w:r>
    </w:p>
    <w:p w14:paraId="5EF4C1C8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1"/>
        </w:numPr>
      </w:pPr>
      <w:r xmlns:w="http://schemas.openxmlformats.org/wordprocessingml/2006/main">
        <w:t xml:space="preserve">Armazenamento seguro para prompts, resultados, vulnerabilidades, credenciais e informações pessoais.</w:t>
      </w:r>
    </w:p>
    <w:p w14:paraId="6EBAFA5B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1"/>
        </w:numPr>
      </w:pPr>
      <w:r xmlns:w="http://schemas.openxmlformats.org/wordprocessingml/2006/main">
        <w:t xml:space="preserve">Caminho imediato para complicações graves, exposição acidental, instabilidade do sistema ou problemas de segurança.</w:t>
      </w:r>
    </w:p>
    <w:p w14:paraId="16237A0F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1"/>
        </w:numPr>
      </w:pPr>
      <w:r xmlns:w="http://schemas.openxmlformats.org/wordprocessingml/2006/main">
        <w:t xml:space="preserve">Reprodução, justificativa da gravidade, proprietário, correção, teste de regressão e evidências de encerramento.</w:t>
      </w:r>
    </w:p>
    <w:p w14:paraId="6A0E54CF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46" w:name="_Toc234939348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23. Monitoramento, Incidentes, Mudanças e Desativação</w:t>
      </w:r>
      <w:bookmarkEnd xmlns:w="http://schemas.openxmlformats.org/wordprocessingml/2006/main" w:id="46"/>
    </w:p>
    <w:p w14:paraId="42D86E5A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 risco associado à IA muda quando os dados, os modelos, os estímulos, as ferramentas, os usuários, os fornecedores ou o mundo exterior se alteram.</w:t>
      </w:r>
    </w:p>
    <w:p w14:paraId="040E54C8" w14:textId="77777777" w:rsidR="00980530" w:rsidRDefault="00000000">
      <w:pPr>
        <w:keepNext/>
        <w:jc w:val="center"/>
      </w:pPr>
      <w:r>
        <w:rPr>
          <w:noProof/>
        </w:rPr>
        <w:drawing>
          <wp:inline distT="0" distB="0" distL="0" distR="0" wp14:anchorId="4DE79014" wp14:editId="478F4102">
            <wp:extent cx="5623560" cy="2956017"/>
            <wp:effectExtent l="0" t="0" r="0" b="0"/>
            <wp:docPr id="9" name="Figure 9. Monitoring and incident loop" descr="Useful monitoring ends in triage, containment, controlled correction, validation, and lear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72737" w14:textId="77777777" w:rsidR="00980530" w:rsidRDefault="00000000">
      <w:pPr xmlns:w="http://schemas.openxmlformats.org/wordprocessingml/2006/main">
        <w:pStyle w:val="Caption"/>
        <w:spacing w:after="180"/>
        <w:jc w:val="center"/>
      </w:pPr>
      <w:r xmlns:w="http://schemas.openxmlformats.org/wordprocessingml/2006/main">
        <w:t xml:space="preserve">Figura 9. Ciclo de monitoramento e incidentes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7360"/>
      </w:tblGrid>
      <w:tr w:rsidR="00980530" w14:paraId="37887423" w14:textId="77777777">
        <w:trPr>
          <w:cantSplit/>
          <w:tblHeader/>
        </w:trPr>
        <w:tc>
          <w:tcPr>
            <w:tcW w:w="20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8496A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Sinal</w:t>
            </w:r>
          </w:p>
        </w:tc>
        <w:tc>
          <w:tcPr>
            <w:tcW w:w="73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53896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Exemplo de gatilho de resposta</w:t>
            </w:r>
          </w:p>
        </w:tc>
      </w:tr>
      <w:tr w:rsidR="00980530" w14:paraId="1269817C" w14:textId="77777777">
        <w:trPr>
          <w:cantSplit/>
        </w:trPr>
        <w:tc>
          <w:tcPr>
            <w:tcW w:w="2000" w:type="dxa"/>
          </w:tcPr>
          <w:p w14:paraId="08DC2B8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Qualidade</w:t>
            </w:r>
          </w:p>
        </w:tc>
        <w:tc>
          <w:tcPr>
            <w:tcW w:w="7360" w:type="dxa"/>
          </w:tcPr>
          <w:p w14:paraId="017F799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 taxa de erros graves ou a confiabilidade fica abaixo do limite aprovado.</w:t>
            </w:r>
          </w:p>
        </w:tc>
      </w:tr>
      <w:tr w:rsidR="00980530" w14:paraId="462A7B3F" w14:textId="77777777">
        <w:trPr>
          <w:cantSplit/>
        </w:trPr>
        <w:tc>
          <w:tcPr>
            <w:tcW w:w="2000" w:type="dxa"/>
            <w:shd w:val="clear" w:color="auto" w:fill="F7F9FB"/>
          </w:tcPr>
          <w:p w14:paraId="749938C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Segurança</w:t>
            </w:r>
          </w:p>
        </w:tc>
        <w:tc>
          <w:tcPr>
            <w:tcW w:w="7360" w:type="dxa"/>
            <w:shd w:val="clear" w:color="auto" w:fill="F7F9FB"/>
          </w:tcPr>
          <w:p w14:paraId="3524219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Saída prejudicial confirmada, desvio de recusa ou quase acidente de alto impacto</w:t>
            </w:r>
          </w:p>
        </w:tc>
      </w:tr>
      <w:tr w:rsidR="00980530" w14:paraId="3AD2E076" w14:textId="77777777">
        <w:trPr>
          <w:cantSplit/>
        </w:trPr>
        <w:tc>
          <w:tcPr>
            <w:tcW w:w="2000" w:type="dxa"/>
          </w:tcPr>
          <w:p w14:paraId="66C6F95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Segurança</w:t>
            </w:r>
          </w:p>
        </w:tc>
        <w:tc>
          <w:tcPr>
            <w:tcW w:w="7360" w:type="dxa"/>
          </w:tcPr>
          <w:p w14:paraId="7A58C6E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Injeção bem-sucedida, chamada de ferramenta não autorizada, vazamento, abuso ou evento de credencial</w:t>
            </w:r>
          </w:p>
        </w:tc>
      </w:tr>
      <w:tr w:rsidR="00980530" w14:paraId="2F626FAB" w14:textId="77777777">
        <w:trPr>
          <w:cantSplit/>
        </w:trPr>
        <w:tc>
          <w:tcPr>
            <w:tcW w:w="2000" w:type="dxa"/>
            <w:shd w:val="clear" w:color="auto" w:fill="F7F9FB"/>
          </w:tcPr>
          <w:p w14:paraId="46F9DB3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Equidade</w:t>
            </w:r>
          </w:p>
        </w:tc>
        <w:tc>
          <w:tcPr>
            <w:tcW w:w="7360" w:type="dxa"/>
            <w:shd w:val="clear" w:color="auto" w:fill="F7F9FB"/>
          </w:tcPr>
          <w:p w14:paraId="7A5BD0B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Mudança no subgrupo de materiais, padrão de queixas ou população recém-afetada</w:t>
            </w:r>
          </w:p>
        </w:tc>
      </w:tr>
      <w:tr w:rsidR="00980530" w14:paraId="4002AF4D" w14:textId="77777777">
        <w:trPr>
          <w:cantSplit/>
        </w:trPr>
        <w:tc>
          <w:tcPr>
            <w:tcW w:w="2000" w:type="dxa"/>
          </w:tcPr>
          <w:p w14:paraId="6E62CAB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Privacidade</w:t>
            </w:r>
          </w:p>
        </w:tc>
        <w:tc>
          <w:tcPr>
            <w:tcW w:w="7360" w:type="dxa"/>
          </w:tcPr>
          <w:p w14:paraId="5F078EE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Retenção inesperada, divulgação, inferência, falha de direitos ou alteração de uso pelo provedor</w:t>
            </w:r>
          </w:p>
        </w:tc>
      </w:tr>
      <w:tr w:rsidR="00980530" w14:paraId="6690858D" w14:textId="77777777">
        <w:trPr>
          <w:cantSplit/>
        </w:trPr>
        <w:tc>
          <w:tcPr>
            <w:tcW w:w="2000" w:type="dxa"/>
            <w:shd w:val="clear" w:color="auto" w:fill="F7F9FB"/>
          </w:tcPr>
          <w:p w14:paraId="420C065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Operações</w:t>
            </w:r>
          </w:p>
        </w:tc>
        <w:tc>
          <w:tcPr>
            <w:tcW w:w="7360" w:type="dxa"/>
            <w:shd w:val="clear" w:color="auto" w:fill="F7F9FB"/>
          </w:tcPr>
          <w:p w14:paraId="625B607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Aumento repentino de custo/latência, interrupção de dependência, loop descontrolado, falha de capacidade</w:t>
            </w:r>
          </w:p>
        </w:tc>
      </w:tr>
      <w:tr w:rsidR="00980530" w14:paraId="67C04D33" w14:textId="77777777">
        <w:trPr>
          <w:cantSplit/>
        </w:trPr>
        <w:tc>
          <w:tcPr>
            <w:tcW w:w="2000" w:type="dxa"/>
          </w:tcPr>
          <w:p w14:paraId="516067A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Mudar</w:t>
            </w:r>
          </w:p>
        </w:tc>
        <w:tc>
          <w:tcPr>
            <w:tcW w:w="7360" w:type="dxa"/>
          </w:tcPr>
          <w:p w14:paraId="7A74A3E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Novo modelo, aviso, dados, ferramenta, permissão, provedor, geografia, uso ou lei</w:t>
            </w:r>
          </w:p>
        </w:tc>
      </w:tr>
    </w:tbl>
    <w:p w14:paraId="575E829B" w14:textId="77777777" w:rsidR="00980530" w:rsidRDefault="00980530">
      <w:pPr>
        <w:spacing w:after="0"/>
      </w:pPr>
    </w:p>
    <w:p w14:paraId="5FC54F6B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47" w:name="_Toc234939349"/>
      <w:r xmlns:w="http://schemas.openxmlformats.org/wordprocessingml/2006/main">
        <w:t xml:space="preserve">23.1 Resposta a incidentes de IA</w:t>
      </w:r>
      <w:bookmarkEnd xmlns:w="http://schemas.openxmlformats.org/wordprocessingml/2006/main" w:id="47"/>
    </w:p>
    <w:p w14:paraId="2F84B748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2"/>
        </w:numPr>
      </w:pPr>
      <w:r xmlns:w="http://schemas.openxmlformats.org/wordprocessingml/2006/main">
        <w:t xml:space="preserve">Detectar e preservar prompts, contexto, recuperação, modelo/versão, configuração, ferramentas, identidades, aprovações, saídas, ações subsequentes e registros.</w:t>
      </w:r>
    </w:p>
    <w:p w14:paraId="1177FEDB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2"/>
        </w:numPr>
      </w:pPr>
      <w:r xmlns:w="http://schemas.openxmlformats.org/wordprocessingml/2006/main">
        <w:t xml:space="preserve">Proteja primeiro as pessoas afetadas; interrompa ou limite o sistema, as ferramentas, os dados, os usuários, as transações ou as saídas sob a autoridade aprovada.</w:t>
      </w:r>
    </w:p>
    <w:p w14:paraId="4378C5CA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2"/>
        </w:numPr>
      </w:pPr>
      <w:r xmlns:w="http://schemas.openxmlformats.org/wordprocessingml/2006/main">
        <w:t xml:space="preserve">Analise toda a cadeia e identifique decisões ou conteúdos repetidos que necessitem de correção, notificação, reversão ou revisão humana.</w:t>
      </w:r>
    </w:p>
    <w:p w14:paraId="0B48B2FF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2"/>
        </w:numPr>
      </w:pPr>
      <w:r xmlns:w="http://schemas.openxmlformats.org/wordprocessingml/2006/main">
        <w:t xml:space="preserve">Coordenar as áreas de segurança, proteção, privacidade, assuntos jurídicos, comunicações, provedores, negócios e resposta a incidentes no domínio.</w:t>
      </w:r>
    </w:p>
    <w:p w14:paraId="7F07A797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2"/>
        </w:numPr>
      </w:pPr>
      <w:r xmlns:w="http://schemas.openxmlformats.org/wordprocessingml/2006/main">
        <w:t xml:space="preserve">Corrija usando versões confiáveis; execute testes de regressão; implemente gradualmente; observe a recorrência.</w:t>
      </w:r>
    </w:p>
    <w:p w14:paraId="63B54C95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2"/>
        </w:numPr>
      </w:pPr>
      <w:r xmlns:w="http://schemas.openxmlformats.org/wordprocessingml/2006/main">
        <w:t xml:space="preserve">Registrar lições aprendidas, prestar contas, buscar reparação, controlar mudanças, reaprovar riscos e divulgar informações exigidas por lei ou contrato.</w:t>
      </w:r>
    </w:p>
    <w:p w14:paraId="3D47CC5E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48" w:name="_Toc234939350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24. Garantia, Evidências, Testes e Métricas</w:t>
      </w:r>
      <w:bookmarkEnd xmlns:w="http://schemas.openxmlformats.org/wordprocessingml/2006/main" w:id="48"/>
    </w:p>
    <w:p w14:paraId="0677FCA2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A garantia da qualidade conecta um requisito a um escopo completo, evidências confiáveis, um teste repetível, uma conclusão e a realização de novos testes.</w:t>
      </w:r>
    </w:p>
    <w:p w14:paraId="44237518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49" w:name="_Toc234939351"/>
      <w:r xmlns:w="http://schemas.openxmlformats.org/wordprocessingml/2006/main">
        <w:t xml:space="preserve">24.1 Método de teste de controle</w:t>
      </w:r>
      <w:bookmarkEnd xmlns:w="http://schemas.openxmlformats.org/wordprocessingml/2006/main" w:id="49"/>
    </w:p>
    <w:p w14:paraId="1F4FF3EF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3"/>
        </w:numPr>
      </w:pPr>
      <w:r xmlns:w="http://schemas.openxmlformats.org/wordprocessingml/2006/main">
        <w:t xml:space="preserve">Indique o critério exato, a origem/versão, o sistema/uso/versão, o período, o proprietário, o risco e o comportamento esperado.</w:t>
      </w:r>
    </w:p>
    <w:p w14:paraId="594DE5F9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3"/>
        </w:numPr>
      </w:pPr>
      <w:r xmlns:w="http://schemas.openxmlformats.org/wordprocessingml/2006/main">
        <w:t xml:space="preserve">Identificar populações completas: casos de uso, modelos, usuários, decisões, avisos, ferramentas, incidentes, mudanças, fornecedores ou casos de avaliação.</w:t>
      </w:r>
    </w:p>
    <w:p w14:paraId="1C7C6C9B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3"/>
        </w:numPr>
      </w:pPr>
      <w:r xmlns:w="http://schemas.openxmlformats.org/wordprocessingml/2006/main">
        <w:t xml:space="preserve">Conciliar o inventário com fontes independentes, como faturamento de API, código, registro de modelos, identidade, compras, rede ou logs.</w:t>
      </w:r>
    </w:p>
    <w:p w14:paraId="6C5F4668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3"/>
        </w:numPr>
      </w:pPr>
      <w:r xmlns:w="http://schemas.openxmlformats.org/wordprocessingml/2006/main">
        <w:t xml:space="preserve">Coletar informações como origem, consulta, data, permissões, configuração, hash/versão, amostra e cadeia de custódia; minimizar evidências sensíveis.</w:t>
      </w:r>
    </w:p>
    <w:p w14:paraId="1E1CE44B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3"/>
        </w:numPr>
      </w:pPr>
      <w:r xmlns:w="http://schemas.openxmlformats.org/wordprocessingml/2006/main">
        <w:t xml:space="preserve">Testar o projeto e a operação; reproduzir resultados automatizados; validar exceções e desvios de controle.</w:t>
      </w:r>
    </w:p>
    <w:p w14:paraId="556EC2EC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3"/>
        </w:numPr>
      </w:pPr>
      <w:r xmlns:w="http://schemas.openxmlformats.org/wordprocessingml/2006/main">
        <w:t xml:space="preserve">Anote a condição, as evidências, a população, o risco, a causa, a ação, o proprietário, a data, a proteção provisória e o reteste.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980530" w14:paraId="0C5B165A" w14:textId="77777777">
        <w:trPr>
          <w:cantSplit/>
          <w:tblHeader/>
        </w:trPr>
        <w:tc>
          <w:tcPr>
            <w:tcW w:w="23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38C1FC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Métrica</w:t>
            </w:r>
          </w:p>
        </w:tc>
        <w:tc>
          <w:tcPr>
            <w:tcW w:w="70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76A9C1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Exemplo de definição</w:t>
            </w:r>
          </w:p>
        </w:tc>
      </w:tr>
      <w:tr w:rsidR="00980530" w14:paraId="19A58A9C" w14:textId="77777777">
        <w:trPr>
          <w:cantSplit/>
        </w:trPr>
        <w:tc>
          <w:tcPr>
            <w:tcW w:w="2300" w:type="dxa"/>
          </w:tcPr>
          <w:p w14:paraId="1D7527E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Propriedade do estoque</w:t>
            </w:r>
          </w:p>
        </w:tc>
        <w:tc>
          <w:tcPr>
            <w:tcW w:w="7060" w:type="dxa"/>
          </w:tcPr>
          <w:p w14:paraId="3287AA8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Sistemas de IA ativos com proprietário aprovado ÷ sistemas de IA ativos</w:t>
            </w:r>
          </w:p>
        </w:tc>
      </w:tr>
      <w:tr w:rsidR="00980530" w14:paraId="7D1A0FAB" w14:textId="77777777">
        <w:trPr>
          <w:cantSplit/>
        </w:trPr>
        <w:tc>
          <w:tcPr>
            <w:tcW w:w="2300" w:type="dxa"/>
            <w:shd w:val="clear" w:color="auto" w:fill="F7F9FB"/>
          </w:tcPr>
          <w:p w14:paraId="7EC3316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Cobertura da avaliação</w:t>
            </w:r>
          </w:p>
        </w:tc>
        <w:tc>
          <w:tcPr>
            <w:tcW w:w="7060" w:type="dxa"/>
            <w:shd w:val="clear" w:color="auto" w:fill="F7F9FB"/>
          </w:tcPr>
          <w:p w14:paraId="214C09A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Sistemas abrangidos com avaliação atual de impacto/ameaça/privacidade ÷ sistemas abrangidos</w:t>
            </w:r>
          </w:p>
        </w:tc>
      </w:tr>
      <w:tr w:rsidR="00980530" w14:paraId="39D49719" w14:textId="77777777">
        <w:trPr>
          <w:cantSplit/>
        </w:trPr>
        <w:tc>
          <w:tcPr>
            <w:tcW w:w="2300" w:type="dxa"/>
          </w:tcPr>
          <w:p w14:paraId="6BD81D7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Avaliação aprovada</w:t>
            </w:r>
          </w:p>
        </w:tc>
        <w:tc>
          <w:tcPr>
            <w:tcW w:w="7060" w:type="dxa"/>
          </w:tcPr>
          <w:p w14:paraId="5CEE378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Casos necessários que atendem aos limites aprovados ÷ casos necessários, com visualizações de gravidade e subgrupo.</w:t>
            </w:r>
          </w:p>
        </w:tc>
      </w:tr>
      <w:tr w:rsidR="00980530" w14:paraId="567C1427" w14:textId="77777777">
        <w:trPr>
          <w:cantSplit/>
        </w:trPr>
        <w:tc>
          <w:tcPr>
            <w:tcW w:w="2300" w:type="dxa"/>
            <w:shd w:val="clear" w:color="auto" w:fill="F7F9FB"/>
          </w:tcPr>
          <w:p w14:paraId="2BB5734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Controle humano</w:t>
            </w:r>
          </w:p>
        </w:tc>
        <w:tc>
          <w:tcPr>
            <w:tcW w:w="7060" w:type="dxa"/>
            <w:shd w:val="clear" w:color="auto" w:fill="F7F9FB"/>
          </w:tcPr>
          <w:p w14:paraId="6B13179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Decisões elegíveis revisadas/revogadas/escaladas com resultados e carga de trabalho do revisor</w:t>
            </w:r>
          </w:p>
        </w:tc>
      </w:tr>
      <w:tr w:rsidR="00980530" w14:paraId="40493C7B" w14:textId="77777777">
        <w:trPr>
          <w:cantSplit/>
        </w:trPr>
        <w:tc>
          <w:tcPr>
            <w:tcW w:w="2300" w:type="dxa"/>
          </w:tcPr>
          <w:p w14:paraId="711E0D6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Exposição à segurança</w:t>
            </w:r>
          </w:p>
        </w:tc>
        <w:tc>
          <w:tcPr>
            <w:tcW w:w="7060" w:type="dxa"/>
          </w:tcPr>
          <w:p w14:paraId="28F4540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Resultados de segurança da OpenAI por gravidade, alcance, idade, proprietário e exceção.</w:t>
            </w:r>
          </w:p>
        </w:tc>
      </w:tr>
      <w:tr w:rsidR="00980530" w14:paraId="11585813" w14:textId="77777777">
        <w:trPr>
          <w:cantSplit/>
        </w:trPr>
        <w:tc>
          <w:tcPr>
            <w:tcW w:w="2300" w:type="dxa"/>
            <w:shd w:val="clear" w:color="auto" w:fill="F7F9FB"/>
          </w:tcPr>
          <w:p w14:paraId="54A218A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Desempenho em incidentes</w:t>
            </w:r>
          </w:p>
        </w:tc>
        <w:tc>
          <w:tcPr>
            <w:tcW w:w="7060" w:type="dxa"/>
            <w:shd w:val="clear" w:color="auto" w:fill="F7F9FB"/>
          </w:tcPr>
          <w:p w14:paraId="6998433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Detecção, contenção, correção, reparação, recorrência e ações atrasadas</w:t>
            </w:r>
          </w:p>
        </w:tc>
      </w:tr>
      <w:tr w:rsidR="00980530" w14:paraId="4587BCEA" w14:textId="77777777">
        <w:trPr>
          <w:cantSplit/>
        </w:trPr>
        <w:tc>
          <w:tcPr>
            <w:tcW w:w="2300" w:type="dxa"/>
          </w:tcPr>
          <w:p w14:paraId="05378D6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Garantia do fornecedor</w:t>
            </w:r>
          </w:p>
        </w:tc>
        <w:tc>
          <w:tcPr>
            <w:tcW w:w="7060" w:type="dxa"/>
          </w:tcPr>
          <w:p w14:paraId="3F373F6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Fornecedores críticos de IA com revisão de escopo atual e lacunas de material preenchidas ÷ fornecedores críticos</w:t>
            </w:r>
          </w:p>
        </w:tc>
      </w:tr>
    </w:tbl>
    <w:p w14:paraId="036731D5" w14:textId="77777777" w:rsidR="00980530" w:rsidRDefault="00980530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980530" w14:paraId="01D61B95" w14:textId="77777777">
        <w:trPr>
          <w:cantSplit/>
        </w:trPr>
        <w:tc>
          <w:tcPr>
            <w:tcW w:w="9360" w:type="dxa"/>
            <w:shd w:val="clear" w:color="auto" w:fill="FFF7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EF5D2C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D69E2E"/>
              </w:rPr>
              <w:t xml:space="preserve">Atenção ao painel de controle: </w:t>
            </w:r>
            <w:r xmlns:w="http://schemas.openxmlformats.org/wordprocessingml/2006/main">
              <w:t xml:space="preserve">Uma porcentagem verde pode ocultar sistemas ausentes, testes inadequados, falhas graves raras, grupos excluídos, evidências desatualizadas ou risco aceito. Sempre mostre a população, a fonte, o período, o limite, as exceções, a incerteza e a ação.</w:t>
            </w:r>
          </w:p>
        </w:tc>
      </w:tr>
    </w:tbl>
    <w:p w14:paraId="0DECD842" w14:textId="77777777" w:rsidR="00980530" w:rsidRDefault="00980530">
      <w:pPr>
        <w:spacing w:after="0"/>
      </w:pPr>
    </w:p>
    <w:p w14:paraId="52310723" w14:textId="77777777" w:rsidR="00980530" w:rsidRPr="00531AE2" w:rsidRDefault="00000000">
      <w:pPr xmlns:w="http://schemas.openxmlformats.org/wordprocessingml/2006/main">
        <w:pStyle w:val="Heading1"/>
        <w:pageBreakBefore/>
        <w:rPr>
          <w:lang w:val="pt-BR"/>
        </w:rPr>
      </w:pPr>
      <w:bookmarkStart xmlns:w="http://schemas.openxmlformats.org/wordprocessingml/2006/main" w:id="50" w:name="_Toc234939352"/>
      <w:r xmlns:w="http://schemas.openxmlformats.org/wordprocessingml/2006/main" w:rsidRPr="00531AE2">
        <w:rPr>
          <w:lang w:val="pt-BR"/>
        </w:rPr>
        <w:lastRenderedPageBreak xmlns:w="http://schemas.openxmlformats.org/wordprocessingml/2006/main"/>
      </w:r>
      <w:r xmlns:w="http://schemas.openxmlformats.org/wordprocessingml/2006/main" w:rsidRPr="00531AE2">
        <w:rPr>
          <w:lang w:val="pt-BR"/>
        </w:rPr>
        <w:t xml:space="preserve">25. Matriz de Controles de IA da CSA v1.1</w:t>
      </w:r>
      <w:bookmarkEnd xmlns:w="http://schemas.openxmlformats.org/wordprocessingml/2006/main" w:id="50"/>
    </w:p>
    <w:p w14:paraId="3DEBAC2C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 CSA AICM v1.1 fornece uma matriz de controle atualizada para governança, segurança, privacidade, operações e garantia de IA.</w:t>
      </w:r>
    </w:p>
    <w:p w14:paraId="1538E163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51" w:name="_Toc234939353"/>
      <w:r xmlns:w="http://schemas.openxmlformats.org/wordprocessingml/2006/main">
        <w:t xml:space="preserve">25.1 Uso prático</w:t>
      </w:r>
      <w:bookmarkEnd xmlns:w="http://schemas.openxmlformats.org/wordprocessingml/2006/main" w:id="51"/>
    </w:p>
    <w:p w14:paraId="422B5ECB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5"/>
        </w:numPr>
      </w:pPr>
      <w:r xmlns:w="http://schemas.openxmlformats.org/wordprocessingml/2006/main">
        <w:t xml:space="preserve">Baixe o artefato oficial atual do AICM v1.1 e registre sua versão, licença e quaisquer orientações de implementação utilizadas.</w:t>
      </w:r>
    </w:p>
    <w:p w14:paraId="14E064B2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5"/>
        </w:numPr>
      </w:pPr>
      <w:r xmlns:w="http://schemas.openxmlformats.org/wordprocessingml/2006/main">
        <w:t xml:space="preserve">Defina a organização, o serviço de IA, o estágio do ciclo de vida, o papel do fornecedor/cliente, a tecnologia, os dados, a geografia e o limite de controle.</w:t>
      </w:r>
    </w:p>
    <w:p w14:paraId="7F83B70F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5"/>
        </w:numPr>
      </w:pPr>
      <w:r xmlns:w="http://schemas.openxmlformats.org/wordprocessingml/2006/main">
        <w:t xml:space="preserve">Adapte a aplicabilidade em vez de marcar todos os objetivos como "sim"; apresente a justificativa para os itens "não aplicáveis".</w:t>
      </w:r>
    </w:p>
    <w:p w14:paraId="7B12B5B4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5"/>
        </w:numPr>
      </w:pPr>
      <w:r xmlns:w="http://schemas.openxmlformats.org/wordprocessingml/2006/main">
        <w:t xml:space="preserve">Mapeie cada objetivo relevante para política, arquitetura, processo, responsável, evidência, teste, resultado, descoberta, ação e reteste.</w:t>
      </w:r>
    </w:p>
    <w:p w14:paraId="17D1B2F4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5"/>
        </w:numPr>
      </w:pPr>
      <w:r xmlns:w="http://schemas.openxmlformats.org/wordprocessingml/2006/main">
        <w:t xml:space="preserve">Utilize os mapeamentos da CSA e o STAR para materiais de IA como auxílio; verifique o escopo exato e o nível de garantia de qualquer alegação externa.</w:t>
      </w:r>
    </w:p>
    <w:p w14:paraId="62CAF828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5"/>
        </w:numPr>
      </w:pPr>
      <w:r xmlns:w="http://schemas.openxmlformats.org/wordprocessingml/2006/main">
        <w:t xml:space="preserve">Não invente certificações nem alegue conformidade com base apenas em um questionário preenchido.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980530" w14:paraId="32D74D5C" w14:textId="77777777">
        <w:trPr>
          <w:cantSplit/>
          <w:tblHeader/>
        </w:trPr>
        <w:tc>
          <w:tcPr>
            <w:tcW w:w="24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EF53E" w14:textId="77777777" w:rsidR="00980530" w:rsidRDefault="00000000" w:rsidP="001E4DC2">
            <w:pPr xmlns:w="http://schemas.openxmlformats.org/wordprocessingml/2006/main">
              <w:spacing w:after="0"/>
              <w:ind w:left="360"/>
            </w:pPr>
            <w:r xmlns:w="http://schemas.openxmlformats.org/wordprocessingml/2006/main" w:rsidRPr="001E4DC2">
              <w:rPr>
                <w:b/>
                <w:color w:val="FFFFFF"/>
                <w:sz w:val="15"/>
              </w:rPr>
              <w:t xml:space="preserve">Tema de controle</w:t>
            </w:r>
          </w:p>
        </w:tc>
        <w:tc>
          <w:tcPr>
            <w:tcW w:w="69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315C7" w14:textId="77777777" w:rsidR="00980530" w:rsidRDefault="00000000" w:rsidP="001E4DC2">
            <w:pPr xmlns:w="http://schemas.openxmlformats.org/wordprocessingml/2006/main">
              <w:spacing w:after="0"/>
              <w:ind w:left="360"/>
            </w:pPr>
            <w:r xmlns:w="http://schemas.openxmlformats.org/wordprocessingml/2006/main" w:rsidRPr="001E4DC2">
              <w:rPr>
                <w:b/>
                <w:color w:val="FFFFFF"/>
                <w:sz w:val="15"/>
              </w:rPr>
              <w:t xml:space="preserve">Exemplos de evidências esperadas</w:t>
            </w:r>
          </w:p>
        </w:tc>
      </w:tr>
      <w:tr w:rsidR="00980530" w14:paraId="3D8F3DDF" w14:textId="77777777">
        <w:trPr>
          <w:cantSplit/>
        </w:trPr>
        <w:tc>
          <w:tcPr>
            <w:tcW w:w="2400" w:type="dxa"/>
          </w:tcPr>
          <w:p w14:paraId="08BF82A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Governança e prestação de contas</w:t>
            </w:r>
          </w:p>
        </w:tc>
        <w:tc>
          <w:tcPr>
            <w:tcW w:w="6960" w:type="dxa"/>
          </w:tcPr>
          <w:p w14:paraId="3603743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Política de IA, funções, inventário, classificação de risco, treinamento, exceções, supervisão</w:t>
            </w:r>
          </w:p>
        </w:tc>
      </w:tr>
      <w:tr w:rsidR="00980530" w14:paraId="2D6D7108" w14:textId="77777777">
        <w:trPr>
          <w:cantSplit/>
        </w:trPr>
        <w:tc>
          <w:tcPr>
            <w:tcW w:w="2400" w:type="dxa"/>
            <w:shd w:val="clear" w:color="auto" w:fill="F7F9FB"/>
          </w:tcPr>
          <w:p w14:paraId="3B457B9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Dados e privacidade</w:t>
            </w:r>
          </w:p>
        </w:tc>
        <w:tc>
          <w:tcPr>
            <w:tcW w:w="6960" w:type="dxa"/>
            <w:shd w:val="clear" w:color="auto" w:fill="F7F9FB"/>
          </w:tcPr>
          <w:p w14:paraId="73A21E3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Linhagem, direitos, classificação, minimização, qualidade, acesso, retenção, eliminação</w:t>
            </w:r>
          </w:p>
        </w:tc>
      </w:tr>
      <w:tr w:rsidR="00980530" w14:paraId="7E9493B3" w14:textId="77777777">
        <w:trPr>
          <w:cantSplit/>
        </w:trPr>
        <w:tc>
          <w:tcPr>
            <w:tcW w:w="2400" w:type="dxa"/>
          </w:tcPr>
          <w:p w14:paraId="5A9605F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Ciclo de vida do modelo/sistema</w:t>
            </w:r>
          </w:p>
        </w:tc>
        <w:tc>
          <w:tcPr>
            <w:tcW w:w="6960" w:type="dxa"/>
          </w:tcPr>
          <w:p w14:paraId="486FA83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Requisitos, cartões, validação, desenvolvimento seguro, versões, aprovações, alterações</w:t>
            </w:r>
          </w:p>
        </w:tc>
      </w:tr>
      <w:tr w:rsidR="00980530" w14:paraId="4A970F87" w14:textId="77777777">
        <w:trPr>
          <w:cantSplit/>
        </w:trPr>
        <w:tc>
          <w:tcPr>
            <w:tcW w:w="2400" w:type="dxa"/>
            <w:shd w:val="clear" w:color="auto" w:fill="F7F9FB"/>
          </w:tcPr>
          <w:p w14:paraId="24F33EC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Segurança</w:t>
            </w:r>
          </w:p>
        </w:tc>
        <w:tc>
          <w:tcPr>
            <w:tcW w:w="6960" w:type="dxa"/>
            <w:shd w:val="clear" w:color="auto" w:fill="F7F9FB"/>
          </w:tcPr>
          <w:p w14:paraId="22BD133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Modelo de ameaças, identidade, fornecedor, testes, registro de logs, incidentes, resiliência</w:t>
            </w:r>
          </w:p>
        </w:tc>
      </w:tr>
      <w:tr w:rsidR="00980530" w14:paraId="00C422EC" w14:textId="77777777">
        <w:trPr>
          <w:cantSplit/>
        </w:trPr>
        <w:tc>
          <w:tcPr>
            <w:tcW w:w="2400" w:type="dxa"/>
          </w:tcPr>
          <w:p w14:paraId="203B932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IA responsável</w:t>
            </w:r>
          </w:p>
        </w:tc>
        <w:tc>
          <w:tcPr>
            <w:tcW w:w="6960" w:type="dxa"/>
          </w:tcPr>
          <w:p w14:paraId="2887E76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Avaliação de impacto, equidade, transparência, supervisão humana, reclamações/reparação</w:t>
            </w:r>
          </w:p>
        </w:tc>
      </w:tr>
      <w:tr w:rsidR="00980530" w14:paraId="15C9F8D0" w14:textId="77777777">
        <w:trPr>
          <w:cantSplit/>
        </w:trPr>
        <w:tc>
          <w:tcPr>
            <w:tcW w:w="2400" w:type="dxa"/>
            <w:shd w:val="clear" w:color="auto" w:fill="F7F9FB"/>
          </w:tcPr>
          <w:p w14:paraId="7F7C716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Garantia</w:t>
            </w:r>
          </w:p>
        </w:tc>
        <w:tc>
          <w:tcPr>
            <w:tcW w:w="6960" w:type="dxa"/>
            <w:shd w:val="clear" w:color="auto" w:fill="F7F9FB"/>
          </w:tcPr>
          <w:p w14:paraId="64185D8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Mapeamento de controle, populações, evidências, revisão independente, resultados, métricas, melhoria</w:t>
            </w:r>
          </w:p>
        </w:tc>
      </w:tr>
    </w:tbl>
    <w:p w14:paraId="005B1071" w14:textId="77777777" w:rsidR="00980530" w:rsidRDefault="00980530">
      <w:pPr>
        <w:spacing w:after="0"/>
      </w:pPr>
    </w:p>
    <w:p w14:paraId="40928077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52" w:name="_Toc234939354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26. Ferramentas de segurança e garantia de IA de código aberto</w:t>
      </w:r>
      <w:bookmarkEnd xmlns:w="http://schemas.openxmlformats.org/wordprocessingml/2006/main" w:id="52"/>
    </w:p>
    <w:p w14:paraId="4F571EA9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As ferramentas de código aberto podem melhorar a repetibilidade, mas não garantem conformidade, segurança, imparcialidade ou aceitação comercial.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980530" w14:paraId="0604058F" w14:textId="77777777">
        <w:trPr>
          <w:cantSplit/>
          <w:tblHeader/>
        </w:trPr>
        <w:tc>
          <w:tcPr>
            <w:tcW w:w="27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4021EB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Ferramenta</w:t>
            </w:r>
          </w:p>
        </w:tc>
        <w:tc>
          <w:tcPr>
            <w:tcW w:w="66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21D1F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Propósito</w:t>
            </w:r>
          </w:p>
        </w:tc>
      </w:tr>
      <w:tr w:rsidR="00980530" w14:paraId="0FE10D38" w14:textId="77777777">
        <w:trPr>
          <w:cantSplit/>
        </w:trPr>
        <w:tc>
          <w:tcPr>
            <w:tcW w:w="2700" w:type="dxa"/>
          </w:tcPr>
          <w:p w14:paraId="6355E38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Garak</w:t>
            </w:r>
          </w:p>
        </w:tc>
        <w:tc>
          <w:tcPr>
            <w:tcW w:w="6660" w:type="dxa"/>
          </w:tcPr>
          <w:p w14:paraId="71060B0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Estrutura de varredura e sondagem de vulnerabilidades LLM</w:t>
            </w:r>
          </w:p>
        </w:tc>
      </w:tr>
      <w:tr w:rsidR="00980530" w14:paraId="7A1A4150" w14:textId="77777777">
        <w:trPr>
          <w:cantSplit/>
        </w:trPr>
        <w:tc>
          <w:tcPr>
            <w:tcW w:w="2700" w:type="dxa"/>
            <w:shd w:val="clear" w:color="auto" w:fill="F7F9FB"/>
          </w:tcPr>
          <w:p w14:paraId="47C4C78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Promptfoo</w:t>
            </w:r>
          </w:p>
        </w:tc>
        <w:tc>
          <w:tcPr>
            <w:tcW w:w="6660" w:type="dxa"/>
            <w:shd w:val="clear" w:color="auto" w:fill="F7F9FB"/>
          </w:tcPr>
          <w:p w14:paraId="632769F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Avaliação de prompts, modelos, RAG e equipes vermelhas</w:t>
            </w:r>
          </w:p>
        </w:tc>
      </w:tr>
      <w:tr w:rsidR="00980530" w14:paraId="071F1706" w14:textId="77777777">
        <w:trPr>
          <w:cantSplit/>
        </w:trPr>
        <w:tc>
          <w:tcPr>
            <w:tcW w:w="2700" w:type="dxa"/>
          </w:tcPr>
          <w:p w14:paraId="5C48868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Giskard</w:t>
            </w:r>
          </w:p>
        </w:tc>
        <w:tc>
          <w:tcPr>
            <w:tcW w:w="6660" w:type="dxa"/>
          </w:tcPr>
          <w:p w14:paraId="655EF66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Testes e análise de vulnerabilidades para sistemas de aprendizado de máquina (ML) e aprendizado de máquina (LLM).</w:t>
            </w:r>
          </w:p>
        </w:tc>
      </w:tr>
      <w:tr w:rsidR="00980530" w14:paraId="5B05F990" w14:textId="77777777">
        <w:trPr>
          <w:cantSplit/>
        </w:trPr>
        <w:tc>
          <w:tcPr>
            <w:tcW w:w="2700" w:type="dxa"/>
            <w:shd w:val="clear" w:color="auto" w:fill="F7F9FB"/>
          </w:tcPr>
          <w:p w14:paraId="4EC2F99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PyRIT</w:t>
            </w:r>
          </w:p>
        </w:tc>
        <w:tc>
          <w:tcPr>
            <w:tcW w:w="6660" w:type="dxa"/>
            <w:shd w:val="clear" w:color="auto" w:fill="F7F9FB"/>
          </w:tcPr>
          <w:p w14:paraId="28EE5A2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Identificação de riscos e orquestração de testes de intrusão para IA generativa.</w:t>
            </w:r>
          </w:p>
        </w:tc>
      </w:tr>
      <w:tr w:rsidR="00980530" w14:paraId="1011145D" w14:textId="77777777">
        <w:trPr>
          <w:cantSplit/>
        </w:trPr>
        <w:tc>
          <w:tcPr>
            <w:tcW w:w="2700" w:type="dxa"/>
          </w:tcPr>
          <w:p w14:paraId="0F43F04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Inspecionar IA</w:t>
            </w:r>
          </w:p>
        </w:tc>
        <w:tc>
          <w:tcPr>
            <w:tcW w:w="6660" w:type="dxa"/>
          </w:tcPr>
          <w:p w14:paraId="3C652A3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Avaliações reproduzíveis de modelos de IA</w:t>
            </w:r>
          </w:p>
        </w:tc>
      </w:tr>
      <w:tr w:rsidR="00980530" w14:paraId="236FA0E4" w14:textId="77777777">
        <w:trPr>
          <w:cantSplit/>
        </w:trPr>
        <w:tc>
          <w:tcPr>
            <w:tcW w:w="2700" w:type="dxa"/>
            <w:shd w:val="clear" w:color="auto" w:fill="F7F9FB"/>
          </w:tcPr>
          <w:p w14:paraId="7A46F6D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Caixa de ferramentas de robustez adversária</w:t>
            </w:r>
          </w:p>
        </w:tc>
        <w:tc>
          <w:tcPr>
            <w:tcW w:w="6660" w:type="dxa"/>
            <w:shd w:val="clear" w:color="auto" w:fill="F7F9FB"/>
          </w:tcPr>
          <w:p w14:paraId="0F78AC1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Ataques e defesas de aprendizado de máquina adversário para pesquisa autorizada</w:t>
            </w:r>
          </w:p>
        </w:tc>
      </w:tr>
      <w:tr w:rsidR="00980530" w14:paraId="2F0E3EFB" w14:textId="77777777">
        <w:trPr>
          <w:cantSplit/>
        </w:trPr>
        <w:tc>
          <w:tcPr>
            <w:tcW w:w="2700" w:type="dxa"/>
          </w:tcPr>
          <w:p w14:paraId="0C7C01D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Guarda LLM</w:t>
            </w:r>
          </w:p>
        </w:tc>
        <w:tc>
          <w:tcPr>
            <w:tcW w:w="6660" w:type="dxa"/>
          </w:tcPr>
          <w:p w14:paraId="0C5EE1E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Scanners de entrada e saída para aplicações LLM</w:t>
            </w:r>
          </w:p>
        </w:tc>
      </w:tr>
      <w:tr w:rsidR="00980530" w14:paraId="6CB1F3D1" w14:textId="77777777">
        <w:trPr>
          <w:cantSplit/>
        </w:trPr>
        <w:tc>
          <w:tcPr>
            <w:tcW w:w="2700" w:type="dxa"/>
            <w:shd w:val="clear" w:color="auto" w:fill="F7F9FB"/>
          </w:tcPr>
          <w:p w14:paraId="5092DCA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Presídio</w:t>
            </w:r>
          </w:p>
        </w:tc>
        <w:tc>
          <w:tcPr>
            <w:tcW w:w="6660" w:type="dxa"/>
            <w:shd w:val="clear" w:color="auto" w:fill="F7F9FB"/>
          </w:tcPr>
          <w:p w14:paraId="2D27D8B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Detecção e desidentificação de informações de identificação pessoal</w:t>
            </w:r>
          </w:p>
        </w:tc>
      </w:tr>
      <w:tr w:rsidR="00980530" w14:paraId="3AC3B3FB" w14:textId="77777777">
        <w:trPr>
          <w:cantSplit/>
        </w:trPr>
        <w:tc>
          <w:tcPr>
            <w:tcW w:w="2700" w:type="dxa"/>
          </w:tcPr>
          <w:p w14:paraId="01E3852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IA de guarda-corpos</w:t>
            </w:r>
          </w:p>
        </w:tc>
        <w:tc>
          <w:tcPr>
            <w:tcW w:w="6660" w:type="dxa"/>
          </w:tcPr>
          <w:p w14:paraId="1076DB3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Validação estruturada e mecanismos de proteção para os resultados do modelo.</w:t>
            </w:r>
          </w:p>
        </w:tc>
      </w:tr>
      <w:tr w:rsidR="00980530" w14:paraId="72BC28F8" w14:textId="77777777">
        <w:trPr>
          <w:cantSplit/>
        </w:trPr>
        <w:tc>
          <w:tcPr>
            <w:tcW w:w="2700" w:type="dxa"/>
            <w:shd w:val="clear" w:color="auto" w:fill="F7F9FB"/>
          </w:tcPr>
          <w:p w14:paraId="00DC721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Avaliações da OpenAI</w:t>
            </w:r>
          </w:p>
        </w:tc>
        <w:tc>
          <w:tcPr>
            <w:tcW w:w="6660" w:type="dxa"/>
            <w:shd w:val="clear" w:color="auto" w:fill="F7F9FB"/>
          </w:tcPr>
          <w:p w14:paraId="2412726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Framework de código aberto para avaliação de modelos e sistemas</w:t>
            </w:r>
          </w:p>
        </w:tc>
      </w:tr>
      <w:tr w:rsidR="00980530" w14:paraId="6BD64875" w14:textId="77777777">
        <w:trPr>
          <w:cantSplit/>
        </w:trPr>
        <w:tc>
          <w:tcPr>
            <w:tcW w:w="2700" w:type="dxa"/>
          </w:tcPr>
          <w:p w14:paraId="377C9CF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Langfuse</w:t>
            </w:r>
          </w:p>
        </w:tc>
        <w:tc>
          <w:tcPr>
            <w:tcW w:w="6660" w:type="dxa"/>
          </w:tcPr>
          <w:p w14:paraId="429F143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Rastreamento, gerenciamento imediato e avaliação de LLM de código aberto</w:t>
            </w:r>
          </w:p>
        </w:tc>
      </w:tr>
      <w:tr w:rsidR="00980530" w14:paraId="5EB39D67" w14:textId="77777777">
        <w:trPr>
          <w:cantSplit/>
        </w:trPr>
        <w:tc>
          <w:tcPr>
            <w:tcW w:w="2700" w:type="dxa"/>
            <w:shd w:val="clear" w:color="auto" w:fill="F7F9FB"/>
          </w:tcPr>
          <w:p w14:paraId="16A6943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MLflow</w:t>
            </w:r>
          </w:p>
        </w:tc>
        <w:tc>
          <w:tcPr>
            <w:tcW w:w="6660" w:type="dxa"/>
            <w:shd w:val="clear" w:color="auto" w:fill="F7F9FB"/>
          </w:tcPr>
          <w:p w14:paraId="0F9192A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Rastreamento de experimentos, registro de modelos, linhagem e registros de implantação</w:t>
            </w:r>
          </w:p>
        </w:tc>
      </w:tr>
      <w:tr w:rsidR="00980530" w14:paraId="5E4DFF7E" w14:textId="77777777">
        <w:trPr>
          <w:cantSplit/>
        </w:trPr>
        <w:tc>
          <w:tcPr>
            <w:tcW w:w="2700" w:type="dxa"/>
          </w:tcPr>
          <w:p w14:paraId="2BAA73F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Evidentemente</w:t>
            </w:r>
          </w:p>
        </w:tc>
        <w:tc>
          <w:tcPr>
            <w:tcW w:w="6660" w:type="dxa"/>
          </w:tcPr>
          <w:p w14:paraId="4530057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Monitoramento da qualidade dos dados, da deriva e do modelo</w:t>
            </w:r>
          </w:p>
        </w:tc>
      </w:tr>
      <w:tr w:rsidR="00980530" w14:paraId="4D103014" w14:textId="77777777">
        <w:trPr>
          <w:cantSplit/>
        </w:trPr>
        <w:tc>
          <w:tcPr>
            <w:tcW w:w="2700" w:type="dxa"/>
            <w:shd w:val="clear" w:color="auto" w:fill="F7F9FB"/>
          </w:tcPr>
          <w:p w14:paraId="714F622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Verificações profundas</w:t>
            </w:r>
          </w:p>
        </w:tc>
        <w:tc>
          <w:tcPr>
            <w:tcW w:w="6660" w:type="dxa"/>
            <w:shd w:val="clear" w:color="auto" w:fill="F7F9FB"/>
          </w:tcPr>
          <w:p w14:paraId="0D7498A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Validação de dados e modelos para aplicações de aprendizado de máquina e aprendizado de máquina.</w:t>
            </w:r>
          </w:p>
        </w:tc>
      </w:tr>
      <w:tr w:rsidR="00980530" w14:paraId="071A712A" w14:textId="77777777">
        <w:trPr>
          <w:cantSplit/>
        </w:trPr>
        <w:tc>
          <w:tcPr>
            <w:tcW w:w="2700" w:type="dxa"/>
          </w:tcPr>
          <w:p w14:paraId="0111561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ModelScan</w:t>
            </w:r>
          </w:p>
        </w:tc>
        <w:tc>
          <w:tcPr>
            <w:tcW w:w="6660" w:type="dxa"/>
          </w:tcPr>
          <w:p w14:paraId="111FAC1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Análise estática de arquivos de modelo serializados</w:t>
            </w:r>
          </w:p>
        </w:tc>
      </w:tr>
      <w:tr w:rsidR="00980530" w14:paraId="23BA2C09" w14:textId="77777777">
        <w:trPr>
          <w:cantSplit/>
        </w:trPr>
        <w:tc>
          <w:tcPr>
            <w:tcW w:w="2700" w:type="dxa"/>
            <w:shd w:val="clear" w:color="auto" w:fill="F7F9FB"/>
          </w:tcPr>
          <w:p w14:paraId="1C73FFB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Gitleaks</w:t>
            </w:r>
          </w:p>
        </w:tc>
        <w:tc>
          <w:tcPr>
            <w:tcW w:w="6660" w:type="dxa"/>
            <w:shd w:val="clear" w:color="auto" w:fill="F7F9FB"/>
          </w:tcPr>
          <w:p w14:paraId="2925A1B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Descoberta secreta no código-fonte e no histórico.</w:t>
            </w:r>
          </w:p>
        </w:tc>
      </w:tr>
      <w:tr w:rsidR="00980530" w14:paraId="3F13EF9B" w14:textId="77777777">
        <w:trPr>
          <w:cantSplit/>
        </w:trPr>
        <w:tc>
          <w:tcPr>
            <w:tcW w:w="2700" w:type="dxa"/>
          </w:tcPr>
          <w:p w14:paraId="38380DB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Curiosidades</w:t>
            </w:r>
          </w:p>
        </w:tc>
        <w:tc>
          <w:tcPr>
            <w:tcW w:w="6660" w:type="dxa"/>
          </w:tcPr>
          <w:p w14:paraId="5973807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Análise de vulnerabilidades, segredos, dependências, imagens e configurações.</w:t>
            </w:r>
          </w:p>
        </w:tc>
      </w:tr>
      <w:tr w:rsidR="00980530" w14:paraId="10B0DB5D" w14:textId="77777777">
        <w:trPr>
          <w:cantSplit/>
        </w:trPr>
        <w:tc>
          <w:tcPr>
            <w:tcW w:w="2700" w:type="dxa"/>
            <w:shd w:val="clear" w:color="auto" w:fill="F7F9FB"/>
          </w:tcPr>
          <w:p w14:paraId="7ADBE4B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ATLAS MITRE</w:t>
            </w:r>
          </w:p>
        </w:tc>
        <w:tc>
          <w:tcPr>
            <w:tcW w:w="6660" w:type="dxa"/>
            <w:shd w:val="clear" w:color="auto" w:fill="F7F9FB"/>
          </w:tcPr>
          <w:p w14:paraId="60E3729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Base de conhecimento sobre táticas e técnicas adversárias contra sistemas de IA</w:t>
            </w:r>
          </w:p>
        </w:tc>
      </w:tr>
    </w:tbl>
    <w:p w14:paraId="6BDC2898" w14:textId="77777777" w:rsidR="00980530" w:rsidRDefault="00980530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980530" w14:paraId="54551EA8" w14:textId="77777777">
        <w:trPr>
          <w:cantSplit/>
        </w:trPr>
        <w:tc>
          <w:tcPr>
            <w:tcW w:w="9360" w:type="dxa"/>
            <w:shd w:val="clear" w:color="auto" w:fill="FFF7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0E36B1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D69E2E"/>
              </w:rPr>
              <w:t xml:space="preserve">Autorização e segurança: </w:t>
            </w:r>
            <w:r xmlns:w="http://schemas.openxmlformats.org/wordprocessingml/2006/main">
              <w:t xml:space="preserve">Utilize as ferramentas somente em sistemas, modelos, contas, repositórios, dados e provedores que você possui ou para os quais está expressamente autorizado a testar. Comece com laboratórios isolados e dados sintéticos. Defina limites de solicitação, custo, tempo, conteúdo e parada. Proteja credenciais, avisos, resultados e descobertas.</w:t>
            </w:r>
          </w:p>
        </w:tc>
      </w:tr>
    </w:tbl>
    <w:p w14:paraId="608604B2" w14:textId="77777777" w:rsidR="00980530" w:rsidRDefault="00980530">
      <w:pPr>
        <w:spacing w:after="0"/>
      </w:pPr>
    </w:p>
    <w:p w14:paraId="106F0F90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53" w:name="_Toc234939355"/>
      <w:r xmlns:w="http://schemas.openxmlformats.org/wordprocessingml/2006/main">
        <w:t xml:space="preserve">26.1 Garak</w:t>
      </w:r>
      <w:bookmarkEnd xmlns:w="http://schemas.openxmlformats.org/wordprocessingml/2006/main" w:id="53"/>
    </w:p>
    <w:p w14:paraId="0FB4B433" w14:textId="77777777" w:rsidR="00980530" w:rsidRDefault="00000000">
      <w:r xmlns:w="http://schemas.openxmlformats.org/wordprocessingml/2006/main">
        <w:t xml:space="preserve">Objetivo: Framework para análise e verificação de vulnerabilidades do LLM. Projeto oficial: </w:t>
      </w:r>
      <w:hyperlink xmlns:w="http://schemas.openxmlformats.org/wordprocessingml/2006/main" xmlns:r="http://schemas.openxmlformats.org/officeDocument/2006/relationships" r:id="rId17">
        <w:proofErr xmlns:w="http://schemas.openxmlformats.org/wordprocessingml/2006/main" w:type="spellStart"/>
      </w:hyperlink>
      <w:hyperlink xmlns:w="http://schemas.openxmlformats.org/wordprocessingml/2006/main" xmlns:r="http://schemas.openxmlformats.org/officeDocument/2006/relationships" r:id="rId17">
        <w:r xmlns:w="http://schemas.openxmlformats.org/wordprocessingml/2006/main">
          <w:rPr>
            <w:color w:val="2E74B5"/>
            <w:u w:val="single"/>
          </w:rPr>
          <w:t xml:space="preserve">Garak</w:t>
        </w:r>
      </w:hyperlink>
      <w:hyperlink xmlns:w="http://schemas.openxmlformats.org/wordprocessingml/2006/main" xmlns:r="http://schemas.openxmlformats.org/officeDocument/2006/relationships" r:id="rId17">
        <w:proofErr xmlns:w="http://schemas.openxmlformats.org/wordprocessingml/2006/main" w:type="spellEnd"/>
      </w:hyperlink>
    </w:p>
    <w:p w14:paraId="2271B470" w14:textId="77777777" w:rsidR="00980530" w:rsidRDefault="00000000">
      <w:r xmlns:w="http://schemas.openxmlformats.org/wordprocessingml/2006/main">
        <w:t xml:space="preserve">Início rápido e seguro: Instale em um ambiente isolado; selecione um modelo de laboratório e um pequeno conjunto de sondas aprovadas; proteja os avisos e as saídas; valide os resultados manualmente.</w:t>
      </w:r>
    </w:p>
    <w:p w14:paraId="7F23F118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20E51FB4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54" w:name="_Toc234939356"/>
      <w:r xmlns:w="http://schemas.openxmlformats.org/wordprocessingml/2006/main">
        <w:t xml:space="preserve">26.2 Promptfoo</w:t>
      </w:r>
      <w:bookmarkEnd xmlns:w="http://schemas.openxmlformats.org/wordprocessingml/2006/main" w:id="54"/>
    </w:p>
    <w:p w14:paraId="10FE0B25" w14:textId="77777777" w:rsidR="00980530" w:rsidRDefault="00000000">
      <w:r xmlns:w="http://schemas.openxmlformats.org/wordprocessingml/2006/main">
        <w:t xml:space="preserve">Objetivo: Avaliação de prompts, modelos, RAG (Raiz, Verde e Gramática) e equipes vermelhas. Projeto oficial: </w:t>
      </w:r>
      <w:hyperlink xmlns:w="http://schemas.openxmlformats.org/wordprocessingml/2006/main" xmlns:r="http://schemas.openxmlformats.org/officeDocument/2006/relationships" r:id="rId18">
        <w:r xmlns:w="http://schemas.openxmlformats.org/wordprocessingml/2006/main">
          <w:rPr>
            <w:color w:val="2E74B5"/>
            <w:u w:val="single"/>
          </w:rPr>
          <w:t xml:space="preserve">Promptfoo</w:t>
        </w:r>
      </w:hyperlink>
    </w:p>
    <w:p w14:paraId="7CFE3A3E" w14:textId="77777777" w:rsidR="00980530" w:rsidRDefault="00000000">
      <w:r xmlns:w="http://schemas.openxmlformats.org/wordprocessingml/2006/main">
        <w:t xml:space="preserve">Início rápido e seguro: Crie um pequeno conjunto de testes YAML com o comportamento esperado; use dados sintéticos; execute localmente; revise as falhas; adicione o conjunto ao controle de versão e à integração contínua (CI).</w:t>
      </w:r>
    </w:p>
    <w:p w14:paraId="400D5861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5B0464D1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55" w:name="_Toc234939357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26.3 Giskard</w:t>
      </w:r>
      <w:bookmarkEnd xmlns:w="http://schemas.openxmlformats.org/wordprocessingml/2006/main" w:id="55"/>
    </w:p>
    <w:p w14:paraId="529C8F20" w14:textId="77777777" w:rsidR="00980530" w:rsidRDefault="00000000">
      <w:r xmlns:w="http://schemas.openxmlformats.org/wordprocessingml/2006/main">
        <w:t xml:space="preserve">Objetivo: Testes e varredura de vulnerabilidades para sistemas de aprendizado de máquina (ML) e aprendizado de máquina de baixo nível (LLM). Projeto oficial: </w:t>
      </w:r>
      <w:hyperlink xmlns:w="http://schemas.openxmlformats.org/wordprocessingml/2006/main" xmlns:r="http://schemas.openxmlformats.org/officeDocument/2006/relationships" r:id="rId19">
        <w:r xmlns:w="http://schemas.openxmlformats.org/wordprocessingml/2006/main">
          <w:rPr>
            <w:color w:val="2E74B5"/>
            <w:u w:val="single"/>
          </w:rPr>
          <w:t xml:space="preserve">Giskard</w:t>
        </w:r>
      </w:hyperlink>
    </w:p>
    <w:p w14:paraId="5B2B995D" w14:textId="77777777" w:rsidR="00980530" w:rsidRDefault="00000000">
      <w:r xmlns:w="http://schemas.openxmlformats.org/wordprocessingml/2006/main">
        <w:t xml:space="preserve">Início rápido e seguro: Conecte apenas um modelo de teste e um conjunto de dados aprovados; execute varreduras direcionadas; revise as suposições e os falsos positivos; preserve o relatório e realize um novo teste de correção.</w:t>
      </w:r>
    </w:p>
    <w:p w14:paraId="32A75D5A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59B513FE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56" w:name="_Toc234939358"/>
      <w:r xmlns:w="http://schemas.openxmlformats.org/wordprocessingml/2006/main">
        <w:t xml:space="preserve">26,4 PyRIT</w:t>
      </w:r>
      <w:bookmarkEnd xmlns:w="http://schemas.openxmlformats.org/wordprocessingml/2006/main" w:id="56"/>
    </w:p>
    <w:p w14:paraId="12CCF05C" w14:textId="77777777" w:rsidR="00980530" w:rsidRDefault="00000000">
      <w:r xmlns:w="http://schemas.openxmlformats.org/wordprocessingml/2006/main">
        <w:t xml:space="preserve">Objetivo: Identificação de riscos e orquestração de ataques de equipe vermelha para IA generativa. Projeto oficial: </w:t>
      </w:r>
      <w:hyperlink xmlns:w="http://schemas.openxmlformats.org/wordprocessingml/2006/main" xmlns:r="http://schemas.openxmlformats.org/officeDocument/2006/relationships" r:id="rId20">
        <w:r xmlns:w="http://schemas.openxmlformats.org/wordprocessingml/2006/main">
          <w:rPr>
            <w:color w:val="2E74B5"/>
            <w:u w:val="single"/>
          </w:rPr>
          <w:t xml:space="preserve">PyRIT</w:t>
        </w:r>
      </w:hyperlink>
    </w:p>
    <w:p w14:paraId="5B2DC147" w14:textId="77777777" w:rsidR="00980530" w:rsidRDefault="00000000">
      <w:r xmlns:w="http://schemas.openxmlformats.org/wordprocessingml/2006/main">
        <w:t xml:space="preserve">Início rápido e seguro: Utilize um alvo de laboratório e regras de conduta documentadas; comece com objetivos inofensivos; limite as solicitações e os custos; revise os históricos escolares; nunca teste terceiros sem permissão.</w:t>
      </w:r>
    </w:p>
    <w:p w14:paraId="055CA20E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4DC19DB8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57" w:name="_Toc234939359"/>
      <w:r xmlns:w="http://schemas.openxmlformats.org/wordprocessingml/2006/main">
        <w:t xml:space="preserve">26.5 Inspecionar IA</w:t>
      </w:r>
      <w:bookmarkEnd xmlns:w="http://schemas.openxmlformats.org/wordprocessingml/2006/main" w:id="57"/>
    </w:p>
    <w:p w14:paraId="17CC833F" w14:textId="77777777" w:rsidR="00980530" w:rsidRDefault="00000000">
      <w:r xmlns:w="http://schemas.openxmlformats.org/wordprocessingml/2006/main">
        <w:t xml:space="preserve">Objetivo: Avaliações reproduzíveis de modelos de IA. Projeto oficial: </w:t>
      </w:r>
      <w:hyperlink xmlns:w="http://schemas.openxmlformats.org/wordprocessingml/2006/main" xmlns:r="http://schemas.openxmlformats.org/officeDocument/2006/relationships" r:id="rId21">
        <w:r xmlns:w="http://schemas.openxmlformats.org/wordprocessingml/2006/main">
          <w:rPr>
            <w:color w:val="2E74B5"/>
            <w:u w:val="single"/>
          </w:rPr>
          <w:t xml:space="preserve">Inspect AI</w:t>
        </w:r>
      </w:hyperlink>
    </w:p>
    <w:p w14:paraId="1BD3D4D7" w14:textId="77777777" w:rsidR="00980530" w:rsidRDefault="00000000">
      <w:r xmlns:w="http://schemas.openxmlformats.org/wordprocessingml/2006/main">
        <w:t xml:space="preserve">Início rápido e seguro: Defina uma tarefa, conjunto de dados, solucionador e avaliador; fixe as versões; execute em um modelo aprovado; mantenha registros, configuração, resultados e limitações.</w:t>
      </w:r>
    </w:p>
    <w:p w14:paraId="2899047D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114DF4B9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58" w:name="_Toc234939360"/>
      <w:r xmlns:w="http://schemas.openxmlformats.org/wordprocessingml/2006/main">
        <w:t xml:space="preserve">26.6 Caixa de Ferramentas de Robustez Adversarial</w:t>
      </w:r>
      <w:bookmarkEnd xmlns:w="http://schemas.openxmlformats.org/wordprocessingml/2006/main" w:id="58"/>
    </w:p>
    <w:p w14:paraId="76B2115B" w14:textId="77777777" w:rsidR="00980530" w:rsidRDefault="00000000">
      <w:r xmlns:w="http://schemas.openxmlformats.org/wordprocessingml/2006/main">
        <w:t xml:space="preserve">Objetivo: Ataques e defesas de aprendizado de máquina adversário para pesquisa autorizada. Projeto oficial: </w:t>
      </w:r>
      <w:hyperlink xmlns:w="http://schemas.openxmlformats.org/wordprocessingml/2006/main" xmlns:r="http://schemas.openxmlformats.org/officeDocument/2006/relationships" r:id="rId22">
        <w:r xmlns:w="http://schemas.openxmlformats.org/wordprocessingml/2006/main">
          <w:rPr>
            <w:color w:val="2E74B5"/>
            <w:u w:val="single"/>
          </w:rPr>
          <w:t xml:space="preserve">Adversarial Robustness Toolbox</w:t>
        </w:r>
      </w:hyperlink>
    </w:p>
    <w:p w14:paraId="2850BA15" w14:textId="3B88EB0F" w:rsidR="00980530" w:rsidRDefault="00000000">
      <w:r xmlns:w="http://schemas.openxmlformats.org/wordprocessingml/2006/main">
        <w:t xml:space="preserve">Início rápido e seguro: Utilize um modelo local simplificado e dados sintéticos; selecione uma única ameaça; compare os resultados iniciais e os resultados obtidos com a defesa; documente a aplicabilidade e as limitações.</w:t>
      </w:r>
    </w:p>
    <w:p w14:paraId="3BFF925E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569EF8B6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59" w:name="_Toc234939361"/>
      <w:r xmlns:w="http://schemas.openxmlformats.org/wordprocessingml/2006/main">
        <w:t xml:space="preserve">26.7 LLM Guarda</w:t>
      </w:r>
      <w:bookmarkEnd xmlns:w="http://schemas.openxmlformats.org/wordprocessingml/2006/main" w:id="59"/>
    </w:p>
    <w:p w14:paraId="2BB852C8" w14:textId="77777777" w:rsidR="00980530" w:rsidRDefault="00000000">
      <w:r xmlns:w="http://schemas.openxmlformats.org/wordprocessingml/2006/main">
        <w:t xml:space="preserve">Finalidade: Scanners de entrada e saída para aplicações LLM. Projeto oficial: </w:t>
      </w:r>
      <w:hyperlink xmlns:w="http://schemas.openxmlformats.org/wordprocessingml/2006/main" xmlns:r="http://schemas.openxmlformats.org/officeDocument/2006/relationships" r:id="rId23">
        <w:r xmlns:w="http://schemas.openxmlformats.org/wordprocessingml/2006/main">
          <w:rPr>
            <w:color w:val="2E74B5"/>
            <w:u w:val="single"/>
          </w:rPr>
          <w:t xml:space="preserve">LLM Guard.</w:t>
        </w:r>
      </w:hyperlink>
    </w:p>
    <w:p w14:paraId="594C9560" w14:textId="77777777" w:rsidR="00980530" w:rsidRDefault="00000000">
      <w:r xmlns:w="http://schemas.openxmlformats.org/wordprocessingml/2006/main">
        <w:t xml:space="preserve">Início rápido e seguro: Teste os scanners em prompts sintéticos antes da produção; ajuste os limites; meça os casos perdidos e bloqueados; use-os como uma camada, não como o único controle.</w:t>
      </w:r>
    </w:p>
    <w:p w14:paraId="6A0B7218" w14:textId="77777777" w:rsidR="00980530" w:rsidRDefault="00000000"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5424E3FA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60" w:name="_Toc234939362"/>
      <w:r xmlns:w="http://schemas.openxmlformats.org/wordprocessingml/2006/main">
        <w:t xml:space="preserve">26.8 Presídio</w:t>
      </w:r>
      <w:bookmarkEnd xmlns:w="http://schemas.openxmlformats.org/wordprocessingml/2006/main" w:id="60"/>
    </w:p>
    <w:p w14:paraId="264ABED2" w14:textId="77777777" w:rsidR="00980530" w:rsidRDefault="00000000">
      <w:r xmlns:w="http://schemas.openxmlformats.org/wordprocessingml/2006/main">
        <w:t xml:space="preserve">Objetivo: Detecção e desidentificação de informações de identificação pessoal. Projeto oficial: </w:t>
      </w:r>
      <w:hyperlink xmlns:w="http://schemas.openxmlformats.org/wordprocessingml/2006/main" xmlns:r="http://schemas.openxmlformats.org/officeDocument/2006/relationships" r:id="rId24">
        <w:r xmlns:w="http://schemas.openxmlformats.org/wordprocessingml/2006/main">
          <w:rPr>
            <w:color w:val="2E74B5"/>
            <w:u w:val="single"/>
          </w:rPr>
          <w:t xml:space="preserve">Presidio</w:t>
        </w:r>
      </w:hyperlink>
    </w:p>
    <w:p w14:paraId="1C873F54" w14:textId="77777777" w:rsidR="00980530" w:rsidRDefault="00000000">
      <w:r xmlns:w="http://schemas.openxmlformats.org/wordprocessingml/2006/main">
        <w:t xml:space="preserve">Início rápido e seguro: Execute em amostras sintéticas; configure os reconhecedores para os dados e o idioma; revise falsos positivos e falhas; proteja a saída do analisador.</w:t>
      </w:r>
    </w:p>
    <w:p w14:paraId="0B954678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78BD31F9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61" w:name="_Toc234939363"/>
      <w:r xmlns:w="http://schemas.openxmlformats.org/wordprocessingml/2006/main">
        <w:t xml:space="preserve">26.9 Guardrails AI</w:t>
      </w:r>
      <w:bookmarkEnd xmlns:w="http://schemas.openxmlformats.org/wordprocessingml/2006/main" w:id="61"/>
    </w:p>
    <w:p w14:paraId="0D330922" w14:textId="77777777" w:rsidR="00980530" w:rsidRDefault="00000000">
      <w:r xmlns:w="http://schemas.openxmlformats.org/wordprocessingml/2006/main">
        <w:t xml:space="preserve">Objetivo: Validação estruturada e salvaguardas para as saídas do modelo. Projeto oficial: </w:t>
      </w:r>
      <w:hyperlink xmlns:w="http://schemas.openxmlformats.org/wordprocessingml/2006/main" xmlns:r="http://schemas.openxmlformats.org/officeDocument/2006/relationships" r:id="rId25">
        <w:r xmlns:w="http://schemas.openxmlformats.org/wordprocessingml/2006/main">
          <w:rPr>
            <w:color w:val="2E74B5"/>
            <w:u w:val="single"/>
          </w:rPr>
          <w:t xml:space="preserve">Guardrails AI</w:t>
        </w:r>
      </w:hyperlink>
    </w:p>
    <w:p w14:paraId="79F21193" w14:textId="77777777" w:rsidR="00980530" w:rsidRDefault="00000000">
      <w:r xmlns:w="http://schemas.openxmlformats.org/wordprocessingml/2006/main">
        <w:t xml:space="preserve">Início rápido e seguro: defina um esquema de saída e validadores; teste casos válidos, inválidos e adversários; falhe com segurança; registre as decisões de validação sem expor conteúdo sensível.</w:t>
      </w:r>
    </w:p>
    <w:p w14:paraId="56992565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4C3C6A3C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62" w:name="_Toc234939364"/>
      <w:r xmlns:w="http://schemas.openxmlformats.org/wordprocessingml/2006/main">
        <w:t xml:space="preserve">26.10 Avaliações OpenAI</w:t>
      </w:r>
      <w:bookmarkEnd xmlns:w="http://schemas.openxmlformats.org/wordprocessingml/2006/main" w:id="62"/>
    </w:p>
    <w:p w14:paraId="44C451C5" w14:textId="77777777" w:rsidR="00980530" w:rsidRDefault="00000000">
      <w:r xmlns:w="http://schemas.openxmlformats.org/wordprocessingml/2006/main">
        <w:t xml:space="preserve">Objetivo: Framework de código aberto para avaliação de modelos e sistemas. Projeto oficial: </w:t>
      </w:r>
      <w:hyperlink xmlns:w="http://schemas.openxmlformats.org/wordprocessingml/2006/main" xmlns:r="http://schemas.openxmlformats.org/officeDocument/2006/relationships" r:id="rId26">
        <w:r xmlns:w="http://schemas.openxmlformats.org/wordprocessingml/2006/main">
          <w:rPr>
            <w:color w:val="2E74B5"/>
            <w:u w:val="single"/>
          </w:rPr>
          <w:t xml:space="preserve">OpenAI Evals</w:t>
        </w:r>
      </w:hyperlink>
    </w:p>
    <w:p w14:paraId="3A81C177" w14:textId="77777777" w:rsidR="00980530" w:rsidRDefault="00000000">
      <w:r xmlns:w="http://schemas.openxmlformats.org/wordprocessingml/2006/main">
        <w:t xml:space="preserve">Início rápido e seguro: Crie um pequeno conjunto de avaliação privado; defina critérios mensuráveis; execute uma avaliação inicial e uma avaliação de viabilidade; inspecione as falhas; proteja os dados e as credenciais dos testes.</w:t>
      </w:r>
    </w:p>
    <w:p w14:paraId="1EE7D656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3F166E7E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63" w:name="_Toc234939365"/>
      <w:r xmlns:w="http://schemas.openxmlformats.org/wordprocessingml/2006/main">
        <w:t xml:space="preserve">26.11 Langfuse</w:t>
      </w:r>
      <w:bookmarkEnd xmlns:w="http://schemas.openxmlformats.org/wordprocessingml/2006/main" w:id="63"/>
    </w:p>
    <w:p w14:paraId="5A99BC07" w14:textId="77777777" w:rsidR="00980530" w:rsidRDefault="00000000">
      <w:r xmlns:w="http://schemas.openxmlformats.org/wordprocessingml/2006/main">
        <w:t xml:space="preserve">Objetivo: Rastreamento, gerenciamento de prazos e avaliação de projetos de mestrado em direito (LLM) de código aberto. Projeto oficial: </w:t>
      </w:r>
      <w:hyperlink xmlns:w="http://schemas.openxmlformats.org/wordprocessingml/2006/main" xmlns:r="http://schemas.openxmlformats.org/officeDocument/2006/relationships" r:id="rId27">
        <w:r xmlns:w="http://schemas.openxmlformats.org/wordprocessingml/2006/main">
          <w:rPr>
            <w:color w:val="2E74B5"/>
            <w:u w:val="single"/>
          </w:rPr>
          <w:t xml:space="preserve">Langfuse</w:t>
        </w:r>
      </w:hyperlink>
    </w:p>
    <w:p w14:paraId="56CF33BB" w14:textId="77777777" w:rsidR="00980530" w:rsidRDefault="00000000">
      <w:r xmlns:w="http://schemas.openxmlformats.org/wordprocessingml/2006/main">
        <w:t xml:space="preserve">Início rápido e seguro: Hospede você mesmo ou configure um ambiente aprovado; oculte campos sensíveis; rastreie um fluxo de trabalho de laboratório; defina acesso e retenção; crie um pequeno painel de controle de qualidade.</w:t>
      </w:r>
    </w:p>
    <w:p w14:paraId="660068F2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38C6E7DA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64" w:name="_Toc234939366"/>
      <w:r xmlns:w="http://schemas.openxmlformats.org/wordprocessingml/2006/main">
        <w:t xml:space="preserve">26.12 MLflow</w:t>
      </w:r>
      <w:bookmarkEnd xmlns:w="http://schemas.openxmlformats.org/wordprocessingml/2006/main" w:id="64"/>
    </w:p>
    <w:p w14:paraId="41B96B2A" w14:textId="77777777" w:rsidR="00980530" w:rsidRDefault="00000000">
      <w:r xmlns:w="http://schemas.openxmlformats.org/wordprocessingml/2006/main">
        <w:t xml:space="preserve">Finalidade: Rastreamento de experimentos, registro de modelos, linhagem e registros de implantação. Projeto oficial: </w:t>
      </w:r>
      <w:hyperlink xmlns:w="http://schemas.openxmlformats.org/wordprocessingml/2006/main" xmlns:r="http://schemas.openxmlformats.org/officeDocument/2006/relationships" r:id="rId28">
        <w:r xmlns:w="http://schemas.openxmlformats.org/wordprocessingml/2006/main">
          <w:rPr>
            <w:color w:val="2E74B5"/>
            <w:u w:val="single"/>
          </w:rPr>
          <w:t xml:space="preserve">MLflow</w:t>
        </w:r>
      </w:hyperlink>
    </w:p>
    <w:p w14:paraId="0151035A" w14:textId="77777777" w:rsidR="00980530" w:rsidRDefault="00000000"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Início rápido e seguro: Use um projeto local; registre parâmetros, referência do conjunto de dados, métricas, artefatos, proprietário e aprovação; registre apenas um modelo testado; restrinja as alterações no registro.</w:t>
      </w:r>
    </w:p>
    <w:p w14:paraId="1BFA460D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6B5E1698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65" w:name="_Toc234939367"/>
      <w:r xmlns:w="http://schemas.openxmlformats.org/wordprocessingml/2006/main">
        <w:t xml:space="preserve">26.13 Evidentemente</w:t>
      </w:r>
      <w:bookmarkEnd xmlns:w="http://schemas.openxmlformats.org/wordprocessingml/2006/main" w:id="65"/>
    </w:p>
    <w:p w14:paraId="1395C191" w14:textId="77777777" w:rsidR="00980530" w:rsidRDefault="00000000">
      <w:r xmlns:w="http://schemas.openxmlformats.org/wordprocessingml/2006/main">
        <w:t xml:space="preserve">Objetivo: Monitoramento da qualidade dos dados, deriva e modelos. Projeto oficial: </w:t>
      </w:r>
      <w:hyperlink xmlns:w="http://schemas.openxmlformats.org/wordprocessingml/2006/main" xmlns:r="http://schemas.openxmlformats.org/officeDocument/2006/relationships" r:id="rId29">
        <w:r xmlns:w="http://schemas.openxmlformats.org/wordprocessingml/2006/main">
          <w:rPr>
            <w:color w:val="2E74B5"/>
            <w:u w:val="single"/>
          </w:rPr>
          <w:t xml:space="preserve">Evidentemente.</w:t>
        </w:r>
      </w:hyperlink>
    </w:p>
    <w:p w14:paraId="732F889A" w14:textId="77777777" w:rsidR="00980530" w:rsidRDefault="00000000">
      <w:r xmlns:w="http://schemas.openxmlformats.org/wordprocessingml/2006/main">
        <w:t xml:space="preserve">Início rápido e seguro: Crie conjuntos de dados sintéticos de referência e atuais; execute um relatório; defina limites de ação; investigue a deriva antes de re-treinar ou reverter.</w:t>
      </w:r>
    </w:p>
    <w:p w14:paraId="01986D3E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4FA38936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66" w:name="_Toc234939368"/>
      <w:r xmlns:w="http://schemas.openxmlformats.org/wordprocessingml/2006/main">
        <w:t xml:space="preserve">26.14 Verificações profundas</w:t>
      </w:r>
      <w:bookmarkEnd xmlns:w="http://schemas.openxmlformats.org/wordprocessingml/2006/main" w:id="66"/>
    </w:p>
    <w:p w14:paraId="4FD3C478" w14:textId="77777777" w:rsidR="00980530" w:rsidRDefault="00000000">
      <w:r xmlns:w="http://schemas.openxmlformats.org/wordprocessingml/2006/main">
        <w:t xml:space="preserve">Objetivo: Validação de dados e modelos para aplicações de aprendizado de máquina e aprendizado de máquina. Projeto oficial: </w:t>
      </w:r>
      <w:hyperlink xmlns:w="http://schemas.openxmlformats.org/wordprocessingml/2006/main" xmlns:r="http://schemas.openxmlformats.org/officeDocument/2006/relationships" r:id="rId30">
        <w:r xmlns:w="http://schemas.openxmlformats.org/wordprocessingml/2006/main">
          <w:rPr>
            <w:color w:val="2E74B5"/>
            <w:u w:val="single"/>
          </w:rPr>
          <w:t xml:space="preserve">Deepchecks</w:t>
        </w:r>
      </w:hyperlink>
    </w:p>
    <w:p w14:paraId="0A250B76" w14:textId="77777777" w:rsidR="00980530" w:rsidRDefault="00000000">
      <w:r xmlns:w="http://schemas.openxmlformats.org/wordprocessingml/2006/main">
        <w:t xml:space="preserve">Início rápido e seguro: Execute um conjunto de testes selecionado em dados aprovados; revise as verificações com falha e sua relevância; registre as exceções; execute novamente após a correção.</w:t>
      </w:r>
    </w:p>
    <w:p w14:paraId="4A355581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7B1E1312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67" w:name="_Toc234939369"/>
      <w:r xmlns:w="http://schemas.openxmlformats.org/wordprocessingml/2006/main">
        <w:t xml:space="preserve">26.15 ModelScan</w:t>
      </w:r>
      <w:bookmarkEnd xmlns:w="http://schemas.openxmlformats.org/wordprocessingml/2006/main" w:id="67"/>
    </w:p>
    <w:p w14:paraId="4BCE983E" w14:textId="77777777" w:rsidR="00980530" w:rsidRDefault="00000000">
      <w:r xmlns:w="http://schemas.openxmlformats.org/wordprocessingml/2006/main">
        <w:t xml:space="preserve">Finalidade: Leitura estática de arquivos de modelos serializados. Projeto oficial: </w:t>
      </w:r>
      <w:hyperlink xmlns:w="http://schemas.openxmlformats.org/wordprocessingml/2006/main" xmlns:r="http://schemas.openxmlformats.org/officeDocument/2006/relationships" r:id="rId31">
        <w:r xmlns:w="http://schemas.openxmlformats.org/wordprocessingml/2006/main">
          <w:rPr>
            <w:color w:val="2E74B5"/>
            <w:u w:val="single"/>
          </w:rPr>
          <w:t xml:space="preserve">ModelScan</w:t>
        </w:r>
      </w:hyperlink>
    </w:p>
    <w:p w14:paraId="4FB3625B" w14:textId="77777777" w:rsidR="00980530" w:rsidRDefault="00000000">
      <w:r xmlns:w="http://schemas.openxmlformats.org/wordprocessingml/2006/main">
        <w:t xml:space="preserve">Início rápido e seguro: Analise os artefatos do modelo baixados em quarentena; verifique a origem e o hash; investigue os avisos; nunca carregue um artefato não confiável apenas para testá-lo.</w:t>
      </w:r>
    </w:p>
    <w:p w14:paraId="2FD1231D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053CD226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68" w:name="_Toc234939370"/>
      <w:r xmlns:w="http://schemas.openxmlformats.org/wordprocessingml/2006/main">
        <w:t xml:space="preserve">26.16 Gitleaks</w:t>
      </w:r>
      <w:bookmarkEnd xmlns:w="http://schemas.openxmlformats.org/wordprocessingml/2006/main" w:id="68"/>
    </w:p>
    <w:p w14:paraId="0956C1A4" w14:textId="77777777" w:rsidR="00980530" w:rsidRDefault="00000000">
      <w:r xmlns:w="http://schemas.openxmlformats.org/wordprocessingml/2006/main">
        <w:t xml:space="preserve">Objetivo: Descoberta de segredos no código-fonte e no histórico. Projeto oficial: </w:t>
      </w:r>
      <w:hyperlink xmlns:w="http://schemas.openxmlformats.org/wordprocessingml/2006/main" xmlns:r="http://schemas.openxmlformats.org/officeDocument/2006/relationships" r:id="rId32">
        <w:r xmlns:w="http://schemas.openxmlformats.org/wordprocessingml/2006/main">
          <w:rPr>
            <w:color w:val="2E74B5"/>
            <w:u w:val="single"/>
          </w:rPr>
          <w:t xml:space="preserve">Gitleaks.</w:t>
        </w:r>
      </w:hyperlink>
    </w:p>
    <w:p w14:paraId="604F6F24" w14:textId="77777777" w:rsidR="00980530" w:rsidRDefault="00000000">
      <w:r xmlns:w="http://schemas.openxmlformats.org/wordprocessingml/2006/main">
        <w:t xml:space="preserve">Início rápido e seguro: Analise um repositório autorizado; valide as descobertas; revogue as credenciais de teste expostas; remova com segurança; adicione medidas de prevenção; analise novamente.</w:t>
      </w:r>
    </w:p>
    <w:p w14:paraId="6267AB9E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3E2FA9AF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69" w:name="_Toc234939371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26.17 Curiosidades</w:t>
      </w:r>
      <w:bookmarkEnd xmlns:w="http://schemas.openxmlformats.org/wordprocessingml/2006/main" w:id="69"/>
    </w:p>
    <w:p w14:paraId="458D7DE2" w14:textId="77777777" w:rsidR="00980530" w:rsidRDefault="00000000">
      <w:r xmlns:w="http://schemas.openxmlformats.org/wordprocessingml/2006/main">
        <w:t xml:space="preserve">Finalidade: Varredura de vulnerabilidades, segredos, dependências, imagens e configurações. Projeto oficial: </w:t>
      </w:r>
      <w:hyperlink xmlns:w="http://schemas.openxmlformats.org/wordprocessingml/2006/main" xmlns:r="http://schemas.openxmlformats.org/officeDocument/2006/relationships" r:id="rId33">
        <w:r xmlns:w="http://schemas.openxmlformats.org/wordprocessingml/2006/main">
          <w:rPr>
            <w:color w:val="2E74B5"/>
            <w:u w:val="single"/>
          </w:rPr>
          <w:t xml:space="preserve">Trivy</w:t>
        </w:r>
      </w:hyperlink>
    </w:p>
    <w:p w14:paraId="602322BD" w14:textId="77777777" w:rsidR="00980530" w:rsidRDefault="00000000">
      <w:r xmlns:w="http://schemas.openxmlformats.org/wordprocessingml/2006/main">
        <w:t xml:space="preserve">Início rápido e seguro: Analise um repositório ou imagem de um serviço de IA autorizado; valide a acessibilidade e o contexto; corrija ou aprove uma exceção com prazo determinado; analise novamente.</w:t>
      </w:r>
    </w:p>
    <w:p w14:paraId="3EF88C1F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60244479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70" w:name="_Toc234939372"/>
      <w:r xmlns:w="http://schemas.openxmlformats.org/wordprocessingml/2006/main">
        <w:t xml:space="preserve">26.18 MITRE ATLAS</w:t>
      </w:r>
      <w:bookmarkEnd xmlns:w="http://schemas.openxmlformats.org/wordprocessingml/2006/main" w:id="70"/>
    </w:p>
    <w:p w14:paraId="6A63AD2C" w14:textId="77777777" w:rsidR="00980530" w:rsidRDefault="00000000">
      <w:r xmlns:w="http://schemas.openxmlformats.org/wordprocessingml/2006/main">
        <w:t xml:space="preserve">Objetivo: Base de conhecimento sobre táticas e técnicas adversárias contra sistemas de IA. Projeto oficial: </w:t>
      </w:r>
      <w:hyperlink xmlns:w="http://schemas.openxmlformats.org/wordprocessingml/2006/main" xmlns:r="http://schemas.openxmlformats.org/officeDocument/2006/relationships" r:id="rId34">
        <w:r xmlns:w="http://schemas.openxmlformats.org/wordprocessingml/2006/main">
          <w:rPr>
            <w:color w:val="2E74B5"/>
            <w:u w:val="single"/>
          </w:rPr>
          <w:t xml:space="preserve">MITRE ATLAS</w:t>
        </w:r>
      </w:hyperlink>
    </w:p>
    <w:p w14:paraId="0CF75B50" w14:textId="77777777" w:rsidR="00980530" w:rsidRDefault="00000000">
      <w:r xmlns:w="http://schemas.openxmlformats.org/wordprocessingml/2006/main">
        <w:t xml:space="preserve">Início rápido e seguro: mapeie a arquitetura do laboratório para as técnicas relevantes; selecione medidas de mitigação e detecção; crie um cenário de simulação; não considere o catálogo como uma lista de verificação completa.</w:t>
      </w:r>
    </w:p>
    <w:p w14:paraId="0876B5E0" w14:textId="77777777" w:rsidR="00980530" w:rsidRDefault="00000000">
      <w:r xmlns:w="http://schemas.openxmlformats.org/wordprocessingml/2006/main">
        <w:t xml:space="preserve">Manter: autorização por escrito, alvo e versão, ambiente, dados, identidade/permissões, ferramenta/versão/configuração, casos de teste, limites, data, registros, resultados, validação do analista, limitações, constatação, correção e reteste.</w:t>
      </w:r>
    </w:p>
    <w:p w14:paraId="4D2C137D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71" w:name="_Toc234939373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27. Manual de Governança de IA para Gestores</w:t>
      </w:r>
      <w:bookmarkEnd xmlns:w="http://schemas.openxmlformats.org/wordprocessingml/2006/main" w:id="71"/>
    </w:p>
    <w:p w14:paraId="2EF47655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Os gestores criam valor ao definir direitos de decisão, limitar a autoridade, exigir provas e impedir trabalhos inseguros.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900"/>
        <w:gridCol w:w="3600"/>
        <w:gridCol w:w="2860"/>
      </w:tblGrid>
      <w:tr w:rsidR="00980530" w14:paraId="704EC889" w14:textId="77777777">
        <w:trPr>
          <w:cantSplit/>
          <w:tblHeader/>
        </w:trPr>
        <w:tc>
          <w:tcPr>
            <w:tcW w:w="2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6C5F23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Pergunta do gerente</w:t>
            </w:r>
          </w:p>
        </w:tc>
        <w:tc>
          <w:tcPr>
            <w:tcW w:w="36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AADC4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Resposta forte</w:t>
            </w:r>
          </w:p>
        </w:tc>
        <w:tc>
          <w:tcPr>
            <w:tcW w:w="28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8E8FC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4"/>
              </w:rPr>
              <w:t xml:space="preserve">Bandeira vermelha</w:t>
            </w:r>
          </w:p>
        </w:tc>
      </w:tr>
      <w:tr w:rsidR="00980530" w14:paraId="2B4AEE5A" w14:textId="77777777">
        <w:trPr>
          <w:cantSplit/>
        </w:trPr>
        <w:tc>
          <w:tcPr>
            <w:tcW w:w="2900" w:type="dxa"/>
          </w:tcPr>
          <w:p w14:paraId="19702A6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Por que usar IA?</w:t>
            </w:r>
          </w:p>
        </w:tc>
        <w:tc>
          <w:tcPr>
            <w:tcW w:w="3600" w:type="dxa"/>
          </w:tcPr>
          <w:p w14:paraId="7F187EC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Necessidade definida, benefício, alternativa, proprietário, sucesso e medidas de parada.</w:t>
            </w:r>
          </w:p>
        </w:tc>
        <w:tc>
          <w:tcPr>
            <w:tcW w:w="2860" w:type="dxa"/>
          </w:tcPr>
          <w:p w14:paraId="69C4505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Tecnologia em busca de um problema</w:t>
            </w:r>
          </w:p>
        </w:tc>
      </w:tr>
      <w:tr w:rsidR="00980530" w14:paraId="3501978C" w14:textId="77777777">
        <w:trPr>
          <w:cantSplit/>
        </w:trPr>
        <w:tc>
          <w:tcPr>
            <w:tcW w:w="2900" w:type="dxa"/>
            <w:shd w:val="clear" w:color="auto" w:fill="F7F9FB"/>
          </w:tcPr>
          <w:p w14:paraId="74A6B6E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Quem pode ser prejudicado?</w:t>
            </w:r>
          </w:p>
        </w:tc>
        <w:tc>
          <w:tcPr>
            <w:tcW w:w="3600" w:type="dxa"/>
            <w:shd w:val="clear" w:color="auto" w:fill="F7F9FB"/>
          </w:tcPr>
          <w:p w14:paraId="3AC2BAD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Pessoas afetadas, gravidade, probabilidade, voz, reparação</w:t>
            </w:r>
          </w:p>
        </w:tc>
        <w:tc>
          <w:tcPr>
            <w:tcW w:w="2860" w:type="dxa"/>
            <w:shd w:val="clear" w:color="auto" w:fill="F7F9FB"/>
          </w:tcPr>
          <w:p w14:paraId="5B85BF1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Apenas o usuário pagante é considerado.</w:t>
            </w:r>
          </w:p>
        </w:tc>
      </w:tr>
      <w:tr w:rsidR="00980530" w14:paraId="25F147DA" w14:textId="77777777">
        <w:trPr>
          <w:cantSplit/>
        </w:trPr>
        <w:tc>
          <w:tcPr>
            <w:tcW w:w="2900" w:type="dxa"/>
          </w:tcPr>
          <w:p w14:paraId="191FB1C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que ele pode fazer?</w:t>
            </w:r>
          </w:p>
        </w:tc>
        <w:tc>
          <w:tcPr>
            <w:tcW w:w="3600" w:type="dxa"/>
          </w:tcPr>
          <w:p w14:paraId="6FF4B41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Dados documentados, decisões, ferramentas, permissões, limites</w:t>
            </w:r>
          </w:p>
        </w:tc>
        <w:tc>
          <w:tcPr>
            <w:tcW w:w="2860" w:type="dxa"/>
          </w:tcPr>
          <w:p w14:paraId="19AD3C5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Agentes desconhecidos, integrações ou uso oculto</w:t>
            </w:r>
          </w:p>
        </w:tc>
      </w:tr>
      <w:tr w:rsidR="00980530" w14:paraId="7199954D" w14:textId="77777777">
        <w:trPr>
          <w:cantSplit/>
        </w:trPr>
        <w:tc>
          <w:tcPr>
            <w:tcW w:w="2900" w:type="dxa"/>
            <w:shd w:val="clear" w:color="auto" w:fill="F7F9FB"/>
          </w:tcPr>
          <w:p w14:paraId="345E330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que comprova a prontidão?</w:t>
            </w:r>
          </w:p>
        </w:tc>
        <w:tc>
          <w:tcPr>
            <w:tcW w:w="3600" w:type="dxa"/>
            <w:shd w:val="clear" w:color="auto" w:fill="F7F9FB"/>
          </w:tcPr>
          <w:p w14:paraId="1CD8CCF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Testes semelhantes aos de produção, limites, falhas, desafio independente</w:t>
            </w:r>
          </w:p>
        </w:tc>
        <w:tc>
          <w:tcPr>
            <w:tcW w:w="2860" w:type="dxa"/>
            <w:shd w:val="clear" w:color="auto" w:fill="F7F9FB"/>
          </w:tcPr>
          <w:p w14:paraId="443CF54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Apenas demonstração ou reclamação do fornecedor</w:t>
            </w:r>
          </w:p>
        </w:tc>
      </w:tr>
      <w:tr w:rsidR="00980530" w14:paraId="3D2D1BE7" w14:textId="77777777">
        <w:trPr>
          <w:cantSplit/>
        </w:trPr>
        <w:tc>
          <w:tcPr>
            <w:tcW w:w="2900" w:type="dxa"/>
          </w:tcPr>
          <w:p w14:paraId="2C01B13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Onde está o ser humano?</w:t>
            </w:r>
          </w:p>
        </w:tc>
        <w:tc>
          <w:tcPr>
            <w:tcW w:w="3600" w:type="dxa"/>
          </w:tcPr>
          <w:p w14:paraId="57F9848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Supervisão competente, informada, autorizada e ponderada.</w:t>
            </w:r>
          </w:p>
        </w:tc>
        <w:tc>
          <w:tcPr>
            <w:tcW w:w="2860" w:type="dxa"/>
          </w:tcPr>
          <w:p w14:paraId="1A5EAD5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Aprovação por carimbo</w:t>
            </w:r>
          </w:p>
        </w:tc>
      </w:tr>
      <w:tr w:rsidR="00980530" w14:paraId="055BD1E0" w14:textId="77777777">
        <w:trPr>
          <w:cantSplit/>
        </w:trPr>
        <w:tc>
          <w:tcPr>
            <w:tcW w:w="2900" w:type="dxa"/>
            <w:shd w:val="clear" w:color="auto" w:fill="F7F9FB"/>
          </w:tcPr>
          <w:p w14:paraId="06944E5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que altera o risco?</w:t>
            </w:r>
          </w:p>
        </w:tc>
        <w:tc>
          <w:tcPr>
            <w:tcW w:w="3600" w:type="dxa"/>
            <w:shd w:val="clear" w:color="auto" w:fill="F7F9FB"/>
          </w:tcPr>
          <w:p w14:paraId="028DA51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Inventário, monitoramento, lista de gatilhos, regressão, reversão</w:t>
            </w:r>
          </w:p>
        </w:tc>
        <w:tc>
          <w:tcPr>
            <w:tcW w:w="2860" w:type="dxa"/>
            <w:shd w:val="clear" w:color="auto" w:fill="F7F9FB"/>
          </w:tcPr>
          <w:p w14:paraId="0F031C2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Atualizações automáticas de modelos sem revisão</w:t>
            </w:r>
          </w:p>
        </w:tc>
      </w:tr>
      <w:tr w:rsidR="00980530" w14:paraId="2AA340CE" w14:textId="77777777">
        <w:trPr>
          <w:cantSplit/>
        </w:trPr>
        <w:tc>
          <w:tcPr>
            <w:tcW w:w="2900" w:type="dxa"/>
          </w:tcPr>
          <w:p w14:paraId="2E8F305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Quem aceita o risco residual?</w:t>
            </w:r>
          </w:p>
        </w:tc>
        <w:tc>
          <w:tcPr>
            <w:tcW w:w="3600" w:type="dxa"/>
          </w:tcPr>
          <w:p w14:paraId="463ECC7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Autoridade nomeada no âmbito do apetite, condições e prazo de validade.</w:t>
            </w:r>
          </w:p>
        </w:tc>
        <w:tc>
          <w:tcPr>
            <w:tcW w:w="2860" w:type="dxa"/>
          </w:tcPr>
          <w:p w14:paraId="72365D3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4"/>
              </w:rPr>
              <w:t xml:space="preserve">O desenvolvedor assume sozinho o risco comercial/jurídico.</w:t>
            </w:r>
          </w:p>
        </w:tc>
      </w:tr>
    </w:tbl>
    <w:p w14:paraId="53F9E44B" w14:textId="77777777" w:rsidR="00980530" w:rsidRDefault="00980530">
      <w:pPr>
        <w:spacing w:after="0"/>
      </w:pPr>
    </w:p>
    <w:p w14:paraId="34B7F9B2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72" w:name="_Toc234939374"/>
      <w:r xmlns:w="http://schemas.openxmlformats.org/wordprocessingml/2006/main">
        <w:t xml:space="preserve">27.1 Ritmo operacional</w:t>
      </w:r>
      <w:bookmarkEnd xmlns:w="http://schemas.openxmlformats.org/wordprocessingml/2006/main" w:id="72"/>
    </w:p>
    <w:p w14:paraId="10F30373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6"/>
        </w:numPr>
      </w:pPr>
      <w:r xmlns:w="http://schemas.openxmlformats.org/wordprocessingml/2006/main">
        <w:t xml:space="preserve">Semanalmente: incidentes graves, abuso ativo, ferramentas/dados não autorizados, descobertas críticas, mudanças de provedor e exceções de risco.</w:t>
      </w:r>
    </w:p>
    <w:p w14:paraId="55D807D3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6"/>
        </w:numPr>
      </w:pPr>
      <w:r xmlns:w="http://schemas.openxmlformats.org/wordprocessingml/2006/main">
        <w:t xml:space="preserve">Mensalmente: reconciliação de inventário, limites de monitoramento, reclamações, desvios, falhas de avaliação, permissões de ferramentas, gastos e ações em atraso.</w:t>
      </w:r>
    </w:p>
    <w:p w14:paraId="5BB11A91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6"/>
        </w:numPr>
      </w:pPr>
      <w:r xmlns:w="http://schemas.openxmlformats.org/wordprocessingml/2006/main">
        <w:t xml:space="preserve">Trimestral: risco de portfólio, grupos afetados, concentração de fornecedores, supervisão humana, temas de segurança (red team), mudanças legais e candidatos à aposentadoria.</w:t>
      </w:r>
    </w:p>
    <w:p w14:paraId="3455229D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6"/>
        </w:numPr>
      </w:pPr>
      <w:r xmlns:w="http://schemas.openxmlformats.org/wordprocessingml/2006/main">
        <w:t xml:space="preserve">A cada mudança substancial: remapear o sistema, reavaliar o impacto/ameaça/privacidade, executar novas avaliações relevantes, aprovar, implementar gradualmente e preservar as evidências.</w:t>
      </w:r>
    </w:p>
    <w:p w14:paraId="411DB721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73" w:name="_Toc234939375"/>
      <w:r xmlns:w="http://schemas.openxmlformats.org/wordprocessingml/2006/main">
        <w:t xml:space="preserve">27.2 Perguntas que os líderes devem responder</w:t>
      </w:r>
      <w:bookmarkEnd xmlns:w="http://schemas.openxmlformats.org/wordprocessingml/2006/main" w:id="73"/>
    </w:p>
    <w:p w14:paraId="2C073B84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7"/>
        </w:numPr>
      </w:pPr>
      <w:r xmlns:w="http://schemas.openxmlformats.org/wordprocessingml/2006/main">
        <w:t xml:space="preserve">Quais sistemas de IA poderiam afetar materialmente pessoas, dinheiro, segurança, direitos, decisões regulamentadas, operações críticas ou dados confidenciais?</w:t>
      </w:r>
    </w:p>
    <w:p w14:paraId="2C82F838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7"/>
        </w:numPr>
      </w:pPr>
      <w:r xmlns:w="http://schemas.openxmlformats.org/wordprocessingml/2006/main">
        <w:t xml:space="preserve">Quais usos são proibidos, mesmo que tecnicamente possíveis?</w:t>
      </w:r>
    </w:p>
    <w:p w14:paraId="377937D6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7"/>
        </w:numPr>
      </w:pPr>
      <w:r xmlns:w="http://schemas.openxmlformats.org/wordprocessingml/2006/main">
        <w:t xml:space="preserve">A organização consegue desativar ferramentas, suspender decisões, notificar pessoas, corrigir registros e se recuperar de uma falha de modelo/provedor?</w:t>
      </w:r>
    </w:p>
    <w:p w14:paraId="405FEF20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7"/>
        </w:numPr>
      </w:pPr>
      <w:r xmlns:w="http://schemas.openxmlformats.org/wordprocessingml/2006/main">
        <w:t xml:space="preserve">Será que os incentivos estão recompensando a velocidade ou o engajamento em detrimento da segurança e da verdade?</w:t>
      </w:r>
    </w:p>
    <w:p w14:paraId="3B65650F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7"/>
        </w:numPr>
      </w:pPr>
      <w:r xmlns:w="http://schemas.openxmlformats.org/wordprocessingml/2006/main">
        <w:t xml:space="preserve">Os funcionários podem expressar suas preocupações sem sofrer represálias, e as preocupações não resolvidas ficam visíveis para os tomadores de decisão?</w:t>
      </w:r>
    </w:p>
    <w:p w14:paraId="3BE2C066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74" w:name="_Toc234939376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28. Guia de Carreira para Analista Júnior de Risco e Segurança em IA</w:t>
      </w:r>
      <w:bookmarkEnd xmlns:w="http://schemas.openxmlformats.org/wordprocessingml/2006/main" w:id="74"/>
    </w:p>
    <w:p w14:paraId="04FBDBA1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Os analistas juniores agregam valor criando inventários precisos, mapeamentos de sistemas claros, testes reproduzíveis, descobertas úteis e limites honestos.</w:t>
      </w:r>
    </w:p>
    <w:p w14:paraId="4D256968" w14:textId="77777777" w:rsidR="00980530" w:rsidRDefault="00000000">
      <w:pPr>
        <w:keepNext/>
        <w:jc w:val="center"/>
      </w:pPr>
      <w:r>
        <w:rPr>
          <w:noProof/>
        </w:rPr>
        <w:drawing>
          <wp:inline distT="0" distB="0" distL="0" distR="0" wp14:anchorId="5DBDB939" wp14:editId="5277B532">
            <wp:extent cx="5623560" cy="2956017"/>
            <wp:effectExtent l="0" t="0" r="0" b="0"/>
            <wp:docPr id="10" name="Figure 10. Junior AI risk and security pathway" descr="A safe portfolio demonstrates judgment, not unauthorized attack activit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e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9A448" w14:textId="77777777" w:rsidR="00980530" w:rsidRDefault="00000000">
      <w:pPr xmlns:w="http://schemas.openxmlformats.org/wordprocessingml/2006/main">
        <w:pStyle w:val="Caption"/>
        <w:spacing w:after="180"/>
        <w:jc w:val="center"/>
      </w:pPr>
      <w:r xmlns:w="http://schemas.openxmlformats.org/wordprocessingml/2006/main">
        <w:t xml:space="preserve">Figura 10. Percurso de risco e segurança da IA para iniciantes</w:t>
      </w:r>
    </w:p>
    <w:p w14:paraId="37302E68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75" w:name="_Toc234939377"/>
      <w:r xmlns:w="http://schemas.openxmlformats.org/wordprocessingml/2006/main">
        <w:t xml:space="preserve">28.1 Cargos de nível inicial</w:t>
      </w:r>
      <w:bookmarkEnd xmlns:w="http://schemas.openxmlformats.org/wordprocessingml/2006/main" w:id="75"/>
    </w:p>
    <w:p w14:paraId="4E7113DD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8"/>
        </w:numPr>
      </w:pPr>
      <w:r xmlns:w="http://schemas.openxmlformats.org/wordprocessingml/2006/main">
        <w:t xml:space="preserve">Analista Júnior de Governança de IA ou IA Responsável</w:t>
      </w:r>
    </w:p>
    <w:p w14:paraId="6313D515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8"/>
        </w:numPr>
      </w:pPr>
      <w:r xmlns:w="http://schemas.openxmlformats.org/wordprocessingml/2006/main">
        <w:t xml:space="preserve">Analista de Risco de IA / Risco de Modelo</w:t>
      </w:r>
    </w:p>
    <w:p w14:paraId="0AE271A1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8"/>
        </w:numPr>
      </w:pPr>
      <w:r xmlns:w="http://schemas.openxmlformats.org/wordprocessingml/2006/main">
        <w:t xml:space="preserve">Analista de Segurança de IA ou Segurança GenAI</w:t>
      </w:r>
    </w:p>
    <w:p w14:paraId="2C2DEFA7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8"/>
        </w:numPr>
      </w:pPr>
      <w:r xmlns:w="http://schemas.openxmlformats.org/wordprocessingml/2006/main">
        <w:t xml:space="preserve">Analista de GRC/Conformidade com foco em IA</w:t>
      </w:r>
    </w:p>
    <w:p w14:paraId="794F9C0D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8"/>
        </w:numPr>
      </w:pPr>
      <w:r xmlns:w="http://schemas.openxmlformats.org/wordprocessingml/2006/main">
        <w:t xml:space="preserve">Analista de Governança de Dados ou Privacidade</w:t>
      </w:r>
    </w:p>
    <w:p w14:paraId="7E229C60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8"/>
        </w:numPr>
      </w:pPr>
      <w:r xmlns:w="http://schemas.openxmlformats.org/wordprocessingml/2006/main">
        <w:t xml:space="preserve">Analista de Risco de IA de Terceiros</w:t>
      </w:r>
    </w:p>
    <w:p w14:paraId="10D6003F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8"/>
        </w:numPr>
      </w:pPr>
      <w:r xmlns:w="http://schemas.openxmlformats.org/wordprocessingml/2006/main">
        <w:t xml:space="preserve">Analista de Avaliação de IA / Confiança e Segurança</w:t>
      </w:r>
    </w:p>
    <w:p w14:paraId="7CD41D9E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38"/>
        </w:numPr>
      </w:pPr>
      <w:r xmlns:w="http://schemas.openxmlformats.org/wordprocessingml/2006/main">
        <w:t xml:space="preserve">Analista de Garantia de Segurança</w:t>
      </w:r>
    </w:p>
    <w:p w14:paraId="70812118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76" w:name="_Toc234939378"/>
      <w:r xmlns:w="http://schemas.openxmlformats.org/wordprocessingml/2006/main">
        <w:t xml:space="preserve">28.2 Trabalho diário</w:t>
      </w:r>
      <w:bookmarkEnd xmlns:w="http://schemas.openxmlformats.org/wordprocessingml/2006/main" w:id="76"/>
    </w:p>
    <w:p w14:paraId="24DF88BC" w14:textId="77777777" w:rsidR="00980530" w:rsidRDefault="00000000" w:rsidP="001E4DC2">
      <w:pPr xmlns:w="http://schemas.openxmlformats.org/wordprocessingml/2006/main">
        <w:pStyle w:val="ListContinue"/>
        <w:numPr>
          <w:ilvl w:val="0"/>
          <w:numId w:val="0"/>
        </w:numPr>
        <w:ind w:left="259"/>
      </w:pPr>
      <w:r xmlns:w="http://schemas.openxmlformats.org/wordprocessingml/2006/main">
        <w:t xml:space="preserve">Descubra casos de uso de IA e concilie o inventário em compras, código, APIs, identidade, rede, despesas e entrevistas.</w:t>
      </w:r>
    </w:p>
    <w:p w14:paraId="2E8D673E" w14:textId="77777777" w:rsidR="00980530" w:rsidRDefault="00000000" w:rsidP="001E4DC2">
      <w:pPr xmlns:w="http://schemas.openxmlformats.org/wordprocessingml/2006/main">
        <w:pStyle w:val="ListContinue"/>
        <w:numPr>
          <w:ilvl w:val="0"/>
          <w:numId w:val="0"/>
        </w:numPr>
        <w:ind w:left="259"/>
      </w:pPr>
      <w:r xmlns:w="http://schemas.openxmlformats.org/wordprocessingml/2006/main">
        <w:t xml:space="preserve">Sistema de documentos/fluxos de dados, pessoas afetadas, limites de uso, fornecedores, permissões e supervisão humana.</w:t>
      </w:r>
    </w:p>
    <w:p w14:paraId="01BE924A" w14:textId="77777777" w:rsidR="00980530" w:rsidRDefault="00000000" w:rsidP="001E4DC2">
      <w:pPr xmlns:w="http://schemas.openxmlformats.org/wordprocessingml/2006/main">
        <w:pStyle w:val="ListContinue"/>
        <w:numPr>
          <w:ilvl w:val="0"/>
          <w:numId w:val="0"/>
        </w:numPr>
        <w:ind w:left="259"/>
      </w:pPr>
      <w:r xmlns:w="http://schemas.openxmlformats.org/wordprocessingml/2006/main">
        <w:t xml:space="preserve">Mapear os requisitos NIST, ISO, OWASP, CSA, legais, contratuais e internos para controles e evidências.</w:t>
      </w:r>
    </w:p>
    <w:p w14:paraId="06FECF6B" w14:textId="77777777" w:rsidR="00980530" w:rsidRDefault="00000000" w:rsidP="001E4DC2">
      <w:pPr xmlns:w="http://schemas.openxmlformats.org/wordprocessingml/2006/main">
        <w:pStyle w:val="ListContinue"/>
        <w:numPr>
          <w:ilvl w:val="0"/>
          <w:numId w:val="0"/>
        </w:numPr>
        <w:ind w:left="259"/>
      </w:pPr>
      <w:r xmlns:w="http://schemas.openxmlformats.org/wordprocessingml/2006/main">
        <w:t xml:space="preserve">Realizar avaliações e testes de segurança autorizados; validar resultados e proteger evidências.</w:t>
      </w:r>
    </w:p>
    <w:p w14:paraId="7867E7A1" w14:textId="77777777" w:rsidR="00980530" w:rsidRDefault="00000000" w:rsidP="001E4DC2">
      <w:pPr xmlns:w="http://schemas.openxmlformats.org/wordprocessingml/2006/main">
        <w:pStyle w:val="ListContinue"/>
        <w:numPr>
          <w:ilvl w:val="0"/>
          <w:numId w:val="0"/>
        </w:numPr>
        <w:ind w:left="259"/>
      </w:pPr>
      <w:r xmlns:w="http://schemas.openxmlformats.org/wordprocessingml/2006/main">
        <w:t xml:space="preserve">Analise a documentação do fornecedor, os termos, os modelos de fichas técnicas, os relatórios de garantia de qualidade, os incidentes, as alterações e as responsabilidades do cliente.</w:t>
      </w:r>
    </w:p>
    <w:p w14:paraId="452DFF51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0"/>
        </w:numPr>
        <w:ind w:left="259"/>
      </w:pPr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Redija as conclusões em linguagem simples; atribua ações; realize novos testes; construa métricas com populações e limitações conhecidas.</w:t>
      </w:r>
    </w:p>
    <w:p w14:paraId="10A8B074" w14:textId="77777777" w:rsidR="00980530" w:rsidRDefault="00000000" w:rsidP="001E4DC2">
      <w:pPr xmlns:w="http://schemas.openxmlformats.org/wordprocessingml/2006/main">
        <w:pStyle w:val="ListBullet"/>
        <w:numPr>
          <w:ilvl w:val="0"/>
          <w:numId w:val="0"/>
        </w:numPr>
        <w:ind w:left="259"/>
      </w:pPr>
      <w:r xmlns:w="http://schemas.openxmlformats.org/wordprocessingml/2006/main">
        <w:t xml:space="preserve">Apoiar cronogramas de incidentes de IA, revisão de decisões afetadas, ações corretivas e lições aprendidas.</w:t>
      </w:r>
    </w:p>
    <w:p w14:paraId="32860671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77" w:name="_Toc234939379"/>
      <w:r xmlns:w="http://schemas.openxmlformats.org/wordprocessingml/2006/main">
        <w:t xml:space="preserve">28.3 Evidências do currículo</w:t>
      </w:r>
      <w:bookmarkEnd xmlns:w="http://schemas.openxmlformats.org/wordprocessingml/2006/main" w:id="77"/>
    </w:p>
    <w:p w14:paraId="5AB1EEA5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Mapa de fluxo de dados e sistema em uma página com limites de confiança.</w:t>
      </w:r>
    </w:p>
    <w:p w14:paraId="771D28B9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Método de IA para inventário e classificação de risco em uma empresa fictícia.</w:t>
      </w:r>
    </w:p>
    <w:p w14:paraId="34B039EB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Avaliações de impacto, ameaças, privacidade e fornecedores.</w:t>
      </w:r>
    </w:p>
    <w:p w14:paraId="67AAB7D2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Plano de avaliação com limiares de aceitação e resultados reproduzíveis.</w:t>
      </w:r>
    </w:p>
    <w:p w14:paraId="1B5AF01F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Três achados com condição, evidência, risco, causa, ação, proprietário e reteste.</w:t>
      </w:r>
    </w:p>
    <w:p w14:paraId="0ABAA045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Memorando para o gerente explicando a decisão de prosseguir, prosseguir condicionalmente, realizar um projeto piloto ou não prosseguir.</w:t>
      </w:r>
    </w:p>
    <w:p w14:paraId="34A323BA" w14:textId="104BCBEF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Apenas capturas de tela/configurações anonimizadas; identifique claramente o trabalho como ficção e conteúdo educativo.</w:t>
      </w:r>
    </w:p>
    <w:p w14:paraId="719E53EF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78" w:name="_Toc234939380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29. Laboratório ficcional, Plano de trinta dias e entrevistas</w:t>
      </w:r>
      <w:bookmarkEnd xmlns:w="http://schemas.openxmlformats.org/wordprocessingml/2006/main" w:id="78"/>
    </w:p>
    <w:p w14:paraId="6206EEF5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Uma aplicação fictícia de IA pode demonstrar governança, testes, segurança e comunicação sem colocar em risco pessoas ou sistemas reais.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980530" w14:paraId="03612858" w14:textId="77777777">
        <w:trPr>
          <w:cantSplit/>
        </w:trPr>
        <w:tc>
          <w:tcPr>
            <w:tcW w:w="9360" w:type="dxa"/>
            <w:shd w:val="clear" w:color="auto" w:fill="FFF7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0A2603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D69E2E"/>
              </w:rPr>
              <w:t xml:space="preserve">Regra do laboratório: </w:t>
            </w:r>
            <w:r xmlns:w="http://schemas.openxmlformats.org/wordprocessingml/2006/main">
              <w:t xml:space="preserve">Utilize modelos de teste locais ou aprovados, dados sintéticos, contas isoladas, orçamentos fixos e autorização por escrito. Nunca teste um serviço público, empregador, empresa de entrevistas ou modelo de terceiros além do seu programa publicado e da permissão concedida.</w:t>
            </w:r>
          </w:p>
        </w:tc>
      </w:tr>
    </w:tbl>
    <w:p w14:paraId="415576FC" w14:textId="77777777" w:rsidR="00980530" w:rsidRDefault="00980530">
      <w:pPr>
        <w:spacing w:after="0"/>
      </w:pPr>
    </w:p>
    <w:p w14:paraId="06C2722C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79" w:name="_Toc234939381"/>
      <w:r xmlns:w="http://schemas.openxmlformats.org/wordprocessingml/2006/main">
        <w:t xml:space="preserve">29.1 Laboratório de Portfólio</w:t>
      </w:r>
      <w:bookmarkEnd xmlns:w="http://schemas.openxmlformats.org/wordprocessingml/2006/main" w:id="79"/>
    </w:p>
    <w:p w14:paraId="6CA2C68B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Crie uma empresa fictícia com 80 funcionários e defina um assistente interno de políticas de RH com a metodologia RAG (Verdadeiro, Autêntico e Genético). Esse assistente poderá explicar as políticas da empresa, mas não poderá tomar decisões de contratação.</w:t>
      </w:r>
    </w:p>
    <w:p w14:paraId="3BA7A40E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Descreva a finalidade, os usos proibidos, as pessoas afetadas, o nível de risco, a matriz RACI, o inventário, a escolha do modelo/fornecedor e o processo de aprovação.</w:t>
      </w:r>
    </w:p>
    <w:p w14:paraId="294D73BF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Criar documentos de política sintéticos, incluindo um arquivo malicioso de injeção indireta; documentar a proveniência, as ACLs, a ingestão, a retenção e a exclusão.</w:t>
      </w:r>
    </w:p>
    <w:p w14:paraId="1B5E24E1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Defina os limites de confiança entre dados/modelo/RAG/ferramenta/humano e crie um modelo de ameaças baseado em MITRE ATLAS/OWASP.</w:t>
      </w:r>
    </w:p>
    <w:p w14:paraId="05B991F3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Elabore casos de avaliação para fundamentação, citação, privacidade, imparcialidade/acessibilidade, injeção imediata, aconselhamento inseguro e uso irrestrito.</w:t>
      </w:r>
    </w:p>
    <w:p w14:paraId="3B20D252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Utilize Promptfoo, Garak, Giskard ou Inspect AI em um teste isolado; limite a atividade; valide os resultados manualmente.</w:t>
      </w:r>
    </w:p>
    <w:p w14:paraId="753172B8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Correção de ACLs de recuperação, separação de instruções, validação de saída, princípio do menor privilégio, registro de logs, limites e escalonamento; execução repetida.</w:t>
      </w:r>
    </w:p>
    <w:p w14:paraId="050B025F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Elabore um documento de garantia da qualidade, três conclusões, uma decisão sobre o risco residual, um painel de monitoramento, uma simulação de incidente e uma lista de verificação para desativação.</w:t>
      </w:r>
    </w:p>
    <w:p w14:paraId="12669E01" w14:textId="77777777" w:rsidR="00980530" w:rsidRDefault="00000000" w:rsidP="001E4DC2">
      <w:pPr xmlns:w="http://schemas.openxmlformats.org/wordprocessingml/2006/main">
        <w:pStyle w:val="ListContinue"/>
        <w:tabs>
          <w:tab w:val="num" w:pos="1706"/>
        </w:tabs>
        <w:ind w:left="619"/>
      </w:pPr>
      <w:r xmlns:w="http://schemas.openxmlformats.org/wordprocessingml/2006/main">
        <w:t xml:space="preserve">Publique apenas evidências sintéticas e higienizadas e explique o que o laboratório não comprova.</w:t>
      </w:r>
    </w:p>
    <w:p w14:paraId="05C83547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80" w:name="_Toc234939382"/>
      <w:r xmlns:w="http://schemas.openxmlformats.org/wordprocessingml/2006/main">
        <w:t xml:space="preserve">29.2 Plano de trinta dias</w:t>
      </w:r>
      <w:bookmarkEnd xmlns:w="http://schemas.openxmlformats.org/wordprocessingml/2006/main" w:id="80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3600"/>
        <w:gridCol w:w="4460"/>
      </w:tblGrid>
      <w:tr w:rsidR="00980530" w14:paraId="52494F32" w14:textId="77777777">
        <w:trPr>
          <w:cantSplit/>
          <w:tblHeader/>
        </w:trPr>
        <w:tc>
          <w:tcPr>
            <w:tcW w:w="13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B09F03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Dias</w:t>
            </w:r>
          </w:p>
        </w:tc>
        <w:tc>
          <w:tcPr>
            <w:tcW w:w="36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11519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Foco</w:t>
            </w:r>
          </w:p>
        </w:tc>
        <w:tc>
          <w:tcPr>
            <w:tcW w:w="44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234636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Entregável</w:t>
            </w:r>
          </w:p>
        </w:tc>
      </w:tr>
      <w:tr w:rsidR="00980530" w14:paraId="566CC125" w14:textId="77777777">
        <w:trPr>
          <w:cantSplit/>
        </w:trPr>
        <w:tc>
          <w:tcPr>
            <w:tcW w:w="1300" w:type="dxa"/>
          </w:tcPr>
          <w:p w14:paraId="6170193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1–3</w:t>
            </w:r>
          </w:p>
        </w:tc>
        <w:tc>
          <w:tcPr>
            <w:tcW w:w="3600" w:type="dxa"/>
          </w:tcPr>
          <w:p w14:paraId="24851E7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Noções básicas de IA e características confiáveis</w:t>
            </w:r>
          </w:p>
        </w:tc>
        <w:tc>
          <w:tcPr>
            <w:tcW w:w="4460" w:type="dxa"/>
          </w:tcPr>
          <w:p w14:paraId="21EE84E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Mapa conceitual e glossário</w:t>
            </w:r>
          </w:p>
        </w:tc>
      </w:tr>
      <w:tr w:rsidR="00980530" w14:paraId="4AA8BAE1" w14:textId="77777777">
        <w:trPr>
          <w:cantSplit/>
        </w:trPr>
        <w:tc>
          <w:tcPr>
            <w:tcW w:w="1300" w:type="dxa"/>
            <w:shd w:val="clear" w:color="auto" w:fill="F7F9FB"/>
          </w:tcPr>
          <w:p w14:paraId="253A89A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4–6</w:t>
            </w:r>
          </w:p>
        </w:tc>
        <w:tc>
          <w:tcPr>
            <w:tcW w:w="3600" w:type="dxa"/>
            <w:shd w:val="clear" w:color="auto" w:fill="F7F9FB"/>
          </w:tcPr>
          <w:p w14:paraId="51BE892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NIST AI RMF e governança</w:t>
            </w:r>
          </w:p>
        </w:tc>
        <w:tc>
          <w:tcPr>
            <w:tcW w:w="4460" w:type="dxa"/>
            <w:shd w:val="clear" w:color="auto" w:fill="F7F9FB"/>
          </w:tcPr>
          <w:p w14:paraId="15A088B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RACI, esboço da política, inventário</w:t>
            </w:r>
          </w:p>
        </w:tc>
      </w:tr>
      <w:tr w:rsidR="00980530" w14:paraId="5DF147C6" w14:textId="77777777">
        <w:trPr>
          <w:cantSplit/>
        </w:trPr>
        <w:tc>
          <w:tcPr>
            <w:tcW w:w="1300" w:type="dxa"/>
          </w:tcPr>
          <w:p w14:paraId="461615A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7–9</w:t>
            </w:r>
          </w:p>
        </w:tc>
        <w:tc>
          <w:tcPr>
            <w:tcW w:w="3600" w:type="dxa"/>
          </w:tcPr>
          <w:p w14:paraId="58490E7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Mapeamento de casos de uso e impacto</w:t>
            </w:r>
          </w:p>
        </w:tc>
        <w:tc>
          <w:tcPr>
            <w:tcW w:w="4460" w:type="dxa"/>
          </w:tcPr>
          <w:p w14:paraId="05BDD06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Mapeamento do sistema e avaliação de impacto</w:t>
            </w:r>
          </w:p>
        </w:tc>
      </w:tr>
      <w:tr w:rsidR="00980530" w14:paraId="635820D9" w14:textId="77777777">
        <w:trPr>
          <w:cantSplit/>
        </w:trPr>
        <w:tc>
          <w:tcPr>
            <w:tcW w:w="1300" w:type="dxa"/>
            <w:shd w:val="clear" w:color="auto" w:fill="F7F9FB"/>
          </w:tcPr>
          <w:p w14:paraId="0C5B6BE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10–12</w:t>
            </w:r>
          </w:p>
        </w:tc>
        <w:tc>
          <w:tcPr>
            <w:tcW w:w="3600" w:type="dxa"/>
            <w:shd w:val="clear" w:color="auto" w:fill="F7F9FB"/>
          </w:tcPr>
          <w:p w14:paraId="2A46F86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Governança de dados/modelos</w:t>
            </w:r>
          </w:p>
        </w:tc>
        <w:tc>
          <w:tcPr>
            <w:tcW w:w="4460" w:type="dxa"/>
            <w:shd w:val="clear" w:color="auto" w:fill="F7F9FB"/>
          </w:tcPr>
          <w:p w14:paraId="7FB524F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Conjunto de dados e cartões de modelo</w:t>
            </w:r>
          </w:p>
        </w:tc>
      </w:tr>
      <w:tr w:rsidR="00980530" w14:paraId="259DBF23" w14:textId="77777777">
        <w:trPr>
          <w:cantSplit/>
        </w:trPr>
        <w:tc>
          <w:tcPr>
            <w:tcW w:w="1300" w:type="dxa"/>
          </w:tcPr>
          <w:p w14:paraId="46F10E4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13–15</w:t>
            </w:r>
          </w:p>
        </w:tc>
        <w:tc>
          <w:tcPr>
            <w:tcW w:w="3600" w:type="dxa"/>
          </w:tcPr>
          <w:p w14:paraId="28BCC34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Ameaças, OWASP, ATLAS</w:t>
            </w:r>
          </w:p>
        </w:tc>
        <w:tc>
          <w:tcPr>
            <w:tcW w:w="4460" w:type="dxa"/>
          </w:tcPr>
          <w:p w14:paraId="6C9B872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Modelo de ameaças e requisitos de segurança</w:t>
            </w:r>
          </w:p>
        </w:tc>
      </w:tr>
      <w:tr w:rsidR="00980530" w14:paraId="6908A585" w14:textId="77777777">
        <w:trPr>
          <w:cantSplit/>
        </w:trPr>
        <w:tc>
          <w:tcPr>
            <w:tcW w:w="1300" w:type="dxa"/>
            <w:shd w:val="clear" w:color="auto" w:fill="F7F9FB"/>
          </w:tcPr>
          <w:p w14:paraId="2FBA69D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16–18</w:t>
            </w:r>
          </w:p>
        </w:tc>
        <w:tc>
          <w:tcPr>
            <w:tcW w:w="3600" w:type="dxa"/>
            <w:shd w:val="clear" w:color="auto" w:fill="F7F9FB"/>
          </w:tcPr>
          <w:p w14:paraId="1D7C66C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RAG, agentes, identidade, MCP</w:t>
            </w:r>
          </w:p>
        </w:tc>
        <w:tc>
          <w:tcPr>
            <w:tcW w:w="4460" w:type="dxa"/>
            <w:shd w:val="clear" w:color="auto" w:fill="F7F9FB"/>
          </w:tcPr>
          <w:p w14:paraId="487FC72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Confiança nos limites e na política de ferramentas</w:t>
            </w:r>
          </w:p>
        </w:tc>
      </w:tr>
      <w:tr w:rsidR="00980530" w14:paraId="22E9B834" w14:textId="77777777">
        <w:trPr>
          <w:cantSplit/>
        </w:trPr>
        <w:tc>
          <w:tcPr>
            <w:tcW w:w="1300" w:type="dxa"/>
          </w:tcPr>
          <w:p w14:paraId="0BC2C48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19–21</w:t>
            </w:r>
          </w:p>
        </w:tc>
        <w:tc>
          <w:tcPr>
            <w:tcW w:w="3600" w:type="dxa"/>
          </w:tcPr>
          <w:p w14:paraId="49FAF18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Avaliação e equipe vermelha</w:t>
            </w:r>
          </w:p>
        </w:tc>
        <w:tc>
          <w:tcPr>
            <w:tcW w:w="4460" w:type="dxa"/>
          </w:tcPr>
          <w:p w14:paraId="3B1154A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Plano de teste, limites, resultados</w:t>
            </w:r>
          </w:p>
        </w:tc>
      </w:tr>
      <w:tr w:rsidR="00980530" w14:paraId="756121BD" w14:textId="77777777">
        <w:trPr>
          <w:cantSplit/>
        </w:trPr>
        <w:tc>
          <w:tcPr>
            <w:tcW w:w="1300" w:type="dxa"/>
            <w:shd w:val="clear" w:color="auto" w:fill="F7F9FB"/>
          </w:tcPr>
          <w:p w14:paraId="7B4C707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22–24</w:t>
            </w:r>
          </w:p>
        </w:tc>
        <w:tc>
          <w:tcPr>
            <w:tcW w:w="3600" w:type="dxa"/>
            <w:shd w:val="clear" w:color="auto" w:fill="F7F9FB"/>
          </w:tcPr>
          <w:p w14:paraId="3E8278D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Privacidade, equidade, transparência</w:t>
            </w:r>
          </w:p>
        </w:tc>
        <w:tc>
          <w:tcPr>
            <w:tcW w:w="4460" w:type="dxa"/>
            <w:shd w:val="clear" w:color="auto" w:fill="F7F9FB"/>
          </w:tcPr>
          <w:p w14:paraId="2E61B4C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Três documentos de revisão</w:t>
            </w:r>
          </w:p>
        </w:tc>
      </w:tr>
      <w:tr w:rsidR="00980530" w14:paraId="4B3C460F" w14:textId="77777777">
        <w:trPr>
          <w:cantSplit/>
        </w:trPr>
        <w:tc>
          <w:tcPr>
            <w:tcW w:w="1300" w:type="dxa"/>
          </w:tcPr>
          <w:p w14:paraId="2A583BA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25–27</w:t>
            </w:r>
          </w:p>
        </w:tc>
        <w:tc>
          <w:tcPr>
            <w:tcW w:w="3600" w:type="dxa"/>
          </w:tcPr>
          <w:p w14:paraId="15F485F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Monitoramento, incidentes, garantia</w:t>
            </w:r>
          </w:p>
        </w:tc>
        <w:tc>
          <w:tcPr>
            <w:tcW w:w="4460" w:type="dxa"/>
          </w:tcPr>
          <w:p w14:paraId="60C39BC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Painel de controle, teste de mesa, teste de controle</w:t>
            </w:r>
          </w:p>
        </w:tc>
      </w:tr>
      <w:tr w:rsidR="00980530" w14:paraId="37E04C74" w14:textId="77777777">
        <w:trPr>
          <w:cantSplit/>
        </w:trPr>
        <w:tc>
          <w:tcPr>
            <w:tcW w:w="1300" w:type="dxa"/>
            <w:shd w:val="clear" w:color="auto" w:fill="F7F9FB"/>
          </w:tcPr>
          <w:p w14:paraId="625897B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28–30</w:t>
            </w:r>
          </w:p>
        </w:tc>
        <w:tc>
          <w:tcPr>
            <w:tcW w:w="3600" w:type="dxa"/>
            <w:shd w:val="clear" w:color="auto" w:fill="F7F9FB"/>
          </w:tcPr>
          <w:p w14:paraId="7BC0773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Portfólio e entrevistas</w:t>
            </w:r>
          </w:p>
        </w:tc>
        <w:tc>
          <w:tcPr>
            <w:tcW w:w="4460" w:type="dxa"/>
            <w:shd w:val="clear" w:color="auto" w:fill="F7F9FB"/>
          </w:tcPr>
          <w:p w14:paraId="21AAFE0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Memorando do gerente e cinco histórias STAR</w:t>
            </w:r>
          </w:p>
        </w:tc>
      </w:tr>
    </w:tbl>
    <w:p w14:paraId="32E1C5EC" w14:textId="77777777" w:rsidR="00980530" w:rsidRDefault="00980530">
      <w:pPr>
        <w:spacing w:after="0"/>
      </w:pPr>
    </w:p>
    <w:p w14:paraId="1A72C907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81" w:name="_Toc234939383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29.3 O que é o NIST AI RMF?</w:t>
      </w:r>
      <w:bookmarkEnd xmlns:w="http://schemas.openxmlformats.org/wordprocessingml/2006/main" w:id="81"/>
    </w:p>
    <w:p w14:paraId="4096C04C" w14:textId="77777777" w:rsidR="00980530" w:rsidRDefault="00000000">
      <w:r xmlns:w="http://schemas.openxmlformats.org/wordprocessingml/2006/main">
        <w:t xml:space="preserve">Uma estrutura voluntária para gerenciar os riscos da IA por meio de Governança, Mapeamento, Mensuração e Gestão. Ela se concentra nos riscos para pessoas, organizações e sociedade.</w:t>
      </w:r>
    </w:p>
    <w:p w14:paraId="725C0AA2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82" w:name="_Toc234939384"/>
      <w:r xmlns:w="http://schemas.openxmlformats.org/wordprocessingml/2006/main">
        <w:t xml:space="preserve">29.4 Risco do modelo versus risco do sistema?</w:t>
      </w:r>
      <w:bookmarkEnd xmlns:w="http://schemas.openxmlformats.org/wordprocessingml/2006/main" w:id="82"/>
    </w:p>
    <w:p w14:paraId="5010DFB0" w14:textId="77777777" w:rsidR="00980530" w:rsidRDefault="00000000">
      <w:r xmlns:w="http://schemas.openxmlformats.org/wordprocessingml/2006/main">
        <w:t xml:space="preserve">O risco de modelo diz respeito ao comportamento do modelo; o risco de sistema inclui pessoas, dados, interfaces, ferramentas, infraestrutura, fornecedores, processos e decisões do mundo real.</w:t>
      </w:r>
    </w:p>
    <w:p w14:paraId="32624013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83" w:name="_Toc234939385"/>
      <w:r xmlns:w="http://schemas.openxmlformats.org/wordprocessingml/2006/main">
        <w:t xml:space="preserve">29.5 O que é injeção imediata?</w:t>
      </w:r>
      <w:bookmarkEnd xmlns:w="http://schemas.openxmlformats.org/wordprocessingml/2006/main" w:id="83"/>
    </w:p>
    <w:p w14:paraId="7E40EA45" w14:textId="77777777" w:rsidR="00980530" w:rsidRDefault="00000000">
      <w:r xmlns:w="http://schemas.openxmlformats.org/wordprocessingml/2006/main">
        <w:t xml:space="preserve">Conteúdo não confiável é interpretado como instruções que alteram o comportamento ou acessam dados e ferramentas. Trate o conteúdo como dados, restrinja a autoridade, valide as ações e teste as alternativas.</w:t>
      </w:r>
    </w:p>
    <w:p w14:paraId="1B686350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84" w:name="_Toc234939386"/>
      <w:r xmlns:w="http://schemas.openxmlformats.org/wordprocessingml/2006/main">
        <w:t xml:space="preserve">29.6 Como você avalia um LLM?</w:t>
      </w:r>
      <w:bookmarkEnd xmlns:w="http://schemas.openxmlformats.org/wordprocessingml/2006/main" w:id="84"/>
    </w:p>
    <w:p w14:paraId="0EB6AC7D" w14:textId="77777777" w:rsidR="00980530" w:rsidRDefault="00000000">
      <w:r xmlns:w="http://schemas.openxmlformats.org/wordprocessingml/2006/main">
        <w:t xml:space="preserve">Defina o uso e os danos, crie casos representativos e limites, teste o sistema versionado completo, revise as falhas e incertezas, aprove as condições e monitore as mudanças.</w:t>
      </w:r>
    </w:p>
    <w:p w14:paraId="1103E246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85" w:name="_Toc234939387"/>
      <w:r xmlns:w="http://schemas.openxmlformats.org/wordprocessingml/2006/main">
        <w:t xml:space="preserve">29.7 O que é RAG?</w:t>
      </w:r>
      <w:bookmarkEnd xmlns:w="http://schemas.openxmlformats.org/wordprocessingml/2006/main" w:id="85"/>
    </w:p>
    <w:p w14:paraId="5D0C4702" w14:textId="77777777" w:rsidR="00980530" w:rsidRDefault="00000000">
      <w:r xmlns:w="http://schemas.openxmlformats.org/wordprocessingml/2006/main">
        <w:t xml:space="preserve">A geração aumentada por recuperação recupera conteúdo externo e o fornece a um modelo. Ela adiciona riscos de origem, acesso, envenenamento, injeção, citação, atualização e exclusão.</w:t>
      </w:r>
    </w:p>
    <w:p w14:paraId="3B0CFEAE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86" w:name="_Toc234939388"/>
      <w:r xmlns:w="http://schemas.openxmlformats.org/wordprocessingml/2006/main">
        <w:t xml:space="preserve">29.8 Por que a supervisão humana é difícil?</w:t>
      </w:r>
      <w:bookmarkEnd xmlns:w="http://schemas.openxmlformats.org/wordprocessingml/2006/main" w:id="86"/>
    </w:p>
    <w:p w14:paraId="7C9322B6" w14:textId="77777777" w:rsidR="00980530" w:rsidRDefault="00000000">
      <w:r xmlns:w="http://schemas.openxmlformats.org/wordprocessingml/2006/main">
        <w:t xml:space="preserve">Um revisor pode não ter tempo, informação, habilidade, independência ou autoridade suficientes e pode confiar demais na automação. A supervisão deve ser planejada e testada.</w:t>
      </w:r>
    </w:p>
    <w:p w14:paraId="33A7A797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87" w:name="_Toc234939389"/>
      <w:r xmlns:w="http://schemas.openxmlformats.org/wordprocessingml/2006/main">
        <w:t xml:space="preserve">29.9 O que é um inventário de IA?</w:t>
      </w:r>
      <w:bookmarkEnd xmlns:w="http://schemas.openxmlformats.org/wordprocessingml/2006/main" w:id="87"/>
    </w:p>
    <w:p w14:paraId="41D50EEB" w14:textId="77777777" w:rsidR="00980530" w:rsidRDefault="00000000">
      <w:r xmlns:w="http://schemas.openxmlformats.org/wordprocessingml/2006/main">
        <w:t xml:space="preserve">Um registro próprio de uso, finalidade, pessoas, tecnologia, modelos, dados, fornecedores, impacto, aprovações, controles, monitoramento e desativação.</w:t>
      </w:r>
    </w:p>
    <w:p w14:paraId="25AA16A7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88" w:name="_Toc234939390"/>
      <w:r xmlns:w="http://schemas.openxmlformats.org/wordprocessingml/2006/main">
        <w:t xml:space="preserve">29.10 Como as ferramentas comprovam a conformidade?</w:t>
      </w:r>
      <w:bookmarkEnd xmlns:w="http://schemas.openxmlformats.org/wordprocessingml/2006/main" w:id="88"/>
    </w:p>
    <w:p w14:paraId="0933D0E0" w14:textId="77777777" w:rsidR="00980530" w:rsidRDefault="00000000">
      <w:r xmlns:w="http://schemas.openxmlformats.org/wordprocessingml/2006/main">
        <w:t xml:space="preserve">Não. As ferramentas produzem evidências que um analista deve definir o escopo, validar, interpretar em relação aos requisitos e conectar às decisões e à remediação.</w:t>
      </w:r>
    </w:p>
    <w:p w14:paraId="23E0CA70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89" w:name="_Toc234939391"/>
      <w:r xmlns:w="http://schemas.openxmlformats.org/wordprocessingml/2006/main">
        <w:t xml:space="preserve">29.11 Como você relata uma descoberta?</w:t>
      </w:r>
      <w:bookmarkEnd xmlns:w="http://schemas.openxmlformats.org/wordprocessingml/2006/main" w:id="89"/>
    </w:p>
    <w:p w14:paraId="01C2F2D9" w14:textId="77777777" w:rsidR="00980530" w:rsidRDefault="00000000">
      <w:r xmlns:w="http://schemas.openxmlformats.org/wordprocessingml/2006/main">
        <w:t xml:space="preserve">Condição do estado, evidências/população, requisitos, impacto nos negócios e nas pessoas, causa, recomendação, responsável, data de vencimento, proteção provisória e novo teste.</w:t>
      </w:r>
    </w:p>
    <w:p w14:paraId="2EEB1F3D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90" w:name="_Toc234939392"/>
      <w:r xmlns:w="http://schemas.openxmlformats.org/wordprocessingml/2006/main">
        <w:t xml:space="preserve">29.12 O que caracteriza um bom analista júnior?</w:t>
      </w:r>
      <w:bookmarkEnd xmlns:w="http://schemas.openxmlformats.org/wordprocessingml/2006/main" w:id="90"/>
    </w:p>
    <w:p w14:paraId="0D1A27AE" w14:textId="77777777" w:rsidR="00980530" w:rsidRDefault="00000000">
      <w:r xmlns:w="http://schemas.openxmlformats.org/wordprocessingml/2006/main">
        <w:t xml:space="preserve">Curiosidade, abrangência cuidadosa, respeito pelas pessoas e pelos dados, testes reproduzíveis, escrita clara, incerteza honesta, uso seguro de ferramentas e acompanhamento.</w:t>
      </w:r>
    </w:p>
    <w:p w14:paraId="3F70F163" w14:textId="77777777" w:rsidR="00980530" w:rsidRDefault="00000000">
      <w:pPr xmlns:w="http://schemas.openxmlformats.org/wordprocessingml/2006/main">
        <w:pStyle w:val="Heading1"/>
        <w:pageBreakBefore/>
      </w:pPr>
      <w:bookmarkStart xmlns:w="http://schemas.openxmlformats.org/wordprocessingml/2006/main" w:id="91" w:name="_Toc234939393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30. Modelos, Glossário, Índice e Referências</w:t>
      </w:r>
      <w:bookmarkEnd xmlns:w="http://schemas.openxmlformats.org/wordprocessingml/2006/main" w:id="91"/>
    </w:p>
    <w:p w14:paraId="6AE93F20" w14:textId="77777777" w:rsidR="00980530" w:rsidRDefault="00000000">
      <w:pPr xmlns:w="http://schemas.openxmlformats.org/wordprocessingml/2006/main">
        <w:spacing w:after="200"/>
      </w:pPr>
      <w:r xmlns:w="http://schemas.openxmlformats.org/wordprocessingml/2006/main">
        <w:rPr>
          <w:i/>
          <w:color w:val="5B6570"/>
          <w:sz w:val="22"/>
        </w:rPr>
        <w:t xml:space="preserve">Formulários reutilizáveis e fontes confiáveis ajudam a transformar conceitos em trabalho consistente.</w:t>
      </w:r>
    </w:p>
    <w:p w14:paraId="11279880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92" w:name="_Toc234939394"/>
      <w:r xmlns:w="http://schemas.openxmlformats.org/wordprocessingml/2006/main">
        <w:t xml:space="preserve">30.1 Inventário de casos de uso de IA</w:t>
      </w:r>
      <w:bookmarkEnd xmlns:w="http://schemas.openxmlformats.org/wordprocessingml/2006/main" w:id="92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980530" w14:paraId="4CB65335" w14:textId="77777777">
        <w:trPr>
          <w:cantSplit/>
          <w:tblHeader/>
        </w:trPr>
        <w:tc>
          <w:tcPr>
            <w:tcW w:w="3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2334D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Campo</w:t>
            </w:r>
          </w:p>
        </w:tc>
        <w:tc>
          <w:tcPr>
            <w:tcW w:w="54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6F1C8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Entrada</w:t>
            </w:r>
          </w:p>
        </w:tc>
      </w:tr>
      <w:tr w:rsidR="00980530" w14:paraId="5D21EFD3" w14:textId="77777777">
        <w:trPr>
          <w:cantSplit/>
        </w:trPr>
        <w:tc>
          <w:tcPr>
            <w:tcW w:w="3900" w:type="dxa"/>
          </w:tcPr>
          <w:p w14:paraId="09A2F20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ID do sistema/uso, status, proprietário, patrocinador</w:t>
            </w:r>
          </w:p>
        </w:tc>
        <w:tc>
          <w:tcPr>
            <w:tcW w:w="5460" w:type="dxa"/>
          </w:tcPr>
          <w:p w14:paraId="4B2B748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4EE97277" w14:textId="77777777">
        <w:trPr>
          <w:cantSplit/>
        </w:trPr>
        <w:tc>
          <w:tcPr>
            <w:tcW w:w="3900" w:type="dxa"/>
            <w:shd w:val="clear" w:color="auto" w:fill="F7F9FB"/>
          </w:tcPr>
          <w:p w14:paraId="79FA65D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Finalidade, benefício, usuários, pessoas afetadas</w:t>
            </w:r>
          </w:p>
        </w:tc>
        <w:tc>
          <w:tcPr>
            <w:tcW w:w="5460" w:type="dxa"/>
            <w:shd w:val="clear" w:color="auto" w:fill="F7F9FB"/>
          </w:tcPr>
          <w:p w14:paraId="1622C4E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7A5D0033" w14:textId="77777777">
        <w:trPr>
          <w:cantSplit/>
        </w:trPr>
        <w:tc>
          <w:tcPr>
            <w:tcW w:w="3900" w:type="dxa"/>
          </w:tcPr>
          <w:p w14:paraId="6CD92C2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Decisões/conteúdo, autonomia, usos proibidos</w:t>
            </w:r>
          </w:p>
        </w:tc>
        <w:tc>
          <w:tcPr>
            <w:tcW w:w="5460" w:type="dxa"/>
          </w:tcPr>
          <w:p w14:paraId="6280983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4E265803" w14:textId="77777777">
        <w:trPr>
          <w:cantSplit/>
        </w:trPr>
        <w:tc>
          <w:tcPr>
            <w:tcW w:w="3900" w:type="dxa"/>
            <w:shd w:val="clear" w:color="auto" w:fill="F7F9FB"/>
          </w:tcPr>
          <w:p w14:paraId="5CDD8C8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Modelo/provedor/versão/configuração</w:t>
            </w:r>
          </w:p>
        </w:tc>
        <w:tc>
          <w:tcPr>
            <w:tcW w:w="5460" w:type="dxa"/>
            <w:shd w:val="clear" w:color="auto" w:fill="F7F9FB"/>
          </w:tcPr>
          <w:p w14:paraId="3A64F56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349A5F59" w14:textId="77777777">
        <w:trPr>
          <w:cantSplit/>
        </w:trPr>
        <w:tc>
          <w:tcPr>
            <w:tcW w:w="3900" w:type="dxa"/>
          </w:tcPr>
          <w:p w14:paraId="300B59C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Dados, direitos, sensibilidade, localização, retenção</w:t>
            </w:r>
          </w:p>
        </w:tc>
        <w:tc>
          <w:tcPr>
            <w:tcW w:w="5460" w:type="dxa"/>
          </w:tcPr>
          <w:p w14:paraId="3E7F4C2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053A3556" w14:textId="77777777">
        <w:trPr>
          <w:cantSplit/>
        </w:trPr>
        <w:tc>
          <w:tcPr>
            <w:tcW w:w="3900" w:type="dxa"/>
            <w:shd w:val="clear" w:color="auto" w:fill="F7F9FB"/>
          </w:tcPr>
          <w:p w14:paraId="21489C9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RAG, agentes, ferramentas, APIs, MCP</w:t>
            </w:r>
          </w:p>
        </w:tc>
        <w:tc>
          <w:tcPr>
            <w:tcW w:w="5460" w:type="dxa"/>
            <w:shd w:val="clear" w:color="auto" w:fill="F7F9FB"/>
          </w:tcPr>
          <w:p w14:paraId="79AD379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64E979E6" w14:textId="77777777">
        <w:trPr>
          <w:cantSplit/>
        </w:trPr>
        <w:tc>
          <w:tcPr>
            <w:tcW w:w="3900" w:type="dxa"/>
          </w:tcPr>
          <w:p w14:paraId="251CCE6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Nível de impacto, leis/contratos, avaliações</w:t>
            </w:r>
          </w:p>
        </w:tc>
        <w:tc>
          <w:tcPr>
            <w:tcW w:w="5460" w:type="dxa"/>
          </w:tcPr>
          <w:p w14:paraId="5D280F8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2D026207" w14:textId="77777777">
        <w:trPr>
          <w:cantSplit/>
        </w:trPr>
        <w:tc>
          <w:tcPr>
            <w:tcW w:w="3900" w:type="dxa"/>
            <w:shd w:val="clear" w:color="auto" w:fill="F7F9FB"/>
          </w:tcPr>
          <w:p w14:paraId="6BF6590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Supervisão humana, apelação, reparação</w:t>
            </w:r>
          </w:p>
        </w:tc>
        <w:tc>
          <w:tcPr>
            <w:tcW w:w="5460" w:type="dxa"/>
            <w:shd w:val="clear" w:color="auto" w:fill="F7F9FB"/>
          </w:tcPr>
          <w:p w14:paraId="64C3222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1876B06B" w14:textId="77777777">
        <w:trPr>
          <w:cantSplit/>
        </w:trPr>
        <w:tc>
          <w:tcPr>
            <w:tcW w:w="3900" w:type="dxa"/>
          </w:tcPr>
          <w:p w14:paraId="4F7765E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Avaliação, aprovação, condições</w:t>
            </w:r>
          </w:p>
        </w:tc>
        <w:tc>
          <w:tcPr>
            <w:tcW w:w="5460" w:type="dxa"/>
          </w:tcPr>
          <w:p w14:paraId="328E4EE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00DF85C3" w14:textId="77777777">
        <w:trPr>
          <w:cantSplit/>
        </w:trPr>
        <w:tc>
          <w:tcPr>
            <w:tcW w:w="3900" w:type="dxa"/>
            <w:shd w:val="clear" w:color="auto" w:fill="F7F9FB"/>
          </w:tcPr>
          <w:p w14:paraId="1C5AB5F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Monitoramento, incidentes, mudanças, aposentadoria</w:t>
            </w:r>
          </w:p>
        </w:tc>
        <w:tc>
          <w:tcPr>
            <w:tcW w:w="5460" w:type="dxa"/>
            <w:shd w:val="clear" w:color="auto" w:fill="F7F9FB"/>
          </w:tcPr>
          <w:p w14:paraId="5F02937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</w:tbl>
    <w:p w14:paraId="1A1B3B4C" w14:textId="77777777" w:rsidR="00980530" w:rsidRDefault="00980530">
      <w:pPr>
        <w:spacing w:after="0"/>
      </w:pPr>
    </w:p>
    <w:p w14:paraId="21BE8198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93" w:name="_Toc234939395"/>
      <w:r xmlns:w="http://schemas.openxmlformats.org/wordprocessingml/2006/main">
        <w:t xml:space="preserve">30.2 Avaliação do impacto e dos riscos da IA</w:t>
      </w:r>
      <w:bookmarkEnd xmlns:w="http://schemas.openxmlformats.org/wordprocessingml/2006/main" w:id="93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980530" w14:paraId="3D1EBC15" w14:textId="77777777">
        <w:trPr>
          <w:cantSplit/>
          <w:tblHeader/>
        </w:trPr>
        <w:tc>
          <w:tcPr>
            <w:tcW w:w="3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E5EED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Campo</w:t>
            </w:r>
          </w:p>
        </w:tc>
        <w:tc>
          <w:tcPr>
            <w:tcW w:w="54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0C7CDC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Entrada</w:t>
            </w:r>
          </w:p>
        </w:tc>
      </w:tr>
      <w:tr w:rsidR="00980530" w14:paraId="06438534" w14:textId="77777777">
        <w:trPr>
          <w:cantSplit/>
        </w:trPr>
        <w:tc>
          <w:tcPr>
            <w:tcW w:w="3900" w:type="dxa"/>
          </w:tcPr>
          <w:p w14:paraId="5F223DA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Contexto, pessoas, alternativas, dependência</w:t>
            </w:r>
          </w:p>
        </w:tc>
        <w:tc>
          <w:tcPr>
            <w:tcW w:w="5460" w:type="dxa"/>
          </w:tcPr>
          <w:p w14:paraId="3FA3B42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38B5268C" w14:textId="77777777">
        <w:trPr>
          <w:cantSplit/>
        </w:trPr>
        <w:tc>
          <w:tcPr>
            <w:tcW w:w="3900" w:type="dxa"/>
            <w:shd w:val="clear" w:color="auto" w:fill="F7F9FB"/>
          </w:tcPr>
          <w:p w14:paraId="6759DC7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Benefícios e medidas de sucesso</w:t>
            </w:r>
          </w:p>
        </w:tc>
        <w:tc>
          <w:tcPr>
            <w:tcW w:w="5460" w:type="dxa"/>
            <w:shd w:val="clear" w:color="auto" w:fill="F7F9FB"/>
          </w:tcPr>
          <w:p w14:paraId="7D6C242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4D95B3A8" w14:textId="77777777">
        <w:trPr>
          <w:cantSplit/>
        </w:trPr>
        <w:tc>
          <w:tcPr>
            <w:tcW w:w="3900" w:type="dxa"/>
          </w:tcPr>
          <w:p w14:paraId="18948BE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Danos: direitos, segurança, financeiros, sociais, operacionais</w:t>
            </w:r>
          </w:p>
        </w:tc>
        <w:tc>
          <w:tcPr>
            <w:tcW w:w="5460" w:type="dxa"/>
          </w:tcPr>
          <w:p w14:paraId="15C8A60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55AC952A" w14:textId="77777777">
        <w:trPr>
          <w:cantSplit/>
        </w:trPr>
        <w:tc>
          <w:tcPr>
            <w:tcW w:w="3900" w:type="dxa"/>
            <w:shd w:val="clear" w:color="auto" w:fill="F7F9FB"/>
          </w:tcPr>
          <w:p w14:paraId="031A037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Probabilidade, gravidade, escala, reversibilidade, incerteza</w:t>
            </w:r>
          </w:p>
        </w:tc>
        <w:tc>
          <w:tcPr>
            <w:tcW w:w="5460" w:type="dxa"/>
            <w:shd w:val="clear" w:color="auto" w:fill="F7F9FB"/>
          </w:tcPr>
          <w:p w14:paraId="180367A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5A2738E4" w14:textId="77777777">
        <w:trPr>
          <w:cantSplit/>
        </w:trPr>
        <w:tc>
          <w:tcPr>
            <w:tcW w:w="3900" w:type="dxa"/>
          </w:tcPr>
          <w:p w14:paraId="58E343C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Grupos afetados e acessibilidade</w:t>
            </w:r>
          </w:p>
        </w:tc>
        <w:tc>
          <w:tcPr>
            <w:tcW w:w="5460" w:type="dxa"/>
          </w:tcPr>
          <w:p w14:paraId="21ABE2C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48DA1C0D" w14:textId="77777777">
        <w:trPr>
          <w:cantSplit/>
        </w:trPr>
        <w:tc>
          <w:tcPr>
            <w:tcW w:w="3900" w:type="dxa"/>
            <w:shd w:val="clear" w:color="auto" w:fill="F7F9FB"/>
          </w:tcPr>
          <w:p w14:paraId="2DBE6BC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Limitações de dados/modelo/fornecedor</w:t>
            </w:r>
          </w:p>
        </w:tc>
        <w:tc>
          <w:tcPr>
            <w:tcW w:w="5460" w:type="dxa"/>
            <w:shd w:val="clear" w:color="auto" w:fill="F7F9FB"/>
          </w:tcPr>
          <w:p w14:paraId="7D3A83A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78D68874" w14:textId="77777777">
        <w:trPr>
          <w:cantSplit/>
        </w:trPr>
        <w:tc>
          <w:tcPr>
            <w:tcW w:w="3900" w:type="dxa"/>
          </w:tcPr>
          <w:p w14:paraId="7272EBF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Limiares de controle e avaliação</w:t>
            </w:r>
          </w:p>
        </w:tc>
        <w:tc>
          <w:tcPr>
            <w:tcW w:w="5460" w:type="dxa"/>
          </w:tcPr>
          <w:p w14:paraId="3DD393B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45B84A2F" w14:textId="77777777">
        <w:trPr>
          <w:cantSplit/>
        </w:trPr>
        <w:tc>
          <w:tcPr>
            <w:tcW w:w="3900" w:type="dxa"/>
            <w:shd w:val="clear" w:color="auto" w:fill="F7F9FB"/>
          </w:tcPr>
          <w:p w14:paraId="593DB41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Supervisão humana e contestabilidade</w:t>
            </w:r>
          </w:p>
        </w:tc>
        <w:tc>
          <w:tcPr>
            <w:tcW w:w="5460" w:type="dxa"/>
            <w:shd w:val="clear" w:color="auto" w:fill="F7F9FB"/>
          </w:tcPr>
          <w:p w14:paraId="2F32AA3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4A96F800" w14:textId="77777777">
        <w:trPr>
          <w:cantSplit/>
        </w:trPr>
        <w:tc>
          <w:tcPr>
            <w:tcW w:w="3900" w:type="dxa"/>
          </w:tcPr>
          <w:p w14:paraId="4A02B6E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Risco residual e autoridade de decisão</w:t>
            </w:r>
          </w:p>
        </w:tc>
        <w:tc>
          <w:tcPr>
            <w:tcW w:w="5460" w:type="dxa"/>
          </w:tcPr>
          <w:p w14:paraId="652EAC5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039205AA" w14:textId="77777777">
        <w:trPr>
          <w:cantSplit/>
        </w:trPr>
        <w:tc>
          <w:tcPr>
            <w:tcW w:w="3900" w:type="dxa"/>
            <w:shd w:val="clear" w:color="auto" w:fill="F7F9FB"/>
          </w:tcPr>
          <w:p w14:paraId="1CB4E2C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Acione os gatilhos e o prazo de validade da revisão.</w:t>
            </w:r>
          </w:p>
        </w:tc>
        <w:tc>
          <w:tcPr>
            <w:tcW w:w="5460" w:type="dxa"/>
            <w:shd w:val="clear" w:color="auto" w:fill="F7F9FB"/>
          </w:tcPr>
          <w:p w14:paraId="626CD0C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</w:tbl>
    <w:p w14:paraId="13EFF40C" w14:textId="77777777" w:rsidR="00980530" w:rsidRDefault="00980530">
      <w:pPr>
        <w:spacing w:after="0"/>
      </w:pPr>
    </w:p>
    <w:p w14:paraId="7772270E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94" w:name="_Toc234939396"/>
      <w:r xmlns:w="http://schemas.openxmlformats.org/wordprocessingml/2006/main">
        <w:t xml:space="preserve">30.3 Documento de trabalho de avaliação de IA</w:t>
      </w:r>
      <w:bookmarkEnd xmlns:w="http://schemas.openxmlformats.org/wordprocessingml/2006/main" w:id="94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980530" w14:paraId="769D7771" w14:textId="77777777">
        <w:trPr>
          <w:cantSplit/>
          <w:tblHeader/>
        </w:trPr>
        <w:tc>
          <w:tcPr>
            <w:tcW w:w="3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134DA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Campo</w:t>
            </w:r>
          </w:p>
        </w:tc>
        <w:tc>
          <w:tcPr>
            <w:tcW w:w="54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57745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Entrada</w:t>
            </w:r>
          </w:p>
        </w:tc>
      </w:tr>
      <w:tr w:rsidR="00980530" w14:paraId="6FADD65B" w14:textId="77777777">
        <w:trPr>
          <w:cantSplit/>
        </w:trPr>
        <w:tc>
          <w:tcPr>
            <w:tcW w:w="3900" w:type="dxa"/>
          </w:tcPr>
          <w:p w14:paraId="11FC210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Reivindicação, risco, requisito, limite</w:t>
            </w:r>
          </w:p>
        </w:tc>
        <w:tc>
          <w:tcPr>
            <w:tcW w:w="5460" w:type="dxa"/>
          </w:tcPr>
          <w:p w14:paraId="108C413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22E589A3" w14:textId="77777777">
        <w:trPr>
          <w:cantSplit/>
        </w:trPr>
        <w:tc>
          <w:tcPr>
            <w:tcW w:w="3900" w:type="dxa"/>
            <w:shd w:val="clear" w:color="auto" w:fill="F7F9FB"/>
          </w:tcPr>
          <w:p w14:paraId="7B054DE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Versões de sistema/modelo/prompt/ferramenta</w:t>
            </w:r>
          </w:p>
        </w:tc>
        <w:tc>
          <w:tcPr>
            <w:tcW w:w="5460" w:type="dxa"/>
            <w:shd w:val="clear" w:color="auto" w:fill="F7F9FB"/>
          </w:tcPr>
          <w:p w14:paraId="158B7A7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662BEDBD" w14:textId="77777777">
        <w:trPr>
          <w:cantSplit/>
        </w:trPr>
        <w:tc>
          <w:tcPr>
            <w:tcW w:w="3900" w:type="dxa"/>
          </w:tcPr>
          <w:p w14:paraId="5ADDEF5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Ambiente e autorizações</w:t>
            </w:r>
          </w:p>
        </w:tc>
        <w:tc>
          <w:tcPr>
            <w:tcW w:w="5460" w:type="dxa"/>
          </w:tcPr>
          <w:p w14:paraId="0F34584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7C4D4CCC" w14:textId="77777777">
        <w:trPr>
          <w:cantSplit/>
        </w:trPr>
        <w:tc>
          <w:tcPr>
            <w:tcW w:w="3900" w:type="dxa"/>
            <w:shd w:val="clear" w:color="auto" w:fill="F7F9FB"/>
          </w:tcPr>
          <w:p w14:paraId="3E4C6A3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Origem e população do conjunto de dados</w:t>
            </w:r>
          </w:p>
        </w:tc>
        <w:tc>
          <w:tcPr>
            <w:tcW w:w="5460" w:type="dxa"/>
            <w:shd w:val="clear" w:color="auto" w:fill="F7F9FB"/>
          </w:tcPr>
          <w:p w14:paraId="149391C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5DC41C67" w14:textId="77777777">
        <w:trPr>
          <w:cantSplit/>
        </w:trPr>
        <w:tc>
          <w:tcPr>
            <w:tcW w:w="3900" w:type="dxa"/>
          </w:tcPr>
          <w:p w14:paraId="3C881A7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Casos, avaliadores, rubrica humana, amostra</w:t>
            </w:r>
          </w:p>
        </w:tc>
        <w:tc>
          <w:tcPr>
            <w:tcW w:w="5460" w:type="dxa"/>
          </w:tcPr>
          <w:p w14:paraId="4C6BC72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4F380199" w14:textId="77777777">
        <w:trPr>
          <w:cantSplit/>
        </w:trPr>
        <w:tc>
          <w:tcPr>
            <w:tcW w:w="3900" w:type="dxa"/>
            <w:shd w:val="clear" w:color="auto" w:fill="F7F9FB"/>
          </w:tcPr>
          <w:p w14:paraId="4782713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Aleatoriedade/repetições e confiança</w:t>
            </w:r>
          </w:p>
        </w:tc>
        <w:tc>
          <w:tcPr>
            <w:tcW w:w="5460" w:type="dxa"/>
            <w:shd w:val="clear" w:color="auto" w:fill="F7F9FB"/>
          </w:tcPr>
          <w:p w14:paraId="723DFDA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7CCF480C" w14:textId="77777777">
        <w:trPr>
          <w:cantSplit/>
        </w:trPr>
        <w:tc>
          <w:tcPr>
            <w:tcW w:w="3900" w:type="dxa"/>
          </w:tcPr>
          <w:p w14:paraId="32A22B0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Resultados, falhas, análise de subgrupos</w:t>
            </w:r>
          </w:p>
        </w:tc>
        <w:tc>
          <w:tcPr>
            <w:tcW w:w="5460" w:type="dxa"/>
          </w:tcPr>
          <w:p w14:paraId="1259098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60C5FCC1" w14:textId="77777777">
        <w:trPr>
          <w:cantSplit/>
        </w:trPr>
        <w:tc>
          <w:tcPr>
            <w:tcW w:w="3900" w:type="dxa"/>
            <w:shd w:val="clear" w:color="auto" w:fill="F7F9FB"/>
          </w:tcPr>
          <w:p w14:paraId="370BE38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Limitações e exclusões conhecidas</w:t>
            </w:r>
          </w:p>
        </w:tc>
        <w:tc>
          <w:tcPr>
            <w:tcW w:w="5460" w:type="dxa"/>
            <w:shd w:val="clear" w:color="auto" w:fill="F7F9FB"/>
          </w:tcPr>
          <w:p w14:paraId="5E25875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3239CA8E" w14:textId="77777777">
        <w:trPr>
          <w:cantSplit/>
        </w:trPr>
        <w:tc>
          <w:tcPr>
            <w:tcW w:w="3900" w:type="dxa"/>
          </w:tcPr>
          <w:p w14:paraId="267E646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Decisão, condições, conclusões</w:t>
            </w:r>
          </w:p>
        </w:tc>
        <w:tc>
          <w:tcPr>
            <w:tcW w:w="5460" w:type="dxa"/>
          </w:tcPr>
          <w:p w14:paraId="59DDEF7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7E994EF3" w14:textId="77777777">
        <w:trPr>
          <w:cantSplit/>
        </w:trPr>
        <w:tc>
          <w:tcPr>
            <w:tcW w:w="3900" w:type="dxa"/>
            <w:shd w:val="clear" w:color="auto" w:fill="F7F9FB"/>
          </w:tcPr>
          <w:p w14:paraId="6E1C873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Reteste de correção e regressão</w:t>
            </w:r>
          </w:p>
        </w:tc>
        <w:tc>
          <w:tcPr>
            <w:tcW w:w="5460" w:type="dxa"/>
            <w:shd w:val="clear" w:color="auto" w:fill="F7F9FB"/>
          </w:tcPr>
          <w:p w14:paraId="577D57A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</w:tbl>
    <w:p w14:paraId="5A76CEF1" w14:textId="77777777" w:rsidR="00980530" w:rsidRDefault="00980530">
      <w:pPr>
        <w:spacing w:after="0"/>
      </w:pPr>
    </w:p>
    <w:p w14:paraId="1AEDC766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95" w:name="_Toc234939397"/>
      <w:r xmlns:w="http://schemas.openxmlformats.org/wordprocessingml/2006/main">
        <w:t xml:space="preserve">30.4 Registro de incidentes e alterações de IA</w:t>
      </w:r>
      <w:bookmarkEnd xmlns:w="http://schemas.openxmlformats.org/wordprocessingml/2006/main" w:id="95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5460"/>
      </w:tblGrid>
      <w:tr w:rsidR="00980530" w14:paraId="16DB4E56" w14:textId="77777777">
        <w:trPr>
          <w:cantSplit/>
          <w:tblHeader/>
        </w:trPr>
        <w:tc>
          <w:tcPr>
            <w:tcW w:w="39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75159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Campo</w:t>
            </w:r>
          </w:p>
        </w:tc>
        <w:tc>
          <w:tcPr>
            <w:tcW w:w="54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88D23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Entrada</w:t>
            </w:r>
          </w:p>
        </w:tc>
      </w:tr>
      <w:tr w:rsidR="00980530" w14:paraId="72654ACD" w14:textId="77777777">
        <w:trPr>
          <w:cantSplit/>
        </w:trPr>
        <w:tc>
          <w:tcPr>
            <w:tcW w:w="3900" w:type="dxa"/>
          </w:tcPr>
          <w:p w14:paraId="7658EBD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ID do caso/alteração, responsável, gravidade</w:t>
            </w:r>
          </w:p>
        </w:tc>
        <w:tc>
          <w:tcPr>
            <w:tcW w:w="5460" w:type="dxa"/>
          </w:tcPr>
          <w:p w14:paraId="4C5BA21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7A69789D" w14:textId="77777777">
        <w:trPr>
          <w:cantSplit/>
        </w:trPr>
        <w:tc>
          <w:tcPr>
            <w:tcW w:w="3900" w:type="dxa"/>
            <w:shd w:val="clear" w:color="auto" w:fill="F7F9FB"/>
          </w:tcPr>
          <w:p w14:paraId="32F3988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Sistema/versão/pessoas/decisões afetadas</w:t>
            </w:r>
          </w:p>
        </w:tc>
        <w:tc>
          <w:tcPr>
            <w:tcW w:w="5460" w:type="dxa"/>
            <w:shd w:val="clear" w:color="auto" w:fill="F7F9FB"/>
          </w:tcPr>
          <w:p w14:paraId="462E546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56BE2D7C" w14:textId="77777777">
        <w:trPr>
          <w:cantSplit/>
        </w:trPr>
        <w:tc>
          <w:tcPr>
            <w:tcW w:w="3900" w:type="dxa"/>
          </w:tcPr>
          <w:p w14:paraId="3B4526E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Prompt, contexto, recuperação, ferramentas, identidades</w:t>
            </w:r>
          </w:p>
        </w:tc>
        <w:tc>
          <w:tcPr>
            <w:tcW w:w="5460" w:type="dxa"/>
          </w:tcPr>
          <w:p w14:paraId="66F16BB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17202C4E" w14:textId="77777777">
        <w:trPr>
          <w:cantSplit/>
        </w:trPr>
        <w:tc>
          <w:tcPr>
            <w:tcW w:w="3900" w:type="dxa"/>
            <w:shd w:val="clear" w:color="auto" w:fill="F7F9FB"/>
          </w:tcPr>
          <w:p w14:paraId="58E3DE5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lastRenderedPageBreak xmlns:w="http://schemas.openxmlformats.org/wordprocessingml/2006/main"/>
            </w:r>
            <w:r xmlns:w="http://schemas.openxmlformats.org/wordprocessingml/2006/main">
              <w:rPr>
                <w:sz w:val="15"/>
              </w:rPr>
              <w:t xml:space="preserve">Cronograma, preservação de evidências, provedor</w:t>
            </w:r>
          </w:p>
        </w:tc>
        <w:tc>
          <w:tcPr>
            <w:tcW w:w="5460" w:type="dxa"/>
            <w:shd w:val="clear" w:color="auto" w:fill="F7F9FB"/>
          </w:tcPr>
          <w:p w14:paraId="38D67A5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46271E17" w14:textId="77777777">
        <w:trPr>
          <w:cantSplit/>
        </w:trPr>
        <w:tc>
          <w:tcPr>
            <w:tcW w:w="3900" w:type="dxa"/>
          </w:tcPr>
          <w:p w14:paraId="485077D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Contenção e proteção das pessoas afetadas</w:t>
            </w:r>
          </w:p>
        </w:tc>
        <w:tc>
          <w:tcPr>
            <w:tcW w:w="5460" w:type="dxa"/>
          </w:tcPr>
          <w:p w14:paraId="521336B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0DBB4D8A" w14:textId="77777777">
        <w:trPr>
          <w:cantSplit/>
        </w:trPr>
        <w:tc>
          <w:tcPr>
            <w:tcW w:w="3900" w:type="dxa"/>
            <w:shd w:val="clear" w:color="auto" w:fill="F7F9FB"/>
          </w:tcPr>
          <w:p w14:paraId="65BA2BC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Correção, reversão, reparação, notificação</w:t>
            </w:r>
          </w:p>
        </w:tc>
        <w:tc>
          <w:tcPr>
            <w:tcW w:w="5460" w:type="dxa"/>
            <w:shd w:val="clear" w:color="auto" w:fill="F7F9FB"/>
          </w:tcPr>
          <w:p w14:paraId="322D44F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453AAB57" w14:textId="77777777">
        <w:trPr>
          <w:cantSplit/>
        </w:trPr>
        <w:tc>
          <w:tcPr>
            <w:tcW w:w="3900" w:type="dxa"/>
          </w:tcPr>
          <w:p w14:paraId="659A552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Causas principais/contribuintes</w:t>
            </w:r>
          </w:p>
        </w:tc>
        <w:tc>
          <w:tcPr>
            <w:tcW w:w="5460" w:type="dxa"/>
          </w:tcPr>
          <w:p w14:paraId="6CC10DC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54AB5368" w14:textId="77777777">
        <w:trPr>
          <w:cantSplit/>
        </w:trPr>
        <w:tc>
          <w:tcPr>
            <w:tcW w:w="3900" w:type="dxa"/>
            <w:shd w:val="clear" w:color="auto" w:fill="F7F9FB"/>
          </w:tcPr>
          <w:p w14:paraId="76CC01D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Versão confiável, validação, reversão</w:t>
            </w:r>
          </w:p>
        </w:tc>
        <w:tc>
          <w:tcPr>
            <w:tcW w:w="5460" w:type="dxa"/>
            <w:shd w:val="clear" w:color="auto" w:fill="F7F9FB"/>
          </w:tcPr>
          <w:p w14:paraId="0B6FA22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08E879B4" w14:textId="77777777">
        <w:trPr>
          <w:cantSplit/>
        </w:trPr>
        <w:tc>
          <w:tcPr>
            <w:tcW w:w="3900" w:type="dxa"/>
          </w:tcPr>
          <w:p w14:paraId="4BAB95F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Reavaliação e monitoramento de riscos</w:t>
            </w:r>
          </w:p>
        </w:tc>
        <w:tc>
          <w:tcPr>
            <w:tcW w:w="5460" w:type="dxa"/>
          </w:tcPr>
          <w:p w14:paraId="10A4449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  <w:tr w:rsidR="00980530" w14:paraId="214CD00C" w14:textId="77777777">
        <w:trPr>
          <w:cantSplit/>
        </w:trPr>
        <w:tc>
          <w:tcPr>
            <w:tcW w:w="3900" w:type="dxa"/>
            <w:shd w:val="clear" w:color="auto" w:fill="F7F9FB"/>
          </w:tcPr>
          <w:p w14:paraId="599192E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Lições, ações, reteste, encerramento</w:t>
            </w:r>
          </w:p>
        </w:tc>
        <w:tc>
          <w:tcPr>
            <w:tcW w:w="5460" w:type="dxa"/>
            <w:shd w:val="clear" w:color="auto" w:fill="F7F9FB"/>
          </w:tcPr>
          <w:p w14:paraId="40BCAD3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________________________________________</w:t>
            </w:r>
          </w:p>
        </w:tc>
      </w:tr>
    </w:tbl>
    <w:p w14:paraId="1AD62C63" w14:textId="77777777" w:rsidR="00980530" w:rsidRDefault="00980530">
      <w:pPr>
        <w:spacing w:after="0"/>
      </w:pPr>
    </w:p>
    <w:p w14:paraId="25718525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96" w:name="_Toc234939398"/>
      <w:r xmlns:w="http://schemas.openxmlformats.org/wordprocessingml/2006/main">
        <w:t xml:space="preserve">30.5 Glossário</w:t>
      </w:r>
      <w:bookmarkEnd xmlns:w="http://schemas.openxmlformats.org/wordprocessingml/2006/main" w:id="96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980530" w14:paraId="7C96DDFE" w14:textId="77777777">
        <w:trPr>
          <w:cantSplit/>
          <w:tblHeader/>
        </w:trPr>
        <w:tc>
          <w:tcPr>
            <w:tcW w:w="22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D923E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Prazo</w:t>
            </w:r>
          </w:p>
        </w:tc>
        <w:tc>
          <w:tcPr>
            <w:tcW w:w="71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01809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5"/>
              </w:rPr>
              <w:t xml:space="preserve">Significado</w:t>
            </w:r>
          </w:p>
        </w:tc>
      </w:tr>
      <w:tr w:rsidR="00980530" w14:paraId="03B9BF8A" w14:textId="77777777">
        <w:trPr>
          <w:cantSplit/>
        </w:trPr>
        <w:tc>
          <w:tcPr>
            <w:tcW w:w="2200" w:type="dxa"/>
          </w:tcPr>
          <w:p w14:paraId="42CF597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Agente</w:t>
            </w:r>
          </w:p>
        </w:tc>
        <w:tc>
          <w:tcPr>
            <w:tcW w:w="7160" w:type="dxa"/>
          </w:tcPr>
          <w:p w14:paraId="27A86F1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Software com inteligência artificial que planeja e utiliza ferramentas para atingir um objetivo.</w:t>
            </w:r>
          </w:p>
        </w:tc>
      </w:tr>
      <w:tr w:rsidR="00980530" w14:paraId="4E943A52" w14:textId="77777777">
        <w:trPr>
          <w:cantSplit/>
        </w:trPr>
        <w:tc>
          <w:tcPr>
            <w:tcW w:w="2200" w:type="dxa"/>
            <w:shd w:val="clear" w:color="auto" w:fill="F7F9FB"/>
          </w:tcPr>
          <w:p w14:paraId="07F5B4E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IA RMF</w:t>
            </w:r>
          </w:p>
        </w:tc>
        <w:tc>
          <w:tcPr>
            <w:tcW w:w="7160" w:type="dxa"/>
            <w:shd w:val="clear" w:color="auto" w:fill="F7F9FB"/>
          </w:tcPr>
          <w:p w14:paraId="7828C18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Estrutura de Gestão de Riscos de Inteligência Artificial do NIST.</w:t>
            </w:r>
          </w:p>
        </w:tc>
      </w:tr>
      <w:tr w:rsidR="00980530" w14:paraId="00B110F8" w14:textId="77777777">
        <w:trPr>
          <w:cantSplit/>
        </w:trPr>
        <w:tc>
          <w:tcPr>
            <w:tcW w:w="2200" w:type="dxa"/>
          </w:tcPr>
          <w:p w14:paraId="278E282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AICM</w:t>
            </w:r>
          </w:p>
        </w:tc>
        <w:tc>
          <w:tcPr>
            <w:tcW w:w="7160" w:type="dxa"/>
          </w:tcPr>
          <w:p w14:paraId="13A6CA7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Matriz de Controles de IA da CSA.</w:t>
            </w:r>
          </w:p>
        </w:tc>
      </w:tr>
      <w:tr w:rsidR="00980530" w14:paraId="57ECD765" w14:textId="77777777">
        <w:trPr>
          <w:cantSplit/>
        </w:trPr>
        <w:tc>
          <w:tcPr>
            <w:tcW w:w="2200" w:type="dxa"/>
            <w:shd w:val="clear" w:color="auto" w:fill="F7F9FB"/>
          </w:tcPr>
          <w:p w14:paraId="23E4AB4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Confabulação</w:t>
            </w:r>
          </w:p>
        </w:tc>
        <w:tc>
          <w:tcPr>
            <w:tcW w:w="7160" w:type="dxa"/>
            <w:shd w:val="clear" w:color="auto" w:fill="F7F9FB"/>
          </w:tcPr>
          <w:p w14:paraId="168A6FB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Conteúdo gerado plausível, porém falso ou sem fundamento.</w:t>
            </w:r>
          </w:p>
        </w:tc>
      </w:tr>
      <w:tr w:rsidR="00980530" w14:paraId="08A54A22" w14:textId="77777777">
        <w:trPr>
          <w:cantSplit/>
        </w:trPr>
        <w:tc>
          <w:tcPr>
            <w:tcW w:w="2200" w:type="dxa"/>
          </w:tcPr>
          <w:p w14:paraId="3410355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Incorporação</w:t>
            </w:r>
          </w:p>
        </w:tc>
        <w:tc>
          <w:tcPr>
            <w:tcW w:w="7160" w:type="dxa"/>
          </w:tcPr>
          <w:p w14:paraId="6CDA2AB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Representação numérica usada para comparar significado ou semelhança.</w:t>
            </w:r>
          </w:p>
        </w:tc>
      </w:tr>
      <w:tr w:rsidR="00980530" w14:paraId="445956CC" w14:textId="77777777">
        <w:trPr>
          <w:cantSplit/>
        </w:trPr>
        <w:tc>
          <w:tcPr>
            <w:tcW w:w="2200" w:type="dxa"/>
            <w:shd w:val="clear" w:color="auto" w:fill="F7F9FB"/>
          </w:tcPr>
          <w:p w14:paraId="4819AEE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Avaliação</w:t>
            </w:r>
          </w:p>
        </w:tc>
        <w:tc>
          <w:tcPr>
            <w:tcW w:w="7160" w:type="dxa"/>
            <w:shd w:val="clear" w:color="auto" w:fill="F7F9FB"/>
          </w:tcPr>
          <w:p w14:paraId="1C56ADE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Medição estruturada de reivindicações e riscos definidos do sistema.</w:t>
            </w:r>
          </w:p>
        </w:tc>
      </w:tr>
      <w:tr w:rsidR="00980530" w14:paraId="68793AF5" w14:textId="77777777">
        <w:trPr>
          <w:cantSplit/>
        </w:trPr>
        <w:tc>
          <w:tcPr>
            <w:tcW w:w="2200" w:type="dxa"/>
          </w:tcPr>
          <w:p w14:paraId="3263A39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Modelo de fundação</w:t>
            </w:r>
          </w:p>
        </w:tc>
        <w:tc>
          <w:tcPr>
            <w:tcW w:w="7160" w:type="dxa"/>
          </w:tcPr>
          <w:p w14:paraId="33874BF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Modelo amplo que pode ser adaptado a muitas tarefas subsequentes.</w:t>
            </w:r>
          </w:p>
        </w:tc>
      </w:tr>
      <w:tr w:rsidR="00980530" w14:paraId="60A487EC" w14:textId="77777777">
        <w:trPr>
          <w:cantSplit/>
        </w:trPr>
        <w:tc>
          <w:tcPr>
            <w:tcW w:w="2200" w:type="dxa"/>
            <w:shd w:val="clear" w:color="auto" w:fill="F7F9FB"/>
          </w:tcPr>
          <w:p w14:paraId="0DD7C41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Firmeza</w:t>
            </w:r>
          </w:p>
        </w:tc>
        <w:tc>
          <w:tcPr>
            <w:tcW w:w="7160" w:type="dxa"/>
            <w:shd w:val="clear" w:color="auto" w:fill="F7F9FB"/>
          </w:tcPr>
          <w:p w14:paraId="298B50B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Grau em que a produção é apoiada por fontes fornecidas ou autorizadas.</w:t>
            </w:r>
          </w:p>
        </w:tc>
      </w:tr>
      <w:tr w:rsidR="00980530" w14:paraId="21C0616F" w14:textId="77777777">
        <w:trPr>
          <w:cantSplit/>
        </w:trPr>
        <w:tc>
          <w:tcPr>
            <w:tcW w:w="2200" w:type="dxa"/>
          </w:tcPr>
          <w:p w14:paraId="22FF43D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Supervisão humana</w:t>
            </w:r>
          </w:p>
        </w:tc>
        <w:tc>
          <w:tcPr>
            <w:tcW w:w="7160" w:type="dxa"/>
          </w:tcPr>
          <w:p w14:paraId="35DAB0E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Capacidade humana significativa de compreender, supervisionar, intervir, anular ou interromper algo.</w:t>
            </w:r>
          </w:p>
        </w:tc>
      </w:tr>
      <w:tr w:rsidR="00980530" w14:paraId="1A44FC82" w14:textId="77777777">
        <w:trPr>
          <w:cantSplit/>
        </w:trPr>
        <w:tc>
          <w:tcPr>
            <w:tcW w:w="2200" w:type="dxa"/>
            <w:shd w:val="clear" w:color="auto" w:fill="F7F9FB"/>
          </w:tcPr>
          <w:p w14:paraId="6C66B3E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Avaliação de impacto</w:t>
            </w:r>
          </w:p>
        </w:tc>
        <w:tc>
          <w:tcPr>
            <w:tcW w:w="7160" w:type="dxa"/>
            <w:shd w:val="clear" w:color="auto" w:fill="F7F9FB"/>
          </w:tcPr>
          <w:p w14:paraId="3B111AF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Análise dos efeitos pretendidos e previsíveis sobre as pessoas e as organizações.</w:t>
            </w:r>
          </w:p>
        </w:tc>
      </w:tr>
      <w:tr w:rsidR="00980530" w14:paraId="6105ED6F" w14:textId="77777777">
        <w:trPr>
          <w:cantSplit/>
        </w:trPr>
        <w:tc>
          <w:tcPr>
            <w:tcW w:w="2200" w:type="dxa"/>
          </w:tcPr>
          <w:p w14:paraId="6397BB3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Inferência</w:t>
            </w:r>
          </w:p>
        </w:tc>
        <w:tc>
          <w:tcPr>
            <w:tcW w:w="7160" w:type="dxa"/>
          </w:tcPr>
          <w:p w14:paraId="4EF67C2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Utilizar um modelo treinado para produzir uma previsão ou resultado.</w:t>
            </w:r>
          </w:p>
        </w:tc>
      </w:tr>
      <w:tr w:rsidR="00980530" w14:paraId="1313D1FE" w14:textId="77777777">
        <w:trPr>
          <w:cantSplit/>
        </w:trPr>
        <w:tc>
          <w:tcPr>
            <w:tcW w:w="2200" w:type="dxa"/>
            <w:shd w:val="clear" w:color="auto" w:fill="F7F9FB"/>
          </w:tcPr>
          <w:p w14:paraId="3B72B28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MCP</w:t>
            </w:r>
          </w:p>
        </w:tc>
        <w:tc>
          <w:tcPr>
            <w:tcW w:w="7160" w:type="dxa"/>
            <w:shd w:val="clear" w:color="auto" w:fill="F7F9FB"/>
          </w:tcPr>
          <w:p w14:paraId="3A380B3C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O Model Context Protocol é um padrão para conectar aplicações de IA a ferramentas e dados.</w:t>
            </w:r>
          </w:p>
        </w:tc>
      </w:tr>
      <w:tr w:rsidR="00980530" w14:paraId="751D5849" w14:textId="77777777">
        <w:trPr>
          <w:cantSplit/>
        </w:trPr>
        <w:tc>
          <w:tcPr>
            <w:tcW w:w="2200" w:type="dxa"/>
          </w:tcPr>
          <w:p w14:paraId="7A6BC4E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Cartão modelo</w:t>
            </w:r>
          </w:p>
        </w:tc>
        <w:tc>
          <w:tcPr>
            <w:tcW w:w="7160" w:type="dxa"/>
          </w:tcPr>
          <w:p w14:paraId="136DC4A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Documentação estruturada sobre o uso pretendido, desempenho, limites e outros dados.</w:t>
            </w:r>
          </w:p>
        </w:tc>
      </w:tr>
      <w:tr w:rsidR="00980530" w14:paraId="4221F489" w14:textId="77777777">
        <w:trPr>
          <w:cantSplit/>
        </w:trPr>
        <w:tc>
          <w:tcPr>
            <w:tcW w:w="2200" w:type="dxa"/>
            <w:shd w:val="clear" w:color="auto" w:fill="F7F9FB"/>
          </w:tcPr>
          <w:p w14:paraId="01D0D5C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Deriva do modelo</w:t>
            </w:r>
          </w:p>
        </w:tc>
        <w:tc>
          <w:tcPr>
            <w:tcW w:w="7160" w:type="dxa"/>
            <w:shd w:val="clear" w:color="auto" w:fill="F7F9FB"/>
          </w:tcPr>
          <w:p w14:paraId="43A593C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Alteração no desempenho ou comportamento conforme os dados ou o contexto mudam.</w:t>
            </w:r>
          </w:p>
        </w:tc>
      </w:tr>
      <w:tr w:rsidR="00980530" w14:paraId="5C0BD01D" w14:textId="77777777">
        <w:trPr>
          <w:cantSplit/>
        </w:trPr>
        <w:tc>
          <w:tcPr>
            <w:tcW w:w="2200" w:type="dxa"/>
          </w:tcPr>
          <w:p w14:paraId="2BAEF6B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injeção imediata</w:t>
            </w:r>
          </w:p>
        </w:tc>
        <w:tc>
          <w:tcPr>
            <w:tcW w:w="7160" w:type="dxa"/>
          </w:tcPr>
          <w:p w14:paraId="723AFD1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Instruções não confiáveis alteram o comportamento do modelo ou do aplicativo.</w:t>
            </w:r>
          </w:p>
        </w:tc>
      </w:tr>
      <w:tr w:rsidR="00980530" w14:paraId="579987D3" w14:textId="77777777">
        <w:trPr>
          <w:cantSplit/>
        </w:trPr>
        <w:tc>
          <w:tcPr>
            <w:tcW w:w="2200" w:type="dxa"/>
            <w:shd w:val="clear" w:color="auto" w:fill="F7F9FB"/>
          </w:tcPr>
          <w:p w14:paraId="4C3BDF72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TRAPO</w:t>
            </w:r>
          </w:p>
        </w:tc>
        <w:tc>
          <w:tcPr>
            <w:tcW w:w="7160" w:type="dxa"/>
            <w:shd w:val="clear" w:color="auto" w:fill="F7F9FB"/>
          </w:tcPr>
          <w:p w14:paraId="2FF7FC5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Geração aumentada por recuperação.</w:t>
            </w:r>
          </w:p>
        </w:tc>
      </w:tr>
      <w:tr w:rsidR="00980530" w14:paraId="0BAACF95" w14:textId="77777777">
        <w:trPr>
          <w:cantSplit/>
        </w:trPr>
        <w:tc>
          <w:tcPr>
            <w:tcW w:w="2200" w:type="dxa"/>
          </w:tcPr>
          <w:p w14:paraId="37FC962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Equipe vermelha</w:t>
            </w:r>
          </w:p>
        </w:tc>
        <w:tc>
          <w:tcPr>
            <w:tcW w:w="7160" w:type="dxa"/>
          </w:tcPr>
          <w:p w14:paraId="70190A3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Avaliação adversária autorizada de riscos e modos de falha.</w:t>
            </w:r>
          </w:p>
        </w:tc>
      </w:tr>
      <w:tr w:rsidR="00980530" w14:paraId="485A2023" w14:textId="77777777">
        <w:trPr>
          <w:cantSplit/>
        </w:trPr>
        <w:tc>
          <w:tcPr>
            <w:tcW w:w="2200" w:type="dxa"/>
            <w:shd w:val="clear" w:color="auto" w:fill="F7F9FB"/>
          </w:tcPr>
          <w:p w14:paraId="32EA3FB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Sistema sociotécnico</w:t>
            </w:r>
          </w:p>
        </w:tc>
        <w:tc>
          <w:tcPr>
            <w:tcW w:w="7160" w:type="dxa"/>
            <w:shd w:val="clear" w:color="auto" w:fill="F7F9FB"/>
          </w:tcPr>
          <w:p w14:paraId="5F9A952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Tecnologia e as pessoas, regras, instituições e contexto que a envolvem.</w:t>
            </w:r>
          </w:p>
        </w:tc>
      </w:tr>
      <w:tr w:rsidR="00980530" w14:paraId="6EC1D023" w14:textId="77777777">
        <w:trPr>
          <w:cantSplit/>
        </w:trPr>
        <w:tc>
          <w:tcPr>
            <w:tcW w:w="2200" w:type="dxa"/>
          </w:tcPr>
          <w:p w14:paraId="448FC66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Placa do sistema</w:t>
            </w:r>
          </w:p>
        </w:tc>
        <w:tc>
          <w:tcPr>
            <w:tcW w:w="7160" w:type="dxa"/>
          </w:tcPr>
          <w:p w14:paraId="5ABBB95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Documentação completa do sistema de IA, incluindo avaliação, riscos e limitações.</w:t>
            </w:r>
          </w:p>
        </w:tc>
      </w:tr>
      <w:tr w:rsidR="00980530" w14:paraId="325F5207" w14:textId="77777777">
        <w:trPr>
          <w:cantSplit/>
        </w:trPr>
        <w:tc>
          <w:tcPr>
            <w:tcW w:w="2200" w:type="dxa"/>
            <w:shd w:val="clear" w:color="auto" w:fill="F7F9FB"/>
          </w:tcPr>
          <w:p w14:paraId="1C5ABBE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Banco de dados vetorial</w:t>
            </w:r>
          </w:p>
        </w:tc>
        <w:tc>
          <w:tcPr>
            <w:tcW w:w="7160" w:type="dxa"/>
            <w:shd w:val="clear" w:color="auto" w:fill="F7F9FB"/>
          </w:tcPr>
          <w:p w14:paraId="5FE6BFF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5"/>
              </w:rPr>
              <w:t xml:space="preserve">Serviço de armazenamento e busca para imagens incorporadas e metadados associados.</w:t>
            </w:r>
          </w:p>
        </w:tc>
      </w:tr>
    </w:tbl>
    <w:p w14:paraId="0DDAB495" w14:textId="77777777" w:rsidR="00980530" w:rsidRDefault="00980530">
      <w:pPr>
        <w:spacing w:after="0"/>
      </w:pPr>
    </w:p>
    <w:p w14:paraId="1A4E6A09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97" w:name="_Toc234939399"/>
      <w:r xmlns:w="http://schemas.openxmlformats.org/wordprocessingml/2006/main">
        <w:t xml:space="preserve">30.6 Índice de assuntos</w:t>
      </w:r>
      <w:bookmarkEnd xmlns:w="http://schemas.openxmlformats.org/wordprocessingml/2006/main" w:id="97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600"/>
        <w:gridCol w:w="2760"/>
      </w:tblGrid>
      <w:tr w:rsidR="00980530" w14:paraId="4D44D95E" w14:textId="77777777">
        <w:trPr>
          <w:cantSplit/>
          <w:tblHeader/>
        </w:trPr>
        <w:tc>
          <w:tcPr>
            <w:tcW w:w="660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68DB2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6"/>
              </w:rPr>
              <w:t xml:space="preserve">Assunto</w:t>
            </w:r>
          </w:p>
        </w:tc>
        <w:tc>
          <w:tcPr>
            <w:tcW w:w="2760" w:type="dxa"/>
            <w:shd w:val="clear" w:color="auto" w:fill="18324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B6C8DF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FFFFFF"/>
                <w:sz w:val="16"/>
              </w:rPr>
              <w:t xml:space="preserve">Capítulo</w:t>
            </w:r>
          </w:p>
        </w:tc>
      </w:tr>
      <w:tr w:rsidR="00980530" w14:paraId="47BCB723" w14:textId="77777777">
        <w:trPr>
          <w:cantSplit/>
        </w:trPr>
        <w:tc>
          <w:tcPr>
            <w:tcW w:w="6600" w:type="dxa"/>
          </w:tcPr>
          <w:p w14:paraId="6553DA7D" w14:textId="397EB497" w:rsidR="00980530" w:rsidRDefault="001E4DC2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Agentes/autonomia</w:t>
            </w:r>
          </w:p>
        </w:tc>
        <w:tc>
          <w:tcPr>
            <w:tcW w:w="2760" w:type="dxa"/>
          </w:tcPr>
          <w:p w14:paraId="5CF1EA7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16, 19</w:t>
            </w:r>
          </w:p>
        </w:tc>
      </w:tr>
      <w:tr w:rsidR="00980530" w14:paraId="7C2E215F" w14:textId="77777777">
        <w:trPr>
          <w:cantSplit/>
        </w:trPr>
        <w:tc>
          <w:tcPr>
            <w:tcW w:w="6600" w:type="dxa"/>
            <w:shd w:val="clear" w:color="auto" w:fill="F7F9FB"/>
          </w:tcPr>
          <w:p w14:paraId="2DCAA6BD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AICM</w:t>
            </w:r>
          </w:p>
        </w:tc>
        <w:tc>
          <w:tcPr>
            <w:tcW w:w="2760" w:type="dxa"/>
            <w:shd w:val="clear" w:color="auto" w:fill="F7F9FB"/>
          </w:tcPr>
          <w:p w14:paraId="526B5F2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25</w:t>
            </w:r>
          </w:p>
        </w:tc>
      </w:tr>
      <w:tr w:rsidR="00980530" w14:paraId="4509BF84" w14:textId="77777777">
        <w:trPr>
          <w:cantSplit/>
        </w:trPr>
        <w:tc>
          <w:tcPr>
            <w:tcW w:w="6600" w:type="dxa"/>
          </w:tcPr>
          <w:p w14:paraId="10C34149" w14:textId="2177138C" w:rsidR="00980530" w:rsidRDefault="001E4DC2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Garantia/evidência</w:t>
            </w:r>
          </w:p>
        </w:tc>
        <w:tc>
          <w:tcPr>
            <w:tcW w:w="2760" w:type="dxa"/>
          </w:tcPr>
          <w:p w14:paraId="2DAC461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22–25</w:t>
            </w:r>
          </w:p>
        </w:tc>
      </w:tr>
      <w:tr w:rsidR="00980530" w14:paraId="02352CFA" w14:textId="77777777">
        <w:trPr>
          <w:cantSplit/>
        </w:trPr>
        <w:tc>
          <w:tcPr>
            <w:tcW w:w="6600" w:type="dxa"/>
            <w:shd w:val="clear" w:color="auto" w:fill="F7F9FB"/>
          </w:tcPr>
          <w:p w14:paraId="2204F8A8" w14:textId="6A691C5A" w:rsidR="00980530" w:rsidRDefault="001E4DC2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Dados/privacidade</w:t>
            </w:r>
          </w:p>
        </w:tc>
        <w:tc>
          <w:tcPr>
            <w:tcW w:w="2760" w:type="dxa"/>
            <w:shd w:val="clear" w:color="auto" w:fill="F7F9FB"/>
          </w:tcPr>
          <w:p w14:paraId="33C4065F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11, 20</w:t>
            </w:r>
          </w:p>
        </w:tc>
      </w:tr>
      <w:tr w:rsidR="00980530" w14:paraId="07CA391A" w14:textId="77777777">
        <w:trPr>
          <w:cantSplit/>
        </w:trPr>
        <w:tc>
          <w:tcPr>
            <w:tcW w:w="6600" w:type="dxa"/>
          </w:tcPr>
          <w:p w14:paraId="4D0B2AB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Lei de IA da UE</w:t>
            </w:r>
          </w:p>
        </w:tc>
        <w:tc>
          <w:tcPr>
            <w:tcW w:w="2760" w:type="dxa"/>
          </w:tcPr>
          <w:p w14:paraId="40729BA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2</w:t>
            </w:r>
          </w:p>
        </w:tc>
      </w:tr>
      <w:tr w:rsidR="00980530" w14:paraId="588BD32B" w14:textId="77777777">
        <w:trPr>
          <w:cantSplit/>
        </w:trPr>
        <w:tc>
          <w:tcPr>
            <w:tcW w:w="6600" w:type="dxa"/>
            <w:shd w:val="clear" w:color="auto" w:fill="F7F9FB"/>
          </w:tcPr>
          <w:p w14:paraId="73FD4F58" w14:textId="717A9D3E" w:rsidR="00980530" w:rsidRDefault="001E4DC2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Imparcialidade/supervisão</w:t>
            </w:r>
          </w:p>
        </w:tc>
        <w:tc>
          <w:tcPr>
            <w:tcW w:w="2760" w:type="dxa"/>
            <w:shd w:val="clear" w:color="auto" w:fill="F7F9FB"/>
          </w:tcPr>
          <w:p w14:paraId="57D9C5F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21</w:t>
            </w:r>
          </w:p>
        </w:tc>
      </w:tr>
      <w:tr w:rsidR="00980530" w14:paraId="0961AFEB" w14:textId="77777777">
        <w:trPr>
          <w:cantSplit/>
        </w:trPr>
        <w:tc>
          <w:tcPr>
            <w:tcW w:w="6600" w:type="dxa"/>
          </w:tcPr>
          <w:p w14:paraId="0730F4F0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Perfil GenAI</w:t>
            </w:r>
          </w:p>
        </w:tc>
        <w:tc>
          <w:tcPr>
            <w:tcW w:w="2760" w:type="dxa"/>
          </w:tcPr>
          <w:p w14:paraId="7C31464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8</w:t>
            </w:r>
          </w:p>
        </w:tc>
      </w:tr>
      <w:tr w:rsidR="00980530" w14:paraId="6BAA87F0" w14:textId="77777777">
        <w:trPr>
          <w:cantSplit/>
        </w:trPr>
        <w:tc>
          <w:tcPr>
            <w:tcW w:w="6600" w:type="dxa"/>
            <w:shd w:val="clear" w:color="auto" w:fill="F7F9FB"/>
          </w:tcPr>
          <w:p w14:paraId="03A67EC0" w14:textId="39C4E691" w:rsidR="00980530" w:rsidRDefault="001E4DC2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Inventário/ciclo de vida</w:t>
            </w:r>
          </w:p>
        </w:tc>
        <w:tc>
          <w:tcPr>
            <w:tcW w:w="2760" w:type="dxa"/>
            <w:shd w:val="clear" w:color="auto" w:fill="F7F9FB"/>
          </w:tcPr>
          <w:p w14:paraId="25593DF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10</w:t>
            </w:r>
          </w:p>
        </w:tc>
      </w:tr>
      <w:tr w:rsidR="00980530" w14:paraId="0A32F5C8" w14:textId="77777777">
        <w:trPr>
          <w:cantSplit/>
        </w:trPr>
        <w:tc>
          <w:tcPr>
            <w:tcW w:w="6600" w:type="dxa"/>
          </w:tcPr>
          <w:p w14:paraId="082DFB46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ISO 42001 / 23894</w:t>
            </w:r>
          </w:p>
        </w:tc>
        <w:tc>
          <w:tcPr>
            <w:tcW w:w="2760" w:type="dxa"/>
          </w:tcPr>
          <w:p w14:paraId="670D744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9</w:t>
            </w:r>
          </w:p>
        </w:tc>
      </w:tr>
      <w:tr w:rsidR="00980530" w14:paraId="5FBAC778" w14:textId="77777777">
        <w:trPr>
          <w:cantSplit/>
        </w:trPr>
        <w:tc>
          <w:tcPr>
            <w:tcW w:w="6600" w:type="dxa"/>
            <w:shd w:val="clear" w:color="auto" w:fill="F7F9FB"/>
          </w:tcPr>
          <w:p w14:paraId="600BA44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Gerente</w:t>
            </w:r>
          </w:p>
        </w:tc>
        <w:tc>
          <w:tcPr>
            <w:tcW w:w="2760" w:type="dxa"/>
            <w:shd w:val="clear" w:color="auto" w:fill="F7F9FB"/>
          </w:tcPr>
          <w:p w14:paraId="39AA924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27</w:t>
            </w:r>
          </w:p>
        </w:tc>
      </w:tr>
      <w:tr w:rsidR="00980530" w14:paraId="4B495E85" w14:textId="77777777">
        <w:trPr>
          <w:cantSplit/>
        </w:trPr>
        <w:tc>
          <w:tcPr>
            <w:tcW w:w="6600" w:type="dxa"/>
          </w:tcPr>
          <w:p w14:paraId="1B83355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MCP / ferramentas</w:t>
            </w:r>
          </w:p>
        </w:tc>
        <w:tc>
          <w:tcPr>
            <w:tcW w:w="2760" w:type="dxa"/>
          </w:tcPr>
          <w:p w14:paraId="13A20FEB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19</w:t>
            </w:r>
          </w:p>
        </w:tc>
      </w:tr>
      <w:tr w:rsidR="00980530" w14:paraId="43776AAA" w14:textId="77777777">
        <w:trPr>
          <w:cantSplit/>
        </w:trPr>
        <w:tc>
          <w:tcPr>
            <w:tcW w:w="6600" w:type="dxa"/>
            <w:shd w:val="clear" w:color="auto" w:fill="F7F9FB"/>
          </w:tcPr>
          <w:p w14:paraId="58BBFE57" w14:textId="3413520C" w:rsidR="00980530" w:rsidRDefault="001E4DC2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Modelos/fornecedores</w:t>
            </w:r>
          </w:p>
        </w:tc>
        <w:tc>
          <w:tcPr>
            <w:tcW w:w="2760" w:type="dxa"/>
            <w:shd w:val="clear" w:color="auto" w:fill="F7F9FB"/>
          </w:tcPr>
          <w:p w14:paraId="3F192A4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12–13</w:t>
            </w:r>
          </w:p>
        </w:tc>
      </w:tr>
      <w:tr w:rsidR="00980530" w14:paraId="23B543D4" w14:textId="77777777">
        <w:trPr>
          <w:cantSplit/>
        </w:trPr>
        <w:tc>
          <w:tcPr>
            <w:tcW w:w="6600" w:type="dxa"/>
          </w:tcPr>
          <w:p w14:paraId="5743CE2E" w14:textId="17A5A5E7" w:rsidR="00980530" w:rsidRDefault="001E4DC2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Monitoramento/incidentes</w:t>
            </w:r>
          </w:p>
        </w:tc>
        <w:tc>
          <w:tcPr>
            <w:tcW w:w="2760" w:type="dxa"/>
          </w:tcPr>
          <w:p w14:paraId="5F498D0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23</w:t>
            </w:r>
          </w:p>
        </w:tc>
      </w:tr>
      <w:tr w:rsidR="00980530" w14:paraId="7F772FE8" w14:textId="77777777">
        <w:trPr>
          <w:cantSplit/>
        </w:trPr>
        <w:tc>
          <w:tcPr>
            <w:tcW w:w="6600" w:type="dxa"/>
            <w:shd w:val="clear" w:color="auto" w:fill="F7F9FB"/>
          </w:tcPr>
          <w:p w14:paraId="7BF7EB8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NIST AI RMF</w:t>
            </w:r>
          </w:p>
        </w:tc>
        <w:tc>
          <w:tcPr>
            <w:tcW w:w="2760" w:type="dxa"/>
            <w:shd w:val="clear" w:color="auto" w:fill="F7F9FB"/>
          </w:tcPr>
          <w:p w14:paraId="7112F613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3–7</w:t>
            </w:r>
          </w:p>
        </w:tc>
      </w:tr>
      <w:tr w:rsidR="00980530" w14:paraId="577A9D6C" w14:textId="77777777">
        <w:trPr>
          <w:cantSplit/>
        </w:trPr>
        <w:tc>
          <w:tcPr>
            <w:tcW w:w="6600" w:type="dxa"/>
          </w:tcPr>
          <w:p w14:paraId="1A75E4F9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Ferramentas de código aberto</w:t>
            </w:r>
          </w:p>
        </w:tc>
        <w:tc>
          <w:tcPr>
            <w:tcW w:w="2760" w:type="dxa"/>
          </w:tcPr>
          <w:p w14:paraId="37DDEA8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26</w:t>
            </w:r>
          </w:p>
        </w:tc>
      </w:tr>
      <w:tr w:rsidR="00980530" w14:paraId="47836554" w14:textId="77777777">
        <w:trPr>
          <w:cantSplit/>
        </w:trPr>
        <w:tc>
          <w:tcPr>
            <w:tcW w:w="6600" w:type="dxa"/>
            <w:shd w:val="clear" w:color="auto" w:fill="F7F9FB"/>
          </w:tcPr>
          <w:p w14:paraId="15F61F6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OWASP / modelo de ameaças</w:t>
            </w:r>
          </w:p>
        </w:tc>
        <w:tc>
          <w:tcPr>
            <w:tcW w:w="2760" w:type="dxa"/>
            <w:shd w:val="clear" w:color="auto" w:fill="F7F9FB"/>
          </w:tcPr>
          <w:p w14:paraId="1E1FDD8E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14–16</w:t>
            </w:r>
          </w:p>
        </w:tc>
      </w:tr>
      <w:tr w:rsidR="00980530" w14:paraId="5A7529F1" w14:textId="77777777">
        <w:trPr>
          <w:cantSplit/>
        </w:trPr>
        <w:tc>
          <w:tcPr>
            <w:tcW w:w="6600" w:type="dxa"/>
          </w:tcPr>
          <w:p w14:paraId="16D33211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TRAPO</w:t>
            </w:r>
          </w:p>
        </w:tc>
        <w:tc>
          <w:tcPr>
            <w:tcW w:w="2760" w:type="dxa"/>
          </w:tcPr>
          <w:p w14:paraId="3F3474E4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17</w:t>
            </w:r>
          </w:p>
        </w:tc>
      </w:tr>
      <w:tr w:rsidR="00980530" w14:paraId="633EF263" w14:textId="77777777">
        <w:trPr>
          <w:cantSplit/>
        </w:trPr>
        <w:tc>
          <w:tcPr>
            <w:tcW w:w="6600" w:type="dxa"/>
            <w:shd w:val="clear" w:color="auto" w:fill="F7F9FB"/>
          </w:tcPr>
          <w:p w14:paraId="5BD6D798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Testes / equipe vermelha</w:t>
            </w:r>
          </w:p>
        </w:tc>
        <w:tc>
          <w:tcPr>
            <w:tcW w:w="2760" w:type="dxa"/>
            <w:shd w:val="clear" w:color="auto" w:fill="F7F9FB"/>
          </w:tcPr>
          <w:p w14:paraId="5C19C247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6, 22</w:t>
            </w:r>
          </w:p>
        </w:tc>
      </w:tr>
      <w:tr w:rsidR="00980530" w14:paraId="4386B392" w14:textId="77777777">
        <w:trPr>
          <w:cantSplit/>
        </w:trPr>
        <w:tc>
          <w:tcPr>
            <w:tcW w:w="6600" w:type="dxa"/>
          </w:tcPr>
          <w:p w14:paraId="00E59C95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Analista júnior</w:t>
            </w:r>
          </w:p>
        </w:tc>
        <w:tc>
          <w:tcPr>
            <w:tcW w:w="2760" w:type="dxa"/>
          </w:tcPr>
          <w:p w14:paraId="03B4A0BA" w14:textId="77777777" w:rsidR="00980530" w:rsidRDefault="00000000">
            <w:pPr xmlns:w="http://schemas.openxmlformats.org/wordprocessingml/2006/main">
              <w:spacing w:after="0" w:line="252" w:lineRule="auto"/>
            </w:pPr>
            <w:r xmlns:w="http://schemas.openxmlformats.org/wordprocessingml/2006/main">
              <w:rPr>
                <w:sz w:val="16"/>
              </w:rPr>
              <w:t xml:space="preserve">28–29</w:t>
            </w:r>
          </w:p>
        </w:tc>
      </w:tr>
    </w:tbl>
    <w:p w14:paraId="21A3CFA0" w14:textId="77777777" w:rsidR="00980530" w:rsidRDefault="00980530">
      <w:pPr>
        <w:spacing w:after="0"/>
      </w:pPr>
    </w:p>
    <w:p w14:paraId="2460F0B6" w14:textId="77777777" w:rsidR="00980530" w:rsidRDefault="00000000">
      <w:pPr xmlns:w="http://schemas.openxmlformats.org/wordprocessingml/2006/main">
        <w:pStyle w:val="Heading2"/>
      </w:pPr>
      <w:bookmarkStart xmlns:w="http://schemas.openxmlformats.org/wordprocessingml/2006/main" w:id="98" w:name="_Toc234939400"/>
      <w:r xmlns:w="http://schemas.openxmlformats.org/wordprocessingml/2006/main">
        <w:lastRenderedPageBreak xmlns:w="http://schemas.openxmlformats.org/wordprocessingml/2006/main"/>
      </w:r>
      <w:r xmlns:w="http://schemas.openxmlformats.org/wordprocessingml/2006/main">
        <w:t xml:space="preserve">30.7 Referências oficiais</w:t>
      </w:r>
      <w:bookmarkEnd xmlns:w="http://schemas.openxmlformats.org/wordprocessingml/2006/main" w:id="98"/>
    </w:p>
    <w:p w14:paraId="35FF49D0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36">
        <w:r xmlns:w="http://schemas.openxmlformats.org/wordprocessingml/2006/main">
          <w:rPr>
            <w:color w:val="2E74B5"/>
            <w:u w:val="single"/>
          </w:rPr>
          <w:t xml:space="preserve">Estrutura de Gestão de Riscos de IA do NIST</w:t>
        </w:r>
      </w:hyperlink>
    </w:p>
    <w:p w14:paraId="1DBF8648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37">
        <w:r xmlns:w="http://schemas.openxmlformats.org/wordprocessingml/2006/main">
          <w:rPr>
            <w:color w:val="2E74B5"/>
            <w:u w:val="single"/>
          </w:rPr>
          <w:t xml:space="preserve">NIST AI RMF 1.0 PDF</w:t>
        </w:r>
      </w:hyperlink>
    </w:p>
    <w:p w14:paraId="578F4A34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38">
        <w:r xmlns:w="http://schemas.openxmlformats.org/wordprocessingml/2006/main">
          <w:rPr>
            <w:color w:val="2E74B5"/>
            <w:u w:val="single"/>
          </w:rPr>
          <w:t xml:space="preserve">Manual de IA RMF do NIST e AIRC</w:t>
        </w:r>
      </w:hyperlink>
    </w:p>
    <w:p w14:paraId="2F1E82C3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39">
        <w:r xmlns:w="http://schemas.openxmlformats.org/wordprocessingml/2006/main">
          <w:rPr>
            <w:color w:val="2E74B5"/>
            <w:u w:val="single"/>
          </w:rPr>
          <w:t xml:space="preserve">Perfil de IA generativo NIST AI 600-1</w:t>
        </w:r>
      </w:hyperlink>
    </w:p>
    <w:p w14:paraId="408B2C76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40">
        <w:r xmlns:w="http://schemas.openxmlformats.org/wordprocessingml/2006/main">
          <w:rPr>
            <w:color w:val="2E74B5"/>
            <w:u w:val="single"/>
          </w:rPr>
          <w:t xml:space="preserve">Taxonomia de Aprendizado de Máquina Adversarial do NIST</w:t>
        </w:r>
      </w:hyperlink>
    </w:p>
    <w:p w14:paraId="3635787E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41">
        <w:r xmlns:w="http://schemas.openxmlformats.org/wordprocessingml/2006/main">
          <w:rPr>
            <w:color w:val="2E74B5"/>
            <w:u w:val="single"/>
          </w:rPr>
          <w:t xml:space="preserve">ISO/IEC 42001:2023</w:t>
        </w:r>
      </w:hyperlink>
    </w:p>
    <w:p w14:paraId="3C5C5A82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42">
        <w:r xmlns:w="http://schemas.openxmlformats.org/wordprocessingml/2006/main">
          <w:rPr>
            <w:color w:val="2E74B5"/>
            <w:u w:val="single"/>
          </w:rPr>
          <w:t xml:space="preserve">ISO/IEC 23894:2023</w:t>
        </w:r>
      </w:hyperlink>
    </w:p>
    <w:p w14:paraId="3E08F3CF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43">
        <w:r xmlns:w="http://schemas.openxmlformats.org/wordprocessingml/2006/main">
          <w:rPr>
            <w:color w:val="2E74B5"/>
            <w:u w:val="single"/>
          </w:rPr>
          <w:t xml:space="preserve">Página de políticas da Lei de IA da UE</w:t>
        </w:r>
      </w:hyperlink>
    </w:p>
    <w:p w14:paraId="787E2A15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44">
        <w:r xmlns:w="http://schemas.openxmlformats.org/wordprocessingml/2006/main">
          <w:rPr>
            <w:color w:val="2E74B5"/>
            <w:u w:val="single"/>
          </w:rPr>
          <w:t xml:space="preserve">Cronograma oficial de implementação da Lei de IA da UE</w:t>
        </w:r>
      </w:hyperlink>
    </w:p>
    <w:p w14:paraId="1B215853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45">
        <w:r xmlns:w="http://schemas.openxmlformats.org/wordprocessingml/2006/main">
          <w:rPr>
            <w:color w:val="2E74B5"/>
            <w:u w:val="single"/>
          </w:rPr>
          <w:t xml:space="preserve">OWASP Top 10 para candidaturas a LLM em 2025</w:t>
        </w:r>
      </w:hyperlink>
    </w:p>
    <w:p w14:paraId="694622D2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46">
        <w:r xmlns:w="http://schemas.openxmlformats.org/wordprocessingml/2006/main">
          <w:rPr>
            <w:color w:val="2E74B5"/>
            <w:u w:val="single"/>
          </w:rPr>
          <w:t xml:space="preserve">OWASP Top 10 para Aplicações Agentes 2026</w:t>
        </w:r>
      </w:hyperlink>
    </w:p>
    <w:p w14:paraId="42B2B4BF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47">
        <w:r xmlns:w="http://schemas.openxmlformats.org/wordprocessingml/2006/main">
          <w:rPr>
            <w:color w:val="2E74B5"/>
            <w:u w:val="single"/>
          </w:rPr>
          <w:t xml:space="preserve">Projeto de Segurança OWASP GenAI</w:t>
        </w:r>
      </w:hyperlink>
    </w:p>
    <w:p w14:paraId="5CCCD0C9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48">
        <w:r xmlns:w="http://schemas.openxmlformats.org/wordprocessingml/2006/main">
          <w:rPr>
            <w:color w:val="2E74B5"/>
            <w:u w:val="single"/>
          </w:rPr>
          <w:t xml:space="preserve">ATLAS MITRE</w:t>
        </w:r>
      </w:hyperlink>
    </w:p>
    <w:p w14:paraId="3872A136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49">
        <w:r xmlns:w="http://schemas.openxmlformats.org/wordprocessingml/2006/main">
          <w:rPr>
            <w:color w:val="2E74B5"/>
            <w:u w:val="single"/>
          </w:rPr>
          <w:t xml:space="preserve">Recursos da Matriz de Controles de IA da CSA</w:t>
        </w:r>
      </w:hyperlink>
    </w:p>
    <w:p w14:paraId="209F6791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50">
        <w:r xmlns:w="http://schemas.openxmlformats.org/wordprocessingml/2006/main">
          <w:rPr>
            <w:color w:val="2E74B5"/>
            <w:u w:val="single"/>
          </w:rPr>
          <w:t xml:space="preserve">CSA STAR para IA</w:t>
        </w:r>
      </w:hyperlink>
    </w:p>
    <w:p w14:paraId="1E54DC13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51">
        <w:r xmlns:w="http://schemas.openxmlformats.org/wordprocessingml/2006/main">
          <w:rPr>
            <w:color w:val="2E74B5"/>
            <w:u w:val="single"/>
          </w:rPr>
          <w:t xml:space="preserve">Princípios de IA da OCDE</w:t>
        </w:r>
      </w:hyperlink>
    </w:p>
    <w:p w14:paraId="388B99CC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52">
        <w:r xmlns:w="http://schemas.openxmlformats.org/wordprocessingml/2006/main">
          <w:rPr>
            <w:color w:val="2E74B5"/>
            <w:u w:val="single"/>
          </w:rPr>
          <w:t xml:space="preserve">Recomendação da UNESCO sobre a Ética da IA</w:t>
        </w:r>
      </w:hyperlink>
    </w:p>
    <w:p w14:paraId="5E97F93B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53">
        <w:r xmlns:w="http://schemas.openxmlformats.org/wordprocessingml/2006/main">
          <w:rPr>
            <w:color w:val="2E74B5"/>
            <w:u w:val="single"/>
          </w:rPr>
          <w:t xml:space="preserve">Recursos de IA da CISA</w:t>
        </w:r>
      </w:hyperlink>
    </w:p>
    <w:p w14:paraId="07412946" w14:textId="77777777" w:rsidR="00980530" w:rsidRDefault="00000000">
      <w:pPr xmlns:w="http://schemas.openxmlformats.org/wordprocessingml/2006/main">
        <w:pStyle w:val="ListBullet"/>
      </w:pPr>
      <w:hyperlink xmlns:w="http://schemas.openxmlformats.org/wordprocessingml/2006/main" xmlns:r="http://schemas.openxmlformats.org/officeDocument/2006/relationships" r:id="rId54">
        <w:r xmlns:w="http://schemas.openxmlformats.org/wordprocessingml/2006/main">
          <w:rPr>
            <w:color w:val="2E74B5"/>
            <w:u w:val="single"/>
          </w:rPr>
          <w:t xml:space="preserve">Inspeção do Instituto de Segurança de IA do Reino Unido</w:t>
        </w:r>
      </w:hyperlink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980530" w14:paraId="4877D376" w14:textId="77777777">
        <w:trPr>
          <w:cantSplit/>
        </w:trPr>
        <w:tc>
          <w:tcPr>
            <w:tcW w:w="9360" w:type="dxa"/>
            <w:shd w:val="clear" w:color="auto" w:fill="FFF7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917ED" w14:textId="77777777" w:rsidR="00980530" w:rsidRDefault="00000000">
            <w:pPr xmlns:w="http://schemas.openxmlformats.org/wordprocessingml/2006/main">
              <w:spacing w:after="0"/>
            </w:pPr>
            <w:r xmlns:w="http://schemas.openxmlformats.org/wordprocessingml/2006/main">
              <w:rPr>
                <w:b/>
                <w:color w:val="D69E2E"/>
              </w:rPr>
              <w:t xml:space="preserve">Lembrete final: </w:t>
            </w:r>
            <w:r xmlns:w="http://schemas.openxmlformats.org/wordprocessingml/2006/main">
              <w:t xml:space="preserve">as leis, normas, ameaças, comportamento dos modelos, fornecedores, termos, ferramentas e orientações oficiais sobre IA mudam rapidamente. Verifique a fonte atual, a versão do sistema, os fatos e a jurisdição antes da implementação, avaliação, implantação ou aceitação de riscos.</w:t>
            </w:r>
          </w:p>
        </w:tc>
      </w:tr>
    </w:tbl>
    <w:p w14:paraId="37F83314" w14:textId="77777777" w:rsidR="00980530" w:rsidRDefault="00980530">
      <w:pPr>
        <w:spacing w:after="0"/>
      </w:pPr>
    </w:p>
    <w:sectPr w:rsidR="00980530" w:rsidSect="00034616">
      <w:headerReference w:type="default" r:id="rId55"/>
      <w:footerReference w:type="default" r:id="rId56"/>
      <w:headerReference w:type="first" r:id="rId57"/>
      <w:footerReference w:type="first" r:id="rId58"/>
      <w:pgSz w:w="12240" w:h="15840"/>
      <w:pgMar w:top="1181" w:right="1440" w:bottom="1123" w:left="1440" w:header="605" w:footer="60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56CBB" w14:textId="77777777" w:rsidR="00FD699A" w:rsidRDefault="00FD699A">
      <w:pPr>
        <w:spacing w:after="0" w:line="240" w:lineRule="auto"/>
      </w:pPr>
      <w:r>
        <w:separator/>
      </w:r>
    </w:p>
  </w:endnote>
  <w:endnote w:type="continuationSeparator" w:id="0">
    <w:p w14:paraId="118CBBBD" w14:textId="77777777" w:rsidR="00FD699A" w:rsidRDefault="00FD6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FF51D" w14:textId="77777777" w:rsidR="00980530" w:rsidRDefault="00000000">
    <w:pPr xmlns:w="http://schemas.openxmlformats.org/wordprocessingml/2006/main">
      <w:pStyle w:val="Footer"/>
      <w:jc w:val="center"/>
    </w:pPr>
    <w:r xmlns:w="http://schemas.openxmlformats.org/wordprocessingml/2006/main">
      <w:rPr>
        <w:color w:val="5B6570"/>
        <w:sz w:val="17"/>
      </w:rPr>
      <w:t xml:space="preserve">Alberto (Al) Leiva • Página </w:t>
    </w:r>
    <w:r xmlns:w="http://schemas.openxmlformats.org/wordprocessingml/2006/main">
      <w:fldChar xmlns:w="http://schemas.openxmlformats.org/wordprocessingml/2006/main" w:fldCharType="begin"/>
    </w:r>
    <w:r xmlns:w="http://schemas.openxmlformats.org/wordprocessingml/2006/main">
      <w:instrText xmlns:w="http://schemas.openxmlformats.org/wordprocessingml/2006/main">PAGE</w:instrText>
    </w:r>
    <w:r xmlns:w="http://schemas.openxmlformats.org/wordprocessingml/2006/main">
      <w:fldChar xmlns:w="http://schemas.openxmlformats.org/wordprocessingml/2006/main" w:fldCharType="separate"/>
    </w:r>
    <w:r xmlns:w="http://schemas.openxmlformats.org/wordprocessingml/2006/main">
      <w:t xml:space="preserve">1</w:t>
    </w:r>
    <w:r xmlns:w="http://schemas.openxmlformats.org/wordprocessingml/2006/main">
      <w:fldChar xmlns:w="http://schemas.openxmlformats.org/wordprocessingml/2006/main"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EF47F" w14:textId="77777777" w:rsidR="00980530" w:rsidRDefault="00980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CEEF9" w14:textId="77777777" w:rsidR="00FD699A" w:rsidRDefault="00FD699A">
      <w:pPr>
        <w:spacing w:after="0" w:line="240" w:lineRule="auto"/>
      </w:pPr>
      <w:r>
        <w:separator/>
      </w:r>
    </w:p>
  </w:footnote>
  <w:footnote w:type="continuationSeparator" w:id="0">
    <w:p w14:paraId="5B8EC725" w14:textId="77777777" w:rsidR="00FD699A" w:rsidRDefault="00FD69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47486" w14:textId="77777777" w:rsidR="00980530" w:rsidRDefault="00000000">
    <w:pPr xmlns:w="http://schemas.openxmlformats.org/wordprocessingml/2006/main">
      <w:pStyle w:val="Header"/>
      <w:jc w:val="center"/>
    </w:pPr>
    <w:r xmlns:w="http://schemas.openxmlformats.org/wordprocessingml/2006/main">
      <w:rPr>
        <w:b/>
        <w:color w:val="5B6570"/>
        <w:sz w:val="17"/>
      </w:rPr>
      <w:t xml:space="preserve">GESTÃO DE RISCOS, GOVERNANÇA E SEGURANÇA EM IA | GERENTE E ANALISTA JÚNIOR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8AAEF" w14:textId="77777777" w:rsidR="00980530" w:rsidRDefault="00980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Quote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MacroTextChar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Continu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Continu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MacroTex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Continue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</w:rPr>
    </w:lvl>
  </w:abstractNum>
  <w:abstractNum w:abstractNumId="9" w15:restartNumberingAfterBreak="0">
    <w:nsid w:val="01BC49DA"/>
    <w:multiLevelType w:val="hybridMultilevel"/>
    <w:tmpl w:val="02D056BE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10" w15:restartNumberingAfterBreak="0">
    <w:nsid w:val="04C93C64"/>
    <w:multiLevelType w:val="hybridMultilevel"/>
    <w:tmpl w:val="0DB09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63463F"/>
    <w:multiLevelType w:val="hybridMultilevel"/>
    <w:tmpl w:val="3D10196C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12" w15:restartNumberingAfterBreak="0">
    <w:nsid w:val="06F47B02"/>
    <w:multiLevelType w:val="hybridMultilevel"/>
    <w:tmpl w:val="81C4CE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FC70552"/>
    <w:multiLevelType w:val="hybridMultilevel"/>
    <w:tmpl w:val="8EB2EF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0973492"/>
    <w:multiLevelType w:val="hybridMultilevel"/>
    <w:tmpl w:val="FDE838C4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15" w15:restartNumberingAfterBreak="0">
    <w:nsid w:val="111F0C25"/>
    <w:multiLevelType w:val="hybridMultilevel"/>
    <w:tmpl w:val="1FE87EAE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16" w15:restartNumberingAfterBreak="0">
    <w:nsid w:val="18AC3E43"/>
    <w:multiLevelType w:val="hybridMultilevel"/>
    <w:tmpl w:val="8E8AC13C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17" w15:restartNumberingAfterBreak="0">
    <w:nsid w:val="1A572625"/>
    <w:multiLevelType w:val="hybridMultilevel"/>
    <w:tmpl w:val="3DB805EA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18" w15:restartNumberingAfterBreak="0">
    <w:nsid w:val="1ED45C38"/>
    <w:multiLevelType w:val="hybridMultilevel"/>
    <w:tmpl w:val="15526D12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19" w15:restartNumberingAfterBreak="0">
    <w:nsid w:val="20A762A3"/>
    <w:multiLevelType w:val="hybridMultilevel"/>
    <w:tmpl w:val="A628CBD4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20" w15:restartNumberingAfterBreak="0">
    <w:nsid w:val="219F0841"/>
    <w:multiLevelType w:val="hybridMultilevel"/>
    <w:tmpl w:val="C8248064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21" w15:restartNumberingAfterBreak="0">
    <w:nsid w:val="288542EA"/>
    <w:multiLevelType w:val="hybridMultilevel"/>
    <w:tmpl w:val="9B7EA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E66F11"/>
    <w:multiLevelType w:val="hybridMultilevel"/>
    <w:tmpl w:val="6FCC808A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23" w15:restartNumberingAfterBreak="0">
    <w:nsid w:val="2DF53C78"/>
    <w:multiLevelType w:val="hybridMultilevel"/>
    <w:tmpl w:val="1D48947A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24" w15:restartNumberingAfterBreak="0">
    <w:nsid w:val="399545E2"/>
    <w:multiLevelType w:val="hybridMultilevel"/>
    <w:tmpl w:val="8438E17E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25" w15:restartNumberingAfterBreak="0">
    <w:nsid w:val="402F0D14"/>
    <w:multiLevelType w:val="hybridMultilevel"/>
    <w:tmpl w:val="E90650AA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26" w15:restartNumberingAfterBreak="0">
    <w:nsid w:val="408A3F70"/>
    <w:multiLevelType w:val="hybridMultilevel"/>
    <w:tmpl w:val="F6363E14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27" w15:restartNumberingAfterBreak="0">
    <w:nsid w:val="418675D2"/>
    <w:multiLevelType w:val="hybridMultilevel"/>
    <w:tmpl w:val="B30453B0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28" w15:restartNumberingAfterBreak="0">
    <w:nsid w:val="4C9F3F80"/>
    <w:multiLevelType w:val="hybridMultilevel"/>
    <w:tmpl w:val="A96C43A2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29" w15:restartNumberingAfterBreak="0">
    <w:nsid w:val="5591635A"/>
    <w:multiLevelType w:val="hybridMultilevel"/>
    <w:tmpl w:val="9A485E6E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30" w15:restartNumberingAfterBreak="0">
    <w:nsid w:val="5C196C6F"/>
    <w:multiLevelType w:val="hybridMultilevel"/>
    <w:tmpl w:val="5350AB36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31" w15:restartNumberingAfterBreak="0">
    <w:nsid w:val="5C6A11D6"/>
    <w:multiLevelType w:val="hybridMultilevel"/>
    <w:tmpl w:val="FED6187E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32" w15:restartNumberingAfterBreak="0">
    <w:nsid w:val="602E0128"/>
    <w:multiLevelType w:val="hybridMultilevel"/>
    <w:tmpl w:val="23A00BF4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33" w15:restartNumberingAfterBreak="0">
    <w:nsid w:val="60B42E17"/>
    <w:multiLevelType w:val="hybridMultilevel"/>
    <w:tmpl w:val="AF28FE96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34" w15:restartNumberingAfterBreak="0">
    <w:nsid w:val="67BC6944"/>
    <w:multiLevelType w:val="hybridMultilevel"/>
    <w:tmpl w:val="63CE5206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35" w15:restartNumberingAfterBreak="0">
    <w:nsid w:val="68B07C36"/>
    <w:multiLevelType w:val="hybridMultilevel"/>
    <w:tmpl w:val="0CE8621A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36" w15:restartNumberingAfterBreak="0">
    <w:nsid w:val="73E84BAB"/>
    <w:multiLevelType w:val="hybridMultilevel"/>
    <w:tmpl w:val="2BDE30D4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abstractNum w:abstractNumId="37" w15:restartNumberingAfterBreak="0">
    <w:nsid w:val="792B2DE1"/>
    <w:multiLevelType w:val="hybridMultilevel"/>
    <w:tmpl w:val="AE8845CC"/>
    <w:lvl w:ilvl="0" w:tplc="04090001">
      <w:start w:val="1"/>
      <w:numFmt w:val="bullet"/>
      <w:lvlText w:val=""/>
      <w:lvlJc w:val="left"/>
      <w:pPr>
        <w:ind w:left="9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9" w:hanging="360"/>
      </w:pPr>
      <w:rPr>
        <w:rFonts w:ascii="Wingdings" w:hAnsi="Wingdings" w:hint="default"/>
      </w:rPr>
    </w:lvl>
  </w:abstractNum>
  <w:num w:numId="1" w16cid:durableId="730037465">
    <w:abstractNumId w:val="8"/>
  </w:num>
  <w:num w:numId="2" w16cid:durableId="631058119">
    <w:abstractNumId w:val="6"/>
  </w:num>
  <w:num w:numId="3" w16cid:durableId="732705426">
    <w:abstractNumId w:val="5"/>
  </w:num>
  <w:num w:numId="4" w16cid:durableId="509369194">
    <w:abstractNumId w:val="4"/>
  </w:num>
  <w:num w:numId="5" w16cid:durableId="616328518">
    <w:abstractNumId w:val="7"/>
  </w:num>
  <w:num w:numId="6" w16cid:durableId="546142755">
    <w:abstractNumId w:val="3"/>
  </w:num>
  <w:num w:numId="7" w16cid:durableId="1810901673">
    <w:abstractNumId w:val="2"/>
  </w:num>
  <w:num w:numId="8" w16cid:durableId="2081949510">
    <w:abstractNumId w:val="1"/>
  </w:num>
  <w:num w:numId="9" w16cid:durableId="1233080565">
    <w:abstractNumId w:val="0"/>
  </w:num>
  <w:num w:numId="10" w16cid:durableId="1518811718">
    <w:abstractNumId w:val="29"/>
  </w:num>
  <w:num w:numId="11" w16cid:durableId="1174681863">
    <w:abstractNumId w:val="9"/>
  </w:num>
  <w:num w:numId="12" w16cid:durableId="342363297">
    <w:abstractNumId w:val="18"/>
  </w:num>
  <w:num w:numId="13" w16cid:durableId="797837645">
    <w:abstractNumId w:val="10"/>
  </w:num>
  <w:num w:numId="14" w16cid:durableId="432363646">
    <w:abstractNumId w:val="13"/>
  </w:num>
  <w:num w:numId="15" w16cid:durableId="984816412">
    <w:abstractNumId w:val="22"/>
  </w:num>
  <w:num w:numId="16" w16cid:durableId="143933131">
    <w:abstractNumId w:val="19"/>
  </w:num>
  <w:num w:numId="17" w16cid:durableId="2143183673">
    <w:abstractNumId w:val="31"/>
  </w:num>
  <w:num w:numId="18" w16cid:durableId="1588034687">
    <w:abstractNumId w:val="36"/>
  </w:num>
  <w:num w:numId="19" w16cid:durableId="1708489484">
    <w:abstractNumId w:val="30"/>
  </w:num>
  <w:num w:numId="20" w16cid:durableId="507132996">
    <w:abstractNumId w:val="23"/>
  </w:num>
  <w:num w:numId="21" w16cid:durableId="1545364490">
    <w:abstractNumId w:val="15"/>
  </w:num>
  <w:num w:numId="22" w16cid:durableId="1052311628">
    <w:abstractNumId w:val="11"/>
  </w:num>
  <w:num w:numId="23" w16cid:durableId="1841045921">
    <w:abstractNumId w:val="32"/>
  </w:num>
  <w:num w:numId="24" w16cid:durableId="503514170">
    <w:abstractNumId w:val="34"/>
  </w:num>
  <w:num w:numId="25" w16cid:durableId="374279516">
    <w:abstractNumId w:val="27"/>
  </w:num>
  <w:num w:numId="26" w16cid:durableId="397091417">
    <w:abstractNumId w:val="35"/>
  </w:num>
  <w:num w:numId="27" w16cid:durableId="1973829036">
    <w:abstractNumId w:val="24"/>
  </w:num>
  <w:num w:numId="28" w16cid:durableId="897208392">
    <w:abstractNumId w:val="17"/>
  </w:num>
  <w:num w:numId="29" w16cid:durableId="541209320">
    <w:abstractNumId w:val="16"/>
  </w:num>
  <w:num w:numId="30" w16cid:durableId="2093771824">
    <w:abstractNumId w:val="26"/>
  </w:num>
  <w:num w:numId="31" w16cid:durableId="570695785">
    <w:abstractNumId w:val="20"/>
  </w:num>
  <w:num w:numId="32" w16cid:durableId="1511290880">
    <w:abstractNumId w:val="37"/>
  </w:num>
  <w:num w:numId="33" w16cid:durableId="1823766459">
    <w:abstractNumId w:val="14"/>
  </w:num>
  <w:num w:numId="34" w16cid:durableId="2121221662">
    <w:abstractNumId w:val="21"/>
  </w:num>
  <w:num w:numId="35" w16cid:durableId="399715377">
    <w:abstractNumId w:val="12"/>
  </w:num>
  <w:num w:numId="36" w16cid:durableId="1913854388">
    <w:abstractNumId w:val="25"/>
  </w:num>
  <w:num w:numId="37" w16cid:durableId="867058928">
    <w:abstractNumId w:val="33"/>
  </w:num>
  <w:num w:numId="38" w16cid:durableId="86436514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DC2"/>
    <w:rsid w:val="0029639D"/>
    <w:rsid w:val="00326F90"/>
    <w:rsid w:val="00531AE2"/>
    <w:rsid w:val="00980530"/>
    <w:rsid w:val="00AA1D8D"/>
    <w:rsid w:val="00B47730"/>
    <w:rsid w:val="00CB0664"/>
    <w:rsid w:val="00CE695A"/>
    <w:rsid w:val="00FC693F"/>
    <w:rsid w:val="00FD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4AA160"/>
  <w14:defaultImageDpi w14:val="300"/>
  <w15:docId w15:val="{AC860390-F3E7-4931-BC4C-C9E29FC83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/>
      <w:color w:val="1A1A1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18324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197D8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518" w:hanging="259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ind w:left="893" w:hanging="259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ind w:left="518" w:hanging="259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numPr>
        <w:numId w:val="1"/>
      </w:numPr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5B657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531AE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1AE2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531AE2"/>
    <w:pPr>
      <w:spacing w:after="100" w:line="278" w:lineRule="auto"/>
      <w:ind w:left="480"/>
    </w:pPr>
    <w:rPr>
      <w:rFonts w:asciiTheme="minorHAnsi" w:hAnsiTheme="minorHAnsi"/>
      <w:color w:val="auto"/>
      <w:kern w:val="2"/>
      <w:sz w:val="24"/>
      <w:szCs w:val="24"/>
      <w14:ligatures w14:val="standardContextual"/>
    </w:rPr>
  </w:style>
  <w:style w:type="paragraph" w:styleId="TOC4">
    <w:name w:val="toc 4"/>
    <w:basedOn w:val="Normal"/>
    <w:next w:val="Normal"/>
    <w:autoRedefine/>
    <w:uiPriority w:val="39"/>
    <w:unhideWhenUsed/>
    <w:rsid w:val="00531AE2"/>
    <w:pPr>
      <w:spacing w:after="100" w:line="278" w:lineRule="auto"/>
      <w:ind w:left="720"/>
    </w:pPr>
    <w:rPr>
      <w:rFonts w:asciiTheme="minorHAnsi" w:hAnsiTheme="minorHAnsi"/>
      <w:color w:val="auto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531AE2"/>
    <w:pPr>
      <w:spacing w:after="100" w:line="278" w:lineRule="auto"/>
      <w:ind w:left="960"/>
    </w:pPr>
    <w:rPr>
      <w:rFonts w:asciiTheme="minorHAnsi" w:hAnsiTheme="minorHAnsi"/>
      <w:color w:val="auto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531AE2"/>
    <w:pPr>
      <w:spacing w:after="100" w:line="278" w:lineRule="auto"/>
      <w:ind w:left="1200"/>
    </w:pPr>
    <w:rPr>
      <w:rFonts w:asciiTheme="minorHAnsi" w:hAnsiTheme="minorHAnsi"/>
      <w:color w:val="auto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531AE2"/>
    <w:pPr>
      <w:spacing w:after="100" w:line="278" w:lineRule="auto"/>
      <w:ind w:left="1440"/>
    </w:pPr>
    <w:rPr>
      <w:rFonts w:asciiTheme="minorHAnsi" w:hAnsiTheme="minorHAnsi"/>
      <w:color w:val="auto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531AE2"/>
    <w:pPr>
      <w:spacing w:after="100" w:line="278" w:lineRule="auto"/>
      <w:ind w:left="1680"/>
    </w:pPr>
    <w:rPr>
      <w:rFonts w:asciiTheme="minorHAnsi" w:hAnsiTheme="minorHAnsi"/>
      <w:color w:val="auto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531AE2"/>
    <w:pPr>
      <w:spacing w:after="100" w:line="278" w:lineRule="auto"/>
      <w:ind w:left="1920"/>
    </w:pPr>
    <w:rPr>
      <w:rFonts w:asciiTheme="minorHAnsi" w:hAnsiTheme="minorHAnsi"/>
      <w:color w:val="auto"/>
      <w:kern w:val="2"/>
      <w:sz w:val="24"/>
      <w:szCs w:val="24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531AE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1A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promptfoo.dev/" TargetMode="External"/><Relationship Id="rId26" Type="http://schemas.openxmlformats.org/officeDocument/2006/relationships/hyperlink" Target="https://github.com/openai/evals" TargetMode="External"/><Relationship Id="rId39" Type="http://schemas.openxmlformats.org/officeDocument/2006/relationships/hyperlink" Target="https://nvlpubs.nist.gov/nistpubs/ai/NIST.AI.600-1.pdf" TargetMode="External"/><Relationship Id="rId21" Type="http://schemas.openxmlformats.org/officeDocument/2006/relationships/hyperlink" Target="https://inspect.aisi.org.uk/" TargetMode="External"/><Relationship Id="rId34" Type="http://schemas.openxmlformats.org/officeDocument/2006/relationships/hyperlink" Target="https://atlas.mitre.org/" TargetMode="External"/><Relationship Id="rId42" Type="http://schemas.openxmlformats.org/officeDocument/2006/relationships/hyperlink" Target="https://www.iso.org/standard/77304.html" TargetMode="External"/><Relationship Id="rId47" Type="http://schemas.openxmlformats.org/officeDocument/2006/relationships/hyperlink" Target="https://genai.owasp.org/" TargetMode="External"/><Relationship Id="rId50" Type="http://schemas.openxmlformats.org/officeDocument/2006/relationships/hyperlink" Target="https://cloudsecurityalliance.org/star/ai" TargetMode="External"/><Relationship Id="rId55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www.evidentlyai.com/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microsoft.github.io/presidio/" TargetMode="External"/><Relationship Id="rId32" Type="http://schemas.openxmlformats.org/officeDocument/2006/relationships/hyperlink" Target="https://github.com/gitleaks/gitleaks" TargetMode="External"/><Relationship Id="rId37" Type="http://schemas.openxmlformats.org/officeDocument/2006/relationships/hyperlink" Target="https://nvlpubs.nist.gov/nistpubs/ai/NIST.AI.100-1.pdf" TargetMode="External"/><Relationship Id="rId40" Type="http://schemas.openxmlformats.org/officeDocument/2006/relationships/hyperlink" Target="https://csrc.nist.gov/pubs/ai/100/2/e2023/final" TargetMode="External"/><Relationship Id="rId45" Type="http://schemas.openxmlformats.org/officeDocument/2006/relationships/hyperlink" Target="https://genai.owasp.org/llm-top-10/" TargetMode="External"/><Relationship Id="rId53" Type="http://schemas.openxmlformats.org/officeDocument/2006/relationships/hyperlink" Target="https://www.cisa.gov/topics/cybersecurity-best-practices/artificial-intelligence" TargetMode="External"/><Relationship Id="rId58" Type="http://schemas.openxmlformats.org/officeDocument/2006/relationships/footer" Target="footer2.xml"/><Relationship Id="rId5" Type="http://schemas.openxmlformats.org/officeDocument/2006/relationships/webSettings" Target="webSettings.xml"/><Relationship Id="rId19" Type="http://schemas.openxmlformats.org/officeDocument/2006/relationships/hyperlink" Target="https://github.com/Giskard-AI/giskar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Trusted-AI/adversarial-robustness-toolbox" TargetMode="External"/><Relationship Id="rId27" Type="http://schemas.openxmlformats.org/officeDocument/2006/relationships/hyperlink" Target="https://langfuse.com/" TargetMode="External"/><Relationship Id="rId30" Type="http://schemas.openxmlformats.org/officeDocument/2006/relationships/hyperlink" Target="https://github.com/deepchecks/deepchecks" TargetMode="External"/><Relationship Id="rId35" Type="http://schemas.openxmlformats.org/officeDocument/2006/relationships/image" Target="media/image10.png"/><Relationship Id="rId43" Type="http://schemas.openxmlformats.org/officeDocument/2006/relationships/hyperlink" Target="https://digital-strategy.ec.europa.eu/en/policies/regulatory-framework-ai" TargetMode="External"/><Relationship Id="rId48" Type="http://schemas.openxmlformats.org/officeDocument/2006/relationships/hyperlink" Target="https://atlas.mitre.org/" TargetMode="External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https://oecd.ai/en/ai-principles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github.com/NVIDIA/garak" TargetMode="External"/><Relationship Id="rId25" Type="http://schemas.openxmlformats.org/officeDocument/2006/relationships/hyperlink" Target="https://www.guardrailsai.com/" TargetMode="External"/><Relationship Id="rId33" Type="http://schemas.openxmlformats.org/officeDocument/2006/relationships/hyperlink" Target="https://trivy.dev/" TargetMode="External"/><Relationship Id="rId38" Type="http://schemas.openxmlformats.org/officeDocument/2006/relationships/hyperlink" Target="https://airc.nist.gov/airmf-resources/airmf/" TargetMode="External"/><Relationship Id="rId46" Type="http://schemas.openxmlformats.org/officeDocument/2006/relationships/hyperlink" Target="https://genai.owasp.org/resource/owasp-top-10-for-agentic-applications-for-2026/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github.com/Azure/PyRIT" TargetMode="External"/><Relationship Id="rId41" Type="http://schemas.openxmlformats.org/officeDocument/2006/relationships/hyperlink" Target="https://www.iso.org/standard/81230.html" TargetMode="External"/><Relationship Id="rId54" Type="http://schemas.openxmlformats.org/officeDocument/2006/relationships/hyperlink" Target="https://inspect.aisi.org.uk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protectai/llm-guard" TargetMode="External"/><Relationship Id="rId28" Type="http://schemas.openxmlformats.org/officeDocument/2006/relationships/hyperlink" Target="https://mlflow.org/" TargetMode="External"/><Relationship Id="rId36" Type="http://schemas.openxmlformats.org/officeDocument/2006/relationships/hyperlink" Target="https://www.nist.gov/itl/ai-risk-management-framework" TargetMode="External"/><Relationship Id="rId49" Type="http://schemas.openxmlformats.org/officeDocument/2006/relationships/hyperlink" Target="https://cloudsecurityalliance.org/research/publications" TargetMode="External"/><Relationship Id="rId57" Type="http://schemas.openxmlformats.org/officeDocument/2006/relationships/header" Target="header2.xml"/><Relationship Id="rId10" Type="http://schemas.openxmlformats.org/officeDocument/2006/relationships/image" Target="media/image3.png"/><Relationship Id="rId31" Type="http://schemas.openxmlformats.org/officeDocument/2006/relationships/hyperlink" Target="https://github.com/protectai/modelscan" TargetMode="External"/><Relationship Id="rId44" Type="http://schemas.openxmlformats.org/officeDocument/2006/relationships/hyperlink" Target="https://ai-act-service-desk.ec.europa.eu/en/ai-act/timeline/timeline-implementation-eu-ai-act" TargetMode="External"/><Relationship Id="rId52" Type="http://schemas.openxmlformats.org/officeDocument/2006/relationships/hyperlink" Target="https://www.unesco.org/en/artificial-intelligence/recommendation-ethics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45</Pages>
  <Words>11654</Words>
  <Characters>66428</Characters>
  <Application>Microsoft Office Word</Application>
  <DocSecurity>0</DocSecurity>
  <Lines>553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AI Risk Management, Governance, and Security Practical Manual</vt:lpstr>
    </vt:vector>
  </TitlesOfParts>
  <Manager/>
  <Company/>
  <LinksUpToDate>false</LinksUpToDate>
  <CharactersWithSpaces>77927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Risk Management, Governance, and Security Practical Manual</dc:title>
  <dc:subject>NIST AI RMF, ISO 42001, AI governance, GenAI and agentic security, assurance, tools, and junior analyst preparation</dc:subject>
  <dc:creator>Alberto (Al) Leiva</dc:creator>
  <cp:keywords/>
  <dc:description>generated by python-docx</dc:description>
  <cp:lastModifiedBy>Al Leiva</cp:lastModifiedBy>
  <cp:revision>2</cp:revision>
  <dcterms:created xsi:type="dcterms:W3CDTF">2013-12-23T23:15:00Z</dcterms:created>
  <dcterms:modified xsi:type="dcterms:W3CDTF">2026-07-14T21:51:00Z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f068af63-374d-4b71-a925-96beec3f7da5</vt:lpwstr>
  </property>
</Properties>
</file>