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C0579" w14:textId="77777777" w:rsidR="009D230F" w:rsidRDefault="009D230F"/>
    <w:p w14:paraId="798AB916" w14:textId="77777777" w:rsidR="009D230F" w:rsidRDefault="009D230F"/>
    <w:p w14:paraId="59EB81CB" w14:textId="77777777" w:rsidR="009D230F" w:rsidRDefault="009D230F"/>
    <w:p w14:paraId="3ADF2BE0" w14:textId="77777777" w:rsidR="009D230F" w:rsidRDefault="009D230F"/>
    <w:p w14:paraId="1EA31621" w14:textId="77777777" w:rsidR="009D230F" w:rsidRDefault="009D230F"/>
    <w:p w14:paraId="7194BD16" w14:textId="77777777" w:rsidR="009D230F" w:rsidRDefault="00000000">
      <w:pPr>
        <w:jc w:val="center"/>
      </w:pPr>
      <w:r>
        <w:rPr>
          <w:b/>
          <w:color w:val="D69E2E"/>
          <w:sz w:val="20"/>
        </w:rPr>
        <w:t>PRACTICAL CYBERSECURITY, PRIVACY &amp; COMPLIANCE SERIES</w:t>
      </w:r>
    </w:p>
    <w:p w14:paraId="7226F1AC" w14:textId="77777777" w:rsidR="009D230F" w:rsidRDefault="00000000">
      <w:pPr>
        <w:jc w:val="center"/>
      </w:pPr>
      <w:r>
        <w:rPr>
          <w:rFonts w:ascii="Aptos Display" w:hAnsi="Aptos Display"/>
          <w:b/>
          <w:color w:val="18324A"/>
          <w:sz w:val="60"/>
        </w:rPr>
        <w:t>HIPAA</w:t>
      </w:r>
    </w:p>
    <w:p w14:paraId="5B1236EA" w14:textId="77777777" w:rsidR="009D230F" w:rsidRDefault="00000000">
      <w:pPr>
        <w:jc w:val="center"/>
      </w:pPr>
      <w:r>
        <w:rPr>
          <w:rFonts w:ascii="Aptos Display" w:hAnsi="Aptos Display"/>
          <w:b/>
          <w:color w:val="2E74B5"/>
          <w:sz w:val="33"/>
        </w:rPr>
        <w:t>A Practical Compliance and Security Manual for Managers and Junior Analysts</w:t>
      </w:r>
    </w:p>
    <w:p w14:paraId="64D18A58" w14:textId="77777777" w:rsidR="009D230F" w:rsidRDefault="00000000">
      <w:pPr>
        <w:spacing w:after="720"/>
        <w:jc w:val="center"/>
      </w:pPr>
      <w:r>
        <w:rPr>
          <w:i/>
          <w:color w:val="5B6570"/>
          <w:sz w:val="22"/>
        </w:rPr>
        <w:t>How health-information privacy, security, breach response, evidence, and oversight work in practice</w:t>
      </w:r>
    </w:p>
    <w:p w14:paraId="55B53BEB" w14:textId="77777777" w:rsidR="009D230F" w:rsidRDefault="00000000">
      <w:pPr>
        <w:jc w:val="center"/>
      </w:pPr>
      <w:r>
        <w:rPr>
          <w:b/>
          <w:color w:val="18324A"/>
          <w:sz w:val="28"/>
        </w:rPr>
        <w:t>Alberto (Al) Leiva</w:t>
      </w:r>
    </w:p>
    <w:p w14:paraId="24C87A11" w14:textId="77777777" w:rsidR="009D230F" w:rsidRDefault="00000000">
      <w:pPr>
        <w:spacing w:after="560"/>
        <w:jc w:val="center"/>
      </w:pPr>
      <w:r>
        <w:rPr>
          <w:color w:val="5B6570"/>
        </w:rPr>
        <w:t>First Edition • July 2026</w:t>
      </w:r>
    </w:p>
    <w:tbl>
      <w:tblPr>
        <w:tblStyle w:val="TableGrid"/>
        <w:tblW w:w="9360" w:type="dxa"/>
        <w:tblInd w:w="120" w:type="dxa"/>
        <w:tblLayout w:type="fixed"/>
        <w:tblLook w:val="04A0" w:firstRow="1" w:lastRow="0" w:firstColumn="1" w:lastColumn="0" w:noHBand="0" w:noVBand="1"/>
      </w:tblPr>
      <w:tblGrid>
        <w:gridCol w:w="9360"/>
      </w:tblGrid>
      <w:tr w:rsidR="009D230F" w14:paraId="21A52A3D" w14:textId="77777777">
        <w:trPr>
          <w:cantSplit/>
        </w:trPr>
        <w:tc>
          <w:tcPr>
            <w:tcW w:w="9360" w:type="dxa"/>
            <w:shd w:val="clear" w:color="auto" w:fill="F3F6F8"/>
            <w:tcMar>
              <w:top w:w="90" w:type="dxa"/>
              <w:left w:w="120" w:type="dxa"/>
              <w:bottom w:w="90" w:type="dxa"/>
              <w:right w:w="120" w:type="dxa"/>
            </w:tcMar>
            <w:vAlign w:val="center"/>
          </w:tcPr>
          <w:p w14:paraId="39FFB3E5" w14:textId="77777777" w:rsidR="009D230F" w:rsidRDefault="00000000">
            <w:pPr>
              <w:spacing w:after="0"/>
            </w:pPr>
            <w:r>
              <w:rPr>
                <w:b/>
                <w:color w:val="197D86"/>
              </w:rPr>
              <w:t xml:space="preserve">Inside: </w:t>
            </w:r>
            <w:r>
              <w:t>Privacy Rule • Security Rule • Breach Notification • Part 2 • Manager playbook • Open-source tools • Junior analyst labs • Interview preparation</w:t>
            </w:r>
          </w:p>
        </w:tc>
      </w:tr>
    </w:tbl>
    <w:p w14:paraId="58523C07" w14:textId="77777777" w:rsidR="009D230F" w:rsidRDefault="009D230F">
      <w:pPr>
        <w:spacing w:after="0"/>
      </w:pPr>
    </w:p>
    <w:p w14:paraId="65D5B886" w14:textId="77777777" w:rsidR="009D230F" w:rsidRDefault="00000000">
      <w:pPr>
        <w:pStyle w:val="Heading1"/>
        <w:pageBreakBefore/>
      </w:pPr>
      <w:bookmarkStart w:id="0" w:name="_Toc234926330"/>
      <w:r>
        <w:lastRenderedPageBreak/>
        <w:t>Publication and Use Notice</w:t>
      </w:r>
      <w:bookmarkEnd w:id="0"/>
    </w:p>
    <w:p w14:paraId="5314E0AB" w14:textId="77777777" w:rsidR="009D230F" w:rsidRDefault="00000000">
      <w:r>
        <w:t>Author: Alberto (Al) Leiva</w:t>
      </w:r>
    </w:p>
    <w:p w14:paraId="62FBE0DA" w14:textId="77777777" w:rsidR="009D230F" w:rsidRDefault="00000000">
      <w:r>
        <w:t>Edition: First Edition, July 2026</w:t>
      </w:r>
    </w:p>
    <w:p w14:paraId="73EDF823" w14:textId="77777777" w:rsidR="009D230F" w:rsidRDefault="00000000">
      <w:r>
        <w:t>Purpose: Free, practical education for managers, students, career changers, junior analysts, privacy professionals, and cybersecurity practitioners.</w:t>
      </w:r>
    </w:p>
    <w:p w14:paraId="0B555AF8" w14:textId="77777777" w:rsidR="009D230F" w:rsidRDefault="00000000">
      <w:pPr>
        <w:pStyle w:val="Heading2"/>
      </w:pPr>
      <w:bookmarkStart w:id="1" w:name="_Toc234926331"/>
      <w:r>
        <w:t>Educational and legal notice</w:t>
      </w:r>
      <w:bookmarkEnd w:id="1"/>
    </w:p>
    <w:p w14:paraId="648F8022" w14:textId="77777777" w:rsidR="009D230F" w:rsidRDefault="00000000">
      <w:r>
        <w:t>This manual provides general educational information. It is not legal advice and does not replace advice from qualified counsel, privacy officers, security officers, or health-information professionals. HIPAA duties depend on facts, role, contracts, current federal regulations and guidance, state law, and other health-information rules.</w:t>
      </w:r>
    </w:p>
    <w:p w14:paraId="70338059" w14:textId="77777777" w:rsidR="009D230F" w:rsidRDefault="00000000">
      <w:pPr>
        <w:pStyle w:val="Heading2"/>
      </w:pPr>
      <w:bookmarkStart w:id="2" w:name="_Toc234926332"/>
      <w:r>
        <w:t>Ethical and authorized use</w:t>
      </w:r>
      <w:bookmarkEnd w:id="2"/>
    </w:p>
    <w:p w14:paraId="02CFDB09" w14:textId="77777777" w:rsidR="009D230F" w:rsidRDefault="00000000">
      <w:r>
        <w:t>Use technical tools and exercises only with written authorization and only with fictional, synthetic, or properly de-identified data. Never place real patient information in a public repository, training lab, demonstration, portfolio, or unapproved service. Technical skill does not create permission.</w:t>
      </w:r>
    </w:p>
    <w:p w14:paraId="7B128FC1" w14:textId="77777777" w:rsidR="009D230F" w:rsidRDefault="00000000">
      <w:pPr>
        <w:pStyle w:val="Heading1"/>
        <w:pageBreakBefore/>
      </w:pPr>
      <w:bookmarkStart w:id="3" w:name="_Toc234926333"/>
      <w:r>
        <w:lastRenderedPageBreak/>
        <w:t>Preface</w:t>
      </w:r>
      <w:bookmarkEnd w:id="3"/>
    </w:p>
    <w:p w14:paraId="1221D4C2" w14:textId="77777777" w:rsidR="009D230F" w:rsidRDefault="00000000">
      <w:pPr>
        <w:spacing w:after="200"/>
      </w:pPr>
      <w:r>
        <w:rPr>
          <w:i/>
          <w:color w:val="5B6570"/>
          <w:sz w:val="22"/>
        </w:rPr>
        <w:t>A welcoming introduction to practical HIPAA work.</w:t>
      </w:r>
    </w:p>
    <w:p w14:paraId="36EBC169" w14:textId="77777777" w:rsidR="009D230F" w:rsidRDefault="00000000">
      <w:r>
        <w:t>HIPAA is often reduced to one sentence: do not share patient information. That is incomplete. Real HIPAA work includes understanding who is regulated, what information is protected, which uses and disclosures are allowed, how individual rights work, how electronic PHI is secured, how incidents are assessed, and how evidence proves that controls actually operate.</w:t>
      </w:r>
    </w:p>
    <w:p w14:paraId="0D67B60F" w14:textId="77777777" w:rsidR="009D230F" w:rsidRDefault="00000000">
      <w:r>
        <w:t>Managers must assign responsibility, fund reasonable safeguards, remove obstacles, review risk honestly, and make timely decisions. Junior analysts support data and system mapping, access reviews, risk analysis, policy evidence, rights requests, business associate files, incident facts, training records, and corrective actions.</w:t>
      </w:r>
    </w:p>
    <w:p w14:paraId="5EC019EA" w14:textId="77777777" w:rsidR="009D230F" w:rsidRDefault="00000000">
      <w:r>
        <w:t>This manual follows a methodology-first approach. A scanning tool can identify a weakness, but it cannot decide whether the whole risk analysis is accurate and thorough. A contract repository can store a BAA, but it cannot prove that the vendor follows it. A dashboard can show green status, but management remains responsible for what that status means.</w:t>
      </w:r>
    </w:p>
    <w:tbl>
      <w:tblPr>
        <w:tblStyle w:val="TableGrid"/>
        <w:tblW w:w="9360" w:type="dxa"/>
        <w:tblInd w:w="120" w:type="dxa"/>
        <w:tblLayout w:type="fixed"/>
        <w:tblLook w:val="04A0" w:firstRow="1" w:lastRow="0" w:firstColumn="1" w:lastColumn="0" w:noHBand="0" w:noVBand="1"/>
      </w:tblPr>
      <w:tblGrid>
        <w:gridCol w:w="9360"/>
      </w:tblGrid>
      <w:tr w:rsidR="009D230F" w14:paraId="79F572D5" w14:textId="77777777">
        <w:trPr>
          <w:cantSplit/>
        </w:trPr>
        <w:tc>
          <w:tcPr>
            <w:tcW w:w="9360" w:type="dxa"/>
            <w:shd w:val="clear" w:color="auto" w:fill="E8F1F8"/>
            <w:tcMar>
              <w:top w:w="90" w:type="dxa"/>
              <w:left w:w="120" w:type="dxa"/>
              <w:bottom w:w="90" w:type="dxa"/>
              <w:right w:w="120" w:type="dxa"/>
            </w:tcMar>
            <w:vAlign w:val="center"/>
          </w:tcPr>
          <w:p w14:paraId="0AAF1641" w14:textId="77777777" w:rsidR="009D230F" w:rsidRDefault="00000000">
            <w:pPr>
              <w:spacing w:after="0"/>
            </w:pPr>
            <w:r>
              <w:rPr>
                <w:b/>
                <w:color w:val="2E74B5"/>
              </w:rPr>
              <w:t xml:space="preserve">Central lesson: </w:t>
            </w:r>
            <w:r>
              <w:t>HIPAA compliance is a continuing management program connecting health-information privacy, cybersecurity, workforce behavior, vendors, patient rights, incident response, and evidence.</w:t>
            </w:r>
          </w:p>
        </w:tc>
      </w:tr>
    </w:tbl>
    <w:p w14:paraId="5843508F" w14:textId="77777777" w:rsidR="009D230F" w:rsidRDefault="009D230F">
      <w:pPr>
        <w:spacing w:after="0"/>
      </w:pPr>
    </w:p>
    <w:p w14:paraId="29766F78" w14:textId="77777777" w:rsidR="009D230F" w:rsidRDefault="00000000">
      <w:pPr>
        <w:jc w:val="right"/>
      </w:pPr>
      <w:r>
        <w:rPr>
          <w:i/>
          <w:color w:val="5B6570"/>
        </w:rPr>
        <w:t>— Alberto (Al) Leiva</w:t>
      </w:r>
    </w:p>
    <w:p w14:paraId="3F9F0930" w14:textId="77777777" w:rsidR="009D230F" w:rsidRDefault="00000000">
      <w:pPr>
        <w:pStyle w:val="Heading1"/>
        <w:pageBreakBefore/>
      </w:pPr>
      <w:bookmarkStart w:id="4" w:name="_Toc234926334"/>
      <w:r>
        <w:lastRenderedPageBreak/>
        <w:t>How to Use This Manual</w:t>
      </w:r>
      <w:bookmarkEnd w:id="4"/>
    </w:p>
    <w:p w14:paraId="533051ED" w14:textId="77777777" w:rsidR="009D230F" w:rsidRDefault="00000000">
      <w:pPr>
        <w:pStyle w:val="ListBullet"/>
      </w:pPr>
      <w:r>
        <w:t>Managers should begin with Chapters 1 through 13 and use the playbook and templates as working references.</w:t>
      </w:r>
    </w:p>
    <w:p w14:paraId="7FC3C29E" w14:textId="77777777" w:rsidR="009D230F" w:rsidRDefault="00000000">
      <w:pPr>
        <w:pStyle w:val="ListBullet"/>
      </w:pPr>
      <w:r>
        <w:t>Junior analysts should study the regulatory guide, evidence, tools, fictional laboratory, portfolio projects, and interview chapter.</w:t>
      </w:r>
    </w:p>
    <w:p w14:paraId="140E1938" w14:textId="77777777" w:rsidR="009D230F" w:rsidRDefault="00000000">
      <w:pPr>
        <w:pStyle w:val="ListBullet"/>
      </w:pPr>
      <w:r>
        <w:t>Technical readers should connect each technical finding to ePHI, a risk, a safeguard, an owner, review evidence, and correction.</w:t>
      </w:r>
    </w:p>
    <w:p w14:paraId="7BEA2985" w14:textId="77777777" w:rsidR="009D230F" w:rsidRDefault="00000000">
      <w:pPr>
        <w:pStyle w:val="ListBullet"/>
      </w:pPr>
      <w:r>
        <w:t>Privacy and legal teams should verify current HHS guidance, eCFR text, state laws, and other specialized health-information rules.</w:t>
      </w:r>
    </w:p>
    <w:tbl>
      <w:tblPr>
        <w:tblStyle w:val="TableGrid"/>
        <w:tblW w:w="9360" w:type="dxa"/>
        <w:tblInd w:w="120" w:type="dxa"/>
        <w:tblLayout w:type="fixed"/>
        <w:tblLook w:val="04A0" w:firstRow="1" w:lastRow="0" w:firstColumn="1" w:lastColumn="0" w:noHBand="0" w:noVBand="1"/>
      </w:tblPr>
      <w:tblGrid>
        <w:gridCol w:w="9360"/>
      </w:tblGrid>
      <w:tr w:rsidR="009D230F" w14:paraId="1A5C94B8" w14:textId="77777777">
        <w:trPr>
          <w:cantSplit/>
        </w:trPr>
        <w:tc>
          <w:tcPr>
            <w:tcW w:w="9360" w:type="dxa"/>
            <w:shd w:val="clear" w:color="auto" w:fill="FFF7E6"/>
            <w:tcMar>
              <w:top w:w="90" w:type="dxa"/>
              <w:left w:w="120" w:type="dxa"/>
              <w:bottom w:w="90" w:type="dxa"/>
              <w:right w:w="120" w:type="dxa"/>
            </w:tcMar>
            <w:vAlign w:val="center"/>
          </w:tcPr>
          <w:p w14:paraId="6147CBA6" w14:textId="77777777" w:rsidR="009D230F" w:rsidRDefault="00000000">
            <w:pPr>
              <w:spacing w:after="0"/>
            </w:pPr>
            <w:r>
              <w:rPr>
                <w:b/>
                <w:color w:val="D69E2E"/>
              </w:rPr>
              <w:t xml:space="preserve">Edition note: </w:t>
            </w:r>
            <w:r>
              <w:t>The visible chapter guide contains verified page numbers for this edition. The native Word field can be refreshed after editing by selecting Update Table, then Update entire table.</w:t>
            </w:r>
          </w:p>
        </w:tc>
      </w:tr>
    </w:tbl>
    <w:p w14:paraId="6CC22285" w14:textId="77777777" w:rsidR="009D230F" w:rsidRDefault="009D230F">
      <w:pPr>
        <w:spacing w:after="0"/>
      </w:pPr>
    </w:p>
    <w:p w14:paraId="6EB333B0" w14:textId="77777777" w:rsidR="009D230F" w:rsidRDefault="00000000">
      <w:pPr>
        <w:pStyle w:val="Heading1"/>
      </w:pPr>
      <w:bookmarkStart w:id="5" w:name="_Toc234926335"/>
      <w:r>
        <w:t>Table of Contents</w:t>
      </w:r>
      <w:bookmarkEnd w:id="5"/>
    </w:p>
    <w:p w14:paraId="6BD2CC03" w14:textId="77777777" w:rsidR="0044163C" w:rsidRDefault="00000000">
      <w:pPr>
        <w:pStyle w:val="TOC1"/>
        <w:tabs>
          <w:tab w:val="right" w:leader="dot" w:pos="9350"/>
        </w:tabs>
        <w:rPr>
          <w:noProof/>
        </w:rPr>
      </w:pPr>
      <w:r>
        <w:fldChar w:fldCharType="begin"/>
      </w:r>
      <w:r>
        <w:instrText xml:space="preserve"> TOC \o "1-3" \h \z \u </w:instrText>
      </w:r>
      <w:r>
        <w:fldChar w:fldCharType="separate"/>
      </w:r>
      <w:hyperlink w:anchor="_Toc234926330" w:history="1">
        <w:r w:rsidR="0044163C" w:rsidRPr="008C2541">
          <w:rPr>
            <w:rStyle w:val="Hyperlink"/>
            <w:noProof/>
          </w:rPr>
          <w:t>Publication and Use Notice</w:t>
        </w:r>
        <w:r w:rsidR="0044163C">
          <w:rPr>
            <w:noProof/>
            <w:webHidden/>
          </w:rPr>
          <w:tab/>
        </w:r>
        <w:r w:rsidR="0044163C">
          <w:rPr>
            <w:noProof/>
            <w:webHidden/>
          </w:rPr>
          <w:fldChar w:fldCharType="begin"/>
        </w:r>
        <w:r w:rsidR="0044163C">
          <w:rPr>
            <w:noProof/>
            <w:webHidden/>
          </w:rPr>
          <w:instrText xml:space="preserve"> PAGEREF _Toc234926330 \h </w:instrText>
        </w:r>
        <w:r w:rsidR="0044163C">
          <w:rPr>
            <w:noProof/>
            <w:webHidden/>
          </w:rPr>
        </w:r>
        <w:r w:rsidR="0044163C">
          <w:rPr>
            <w:noProof/>
            <w:webHidden/>
          </w:rPr>
          <w:fldChar w:fldCharType="separate"/>
        </w:r>
        <w:r w:rsidR="0044163C">
          <w:rPr>
            <w:noProof/>
            <w:webHidden/>
          </w:rPr>
          <w:t>2</w:t>
        </w:r>
        <w:r w:rsidR="0044163C">
          <w:rPr>
            <w:noProof/>
            <w:webHidden/>
          </w:rPr>
          <w:fldChar w:fldCharType="end"/>
        </w:r>
      </w:hyperlink>
    </w:p>
    <w:p w14:paraId="10E990A5" w14:textId="77777777" w:rsidR="0044163C" w:rsidRDefault="0044163C">
      <w:pPr>
        <w:pStyle w:val="TOC2"/>
        <w:tabs>
          <w:tab w:val="right" w:leader="dot" w:pos="9350"/>
        </w:tabs>
        <w:rPr>
          <w:noProof/>
        </w:rPr>
      </w:pPr>
      <w:hyperlink w:anchor="_Toc234926331" w:history="1">
        <w:r w:rsidRPr="008C2541">
          <w:rPr>
            <w:rStyle w:val="Hyperlink"/>
            <w:noProof/>
          </w:rPr>
          <w:t>Educational and legal notice</w:t>
        </w:r>
        <w:r>
          <w:rPr>
            <w:noProof/>
            <w:webHidden/>
          </w:rPr>
          <w:tab/>
        </w:r>
        <w:r>
          <w:rPr>
            <w:noProof/>
            <w:webHidden/>
          </w:rPr>
          <w:fldChar w:fldCharType="begin"/>
        </w:r>
        <w:r>
          <w:rPr>
            <w:noProof/>
            <w:webHidden/>
          </w:rPr>
          <w:instrText xml:space="preserve"> PAGEREF _Toc234926331 \h </w:instrText>
        </w:r>
        <w:r>
          <w:rPr>
            <w:noProof/>
            <w:webHidden/>
          </w:rPr>
        </w:r>
        <w:r>
          <w:rPr>
            <w:noProof/>
            <w:webHidden/>
          </w:rPr>
          <w:fldChar w:fldCharType="separate"/>
        </w:r>
        <w:r>
          <w:rPr>
            <w:noProof/>
            <w:webHidden/>
          </w:rPr>
          <w:t>2</w:t>
        </w:r>
        <w:r>
          <w:rPr>
            <w:noProof/>
            <w:webHidden/>
          </w:rPr>
          <w:fldChar w:fldCharType="end"/>
        </w:r>
      </w:hyperlink>
    </w:p>
    <w:p w14:paraId="6B5EBFAA" w14:textId="77777777" w:rsidR="0044163C" w:rsidRDefault="0044163C">
      <w:pPr>
        <w:pStyle w:val="TOC2"/>
        <w:tabs>
          <w:tab w:val="right" w:leader="dot" w:pos="9350"/>
        </w:tabs>
        <w:rPr>
          <w:noProof/>
        </w:rPr>
      </w:pPr>
      <w:hyperlink w:anchor="_Toc234926332" w:history="1">
        <w:r w:rsidRPr="008C2541">
          <w:rPr>
            <w:rStyle w:val="Hyperlink"/>
            <w:noProof/>
          </w:rPr>
          <w:t>Ethical and authorized use</w:t>
        </w:r>
        <w:r>
          <w:rPr>
            <w:noProof/>
            <w:webHidden/>
          </w:rPr>
          <w:tab/>
        </w:r>
        <w:r>
          <w:rPr>
            <w:noProof/>
            <w:webHidden/>
          </w:rPr>
          <w:fldChar w:fldCharType="begin"/>
        </w:r>
        <w:r>
          <w:rPr>
            <w:noProof/>
            <w:webHidden/>
          </w:rPr>
          <w:instrText xml:space="preserve"> PAGEREF _Toc234926332 \h </w:instrText>
        </w:r>
        <w:r>
          <w:rPr>
            <w:noProof/>
            <w:webHidden/>
          </w:rPr>
        </w:r>
        <w:r>
          <w:rPr>
            <w:noProof/>
            <w:webHidden/>
          </w:rPr>
          <w:fldChar w:fldCharType="separate"/>
        </w:r>
        <w:r>
          <w:rPr>
            <w:noProof/>
            <w:webHidden/>
          </w:rPr>
          <w:t>2</w:t>
        </w:r>
        <w:r>
          <w:rPr>
            <w:noProof/>
            <w:webHidden/>
          </w:rPr>
          <w:fldChar w:fldCharType="end"/>
        </w:r>
      </w:hyperlink>
    </w:p>
    <w:p w14:paraId="2CEBBFAA" w14:textId="77777777" w:rsidR="0044163C" w:rsidRDefault="0044163C">
      <w:pPr>
        <w:pStyle w:val="TOC1"/>
        <w:tabs>
          <w:tab w:val="right" w:leader="dot" w:pos="9350"/>
        </w:tabs>
        <w:rPr>
          <w:noProof/>
        </w:rPr>
      </w:pPr>
      <w:hyperlink w:anchor="_Toc234926333" w:history="1">
        <w:r w:rsidRPr="008C2541">
          <w:rPr>
            <w:rStyle w:val="Hyperlink"/>
            <w:noProof/>
          </w:rPr>
          <w:t>Preface</w:t>
        </w:r>
        <w:r>
          <w:rPr>
            <w:noProof/>
            <w:webHidden/>
          </w:rPr>
          <w:tab/>
        </w:r>
        <w:r>
          <w:rPr>
            <w:noProof/>
            <w:webHidden/>
          </w:rPr>
          <w:fldChar w:fldCharType="begin"/>
        </w:r>
        <w:r>
          <w:rPr>
            <w:noProof/>
            <w:webHidden/>
          </w:rPr>
          <w:instrText xml:space="preserve"> PAGEREF _Toc234926333 \h </w:instrText>
        </w:r>
        <w:r>
          <w:rPr>
            <w:noProof/>
            <w:webHidden/>
          </w:rPr>
        </w:r>
        <w:r>
          <w:rPr>
            <w:noProof/>
            <w:webHidden/>
          </w:rPr>
          <w:fldChar w:fldCharType="separate"/>
        </w:r>
        <w:r>
          <w:rPr>
            <w:noProof/>
            <w:webHidden/>
          </w:rPr>
          <w:t>3</w:t>
        </w:r>
        <w:r>
          <w:rPr>
            <w:noProof/>
            <w:webHidden/>
          </w:rPr>
          <w:fldChar w:fldCharType="end"/>
        </w:r>
      </w:hyperlink>
    </w:p>
    <w:p w14:paraId="6B24AD9A" w14:textId="77777777" w:rsidR="0044163C" w:rsidRDefault="0044163C">
      <w:pPr>
        <w:pStyle w:val="TOC1"/>
        <w:tabs>
          <w:tab w:val="right" w:leader="dot" w:pos="9350"/>
        </w:tabs>
        <w:rPr>
          <w:noProof/>
        </w:rPr>
      </w:pPr>
      <w:hyperlink w:anchor="_Toc234926334" w:history="1">
        <w:r w:rsidRPr="008C2541">
          <w:rPr>
            <w:rStyle w:val="Hyperlink"/>
            <w:noProof/>
          </w:rPr>
          <w:t>How to Use This Manual</w:t>
        </w:r>
        <w:r>
          <w:rPr>
            <w:noProof/>
            <w:webHidden/>
          </w:rPr>
          <w:tab/>
        </w:r>
        <w:r>
          <w:rPr>
            <w:noProof/>
            <w:webHidden/>
          </w:rPr>
          <w:fldChar w:fldCharType="begin"/>
        </w:r>
        <w:r>
          <w:rPr>
            <w:noProof/>
            <w:webHidden/>
          </w:rPr>
          <w:instrText xml:space="preserve"> PAGEREF _Toc234926334 \h </w:instrText>
        </w:r>
        <w:r>
          <w:rPr>
            <w:noProof/>
            <w:webHidden/>
          </w:rPr>
        </w:r>
        <w:r>
          <w:rPr>
            <w:noProof/>
            <w:webHidden/>
          </w:rPr>
          <w:fldChar w:fldCharType="separate"/>
        </w:r>
        <w:r>
          <w:rPr>
            <w:noProof/>
            <w:webHidden/>
          </w:rPr>
          <w:t>4</w:t>
        </w:r>
        <w:r>
          <w:rPr>
            <w:noProof/>
            <w:webHidden/>
          </w:rPr>
          <w:fldChar w:fldCharType="end"/>
        </w:r>
      </w:hyperlink>
    </w:p>
    <w:p w14:paraId="7924ECC5" w14:textId="77777777" w:rsidR="0044163C" w:rsidRDefault="0044163C">
      <w:pPr>
        <w:pStyle w:val="TOC1"/>
        <w:tabs>
          <w:tab w:val="right" w:leader="dot" w:pos="9350"/>
        </w:tabs>
        <w:rPr>
          <w:noProof/>
        </w:rPr>
      </w:pPr>
      <w:hyperlink w:anchor="_Toc234926335" w:history="1">
        <w:r w:rsidRPr="008C2541">
          <w:rPr>
            <w:rStyle w:val="Hyperlink"/>
            <w:noProof/>
          </w:rPr>
          <w:t>Table of Contents</w:t>
        </w:r>
        <w:r>
          <w:rPr>
            <w:noProof/>
            <w:webHidden/>
          </w:rPr>
          <w:tab/>
        </w:r>
        <w:r>
          <w:rPr>
            <w:noProof/>
            <w:webHidden/>
          </w:rPr>
          <w:fldChar w:fldCharType="begin"/>
        </w:r>
        <w:r>
          <w:rPr>
            <w:noProof/>
            <w:webHidden/>
          </w:rPr>
          <w:instrText xml:space="preserve"> PAGEREF _Toc234926335 \h </w:instrText>
        </w:r>
        <w:r>
          <w:rPr>
            <w:noProof/>
            <w:webHidden/>
          </w:rPr>
        </w:r>
        <w:r>
          <w:rPr>
            <w:noProof/>
            <w:webHidden/>
          </w:rPr>
          <w:fldChar w:fldCharType="separate"/>
        </w:r>
        <w:r>
          <w:rPr>
            <w:noProof/>
            <w:webHidden/>
          </w:rPr>
          <w:t>4</w:t>
        </w:r>
        <w:r>
          <w:rPr>
            <w:noProof/>
            <w:webHidden/>
          </w:rPr>
          <w:fldChar w:fldCharType="end"/>
        </w:r>
      </w:hyperlink>
    </w:p>
    <w:p w14:paraId="189C3D47" w14:textId="77777777" w:rsidR="0044163C" w:rsidRDefault="0044163C">
      <w:pPr>
        <w:pStyle w:val="TOC1"/>
        <w:tabs>
          <w:tab w:val="right" w:leader="dot" w:pos="9350"/>
        </w:tabs>
        <w:rPr>
          <w:noProof/>
        </w:rPr>
      </w:pPr>
      <w:hyperlink w:anchor="_Toc234926336" w:history="1">
        <w:r w:rsidRPr="008C2541">
          <w:rPr>
            <w:rStyle w:val="Hyperlink"/>
            <w:noProof/>
          </w:rPr>
          <w:t>1. HIPAA Foundations</w:t>
        </w:r>
        <w:r>
          <w:rPr>
            <w:noProof/>
            <w:webHidden/>
          </w:rPr>
          <w:tab/>
        </w:r>
        <w:r>
          <w:rPr>
            <w:noProof/>
            <w:webHidden/>
          </w:rPr>
          <w:fldChar w:fldCharType="begin"/>
        </w:r>
        <w:r>
          <w:rPr>
            <w:noProof/>
            <w:webHidden/>
          </w:rPr>
          <w:instrText xml:space="preserve"> PAGEREF _Toc234926336 \h </w:instrText>
        </w:r>
        <w:r>
          <w:rPr>
            <w:noProof/>
            <w:webHidden/>
          </w:rPr>
        </w:r>
        <w:r>
          <w:rPr>
            <w:noProof/>
            <w:webHidden/>
          </w:rPr>
          <w:fldChar w:fldCharType="separate"/>
        </w:r>
        <w:r>
          <w:rPr>
            <w:noProof/>
            <w:webHidden/>
          </w:rPr>
          <w:t>9</w:t>
        </w:r>
        <w:r>
          <w:rPr>
            <w:noProof/>
            <w:webHidden/>
          </w:rPr>
          <w:fldChar w:fldCharType="end"/>
        </w:r>
      </w:hyperlink>
    </w:p>
    <w:p w14:paraId="3CE77C13" w14:textId="77777777" w:rsidR="0044163C" w:rsidRDefault="0044163C">
      <w:pPr>
        <w:pStyle w:val="TOC2"/>
        <w:tabs>
          <w:tab w:val="right" w:leader="dot" w:pos="9350"/>
        </w:tabs>
        <w:rPr>
          <w:noProof/>
        </w:rPr>
      </w:pPr>
      <w:hyperlink w:anchor="_Toc234926337" w:history="1">
        <w:r w:rsidRPr="008C2541">
          <w:rPr>
            <w:rStyle w:val="Hyperlink"/>
            <w:noProof/>
          </w:rPr>
          <w:t>1.1 The HIPAA Rules</w:t>
        </w:r>
        <w:r>
          <w:rPr>
            <w:noProof/>
            <w:webHidden/>
          </w:rPr>
          <w:tab/>
        </w:r>
        <w:r>
          <w:rPr>
            <w:noProof/>
            <w:webHidden/>
          </w:rPr>
          <w:fldChar w:fldCharType="begin"/>
        </w:r>
        <w:r>
          <w:rPr>
            <w:noProof/>
            <w:webHidden/>
          </w:rPr>
          <w:instrText xml:space="preserve"> PAGEREF _Toc234926337 \h </w:instrText>
        </w:r>
        <w:r>
          <w:rPr>
            <w:noProof/>
            <w:webHidden/>
          </w:rPr>
        </w:r>
        <w:r>
          <w:rPr>
            <w:noProof/>
            <w:webHidden/>
          </w:rPr>
          <w:fldChar w:fldCharType="separate"/>
        </w:r>
        <w:r>
          <w:rPr>
            <w:noProof/>
            <w:webHidden/>
          </w:rPr>
          <w:t>9</w:t>
        </w:r>
        <w:r>
          <w:rPr>
            <w:noProof/>
            <w:webHidden/>
          </w:rPr>
          <w:fldChar w:fldCharType="end"/>
        </w:r>
      </w:hyperlink>
    </w:p>
    <w:p w14:paraId="178FAFFC" w14:textId="77777777" w:rsidR="0044163C" w:rsidRDefault="0044163C">
      <w:pPr>
        <w:pStyle w:val="TOC2"/>
        <w:tabs>
          <w:tab w:val="right" w:leader="dot" w:pos="9350"/>
        </w:tabs>
        <w:rPr>
          <w:noProof/>
        </w:rPr>
      </w:pPr>
      <w:hyperlink w:anchor="_Toc234926338" w:history="1">
        <w:r w:rsidRPr="008C2541">
          <w:rPr>
            <w:rStyle w:val="Hyperlink"/>
            <w:noProof/>
          </w:rPr>
          <w:t>1.2 HIPAA is not a general health-data law</w:t>
        </w:r>
        <w:r>
          <w:rPr>
            <w:noProof/>
            <w:webHidden/>
          </w:rPr>
          <w:tab/>
        </w:r>
        <w:r>
          <w:rPr>
            <w:noProof/>
            <w:webHidden/>
          </w:rPr>
          <w:fldChar w:fldCharType="begin"/>
        </w:r>
        <w:r>
          <w:rPr>
            <w:noProof/>
            <w:webHidden/>
          </w:rPr>
          <w:instrText xml:space="preserve"> PAGEREF _Toc234926338 \h </w:instrText>
        </w:r>
        <w:r>
          <w:rPr>
            <w:noProof/>
            <w:webHidden/>
          </w:rPr>
        </w:r>
        <w:r>
          <w:rPr>
            <w:noProof/>
            <w:webHidden/>
          </w:rPr>
          <w:fldChar w:fldCharType="separate"/>
        </w:r>
        <w:r>
          <w:rPr>
            <w:noProof/>
            <w:webHidden/>
          </w:rPr>
          <w:t>9</w:t>
        </w:r>
        <w:r>
          <w:rPr>
            <w:noProof/>
            <w:webHidden/>
          </w:rPr>
          <w:fldChar w:fldCharType="end"/>
        </w:r>
      </w:hyperlink>
    </w:p>
    <w:p w14:paraId="7E5F0A2B" w14:textId="77777777" w:rsidR="0044163C" w:rsidRDefault="0044163C">
      <w:pPr>
        <w:pStyle w:val="TOC2"/>
        <w:tabs>
          <w:tab w:val="right" w:leader="dot" w:pos="9350"/>
        </w:tabs>
        <w:rPr>
          <w:noProof/>
        </w:rPr>
      </w:pPr>
      <w:hyperlink w:anchor="_Toc234926339" w:history="1">
        <w:r w:rsidRPr="008C2541">
          <w:rPr>
            <w:rStyle w:val="Hyperlink"/>
            <w:noProof/>
          </w:rPr>
          <w:t>1.3 Current-law checkpoint</w:t>
        </w:r>
        <w:r>
          <w:rPr>
            <w:noProof/>
            <w:webHidden/>
          </w:rPr>
          <w:tab/>
        </w:r>
        <w:r>
          <w:rPr>
            <w:noProof/>
            <w:webHidden/>
          </w:rPr>
          <w:fldChar w:fldCharType="begin"/>
        </w:r>
        <w:r>
          <w:rPr>
            <w:noProof/>
            <w:webHidden/>
          </w:rPr>
          <w:instrText xml:space="preserve"> PAGEREF _Toc234926339 \h </w:instrText>
        </w:r>
        <w:r>
          <w:rPr>
            <w:noProof/>
            <w:webHidden/>
          </w:rPr>
        </w:r>
        <w:r>
          <w:rPr>
            <w:noProof/>
            <w:webHidden/>
          </w:rPr>
          <w:fldChar w:fldCharType="separate"/>
        </w:r>
        <w:r>
          <w:rPr>
            <w:noProof/>
            <w:webHidden/>
          </w:rPr>
          <w:t>9</w:t>
        </w:r>
        <w:r>
          <w:rPr>
            <w:noProof/>
            <w:webHidden/>
          </w:rPr>
          <w:fldChar w:fldCharType="end"/>
        </w:r>
      </w:hyperlink>
    </w:p>
    <w:p w14:paraId="1F161998" w14:textId="77777777" w:rsidR="0044163C" w:rsidRDefault="0044163C">
      <w:pPr>
        <w:pStyle w:val="TOC1"/>
        <w:tabs>
          <w:tab w:val="right" w:leader="dot" w:pos="9350"/>
        </w:tabs>
        <w:rPr>
          <w:noProof/>
        </w:rPr>
      </w:pPr>
      <w:hyperlink w:anchor="_Toc234926340" w:history="1">
        <w:r w:rsidRPr="008C2541">
          <w:rPr>
            <w:rStyle w:val="Hyperlink"/>
            <w:noProof/>
          </w:rPr>
          <w:t>2. Scope, Roles, PHI, and ePHI</w:t>
        </w:r>
        <w:r>
          <w:rPr>
            <w:noProof/>
            <w:webHidden/>
          </w:rPr>
          <w:tab/>
        </w:r>
        <w:r>
          <w:rPr>
            <w:noProof/>
            <w:webHidden/>
          </w:rPr>
          <w:fldChar w:fldCharType="begin"/>
        </w:r>
        <w:r>
          <w:rPr>
            <w:noProof/>
            <w:webHidden/>
          </w:rPr>
          <w:instrText xml:space="preserve"> PAGEREF _Toc234926340 \h </w:instrText>
        </w:r>
        <w:r>
          <w:rPr>
            <w:noProof/>
            <w:webHidden/>
          </w:rPr>
        </w:r>
        <w:r>
          <w:rPr>
            <w:noProof/>
            <w:webHidden/>
          </w:rPr>
          <w:fldChar w:fldCharType="separate"/>
        </w:r>
        <w:r>
          <w:rPr>
            <w:noProof/>
            <w:webHidden/>
          </w:rPr>
          <w:t>10</w:t>
        </w:r>
        <w:r>
          <w:rPr>
            <w:noProof/>
            <w:webHidden/>
          </w:rPr>
          <w:fldChar w:fldCharType="end"/>
        </w:r>
      </w:hyperlink>
    </w:p>
    <w:p w14:paraId="2DE0AD5E" w14:textId="77777777" w:rsidR="0044163C" w:rsidRDefault="0044163C">
      <w:pPr>
        <w:pStyle w:val="TOC2"/>
        <w:tabs>
          <w:tab w:val="right" w:leader="dot" w:pos="9350"/>
        </w:tabs>
        <w:rPr>
          <w:noProof/>
        </w:rPr>
      </w:pPr>
      <w:hyperlink w:anchor="_Toc234926341" w:history="1">
        <w:r w:rsidRPr="008C2541">
          <w:rPr>
            <w:rStyle w:val="Hyperlink"/>
            <w:noProof/>
          </w:rPr>
          <w:t>2.1 Covered entities</w:t>
        </w:r>
        <w:r>
          <w:rPr>
            <w:noProof/>
            <w:webHidden/>
          </w:rPr>
          <w:tab/>
        </w:r>
        <w:r>
          <w:rPr>
            <w:noProof/>
            <w:webHidden/>
          </w:rPr>
          <w:fldChar w:fldCharType="begin"/>
        </w:r>
        <w:r>
          <w:rPr>
            <w:noProof/>
            <w:webHidden/>
          </w:rPr>
          <w:instrText xml:space="preserve"> PAGEREF _Toc234926341 \h </w:instrText>
        </w:r>
        <w:r>
          <w:rPr>
            <w:noProof/>
            <w:webHidden/>
          </w:rPr>
        </w:r>
        <w:r>
          <w:rPr>
            <w:noProof/>
            <w:webHidden/>
          </w:rPr>
          <w:fldChar w:fldCharType="separate"/>
        </w:r>
        <w:r>
          <w:rPr>
            <w:noProof/>
            <w:webHidden/>
          </w:rPr>
          <w:t>10</w:t>
        </w:r>
        <w:r>
          <w:rPr>
            <w:noProof/>
            <w:webHidden/>
          </w:rPr>
          <w:fldChar w:fldCharType="end"/>
        </w:r>
      </w:hyperlink>
    </w:p>
    <w:p w14:paraId="1F67BE20" w14:textId="77777777" w:rsidR="0044163C" w:rsidRDefault="0044163C">
      <w:pPr>
        <w:pStyle w:val="TOC2"/>
        <w:tabs>
          <w:tab w:val="right" w:leader="dot" w:pos="9350"/>
        </w:tabs>
        <w:rPr>
          <w:noProof/>
        </w:rPr>
      </w:pPr>
      <w:hyperlink w:anchor="_Toc234926342" w:history="1">
        <w:r w:rsidRPr="008C2541">
          <w:rPr>
            <w:rStyle w:val="Hyperlink"/>
            <w:noProof/>
          </w:rPr>
          <w:t>2.2 Business associates</w:t>
        </w:r>
        <w:r>
          <w:rPr>
            <w:noProof/>
            <w:webHidden/>
          </w:rPr>
          <w:tab/>
        </w:r>
        <w:r>
          <w:rPr>
            <w:noProof/>
            <w:webHidden/>
          </w:rPr>
          <w:fldChar w:fldCharType="begin"/>
        </w:r>
        <w:r>
          <w:rPr>
            <w:noProof/>
            <w:webHidden/>
          </w:rPr>
          <w:instrText xml:space="preserve"> PAGEREF _Toc234926342 \h </w:instrText>
        </w:r>
        <w:r>
          <w:rPr>
            <w:noProof/>
            <w:webHidden/>
          </w:rPr>
        </w:r>
        <w:r>
          <w:rPr>
            <w:noProof/>
            <w:webHidden/>
          </w:rPr>
          <w:fldChar w:fldCharType="separate"/>
        </w:r>
        <w:r>
          <w:rPr>
            <w:noProof/>
            <w:webHidden/>
          </w:rPr>
          <w:t>10</w:t>
        </w:r>
        <w:r>
          <w:rPr>
            <w:noProof/>
            <w:webHidden/>
          </w:rPr>
          <w:fldChar w:fldCharType="end"/>
        </w:r>
      </w:hyperlink>
    </w:p>
    <w:p w14:paraId="69F59655" w14:textId="77777777" w:rsidR="0044163C" w:rsidRDefault="0044163C">
      <w:pPr>
        <w:pStyle w:val="TOC2"/>
        <w:tabs>
          <w:tab w:val="right" w:leader="dot" w:pos="9350"/>
        </w:tabs>
        <w:rPr>
          <w:noProof/>
        </w:rPr>
      </w:pPr>
      <w:hyperlink w:anchor="_Toc234926343" w:history="1">
        <w:r w:rsidRPr="008C2541">
          <w:rPr>
            <w:rStyle w:val="Hyperlink"/>
            <w:noProof/>
          </w:rPr>
          <w:t>2.3 PHI and ePHI</w:t>
        </w:r>
        <w:r>
          <w:rPr>
            <w:noProof/>
            <w:webHidden/>
          </w:rPr>
          <w:tab/>
        </w:r>
        <w:r>
          <w:rPr>
            <w:noProof/>
            <w:webHidden/>
          </w:rPr>
          <w:fldChar w:fldCharType="begin"/>
        </w:r>
        <w:r>
          <w:rPr>
            <w:noProof/>
            <w:webHidden/>
          </w:rPr>
          <w:instrText xml:space="preserve"> PAGEREF _Toc234926343 \h </w:instrText>
        </w:r>
        <w:r>
          <w:rPr>
            <w:noProof/>
            <w:webHidden/>
          </w:rPr>
        </w:r>
        <w:r>
          <w:rPr>
            <w:noProof/>
            <w:webHidden/>
          </w:rPr>
          <w:fldChar w:fldCharType="separate"/>
        </w:r>
        <w:r>
          <w:rPr>
            <w:noProof/>
            <w:webHidden/>
          </w:rPr>
          <w:t>10</w:t>
        </w:r>
        <w:r>
          <w:rPr>
            <w:noProof/>
            <w:webHidden/>
          </w:rPr>
          <w:fldChar w:fldCharType="end"/>
        </w:r>
      </w:hyperlink>
    </w:p>
    <w:p w14:paraId="0D952A60" w14:textId="77777777" w:rsidR="0044163C" w:rsidRDefault="0044163C">
      <w:pPr>
        <w:pStyle w:val="TOC2"/>
        <w:tabs>
          <w:tab w:val="right" w:leader="dot" w:pos="9350"/>
        </w:tabs>
        <w:rPr>
          <w:noProof/>
        </w:rPr>
      </w:pPr>
      <w:hyperlink w:anchor="_Toc234926344" w:history="1">
        <w:r w:rsidRPr="008C2541">
          <w:rPr>
            <w:rStyle w:val="Hyperlink"/>
            <w:noProof/>
          </w:rPr>
          <w:t>2.4 De-identification</w:t>
        </w:r>
        <w:r>
          <w:rPr>
            <w:noProof/>
            <w:webHidden/>
          </w:rPr>
          <w:tab/>
        </w:r>
        <w:r>
          <w:rPr>
            <w:noProof/>
            <w:webHidden/>
          </w:rPr>
          <w:fldChar w:fldCharType="begin"/>
        </w:r>
        <w:r>
          <w:rPr>
            <w:noProof/>
            <w:webHidden/>
          </w:rPr>
          <w:instrText xml:space="preserve"> PAGEREF _Toc234926344 \h </w:instrText>
        </w:r>
        <w:r>
          <w:rPr>
            <w:noProof/>
            <w:webHidden/>
          </w:rPr>
        </w:r>
        <w:r>
          <w:rPr>
            <w:noProof/>
            <w:webHidden/>
          </w:rPr>
          <w:fldChar w:fldCharType="separate"/>
        </w:r>
        <w:r>
          <w:rPr>
            <w:noProof/>
            <w:webHidden/>
          </w:rPr>
          <w:t>11</w:t>
        </w:r>
        <w:r>
          <w:rPr>
            <w:noProof/>
            <w:webHidden/>
          </w:rPr>
          <w:fldChar w:fldCharType="end"/>
        </w:r>
      </w:hyperlink>
    </w:p>
    <w:p w14:paraId="2E876324" w14:textId="77777777" w:rsidR="0044163C" w:rsidRDefault="0044163C">
      <w:pPr>
        <w:pStyle w:val="TOC1"/>
        <w:tabs>
          <w:tab w:val="right" w:leader="dot" w:pos="9350"/>
        </w:tabs>
        <w:rPr>
          <w:noProof/>
        </w:rPr>
      </w:pPr>
      <w:hyperlink w:anchor="_Toc234926345" w:history="1">
        <w:r w:rsidRPr="008C2541">
          <w:rPr>
            <w:rStyle w:val="Hyperlink"/>
            <w:noProof/>
          </w:rPr>
          <w:t>3. Privacy Rule: Uses and Disclosures</w:t>
        </w:r>
        <w:r>
          <w:rPr>
            <w:noProof/>
            <w:webHidden/>
          </w:rPr>
          <w:tab/>
        </w:r>
        <w:r>
          <w:rPr>
            <w:noProof/>
            <w:webHidden/>
          </w:rPr>
          <w:fldChar w:fldCharType="begin"/>
        </w:r>
        <w:r>
          <w:rPr>
            <w:noProof/>
            <w:webHidden/>
          </w:rPr>
          <w:instrText xml:space="preserve"> PAGEREF _Toc234926345 \h </w:instrText>
        </w:r>
        <w:r>
          <w:rPr>
            <w:noProof/>
            <w:webHidden/>
          </w:rPr>
        </w:r>
        <w:r>
          <w:rPr>
            <w:noProof/>
            <w:webHidden/>
          </w:rPr>
          <w:fldChar w:fldCharType="separate"/>
        </w:r>
        <w:r>
          <w:rPr>
            <w:noProof/>
            <w:webHidden/>
          </w:rPr>
          <w:t>12</w:t>
        </w:r>
        <w:r>
          <w:rPr>
            <w:noProof/>
            <w:webHidden/>
          </w:rPr>
          <w:fldChar w:fldCharType="end"/>
        </w:r>
      </w:hyperlink>
    </w:p>
    <w:p w14:paraId="1AF333BF" w14:textId="77777777" w:rsidR="0044163C" w:rsidRDefault="0044163C">
      <w:pPr>
        <w:pStyle w:val="TOC2"/>
        <w:tabs>
          <w:tab w:val="right" w:leader="dot" w:pos="9350"/>
        </w:tabs>
        <w:rPr>
          <w:noProof/>
        </w:rPr>
      </w:pPr>
      <w:hyperlink w:anchor="_Toc234926346" w:history="1">
        <w:r w:rsidRPr="008C2541">
          <w:rPr>
            <w:rStyle w:val="Hyperlink"/>
            <w:noProof/>
          </w:rPr>
          <w:t>3.1 Required versus permitted</w:t>
        </w:r>
        <w:r>
          <w:rPr>
            <w:noProof/>
            <w:webHidden/>
          </w:rPr>
          <w:tab/>
        </w:r>
        <w:r>
          <w:rPr>
            <w:noProof/>
            <w:webHidden/>
          </w:rPr>
          <w:fldChar w:fldCharType="begin"/>
        </w:r>
        <w:r>
          <w:rPr>
            <w:noProof/>
            <w:webHidden/>
          </w:rPr>
          <w:instrText xml:space="preserve"> PAGEREF _Toc234926346 \h </w:instrText>
        </w:r>
        <w:r>
          <w:rPr>
            <w:noProof/>
            <w:webHidden/>
          </w:rPr>
        </w:r>
        <w:r>
          <w:rPr>
            <w:noProof/>
            <w:webHidden/>
          </w:rPr>
          <w:fldChar w:fldCharType="separate"/>
        </w:r>
        <w:r>
          <w:rPr>
            <w:noProof/>
            <w:webHidden/>
          </w:rPr>
          <w:t>12</w:t>
        </w:r>
        <w:r>
          <w:rPr>
            <w:noProof/>
            <w:webHidden/>
          </w:rPr>
          <w:fldChar w:fldCharType="end"/>
        </w:r>
      </w:hyperlink>
    </w:p>
    <w:p w14:paraId="7F14EDCA" w14:textId="77777777" w:rsidR="0044163C" w:rsidRDefault="0044163C">
      <w:pPr>
        <w:pStyle w:val="TOC2"/>
        <w:tabs>
          <w:tab w:val="right" w:leader="dot" w:pos="9350"/>
        </w:tabs>
        <w:rPr>
          <w:noProof/>
        </w:rPr>
      </w:pPr>
      <w:hyperlink w:anchor="_Toc234926347" w:history="1">
        <w:r w:rsidRPr="008C2541">
          <w:rPr>
            <w:rStyle w:val="Hyperlink"/>
            <w:noProof/>
          </w:rPr>
          <w:t>3.2 Treatment, payment, and health care operations</w:t>
        </w:r>
        <w:r>
          <w:rPr>
            <w:noProof/>
            <w:webHidden/>
          </w:rPr>
          <w:tab/>
        </w:r>
        <w:r>
          <w:rPr>
            <w:noProof/>
            <w:webHidden/>
          </w:rPr>
          <w:fldChar w:fldCharType="begin"/>
        </w:r>
        <w:r>
          <w:rPr>
            <w:noProof/>
            <w:webHidden/>
          </w:rPr>
          <w:instrText xml:space="preserve"> PAGEREF _Toc234926347 \h </w:instrText>
        </w:r>
        <w:r>
          <w:rPr>
            <w:noProof/>
            <w:webHidden/>
          </w:rPr>
        </w:r>
        <w:r>
          <w:rPr>
            <w:noProof/>
            <w:webHidden/>
          </w:rPr>
          <w:fldChar w:fldCharType="separate"/>
        </w:r>
        <w:r>
          <w:rPr>
            <w:noProof/>
            <w:webHidden/>
          </w:rPr>
          <w:t>12</w:t>
        </w:r>
        <w:r>
          <w:rPr>
            <w:noProof/>
            <w:webHidden/>
          </w:rPr>
          <w:fldChar w:fldCharType="end"/>
        </w:r>
      </w:hyperlink>
    </w:p>
    <w:p w14:paraId="60F3628E" w14:textId="77777777" w:rsidR="0044163C" w:rsidRDefault="0044163C">
      <w:pPr>
        <w:pStyle w:val="TOC2"/>
        <w:tabs>
          <w:tab w:val="right" w:leader="dot" w:pos="9350"/>
        </w:tabs>
        <w:rPr>
          <w:noProof/>
        </w:rPr>
      </w:pPr>
      <w:hyperlink w:anchor="_Toc234926348" w:history="1">
        <w:r w:rsidRPr="008C2541">
          <w:rPr>
            <w:rStyle w:val="Hyperlink"/>
            <w:noProof/>
          </w:rPr>
          <w:t>3.3 Authorization</w:t>
        </w:r>
        <w:r>
          <w:rPr>
            <w:noProof/>
            <w:webHidden/>
          </w:rPr>
          <w:tab/>
        </w:r>
        <w:r>
          <w:rPr>
            <w:noProof/>
            <w:webHidden/>
          </w:rPr>
          <w:fldChar w:fldCharType="begin"/>
        </w:r>
        <w:r>
          <w:rPr>
            <w:noProof/>
            <w:webHidden/>
          </w:rPr>
          <w:instrText xml:space="preserve"> PAGEREF _Toc234926348 \h </w:instrText>
        </w:r>
        <w:r>
          <w:rPr>
            <w:noProof/>
            <w:webHidden/>
          </w:rPr>
        </w:r>
        <w:r>
          <w:rPr>
            <w:noProof/>
            <w:webHidden/>
          </w:rPr>
          <w:fldChar w:fldCharType="separate"/>
        </w:r>
        <w:r>
          <w:rPr>
            <w:noProof/>
            <w:webHidden/>
          </w:rPr>
          <w:t>12</w:t>
        </w:r>
        <w:r>
          <w:rPr>
            <w:noProof/>
            <w:webHidden/>
          </w:rPr>
          <w:fldChar w:fldCharType="end"/>
        </w:r>
      </w:hyperlink>
    </w:p>
    <w:p w14:paraId="7418CB4F" w14:textId="77777777" w:rsidR="0044163C" w:rsidRDefault="0044163C">
      <w:pPr>
        <w:pStyle w:val="TOC2"/>
        <w:tabs>
          <w:tab w:val="right" w:leader="dot" w:pos="9350"/>
        </w:tabs>
        <w:rPr>
          <w:noProof/>
        </w:rPr>
      </w:pPr>
      <w:hyperlink w:anchor="_Toc234926349" w:history="1">
        <w:r w:rsidRPr="008C2541">
          <w:rPr>
            <w:rStyle w:val="Hyperlink"/>
            <w:noProof/>
          </w:rPr>
          <w:t>3.4 Minimum necessary</w:t>
        </w:r>
        <w:r>
          <w:rPr>
            <w:noProof/>
            <w:webHidden/>
          </w:rPr>
          <w:tab/>
        </w:r>
        <w:r>
          <w:rPr>
            <w:noProof/>
            <w:webHidden/>
          </w:rPr>
          <w:fldChar w:fldCharType="begin"/>
        </w:r>
        <w:r>
          <w:rPr>
            <w:noProof/>
            <w:webHidden/>
          </w:rPr>
          <w:instrText xml:space="preserve"> PAGEREF _Toc234926349 \h </w:instrText>
        </w:r>
        <w:r>
          <w:rPr>
            <w:noProof/>
            <w:webHidden/>
          </w:rPr>
        </w:r>
        <w:r>
          <w:rPr>
            <w:noProof/>
            <w:webHidden/>
          </w:rPr>
          <w:fldChar w:fldCharType="separate"/>
        </w:r>
        <w:r>
          <w:rPr>
            <w:noProof/>
            <w:webHidden/>
          </w:rPr>
          <w:t>12</w:t>
        </w:r>
        <w:r>
          <w:rPr>
            <w:noProof/>
            <w:webHidden/>
          </w:rPr>
          <w:fldChar w:fldCharType="end"/>
        </w:r>
      </w:hyperlink>
    </w:p>
    <w:p w14:paraId="763C7AD9" w14:textId="77777777" w:rsidR="0044163C" w:rsidRDefault="0044163C">
      <w:pPr>
        <w:pStyle w:val="TOC2"/>
        <w:tabs>
          <w:tab w:val="right" w:leader="dot" w:pos="9350"/>
        </w:tabs>
        <w:rPr>
          <w:noProof/>
        </w:rPr>
      </w:pPr>
      <w:hyperlink w:anchor="_Toc234926350" w:history="1">
        <w:r w:rsidRPr="008C2541">
          <w:rPr>
            <w:rStyle w:val="Hyperlink"/>
            <w:noProof/>
          </w:rPr>
          <w:t>3.5 Special permitted disclosures</w:t>
        </w:r>
        <w:r>
          <w:rPr>
            <w:noProof/>
            <w:webHidden/>
          </w:rPr>
          <w:tab/>
        </w:r>
        <w:r>
          <w:rPr>
            <w:noProof/>
            <w:webHidden/>
          </w:rPr>
          <w:fldChar w:fldCharType="begin"/>
        </w:r>
        <w:r>
          <w:rPr>
            <w:noProof/>
            <w:webHidden/>
          </w:rPr>
          <w:instrText xml:space="preserve"> PAGEREF _Toc234926350 \h </w:instrText>
        </w:r>
        <w:r>
          <w:rPr>
            <w:noProof/>
            <w:webHidden/>
          </w:rPr>
        </w:r>
        <w:r>
          <w:rPr>
            <w:noProof/>
            <w:webHidden/>
          </w:rPr>
          <w:fldChar w:fldCharType="separate"/>
        </w:r>
        <w:r>
          <w:rPr>
            <w:noProof/>
            <w:webHidden/>
          </w:rPr>
          <w:t>12</w:t>
        </w:r>
        <w:r>
          <w:rPr>
            <w:noProof/>
            <w:webHidden/>
          </w:rPr>
          <w:fldChar w:fldCharType="end"/>
        </w:r>
      </w:hyperlink>
    </w:p>
    <w:p w14:paraId="0941DF6E" w14:textId="77777777" w:rsidR="0044163C" w:rsidRDefault="0044163C">
      <w:pPr>
        <w:pStyle w:val="TOC1"/>
        <w:tabs>
          <w:tab w:val="right" w:leader="dot" w:pos="9350"/>
        </w:tabs>
        <w:rPr>
          <w:noProof/>
        </w:rPr>
      </w:pPr>
      <w:hyperlink w:anchor="_Toc234926351" w:history="1">
        <w:r w:rsidRPr="008C2541">
          <w:rPr>
            <w:rStyle w:val="Hyperlink"/>
            <w:noProof/>
          </w:rPr>
          <w:t>4. Individual Rights and Privacy Operations</w:t>
        </w:r>
        <w:r>
          <w:rPr>
            <w:noProof/>
            <w:webHidden/>
          </w:rPr>
          <w:tab/>
        </w:r>
        <w:r>
          <w:rPr>
            <w:noProof/>
            <w:webHidden/>
          </w:rPr>
          <w:fldChar w:fldCharType="begin"/>
        </w:r>
        <w:r>
          <w:rPr>
            <w:noProof/>
            <w:webHidden/>
          </w:rPr>
          <w:instrText xml:space="preserve"> PAGEREF _Toc234926351 \h </w:instrText>
        </w:r>
        <w:r>
          <w:rPr>
            <w:noProof/>
            <w:webHidden/>
          </w:rPr>
        </w:r>
        <w:r>
          <w:rPr>
            <w:noProof/>
            <w:webHidden/>
          </w:rPr>
          <w:fldChar w:fldCharType="separate"/>
        </w:r>
        <w:r>
          <w:rPr>
            <w:noProof/>
            <w:webHidden/>
          </w:rPr>
          <w:t>13</w:t>
        </w:r>
        <w:r>
          <w:rPr>
            <w:noProof/>
            <w:webHidden/>
          </w:rPr>
          <w:fldChar w:fldCharType="end"/>
        </w:r>
      </w:hyperlink>
    </w:p>
    <w:p w14:paraId="3F253788" w14:textId="77777777" w:rsidR="0044163C" w:rsidRDefault="0044163C">
      <w:pPr>
        <w:pStyle w:val="TOC2"/>
        <w:tabs>
          <w:tab w:val="right" w:leader="dot" w:pos="9350"/>
        </w:tabs>
        <w:rPr>
          <w:noProof/>
        </w:rPr>
      </w:pPr>
      <w:hyperlink w:anchor="_Toc234926352" w:history="1">
        <w:r w:rsidRPr="008C2541">
          <w:rPr>
            <w:rStyle w:val="Hyperlink"/>
            <w:noProof/>
          </w:rPr>
          <w:t>4.1 Rights overview</w:t>
        </w:r>
        <w:r>
          <w:rPr>
            <w:noProof/>
            <w:webHidden/>
          </w:rPr>
          <w:tab/>
        </w:r>
        <w:r>
          <w:rPr>
            <w:noProof/>
            <w:webHidden/>
          </w:rPr>
          <w:fldChar w:fldCharType="begin"/>
        </w:r>
        <w:r>
          <w:rPr>
            <w:noProof/>
            <w:webHidden/>
          </w:rPr>
          <w:instrText xml:space="preserve"> PAGEREF _Toc234926352 \h </w:instrText>
        </w:r>
        <w:r>
          <w:rPr>
            <w:noProof/>
            <w:webHidden/>
          </w:rPr>
        </w:r>
        <w:r>
          <w:rPr>
            <w:noProof/>
            <w:webHidden/>
          </w:rPr>
          <w:fldChar w:fldCharType="separate"/>
        </w:r>
        <w:r>
          <w:rPr>
            <w:noProof/>
            <w:webHidden/>
          </w:rPr>
          <w:t>13</w:t>
        </w:r>
        <w:r>
          <w:rPr>
            <w:noProof/>
            <w:webHidden/>
          </w:rPr>
          <w:fldChar w:fldCharType="end"/>
        </w:r>
      </w:hyperlink>
    </w:p>
    <w:p w14:paraId="11D03B91" w14:textId="77777777" w:rsidR="0044163C" w:rsidRDefault="0044163C">
      <w:pPr>
        <w:pStyle w:val="TOC2"/>
        <w:tabs>
          <w:tab w:val="right" w:leader="dot" w:pos="9350"/>
        </w:tabs>
        <w:rPr>
          <w:noProof/>
        </w:rPr>
      </w:pPr>
      <w:hyperlink w:anchor="_Toc234926353" w:history="1">
        <w:r w:rsidRPr="008C2541">
          <w:rPr>
            <w:rStyle w:val="Hyperlink"/>
            <w:noProof/>
          </w:rPr>
          <w:t>4.2 Access is not the same as authorization</w:t>
        </w:r>
        <w:r>
          <w:rPr>
            <w:noProof/>
            <w:webHidden/>
          </w:rPr>
          <w:tab/>
        </w:r>
        <w:r>
          <w:rPr>
            <w:noProof/>
            <w:webHidden/>
          </w:rPr>
          <w:fldChar w:fldCharType="begin"/>
        </w:r>
        <w:r>
          <w:rPr>
            <w:noProof/>
            <w:webHidden/>
          </w:rPr>
          <w:instrText xml:space="preserve"> PAGEREF _Toc234926353 \h </w:instrText>
        </w:r>
        <w:r>
          <w:rPr>
            <w:noProof/>
            <w:webHidden/>
          </w:rPr>
        </w:r>
        <w:r>
          <w:rPr>
            <w:noProof/>
            <w:webHidden/>
          </w:rPr>
          <w:fldChar w:fldCharType="separate"/>
        </w:r>
        <w:r>
          <w:rPr>
            <w:noProof/>
            <w:webHidden/>
          </w:rPr>
          <w:t>13</w:t>
        </w:r>
        <w:r>
          <w:rPr>
            <w:noProof/>
            <w:webHidden/>
          </w:rPr>
          <w:fldChar w:fldCharType="end"/>
        </w:r>
      </w:hyperlink>
    </w:p>
    <w:p w14:paraId="7C89F760" w14:textId="77777777" w:rsidR="0044163C" w:rsidRDefault="0044163C">
      <w:pPr>
        <w:pStyle w:val="TOC2"/>
        <w:tabs>
          <w:tab w:val="right" w:leader="dot" w:pos="9350"/>
        </w:tabs>
        <w:rPr>
          <w:noProof/>
        </w:rPr>
      </w:pPr>
      <w:hyperlink w:anchor="_Toc234926354" w:history="1">
        <w:r w:rsidRPr="008C2541">
          <w:rPr>
            <w:rStyle w:val="Hyperlink"/>
            <w:noProof/>
          </w:rPr>
          <w:t>4.3 Defensible request file</w:t>
        </w:r>
        <w:r>
          <w:rPr>
            <w:noProof/>
            <w:webHidden/>
          </w:rPr>
          <w:tab/>
        </w:r>
        <w:r>
          <w:rPr>
            <w:noProof/>
            <w:webHidden/>
          </w:rPr>
          <w:fldChar w:fldCharType="begin"/>
        </w:r>
        <w:r>
          <w:rPr>
            <w:noProof/>
            <w:webHidden/>
          </w:rPr>
          <w:instrText xml:space="preserve"> PAGEREF _Toc234926354 \h </w:instrText>
        </w:r>
        <w:r>
          <w:rPr>
            <w:noProof/>
            <w:webHidden/>
          </w:rPr>
        </w:r>
        <w:r>
          <w:rPr>
            <w:noProof/>
            <w:webHidden/>
          </w:rPr>
          <w:fldChar w:fldCharType="separate"/>
        </w:r>
        <w:r>
          <w:rPr>
            <w:noProof/>
            <w:webHidden/>
          </w:rPr>
          <w:t>13</w:t>
        </w:r>
        <w:r>
          <w:rPr>
            <w:noProof/>
            <w:webHidden/>
          </w:rPr>
          <w:fldChar w:fldCharType="end"/>
        </w:r>
      </w:hyperlink>
    </w:p>
    <w:p w14:paraId="53E40593" w14:textId="77777777" w:rsidR="0044163C" w:rsidRDefault="0044163C">
      <w:pPr>
        <w:pStyle w:val="TOC1"/>
        <w:tabs>
          <w:tab w:val="right" w:leader="dot" w:pos="9350"/>
        </w:tabs>
        <w:rPr>
          <w:noProof/>
        </w:rPr>
      </w:pPr>
      <w:hyperlink w:anchor="_Toc234926355" w:history="1">
        <w:r w:rsidRPr="008C2541">
          <w:rPr>
            <w:rStyle w:val="Hyperlink"/>
            <w:noProof/>
          </w:rPr>
          <w:t>5. Security Rule Foundations</w:t>
        </w:r>
        <w:r>
          <w:rPr>
            <w:noProof/>
            <w:webHidden/>
          </w:rPr>
          <w:tab/>
        </w:r>
        <w:r>
          <w:rPr>
            <w:noProof/>
            <w:webHidden/>
          </w:rPr>
          <w:fldChar w:fldCharType="begin"/>
        </w:r>
        <w:r>
          <w:rPr>
            <w:noProof/>
            <w:webHidden/>
          </w:rPr>
          <w:instrText xml:space="preserve"> PAGEREF _Toc234926355 \h </w:instrText>
        </w:r>
        <w:r>
          <w:rPr>
            <w:noProof/>
            <w:webHidden/>
          </w:rPr>
        </w:r>
        <w:r>
          <w:rPr>
            <w:noProof/>
            <w:webHidden/>
          </w:rPr>
          <w:fldChar w:fldCharType="separate"/>
        </w:r>
        <w:r>
          <w:rPr>
            <w:noProof/>
            <w:webHidden/>
          </w:rPr>
          <w:t>14</w:t>
        </w:r>
        <w:r>
          <w:rPr>
            <w:noProof/>
            <w:webHidden/>
          </w:rPr>
          <w:fldChar w:fldCharType="end"/>
        </w:r>
      </w:hyperlink>
    </w:p>
    <w:p w14:paraId="6DB6C139" w14:textId="77777777" w:rsidR="0044163C" w:rsidRDefault="0044163C">
      <w:pPr>
        <w:pStyle w:val="TOC2"/>
        <w:tabs>
          <w:tab w:val="right" w:leader="dot" w:pos="9350"/>
        </w:tabs>
        <w:rPr>
          <w:noProof/>
        </w:rPr>
      </w:pPr>
      <w:hyperlink w:anchor="_Toc234926356" w:history="1">
        <w:r w:rsidRPr="008C2541">
          <w:rPr>
            <w:rStyle w:val="Hyperlink"/>
            <w:noProof/>
          </w:rPr>
          <w:t>5.1 General requirements</w:t>
        </w:r>
        <w:r>
          <w:rPr>
            <w:noProof/>
            <w:webHidden/>
          </w:rPr>
          <w:tab/>
        </w:r>
        <w:r>
          <w:rPr>
            <w:noProof/>
            <w:webHidden/>
          </w:rPr>
          <w:fldChar w:fldCharType="begin"/>
        </w:r>
        <w:r>
          <w:rPr>
            <w:noProof/>
            <w:webHidden/>
          </w:rPr>
          <w:instrText xml:space="preserve"> PAGEREF _Toc234926356 \h </w:instrText>
        </w:r>
        <w:r>
          <w:rPr>
            <w:noProof/>
            <w:webHidden/>
          </w:rPr>
        </w:r>
        <w:r>
          <w:rPr>
            <w:noProof/>
            <w:webHidden/>
          </w:rPr>
          <w:fldChar w:fldCharType="separate"/>
        </w:r>
        <w:r>
          <w:rPr>
            <w:noProof/>
            <w:webHidden/>
          </w:rPr>
          <w:t>14</w:t>
        </w:r>
        <w:r>
          <w:rPr>
            <w:noProof/>
            <w:webHidden/>
          </w:rPr>
          <w:fldChar w:fldCharType="end"/>
        </w:r>
      </w:hyperlink>
    </w:p>
    <w:p w14:paraId="171FAC55" w14:textId="77777777" w:rsidR="0044163C" w:rsidRDefault="0044163C">
      <w:pPr>
        <w:pStyle w:val="TOC2"/>
        <w:tabs>
          <w:tab w:val="right" w:leader="dot" w:pos="9350"/>
        </w:tabs>
        <w:rPr>
          <w:noProof/>
        </w:rPr>
      </w:pPr>
      <w:hyperlink w:anchor="_Toc234926357" w:history="1">
        <w:r w:rsidRPr="008C2541">
          <w:rPr>
            <w:rStyle w:val="Hyperlink"/>
            <w:noProof/>
          </w:rPr>
          <w:t>5.2 Required and addressable</w:t>
        </w:r>
        <w:r>
          <w:rPr>
            <w:noProof/>
            <w:webHidden/>
          </w:rPr>
          <w:tab/>
        </w:r>
        <w:r>
          <w:rPr>
            <w:noProof/>
            <w:webHidden/>
          </w:rPr>
          <w:fldChar w:fldCharType="begin"/>
        </w:r>
        <w:r>
          <w:rPr>
            <w:noProof/>
            <w:webHidden/>
          </w:rPr>
          <w:instrText xml:space="preserve"> PAGEREF _Toc234926357 \h </w:instrText>
        </w:r>
        <w:r>
          <w:rPr>
            <w:noProof/>
            <w:webHidden/>
          </w:rPr>
        </w:r>
        <w:r>
          <w:rPr>
            <w:noProof/>
            <w:webHidden/>
          </w:rPr>
          <w:fldChar w:fldCharType="separate"/>
        </w:r>
        <w:r>
          <w:rPr>
            <w:noProof/>
            <w:webHidden/>
          </w:rPr>
          <w:t>14</w:t>
        </w:r>
        <w:r>
          <w:rPr>
            <w:noProof/>
            <w:webHidden/>
          </w:rPr>
          <w:fldChar w:fldCharType="end"/>
        </w:r>
      </w:hyperlink>
    </w:p>
    <w:p w14:paraId="3522FFD6" w14:textId="77777777" w:rsidR="0044163C" w:rsidRDefault="0044163C">
      <w:pPr>
        <w:pStyle w:val="TOC2"/>
        <w:tabs>
          <w:tab w:val="right" w:leader="dot" w:pos="9350"/>
        </w:tabs>
        <w:rPr>
          <w:noProof/>
        </w:rPr>
      </w:pPr>
      <w:hyperlink w:anchor="_Toc234926358" w:history="1">
        <w:r w:rsidRPr="008C2541">
          <w:rPr>
            <w:rStyle w:val="Hyperlink"/>
            <w:noProof/>
          </w:rPr>
          <w:t>5.3 Risk analysis and risk management</w:t>
        </w:r>
        <w:r>
          <w:rPr>
            <w:noProof/>
            <w:webHidden/>
          </w:rPr>
          <w:tab/>
        </w:r>
        <w:r>
          <w:rPr>
            <w:noProof/>
            <w:webHidden/>
          </w:rPr>
          <w:fldChar w:fldCharType="begin"/>
        </w:r>
        <w:r>
          <w:rPr>
            <w:noProof/>
            <w:webHidden/>
          </w:rPr>
          <w:instrText xml:space="preserve"> PAGEREF _Toc234926358 \h </w:instrText>
        </w:r>
        <w:r>
          <w:rPr>
            <w:noProof/>
            <w:webHidden/>
          </w:rPr>
        </w:r>
        <w:r>
          <w:rPr>
            <w:noProof/>
            <w:webHidden/>
          </w:rPr>
          <w:fldChar w:fldCharType="separate"/>
        </w:r>
        <w:r>
          <w:rPr>
            <w:noProof/>
            <w:webHidden/>
          </w:rPr>
          <w:t>14</w:t>
        </w:r>
        <w:r>
          <w:rPr>
            <w:noProof/>
            <w:webHidden/>
          </w:rPr>
          <w:fldChar w:fldCharType="end"/>
        </w:r>
      </w:hyperlink>
    </w:p>
    <w:p w14:paraId="1ABD8F1C" w14:textId="77777777" w:rsidR="0044163C" w:rsidRDefault="0044163C">
      <w:pPr>
        <w:pStyle w:val="TOC1"/>
        <w:tabs>
          <w:tab w:val="right" w:leader="dot" w:pos="9350"/>
        </w:tabs>
        <w:rPr>
          <w:noProof/>
        </w:rPr>
      </w:pPr>
      <w:hyperlink w:anchor="_Toc234926359" w:history="1">
        <w:r w:rsidRPr="008C2541">
          <w:rPr>
            <w:rStyle w:val="Hyperlink"/>
            <w:noProof/>
          </w:rPr>
          <w:t>6. Administrative Safeguards</w:t>
        </w:r>
        <w:r>
          <w:rPr>
            <w:noProof/>
            <w:webHidden/>
          </w:rPr>
          <w:tab/>
        </w:r>
        <w:r>
          <w:rPr>
            <w:noProof/>
            <w:webHidden/>
          </w:rPr>
          <w:fldChar w:fldCharType="begin"/>
        </w:r>
        <w:r>
          <w:rPr>
            <w:noProof/>
            <w:webHidden/>
          </w:rPr>
          <w:instrText xml:space="preserve"> PAGEREF _Toc234926359 \h </w:instrText>
        </w:r>
        <w:r>
          <w:rPr>
            <w:noProof/>
            <w:webHidden/>
          </w:rPr>
        </w:r>
        <w:r>
          <w:rPr>
            <w:noProof/>
            <w:webHidden/>
          </w:rPr>
          <w:fldChar w:fldCharType="separate"/>
        </w:r>
        <w:r>
          <w:rPr>
            <w:noProof/>
            <w:webHidden/>
          </w:rPr>
          <w:t>16</w:t>
        </w:r>
        <w:r>
          <w:rPr>
            <w:noProof/>
            <w:webHidden/>
          </w:rPr>
          <w:fldChar w:fldCharType="end"/>
        </w:r>
      </w:hyperlink>
    </w:p>
    <w:p w14:paraId="7527DAE4" w14:textId="77777777" w:rsidR="0044163C" w:rsidRDefault="0044163C">
      <w:pPr>
        <w:pStyle w:val="TOC2"/>
        <w:tabs>
          <w:tab w:val="right" w:leader="dot" w:pos="9350"/>
        </w:tabs>
        <w:rPr>
          <w:noProof/>
        </w:rPr>
      </w:pPr>
      <w:hyperlink w:anchor="_Toc234926360" w:history="1">
        <w:r w:rsidRPr="008C2541">
          <w:rPr>
            <w:rStyle w:val="Hyperlink"/>
            <w:noProof/>
          </w:rPr>
          <w:t>6.1 Information-system activity review</w:t>
        </w:r>
        <w:r>
          <w:rPr>
            <w:noProof/>
            <w:webHidden/>
          </w:rPr>
          <w:tab/>
        </w:r>
        <w:r>
          <w:rPr>
            <w:noProof/>
            <w:webHidden/>
          </w:rPr>
          <w:fldChar w:fldCharType="begin"/>
        </w:r>
        <w:r>
          <w:rPr>
            <w:noProof/>
            <w:webHidden/>
          </w:rPr>
          <w:instrText xml:space="preserve"> PAGEREF _Toc234926360 \h </w:instrText>
        </w:r>
        <w:r>
          <w:rPr>
            <w:noProof/>
            <w:webHidden/>
          </w:rPr>
        </w:r>
        <w:r>
          <w:rPr>
            <w:noProof/>
            <w:webHidden/>
          </w:rPr>
          <w:fldChar w:fldCharType="separate"/>
        </w:r>
        <w:r>
          <w:rPr>
            <w:noProof/>
            <w:webHidden/>
          </w:rPr>
          <w:t>16</w:t>
        </w:r>
        <w:r>
          <w:rPr>
            <w:noProof/>
            <w:webHidden/>
          </w:rPr>
          <w:fldChar w:fldCharType="end"/>
        </w:r>
      </w:hyperlink>
    </w:p>
    <w:p w14:paraId="1505661A" w14:textId="77777777" w:rsidR="0044163C" w:rsidRDefault="0044163C">
      <w:pPr>
        <w:pStyle w:val="TOC2"/>
        <w:tabs>
          <w:tab w:val="right" w:leader="dot" w:pos="9350"/>
        </w:tabs>
        <w:rPr>
          <w:noProof/>
        </w:rPr>
      </w:pPr>
      <w:hyperlink w:anchor="_Toc234926361" w:history="1">
        <w:r w:rsidRPr="008C2541">
          <w:rPr>
            <w:rStyle w:val="Hyperlink"/>
            <w:noProof/>
          </w:rPr>
          <w:t>6.2 Contingency evidence</w:t>
        </w:r>
        <w:r>
          <w:rPr>
            <w:noProof/>
            <w:webHidden/>
          </w:rPr>
          <w:tab/>
        </w:r>
        <w:r>
          <w:rPr>
            <w:noProof/>
            <w:webHidden/>
          </w:rPr>
          <w:fldChar w:fldCharType="begin"/>
        </w:r>
        <w:r>
          <w:rPr>
            <w:noProof/>
            <w:webHidden/>
          </w:rPr>
          <w:instrText xml:space="preserve"> PAGEREF _Toc234926361 \h </w:instrText>
        </w:r>
        <w:r>
          <w:rPr>
            <w:noProof/>
            <w:webHidden/>
          </w:rPr>
        </w:r>
        <w:r>
          <w:rPr>
            <w:noProof/>
            <w:webHidden/>
          </w:rPr>
          <w:fldChar w:fldCharType="separate"/>
        </w:r>
        <w:r>
          <w:rPr>
            <w:noProof/>
            <w:webHidden/>
          </w:rPr>
          <w:t>16</w:t>
        </w:r>
        <w:r>
          <w:rPr>
            <w:noProof/>
            <w:webHidden/>
          </w:rPr>
          <w:fldChar w:fldCharType="end"/>
        </w:r>
      </w:hyperlink>
    </w:p>
    <w:p w14:paraId="0B2A9DEF" w14:textId="77777777" w:rsidR="0044163C" w:rsidRDefault="0044163C">
      <w:pPr>
        <w:pStyle w:val="TOC1"/>
        <w:tabs>
          <w:tab w:val="right" w:leader="dot" w:pos="9350"/>
        </w:tabs>
        <w:rPr>
          <w:noProof/>
        </w:rPr>
      </w:pPr>
      <w:hyperlink w:anchor="_Toc234926362" w:history="1">
        <w:r w:rsidRPr="008C2541">
          <w:rPr>
            <w:rStyle w:val="Hyperlink"/>
            <w:noProof/>
          </w:rPr>
          <w:t>7. Physical and Technical Safeguards</w:t>
        </w:r>
        <w:r>
          <w:rPr>
            <w:noProof/>
            <w:webHidden/>
          </w:rPr>
          <w:tab/>
        </w:r>
        <w:r>
          <w:rPr>
            <w:noProof/>
            <w:webHidden/>
          </w:rPr>
          <w:fldChar w:fldCharType="begin"/>
        </w:r>
        <w:r>
          <w:rPr>
            <w:noProof/>
            <w:webHidden/>
          </w:rPr>
          <w:instrText xml:space="preserve"> PAGEREF _Toc234926362 \h </w:instrText>
        </w:r>
        <w:r>
          <w:rPr>
            <w:noProof/>
            <w:webHidden/>
          </w:rPr>
        </w:r>
        <w:r>
          <w:rPr>
            <w:noProof/>
            <w:webHidden/>
          </w:rPr>
          <w:fldChar w:fldCharType="separate"/>
        </w:r>
        <w:r>
          <w:rPr>
            <w:noProof/>
            <w:webHidden/>
          </w:rPr>
          <w:t>17</w:t>
        </w:r>
        <w:r>
          <w:rPr>
            <w:noProof/>
            <w:webHidden/>
          </w:rPr>
          <w:fldChar w:fldCharType="end"/>
        </w:r>
      </w:hyperlink>
    </w:p>
    <w:p w14:paraId="7CF98CEC" w14:textId="77777777" w:rsidR="0044163C" w:rsidRDefault="0044163C">
      <w:pPr>
        <w:pStyle w:val="TOC2"/>
        <w:tabs>
          <w:tab w:val="right" w:leader="dot" w:pos="9350"/>
        </w:tabs>
        <w:rPr>
          <w:noProof/>
        </w:rPr>
      </w:pPr>
      <w:hyperlink w:anchor="_Toc234926363" w:history="1">
        <w:r w:rsidRPr="008C2541">
          <w:rPr>
            <w:rStyle w:val="Hyperlink"/>
            <w:noProof/>
          </w:rPr>
          <w:t>7.1 Technical control principles</w:t>
        </w:r>
        <w:r>
          <w:rPr>
            <w:noProof/>
            <w:webHidden/>
          </w:rPr>
          <w:tab/>
        </w:r>
        <w:r>
          <w:rPr>
            <w:noProof/>
            <w:webHidden/>
          </w:rPr>
          <w:fldChar w:fldCharType="begin"/>
        </w:r>
        <w:r>
          <w:rPr>
            <w:noProof/>
            <w:webHidden/>
          </w:rPr>
          <w:instrText xml:space="preserve"> PAGEREF _Toc234926363 \h </w:instrText>
        </w:r>
        <w:r>
          <w:rPr>
            <w:noProof/>
            <w:webHidden/>
          </w:rPr>
        </w:r>
        <w:r>
          <w:rPr>
            <w:noProof/>
            <w:webHidden/>
          </w:rPr>
          <w:fldChar w:fldCharType="separate"/>
        </w:r>
        <w:r>
          <w:rPr>
            <w:noProof/>
            <w:webHidden/>
          </w:rPr>
          <w:t>17</w:t>
        </w:r>
        <w:r>
          <w:rPr>
            <w:noProof/>
            <w:webHidden/>
          </w:rPr>
          <w:fldChar w:fldCharType="end"/>
        </w:r>
      </w:hyperlink>
    </w:p>
    <w:p w14:paraId="0CA0354B" w14:textId="77777777" w:rsidR="0044163C" w:rsidRDefault="0044163C">
      <w:pPr>
        <w:pStyle w:val="TOC1"/>
        <w:tabs>
          <w:tab w:val="right" w:leader="dot" w:pos="9350"/>
        </w:tabs>
        <w:rPr>
          <w:noProof/>
        </w:rPr>
      </w:pPr>
      <w:hyperlink w:anchor="_Toc234926364" w:history="1">
        <w:r w:rsidRPr="008C2541">
          <w:rPr>
            <w:rStyle w:val="Hyperlink"/>
            <w:noProof/>
          </w:rPr>
          <w:t>8. Breach Notification Rule</w:t>
        </w:r>
        <w:r>
          <w:rPr>
            <w:noProof/>
            <w:webHidden/>
          </w:rPr>
          <w:tab/>
        </w:r>
        <w:r>
          <w:rPr>
            <w:noProof/>
            <w:webHidden/>
          </w:rPr>
          <w:fldChar w:fldCharType="begin"/>
        </w:r>
        <w:r>
          <w:rPr>
            <w:noProof/>
            <w:webHidden/>
          </w:rPr>
          <w:instrText xml:space="preserve"> PAGEREF _Toc234926364 \h </w:instrText>
        </w:r>
        <w:r>
          <w:rPr>
            <w:noProof/>
            <w:webHidden/>
          </w:rPr>
        </w:r>
        <w:r>
          <w:rPr>
            <w:noProof/>
            <w:webHidden/>
          </w:rPr>
          <w:fldChar w:fldCharType="separate"/>
        </w:r>
        <w:r>
          <w:rPr>
            <w:noProof/>
            <w:webHidden/>
          </w:rPr>
          <w:t>18</w:t>
        </w:r>
        <w:r>
          <w:rPr>
            <w:noProof/>
            <w:webHidden/>
          </w:rPr>
          <w:fldChar w:fldCharType="end"/>
        </w:r>
      </w:hyperlink>
    </w:p>
    <w:p w14:paraId="792945F3" w14:textId="77777777" w:rsidR="0044163C" w:rsidRDefault="0044163C">
      <w:pPr>
        <w:pStyle w:val="TOC2"/>
        <w:tabs>
          <w:tab w:val="right" w:leader="dot" w:pos="9350"/>
        </w:tabs>
        <w:rPr>
          <w:noProof/>
        </w:rPr>
      </w:pPr>
      <w:hyperlink w:anchor="_Toc234926365" w:history="1">
        <w:r w:rsidRPr="008C2541">
          <w:rPr>
            <w:rStyle w:val="Hyperlink"/>
            <w:noProof/>
          </w:rPr>
          <w:t>8.1 Breach presumption and four-factor assessment</w:t>
        </w:r>
        <w:r>
          <w:rPr>
            <w:noProof/>
            <w:webHidden/>
          </w:rPr>
          <w:tab/>
        </w:r>
        <w:r>
          <w:rPr>
            <w:noProof/>
            <w:webHidden/>
          </w:rPr>
          <w:fldChar w:fldCharType="begin"/>
        </w:r>
        <w:r>
          <w:rPr>
            <w:noProof/>
            <w:webHidden/>
          </w:rPr>
          <w:instrText xml:space="preserve"> PAGEREF _Toc234926365 \h </w:instrText>
        </w:r>
        <w:r>
          <w:rPr>
            <w:noProof/>
            <w:webHidden/>
          </w:rPr>
        </w:r>
        <w:r>
          <w:rPr>
            <w:noProof/>
            <w:webHidden/>
          </w:rPr>
          <w:fldChar w:fldCharType="separate"/>
        </w:r>
        <w:r>
          <w:rPr>
            <w:noProof/>
            <w:webHidden/>
          </w:rPr>
          <w:t>18</w:t>
        </w:r>
        <w:r>
          <w:rPr>
            <w:noProof/>
            <w:webHidden/>
          </w:rPr>
          <w:fldChar w:fldCharType="end"/>
        </w:r>
      </w:hyperlink>
    </w:p>
    <w:p w14:paraId="3F6D74F6" w14:textId="77777777" w:rsidR="0044163C" w:rsidRDefault="0044163C">
      <w:pPr>
        <w:pStyle w:val="TOC2"/>
        <w:tabs>
          <w:tab w:val="right" w:leader="dot" w:pos="9350"/>
        </w:tabs>
        <w:rPr>
          <w:noProof/>
        </w:rPr>
      </w:pPr>
      <w:hyperlink w:anchor="_Toc234926366" w:history="1">
        <w:r w:rsidRPr="008C2541">
          <w:rPr>
            <w:rStyle w:val="Hyperlink"/>
            <w:noProof/>
          </w:rPr>
          <w:t>8.2 Exceptions</w:t>
        </w:r>
        <w:r>
          <w:rPr>
            <w:noProof/>
            <w:webHidden/>
          </w:rPr>
          <w:tab/>
        </w:r>
        <w:r>
          <w:rPr>
            <w:noProof/>
            <w:webHidden/>
          </w:rPr>
          <w:fldChar w:fldCharType="begin"/>
        </w:r>
        <w:r>
          <w:rPr>
            <w:noProof/>
            <w:webHidden/>
          </w:rPr>
          <w:instrText xml:space="preserve"> PAGEREF _Toc234926366 \h </w:instrText>
        </w:r>
        <w:r>
          <w:rPr>
            <w:noProof/>
            <w:webHidden/>
          </w:rPr>
        </w:r>
        <w:r>
          <w:rPr>
            <w:noProof/>
            <w:webHidden/>
          </w:rPr>
          <w:fldChar w:fldCharType="separate"/>
        </w:r>
        <w:r>
          <w:rPr>
            <w:noProof/>
            <w:webHidden/>
          </w:rPr>
          <w:t>18</w:t>
        </w:r>
        <w:r>
          <w:rPr>
            <w:noProof/>
            <w:webHidden/>
          </w:rPr>
          <w:fldChar w:fldCharType="end"/>
        </w:r>
      </w:hyperlink>
    </w:p>
    <w:p w14:paraId="652CDA9B" w14:textId="77777777" w:rsidR="0044163C" w:rsidRDefault="0044163C">
      <w:pPr>
        <w:pStyle w:val="TOC1"/>
        <w:tabs>
          <w:tab w:val="right" w:leader="dot" w:pos="9350"/>
        </w:tabs>
        <w:rPr>
          <w:noProof/>
        </w:rPr>
      </w:pPr>
      <w:hyperlink w:anchor="_Toc234926367" w:history="1">
        <w:r w:rsidRPr="008C2541">
          <w:rPr>
            <w:rStyle w:val="Hyperlink"/>
            <w:noProof/>
          </w:rPr>
          <w:t>9. Business Associates and Vendor Oversight</w:t>
        </w:r>
        <w:r>
          <w:rPr>
            <w:noProof/>
            <w:webHidden/>
          </w:rPr>
          <w:tab/>
        </w:r>
        <w:r>
          <w:rPr>
            <w:noProof/>
            <w:webHidden/>
          </w:rPr>
          <w:fldChar w:fldCharType="begin"/>
        </w:r>
        <w:r>
          <w:rPr>
            <w:noProof/>
            <w:webHidden/>
          </w:rPr>
          <w:instrText xml:space="preserve"> PAGEREF _Toc234926367 \h </w:instrText>
        </w:r>
        <w:r>
          <w:rPr>
            <w:noProof/>
            <w:webHidden/>
          </w:rPr>
        </w:r>
        <w:r>
          <w:rPr>
            <w:noProof/>
            <w:webHidden/>
          </w:rPr>
          <w:fldChar w:fldCharType="separate"/>
        </w:r>
        <w:r>
          <w:rPr>
            <w:noProof/>
            <w:webHidden/>
          </w:rPr>
          <w:t>19</w:t>
        </w:r>
        <w:r>
          <w:rPr>
            <w:noProof/>
            <w:webHidden/>
          </w:rPr>
          <w:fldChar w:fldCharType="end"/>
        </w:r>
      </w:hyperlink>
    </w:p>
    <w:p w14:paraId="04CB52F7" w14:textId="77777777" w:rsidR="0044163C" w:rsidRDefault="0044163C">
      <w:pPr>
        <w:pStyle w:val="TOC2"/>
        <w:tabs>
          <w:tab w:val="right" w:leader="dot" w:pos="9350"/>
        </w:tabs>
        <w:rPr>
          <w:noProof/>
        </w:rPr>
      </w:pPr>
      <w:hyperlink w:anchor="_Toc234926368" w:history="1">
        <w:r w:rsidRPr="008C2541">
          <w:rPr>
            <w:rStyle w:val="Hyperlink"/>
            <w:noProof/>
          </w:rPr>
          <w:t>9.1 Business associate agreement contents</w:t>
        </w:r>
        <w:r>
          <w:rPr>
            <w:noProof/>
            <w:webHidden/>
          </w:rPr>
          <w:tab/>
        </w:r>
        <w:r>
          <w:rPr>
            <w:noProof/>
            <w:webHidden/>
          </w:rPr>
          <w:fldChar w:fldCharType="begin"/>
        </w:r>
        <w:r>
          <w:rPr>
            <w:noProof/>
            <w:webHidden/>
          </w:rPr>
          <w:instrText xml:space="preserve"> PAGEREF _Toc234926368 \h </w:instrText>
        </w:r>
        <w:r>
          <w:rPr>
            <w:noProof/>
            <w:webHidden/>
          </w:rPr>
        </w:r>
        <w:r>
          <w:rPr>
            <w:noProof/>
            <w:webHidden/>
          </w:rPr>
          <w:fldChar w:fldCharType="separate"/>
        </w:r>
        <w:r>
          <w:rPr>
            <w:noProof/>
            <w:webHidden/>
          </w:rPr>
          <w:t>19</w:t>
        </w:r>
        <w:r>
          <w:rPr>
            <w:noProof/>
            <w:webHidden/>
          </w:rPr>
          <w:fldChar w:fldCharType="end"/>
        </w:r>
      </w:hyperlink>
    </w:p>
    <w:p w14:paraId="073A7B5E" w14:textId="77777777" w:rsidR="0044163C" w:rsidRDefault="0044163C">
      <w:pPr>
        <w:pStyle w:val="TOC2"/>
        <w:tabs>
          <w:tab w:val="right" w:leader="dot" w:pos="9350"/>
        </w:tabs>
        <w:rPr>
          <w:noProof/>
        </w:rPr>
      </w:pPr>
      <w:hyperlink w:anchor="_Toc234926369" w:history="1">
        <w:r w:rsidRPr="008C2541">
          <w:rPr>
            <w:rStyle w:val="Hyperlink"/>
            <w:noProof/>
          </w:rPr>
          <w:t>9.2 Due diligence</w:t>
        </w:r>
        <w:r>
          <w:rPr>
            <w:noProof/>
            <w:webHidden/>
          </w:rPr>
          <w:tab/>
        </w:r>
        <w:r>
          <w:rPr>
            <w:noProof/>
            <w:webHidden/>
          </w:rPr>
          <w:fldChar w:fldCharType="begin"/>
        </w:r>
        <w:r>
          <w:rPr>
            <w:noProof/>
            <w:webHidden/>
          </w:rPr>
          <w:instrText xml:space="preserve"> PAGEREF _Toc234926369 \h </w:instrText>
        </w:r>
        <w:r>
          <w:rPr>
            <w:noProof/>
            <w:webHidden/>
          </w:rPr>
        </w:r>
        <w:r>
          <w:rPr>
            <w:noProof/>
            <w:webHidden/>
          </w:rPr>
          <w:fldChar w:fldCharType="separate"/>
        </w:r>
        <w:r>
          <w:rPr>
            <w:noProof/>
            <w:webHidden/>
          </w:rPr>
          <w:t>19</w:t>
        </w:r>
        <w:r>
          <w:rPr>
            <w:noProof/>
            <w:webHidden/>
          </w:rPr>
          <w:fldChar w:fldCharType="end"/>
        </w:r>
      </w:hyperlink>
    </w:p>
    <w:p w14:paraId="699B6A03" w14:textId="77777777" w:rsidR="0044163C" w:rsidRDefault="0044163C">
      <w:pPr>
        <w:pStyle w:val="TOC1"/>
        <w:tabs>
          <w:tab w:val="right" w:leader="dot" w:pos="9350"/>
        </w:tabs>
        <w:rPr>
          <w:noProof/>
        </w:rPr>
      </w:pPr>
      <w:hyperlink w:anchor="_Toc234926370" w:history="1">
        <w:r w:rsidRPr="008C2541">
          <w:rPr>
            <w:rStyle w:val="Hyperlink"/>
            <w:noProof/>
          </w:rPr>
          <w:t>10. Part 2 and Special Health Information</w:t>
        </w:r>
        <w:r>
          <w:rPr>
            <w:noProof/>
            <w:webHidden/>
          </w:rPr>
          <w:tab/>
        </w:r>
        <w:r>
          <w:rPr>
            <w:noProof/>
            <w:webHidden/>
          </w:rPr>
          <w:fldChar w:fldCharType="begin"/>
        </w:r>
        <w:r>
          <w:rPr>
            <w:noProof/>
            <w:webHidden/>
          </w:rPr>
          <w:instrText xml:space="preserve"> PAGEREF _Toc234926370 \h </w:instrText>
        </w:r>
        <w:r>
          <w:rPr>
            <w:noProof/>
            <w:webHidden/>
          </w:rPr>
        </w:r>
        <w:r>
          <w:rPr>
            <w:noProof/>
            <w:webHidden/>
          </w:rPr>
          <w:fldChar w:fldCharType="separate"/>
        </w:r>
        <w:r>
          <w:rPr>
            <w:noProof/>
            <w:webHidden/>
          </w:rPr>
          <w:t>20</w:t>
        </w:r>
        <w:r>
          <w:rPr>
            <w:noProof/>
            <w:webHidden/>
          </w:rPr>
          <w:fldChar w:fldCharType="end"/>
        </w:r>
      </w:hyperlink>
    </w:p>
    <w:p w14:paraId="0A3EDD05" w14:textId="77777777" w:rsidR="0044163C" w:rsidRDefault="0044163C">
      <w:pPr>
        <w:pStyle w:val="TOC2"/>
        <w:tabs>
          <w:tab w:val="right" w:leader="dot" w:pos="9350"/>
        </w:tabs>
        <w:rPr>
          <w:noProof/>
        </w:rPr>
      </w:pPr>
      <w:hyperlink w:anchor="_Toc234926371" w:history="1">
        <w:r w:rsidRPr="008C2541">
          <w:rPr>
            <w:rStyle w:val="Hyperlink"/>
            <w:noProof/>
          </w:rPr>
          <w:t>10.1 42 CFR Part 2</w:t>
        </w:r>
        <w:r>
          <w:rPr>
            <w:noProof/>
            <w:webHidden/>
          </w:rPr>
          <w:tab/>
        </w:r>
        <w:r>
          <w:rPr>
            <w:noProof/>
            <w:webHidden/>
          </w:rPr>
          <w:fldChar w:fldCharType="begin"/>
        </w:r>
        <w:r>
          <w:rPr>
            <w:noProof/>
            <w:webHidden/>
          </w:rPr>
          <w:instrText xml:space="preserve"> PAGEREF _Toc234926371 \h </w:instrText>
        </w:r>
        <w:r>
          <w:rPr>
            <w:noProof/>
            <w:webHidden/>
          </w:rPr>
        </w:r>
        <w:r>
          <w:rPr>
            <w:noProof/>
            <w:webHidden/>
          </w:rPr>
          <w:fldChar w:fldCharType="separate"/>
        </w:r>
        <w:r>
          <w:rPr>
            <w:noProof/>
            <w:webHidden/>
          </w:rPr>
          <w:t>20</w:t>
        </w:r>
        <w:r>
          <w:rPr>
            <w:noProof/>
            <w:webHidden/>
          </w:rPr>
          <w:fldChar w:fldCharType="end"/>
        </w:r>
      </w:hyperlink>
    </w:p>
    <w:p w14:paraId="28B1B9D2" w14:textId="77777777" w:rsidR="0044163C" w:rsidRDefault="0044163C">
      <w:pPr>
        <w:pStyle w:val="TOC2"/>
        <w:tabs>
          <w:tab w:val="right" w:leader="dot" w:pos="9350"/>
        </w:tabs>
        <w:rPr>
          <w:noProof/>
        </w:rPr>
      </w:pPr>
      <w:hyperlink w:anchor="_Toc234926372" w:history="1">
        <w:r w:rsidRPr="008C2541">
          <w:rPr>
            <w:rStyle w:val="Hyperlink"/>
            <w:noProof/>
          </w:rPr>
          <w:t>10.2 Specialized and state rules</w:t>
        </w:r>
        <w:r>
          <w:rPr>
            <w:noProof/>
            <w:webHidden/>
          </w:rPr>
          <w:tab/>
        </w:r>
        <w:r>
          <w:rPr>
            <w:noProof/>
            <w:webHidden/>
          </w:rPr>
          <w:fldChar w:fldCharType="begin"/>
        </w:r>
        <w:r>
          <w:rPr>
            <w:noProof/>
            <w:webHidden/>
          </w:rPr>
          <w:instrText xml:space="preserve"> PAGEREF _Toc234926372 \h </w:instrText>
        </w:r>
        <w:r>
          <w:rPr>
            <w:noProof/>
            <w:webHidden/>
          </w:rPr>
        </w:r>
        <w:r>
          <w:rPr>
            <w:noProof/>
            <w:webHidden/>
          </w:rPr>
          <w:fldChar w:fldCharType="separate"/>
        </w:r>
        <w:r>
          <w:rPr>
            <w:noProof/>
            <w:webHidden/>
          </w:rPr>
          <w:t>20</w:t>
        </w:r>
        <w:r>
          <w:rPr>
            <w:noProof/>
            <w:webHidden/>
          </w:rPr>
          <w:fldChar w:fldCharType="end"/>
        </w:r>
      </w:hyperlink>
    </w:p>
    <w:p w14:paraId="45327F30" w14:textId="77777777" w:rsidR="0044163C" w:rsidRDefault="0044163C">
      <w:pPr>
        <w:pStyle w:val="TOC2"/>
        <w:tabs>
          <w:tab w:val="right" w:leader="dot" w:pos="9350"/>
        </w:tabs>
        <w:rPr>
          <w:noProof/>
        </w:rPr>
      </w:pPr>
      <w:hyperlink w:anchor="_Toc234926373" w:history="1">
        <w:r w:rsidRPr="008C2541">
          <w:rPr>
            <w:rStyle w:val="Hyperlink"/>
            <w:noProof/>
          </w:rPr>
          <w:t>10.3 Reproductive-health rule status</w:t>
        </w:r>
        <w:r>
          <w:rPr>
            <w:noProof/>
            <w:webHidden/>
          </w:rPr>
          <w:tab/>
        </w:r>
        <w:r>
          <w:rPr>
            <w:noProof/>
            <w:webHidden/>
          </w:rPr>
          <w:fldChar w:fldCharType="begin"/>
        </w:r>
        <w:r>
          <w:rPr>
            <w:noProof/>
            <w:webHidden/>
          </w:rPr>
          <w:instrText xml:space="preserve"> PAGEREF _Toc234926373 \h </w:instrText>
        </w:r>
        <w:r>
          <w:rPr>
            <w:noProof/>
            <w:webHidden/>
          </w:rPr>
        </w:r>
        <w:r>
          <w:rPr>
            <w:noProof/>
            <w:webHidden/>
          </w:rPr>
          <w:fldChar w:fldCharType="separate"/>
        </w:r>
        <w:r>
          <w:rPr>
            <w:noProof/>
            <w:webHidden/>
          </w:rPr>
          <w:t>20</w:t>
        </w:r>
        <w:r>
          <w:rPr>
            <w:noProof/>
            <w:webHidden/>
          </w:rPr>
          <w:fldChar w:fldCharType="end"/>
        </w:r>
      </w:hyperlink>
    </w:p>
    <w:p w14:paraId="3D461C5F" w14:textId="77777777" w:rsidR="0044163C" w:rsidRDefault="0044163C">
      <w:pPr>
        <w:pStyle w:val="TOC1"/>
        <w:tabs>
          <w:tab w:val="right" w:leader="dot" w:pos="9350"/>
        </w:tabs>
        <w:rPr>
          <w:noProof/>
        </w:rPr>
      </w:pPr>
      <w:hyperlink w:anchor="_Toc234926374" w:history="1">
        <w:r w:rsidRPr="008C2541">
          <w:rPr>
            <w:rStyle w:val="Hyperlink"/>
            <w:noProof/>
          </w:rPr>
          <w:t>11. Enforcement, State Law, and Current Developments</w:t>
        </w:r>
        <w:r>
          <w:rPr>
            <w:noProof/>
            <w:webHidden/>
          </w:rPr>
          <w:tab/>
        </w:r>
        <w:r>
          <w:rPr>
            <w:noProof/>
            <w:webHidden/>
          </w:rPr>
          <w:fldChar w:fldCharType="begin"/>
        </w:r>
        <w:r>
          <w:rPr>
            <w:noProof/>
            <w:webHidden/>
          </w:rPr>
          <w:instrText xml:space="preserve"> PAGEREF _Toc234926374 \h </w:instrText>
        </w:r>
        <w:r>
          <w:rPr>
            <w:noProof/>
            <w:webHidden/>
          </w:rPr>
        </w:r>
        <w:r>
          <w:rPr>
            <w:noProof/>
            <w:webHidden/>
          </w:rPr>
          <w:fldChar w:fldCharType="separate"/>
        </w:r>
        <w:r>
          <w:rPr>
            <w:noProof/>
            <w:webHidden/>
          </w:rPr>
          <w:t>21</w:t>
        </w:r>
        <w:r>
          <w:rPr>
            <w:noProof/>
            <w:webHidden/>
          </w:rPr>
          <w:fldChar w:fldCharType="end"/>
        </w:r>
      </w:hyperlink>
    </w:p>
    <w:p w14:paraId="45BB2A60" w14:textId="77777777" w:rsidR="0044163C" w:rsidRDefault="0044163C">
      <w:pPr>
        <w:pStyle w:val="TOC2"/>
        <w:tabs>
          <w:tab w:val="right" w:leader="dot" w:pos="9350"/>
        </w:tabs>
        <w:rPr>
          <w:noProof/>
        </w:rPr>
      </w:pPr>
      <w:hyperlink w:anchor="_Toc234926375" w:history="1">
        <w:r w:rsidRPr="008C2541">
          <w:rPr>
            <w:rStyle w:val="Hyperlink"/>
            <w:noProof/>
          </w:rPr>
          <w:t>11.1 OCR enforcement</w:t>
        </w:r>
        <w:r>
          <w:rPr>
            <w:noProof/>
            <w:webHidden/>
          </w:rPr>
          <w:tab/>
        </w:r>
        <w:r>
          <w:rPr>
            <w:noProof/>
            <w:webHidden/>
          </w:rPr>
          <w:fldChar w:fldCharType="begin"/>
        </w:r>
        <w:r>
          <w:rPr>
            <w:noProof/>
            <w:webHidden/>
          </w:rPr>
          <w:instrText xml:space="preserve"> PAGEREF _Toc234926375 \h </w:instrText>
        </w:r>
        <w:r>
          <w:rPr>
            <w:noProof/>
            <w:webHidden/>
          </w:rPr>
        </w:r>
        <w:r>
          <w:rPr>
            <w:noProof/>
            <w:webHidden/>
          </w:rPr>
          <w:fldChar w:fldCharType="separate"/>
        </w:r>
        <w:r>
          <w:rPr>
            <w:noProof/>
            <w:webHidden/>
          </w:rPr>
          <w:t>21</w:t>
        </w:r>
        <w:r>
          <w:rPr>
            <w:noProof/>
            <w:webHidden/>
          </w:rPr>
          <w:fldChar w:fldCharType="end"/>
        </w:r>
      </w:hyperlink>
    </w:p>
    <w:p w14:paraId="385571C1" w14:textId="77777777" w:rsidR="0044163C" w:rsidRDefault="0044163C">
      <w:pPr>
        <w:pStyle w:val="TOC2"/>
        <w:tabs>
          <w:tab w:val="right" w:leader="dot" w:pos="9350"/>
        </w:tabs>
        <w:rPr>
          <w:noProof/>
        </w:rPr>
      </w:pPr>
      <w:hyperlink w:anchor="_Toc234926376" w:history="1">
        <w:r w:rsidRPr="008C2541">
          <w:rPr>
            <w:rStyle w:val="Hyperlink"/>
            <w:noProof/>
          </w:rPr>
          <w:t>11.2 Penalty tiers</w:t>
        </w:r>
        <w:r>
          <w:rPr>
            <w:noProof/>
            <w:webHidden/>
          </w:rPr>
          <w:tab/>
        </w:r>
        <w:r>
          <w:rPr>
            <w:noProof/>
            <w:webHidden/>
          </w:rPr>
          <w:fldChar w:fldCharType="begin"/>
        </w:r>
        <w:r>
          <w:rPr>
            <w:noProof/>
            <w:webHidden/>
          </w:rPr>
          <w:instrText xml:space="preserve"> PAGEREF _Toc234926376 \h </w:instrText>
        </w:r>
        <w:r>
          <w:rPr>
            <w:noProof/>
            <w:webHidden/>
          </w:rPr>
        </w:r>
        <w:r>
          <w:rPr>
            <w:noProof/>
            <w:webHidden/>
          </w:rPr>
          <w:fldChar w:fldCharType="separate"/>
        </w:r>
        <w:r>
          <w:rPr>
            <w:noProof/>
            <w:webHidden/>
          </w:rPr>
          <w:t>21</w:t>
        </w:r>
        <w:r>
          <w:rPr>
            <w:noProof/>
            <w:webHidden/>
          </w:rPr>
          <w:fldChar w:fldCharType="end"/>
        </w:r>
      </w:hyperlink>
    </w:p>
    <w:p w14:paraId="40F9BA87" w14:textId="77777777" w:rsidR="0044163C" w:rsidRDefault="0044163C">
      <w:pPr>
        <w:pStyle w:val="TOC2"/>
        <w:tabs>
          <w:tab w:val="right" w:leader="dot" w:pos="9350"/>
        </w:tabs>
        <w:rPr>
          <w:noProof/>
        </w:rPr>
      </w:pPr>
      <w:hyperlink w:anchor="_Toc234926377" w:history="1">
        <w:r w:rsidRPr="008C2541">
          <w:rPr>
            <w:rStyle w:val="Hyperlink"/>
            <w:noProof/>
          </w:rPr>
          <w:t>11.3 State-law preemption</w:t>
        </w:r>
        <w:r>
          <w:rPr>
            <w:noProof/>
            <w:webHidden/>
          </w:rPr>
          <w:tab/>
        </w:r>
        <w:r>
          <w:rPr>
            <w:noProof/>
            <w:webHidden/>
          </w:rPr>
          <w:fldChar w:fldCharType="begin"/>
        </w:r>
        <w:r>
          <w:rPr>
            <w:noProof/>
            <w:webHidden/>
          </w:rPr>
          <w:instrText xml:space="preserve"> PAGEREF _Toc234926377 \h </w:instrText>
        </w:r>
        <w:r>
          <w:rPr>
            <w:noProof/>
            <w:webHidden/>
          </w:rPr>
        </w:r>
        <w:r>
          <w:rPr>
            <w:noProof/>
            <w:webHidden/>
          </w:rPr>
          <w:fldChar w:fldCharType="separate"/>
        </w:r>
        <w:r>
          <w:rPr>
            <w:noProof/>
            <w:webHidden/>
          </w:rPr>
          <w:t>21</w:t>
        </w:r>
        <w:r>
          <w:rPr>
            <w:noProof/>
            <w:webHidden/>
          </w:rPr>
          <w:fldChar w:fldCharType="end"/>
        </w:r>
      </w:hyperlink>
    </w:p>
    <w:p w14:paraId="47759679" w14:textId="77777777" w:rsidR="0044163C" w:rsidRDefault="0044163C">
      <w:pPr>
        <w:pStyle w:val="TOC2"/>
        <w:tabs>
          <w:tab w:val="right" w:leader="dot" w:pos="9350"/>
        </w:tabs>
        <w:rPr>
          <w:noProof/>
        </w:rPr>
      </w:pPr>
      <w:hyperlink w:anchor="_Toc234926378" w:history="1">
        <w:r w:rsidRPr="008C2541">
          <w:rPr>
            <w:rStyle w:val="Hyperlink"/>
            <w:noProof/>
          </w:rPr>
          <w:t>11.4 Security Rule NPRM</w:t>
        </w:r>
        <w:r>
          <w:rPr>
            <w:noProof/>
            <w:webHidden/>
          </w:rPr>
          <w:tab/>
        </w:r>
        <w:r>
          <w:rPr>
            <w:noProof/>
            <w:webHidden/>
          </w:rPr>
          <w:fldChar w:fldCharType="begin"/>
        </w:r>
        <w:r>
          <w:rPr>
            <w:noProof/>
            <w:webHidden/>
          </w:rPr>
          <w:instrText xml:space="preserve"> PAGEREF _Toc234926378 \h </w:instrText>
        </w:r>
        <w:r>
          <w:rPr>
            <w:noProof/>
            <w:webHidden/>
          </w:rPr>
        </w:r>
        <w:r>
          <w:rPr>
            <w:noProof/>
            <w:webHidden/>
          </w:rPr>
          <w:fldChar w:fldCharType="separate"/>
        </w:r>
        <w:r>
          <w:rPr>
            <w:noProof/>
            <w:webHidden/>
          </w:rPr>
          <w:t>21</w:t>
        </w:r>
        <w:r>
          <w:rPr>
            <w:noProof/>
            <w:webHidden/>
          </w:rPr>
          <w:fldChar w:fldCharType="end"/>
        </w:r>
      </w:hyperlink>
    </w:p>
    <w:p w14:paraId="051A7A1A" w14:textId="77777777" w:rsidR="0044163C" w:rsidRDefault="0044163C">
      <w:pPr>
        <w:pStyle w:val="TOC2"/>
        <w:tabs>
          <w:tab w:val="right" w:leader="dot" w:pos="9350"/>
        </w:tabs>
        <w:rPr>
          <w:noProof/>
        </w:rPr>
      </w:pPr>
      <w:hyperlink w:anchor="_Toc234926379" w:history="1">
        <w:r w:rsidRPr="008C2541">
          <w:rPr>
            <w:rStyle w:val="Hyperlink"/>
            <w:noProof/>
          </w:rPr>
          <w:t>11.5 Online tracking technologies</w:t>
        </w:r>
        <w:r>
          <w:rPr>
            <w:noProof/>
            <w:webHidden/>
          </w:rPr>
          <w:tab/>
        </w:r>
        <w:r>
          <w:rPr>
            <w:noProof/>
            <w:webHidden/>
          </w:rPr>
          <w:fldChar w:fldCharType="begin"/>
        </w:r>
        <w:r>
          <w:rPr>
            <w:noProof/>
            <w:webHidden/>
          </w:rPr>
          <w:instrText xml:space="preserve"> PAGEREF _Toc234926379 \h </w:instrText>
        </w:r>
        <w:r>
          <w:rPr>
            <w:noProof/>
            <w:webHidden/>
          </w:rPr>
        </w:r>
        <w:r>
          <w:rPr>
            <w:noProof/>
            <w:webHidden/>
          </w:rPr>
          <w:fldChar w:fldCharType="separate"/>
        </w:r>
        <w:r>
          <w:rPr>
            <w:noProof/>
            <w:webHidden/>
          </w:rPr>
          <w:t>21</w:t>
        </w:r>
        <w:r>
          <w:rPr>
            <w:noProof/>
            <w:webHidden/>
          </w:rPr>
          <w:fldChar w:fldCharType="end"/>
        </w:r>
      </w:hyperlink>
    </w:p>
    <w:p w14:paraId="63CAD843" w14:textId="77777777" w:rsidR="0044163C" w:rsidRDefault="0044163C">
      <w:pPr>
        <w:pStyle w:val="TOC1"/>
        <w:tabs>
          <w:tab w:val="right" w:leader="dot" w:pos="9350"/>
        </w:tabs>
        <w:rPr>
          <w:noProof/>
        </w:rPr>
      </w:pPr>
      <w:hyperlink w:anchor="_Toc234926380" w:history="1">
        <w:r w:rsidRPr="008C2541">
          <w:rPr>
            <w:rStyle w:val="Hyperlink"/>
            <w:noProof/>
          </w:rPr>
          <w:t>12. Complete Regulatory Requirements Guide</w:t>
        </w:r>
        <w:r>
          <w:rPr>
            <w:noProof/>
            <w:webHidden/>
          </w:rPr>
          <w:tab/>
        </w:r>
        <w:r>
          <w:rPr>
            <w:noProof/>
            <w:webHidden/>
          </w:rPr>
          <w:fldChar w:fldCharType="begin"/>
        </w:r>
        <w:r>
          <w:rPr>
            <w:noProof/>
            <w:webHidden/>
          </w:rPr>
          <w:instrText xml:space="preserve"> PAGEREF _Toc234926380 \h </w:instrText>
        </w:r>
        <w:r>
          <w:rPr>
            <w:noProof/>
            <w:webHidden/>
          </w:rPr>
        </w:r>
        <w:r>
          <w:rPr>
            <w:noProof/>
            <w:webHidden/>
          </w:rPr>
          <w:fldChar w:fldCharType="separate"/>
        </w:r>
        <w:r>
          <w:rPr>
            <w:noProof/>
            <w:webHidden/>
          </w:rPr>
          <w:t>22</w:t>
        </w:r>
        <w:r>
          <w:rPr>
            <w:noProof/>
            <w:webHidden/>
          </w:rPr>
          <w:fldChar w:fldCharType="end"/>
        </w:r>
      </w:hyperlink>
    </w:p>
    <w:p w14:paraId="77D7719B" w14:textId="77777777" w:rsidR="0044163C" w:rsidRDefault="0044163C">
      <w:pPr>
        <w:pStyle w:val="TOC2"/>
        <w:tabs>
          <w:tab w:val="right" w:leader="dot" w:pos="9350"/>
        </w:tabs>
        <w:rPr>
          <w:noProof/>
        </w:rPr>
      </w:pPr>
      <w:hyperlink w:anchor="_Toc234926381" w:history="1">
        <w:r w:rsidRPr="008C2541">
          <w:rPr>
            <w:rStyle w:val="Hyperlink"/>
            <w:noProof/>
          </w:rPr>
          <w:t>12.1 Security Rule</w:t>
        </w:r>
        <w:r>
          <w:rPr>
            <w:noProof/>
            <w:webHidden/>
          </w:rPr>
          <w:tab/>
        </w:r>
        <w:r>
          <w:rPr>
            <w:noProof/>
            <w:webHidden/>
          </w:rPr>
          <w:fldChar w:fldCharType="begin"/>
        </w:r>
        <w:r>
          <w:rPr>
            <w:noProof/>
            <w:webHidden/>
          </w:rPr>
          <w:instrText xml:space="preserve"> PAGEREF _Toc234926381 \h </w:instrText>
        </w:r>
        <w:r>
          <w:rPr>
            <w:noProof/>
            <w:webHidden/>
          </w:rPr>
        </w:r>
        <w:r>
          <w:rPr>
            <w:noProof/>
            <w:webHidden/>
          </w:rPr>
          <w:fldChar w:fldCharType="separate"/>
        </w:r>
        <w:r>
          <w:rPr>
            <w:noProof/>
            <w:webHidden/>
          </w:rPr>
          <w:t>22</w:t>
        </w:r>
        <w:r>
          <w:rPr>
            <w:noProof/>
            <w:webHidden/>
          </w:rPr>
          <w:fldChar w:fldCharType="end"/>
        </w:r>
      </w:hyperlink>
    </w:p>
    <w:p w14:paraId="1F2E3D66" w14:textId="77777777" w:rsidR="0044163C" w:rsidRDefault="0044163C">
      <w:pPr>
        <w:pStyle w:val="TOC2"/>
        <w:tabs>
          <w:tab w:val="right" w:leader="dot" w:pos="9350"/>
        </w:tabs>
        <w:rPr>
          <w:noProof/>
        </w:rPr>
      </w:pPr>
      <w:hyperlink w:anchor="_Toc234926382" w:history="1">
        <w:r w:rsidRPr="008C2541">
          <w:rPr>
            <w:rStyle w:val="Hyperlink"/>
            <w:noProof/>
          </w:rPr>
          <w:t>12.2 Privacy Rule</w:t>
        </w:r>
        <w:r>
          <w:rPr>
            <w:noProof/>
            <w:webHidden/>
          </w:rPr>
          <w:tab/>
        </w:r>
        <w:r>
          <w:rPr>
            <w:noProof/>
            <w:webHidden/>
          </w:rPr>
          <w:fldChar w:fldCharType="begin"/>
        </w:r>
        <w:r>
          <w:rPr>
            <w:noProof/>
            <w:webHidden/>
          </w:rPr>
          <w:instrText xml:space="preserve"> PAGEREF _Toc234926382 \h </w:instrText>
        </w:r>
        <w:r>
          <w:rPr>
            <w:noProof/>
            <w:webHidden/>
          </w:rPr>
        </w:r>
        <w:r>
          <w:rPr>
            <w:noProof/>
            <w:webHidden/>
          </w:rPr>
          <w:fldChar w:fldCharType="separate"/>
        </w:r>
        <w:r>
          <w:rPr>
            <w:noProof/>
            <w:webHidden/>
          </w:rPr>
          <w:t>22</w:t>
        </w:r>
        <w:r>
          <w:rPr>
            <w:noProof/>
            <w:webHidden/>
          </w:rPr>
          <w:fldChar w:fldCharType="end"/>
        </w:r>
      </w:hyperlink>
    </w:p>
    <w:p w14:paraId="4BF62FB8" w14:textId="77777777" w:rsidR="0044163C" w:rsidRDefault="0044163C">
      <w:pPr>
        <w:pStyle w:val="TOC2"/>
        <w:tabs>
          <w:tab w:val="right" w:leader="dot" w:pos="9350"/>
        </w:tabs>
        <w:rPr>
          <w:noProof/>
        </w:rPr>
      </w:pPr>
      <w:hyperlink w:anchor="_Toc234926383" w:history="1">
        <w:r w:rsidRPr="008C2541">
          <w:rPr>
            <w:rStyle w:val="Hyperlink"/>
            <w:noProof/>
          </w:rPr>
          <w:t>12.3 Breach Notification Rule</w:t>
        </w:r>
        <w:r>
          <w:rPr>
            <w:noProof/>
            <w:webHidden/>
          </w:rPr>
          <w:tab/>
        </w:r>
        <w:r>
          <w:rPr>
            <w:noProof/>
            <w:webHidden/>
          </w:rPr>
          <w:fldChar w:fldCharType="begin"/>
        </w:r>
        <w:r>
          <w:rPr>
            <w:noProof/>
            <w:webHidden/>
          </w:rPr>
          <w:instrText xml:space="preserve"> PAGEREF _Toc234926383 \h </w:instrText>
        </w:r>
        <w:r>
          <w:rPr>
            <w:noProof/>
            <w:webHidden/>
          </w:rPr>
        </w:r>
        <w:r>
          <w:rPr>
            <w:noProof/>
            <w:webHidden/>
          </w:rPr>
          <w:fldChar w:fldCharType="separate"/>
        </w:r>
        <w:r>
          <w:rPr>
            <w:noProof/>
            <w:webHidden/>
          </w:rPr>
          <w:t>23</w:t>
        </w:r>
        <w:r>
          <w:rPr>
            <w:noProof/>
            <w:webHidden/>
          </w:rPr>
          <w:fldChar w:fldCharType="end"/>
        </w:r>
      </w:hyperlink>
    </w:p>
    <w:p w14:paraId="3E91927D" w14:textId="77777777" w:rsidR="0044163C" w:rsidRDefault="0044163C">
      <w:pPr>
        <w:pStyle w:val="TOC2"/>
        <w:tabs>
          <w:tab w:val="right" w:leader="dot" w:pos="9350"/>
        </w:tabs>
        <w:rPr>
          <w:noProof/>
        </w:rPr>
      </w:pPr>
      <w:hyperlink w:anchor="_Toc234926384" w:history="1">
        <w:r w:rsidRPr="008C2541">
          <w:rPr>
            <w:rStyle w:val="Hyperlink"/>
            <w:noProof/>
          </w:rPr>
          <w:t>12.4 Enforcement and preemption</w:t>
        </w:r>
        <w:r>
          <w:rPr>
            <w:noProof/>
            <w:webHidden/>
          </w:rPr>
          <w:tab/>
        </w:r>
        <w:r>
          <w:rPr>
            <w:noProof/>
            <w:webHidden/>
          </w:rPr>
          <w:fldChar w:fldCharType="begin"/>
        </w:r>
        <w:r>
          <w:rPr>
            <w:noProof/>
            <w:webHidden/>
          </w:rPr>
          <w:instrText xml:space="preserve"> PAGEREF _Toc234926384 \h </w:instrText>
        </w:r>
        <w:r>
          <w:rPr>
            <w:noProof/>
            <w:webHidden/>
          </w:rPr>
        </w:r>
        <w:r>
          <w:rPr>
            <w:noProof/>
            <w:webHidden/>
          </w:rPr>
          <w:fldChar w:fldCharType="separate"/>
        </w:r>
        <w:r>
          <w:rPr>
            <w:noProof/>
            <w:webHidden/>
          </w:rPr>
          <w:t>23</w:t>
        </w:r>
        <w:r>
          <w:rPr>
            <w:noProof/>
            <w:webHidden/>
          </w:rPr>
          <w:fldChar w:fldCharType="end"/>
        </w:r>
      </w:hyperlink>
    </w:p>
    <w:p w14:paraId="71ADADC8" w14:textId="77777777" w:rsidR="0044163C" w:rsidRDefault="0044163C">
      <w:pPr>
        <w:pStyle w:val="TOC2"/>
        <w:tabs>
          <w:tab w:val="right" w:leader="dot" w:pos="9350"/>
        </w:tabs>
        <w:rPr>
          <w:noProof/>
        </w:rPr>
      </w:pPr>
      <w:hyperlink w:anchor="_Toc234926385" w:history="1">
        <w:r w:rsidRPr="008C2541">
          <w:rPr>
            <w:rStyle w:val="Hyperlink"/>
            <w:noProof/>
          </w:rPr>
          <w:t>12.5 Compliance verification method</w:t>
        </w:r>
        <w:r>
          <w:rPr>
            <w:noProof/>
            <w:webHidden/>
          </w:rPr>
          <w:tab/>
        </w:r>
        <w:r>
          <w:rPr>
            <w:noProof/>
            <w:webHidden/>
          </w:rPr>
          <w:fldChar w:fldCharType="begin"/>
        </w:r>
        <w:r>
          <w:rPr>
            <w:noProof/>
            <w:webHidden/>
          </w:rPr>
          <w:instrText xml:space="preserve"> PAGEREF _Toc234926385 \h </w:instrText>
        </w:r>
        <w:r>
          <w:rPr>
            <w:noProof/>
            <w:webHidden/>
          </w:rPr>
        </w:r>
        <w:r>
          <w:rPr>
            <w:noProof/>
            <w:webHidden/>
          </w:rPr>
          <w:fldChar w:fldCharType="separate"/>
        </w:r>
        <w:r>
          <w:rPr>
            <w:noProof/>
            <w:webHidden/>
          </w:rPr>
          <w:t>24</w:t>
        </w:r>
        <w:r>
          <w:rPr>
            <w:noProof/>
            <w:webHidden/>
          </w:rPr>
          <w:fldChar w:fldCharType="end"/>
        </w:r>
      </w:hyperlink>
    </w:p>
    <w:p w14:paraId="2EF0D2D6" w14:textId="77777777" w:rsidR="0044163C" w:rsidRDefault="0044163C">
      <w:pPr>
        <w:pStyle w:val="TOC2"/>
        <w:tabs>
          <w:tab w:val="right" w:leader="dot" w:pos="9350"/>
        </w:tabs>
        <w:rPr>
          <w:noProof/>
        </w:rPr>
      </w:pPr>
      <w:hyperlink w:anchor="_Toc234926386" w:history="1">
        <w:r w:rsidRPr="008C2541">
          <w:rPr>
            <w:rStyle w:val="Hyperlink"/>
            <w:noProof/>
          </w:rPr>
          <w:t>12.6 Practical verification tests</w:t>
        </w:r>
        <w:r>
          <w:rPr>
            <w:noProof/>
            <w:webHidden/>
          </w:rPr>
          <w:tab/>
        </w:r>
        <w:r>
          <w:rPr>
            <w:noProof/>
            <w:webHidden/>
          </w:rPr>
          <w:fldChar w:fldCharType="begin"/>
        </w:r>
        <w:r>
          <w:rPr>
            <w:noProof/>
            <w:webHidden/>
          </w:rPr>
          <w:instrText xml:space="preserve"> PAGEREF _Toc234926386 \h </w:instrText>
        </w:r>
        <w:r>
          <w:rPr>
            <w:noProof/>
            <w:webHidden/>
          </w:rPr>
        </w:r>
        <w:r>
          <w:rPr>
            <w:noProof/>
            <w:webHidden/>
          </w:rPr>
          <w:fldChar w:fldCharType="separate"/>
        </w:r>
        <w:r>
          <w:rPr>
            <w:noProof/>
            <w:webHidden/>
          </w:rPr>
          <w:t>25</w:t>
        </w:r>
        <w:r>
          <w:rPr>
            <w:noProof/>
            <w:webHidden/>
          </w:rPr>
          <w:fldChar w:fldCharType="end"/>
        </w:r>
      </w:hyperlink>
    </w:p>
    <w:p w14:paraId="67D514E9" w14:textId="77777777" w:rsidR="0044163C" w:rsidRDefault="0044163C">
      <w:pPr>
        <w:pStyle w:val="TOC2"/>
        <w:tabs>
          <w:tab w:val="right" w:leader="dot" w:pos="9350"/>
        </w:tabs>
        <w:rPr>
          <w:noProof/>
        </w:rPr>
      </w:pPr>
      <w:hyperlink w:anchor="_Toc234926387" w:history="1">
        <w:r w:rsidRPr="008C2541">
          <w:rPr>
            <w:rStyle w:val="Hyperlink"/>
            <w:noProof/>
          </w:rPr>
          <w:t>12.7 Evidence reliability</w:t>
        </w:r>
        <w:r>
          <w:rPr>
            <w:noProof/>
            <w:webHidden/>
          </w:rPr>
          <w:tab/>
        </w:r>
        <w:r>
          <w:rPr>
            <w:noProof/>
            <w:webHidden/>
          </w:rPr>
          <w:fldChar w:fldCharType="begin"/>
        </w:r>
        <w:r>
          <w:rPr>
            <w:noProof/>
            <w:webHidden/>
          </w:rPr>
          <w:instrText xml:space="preserve"> PAGEREF _Toc234926387 \h </w:instrText>
        </w:r>
        <w:r>
          <w:rPr>
            <w:noProof/>
            <w:webHidden/>
          </w:rPr>
        </w:r>
        <w:r>
          <w:rPr>
            <w:noProof/>
            <w:webHidden/>
          </w:rPr>
          <w:fldChar w:fldCharType="separate"/>
        </w:r>
        <w:r>
          <w:rPr>
            <w:noProof/>
            <w:webHidden/>
          </w:rPr>
          <w:t>25</w:t>
        </w:r>
        <w:r>
          <w:rPr>
            <w:noProof/>
            <w:webHidden/>
          </w:rPr>
          <w:fldChar w:fldCharType="end"/>
        </w:r>
      </w:hyperlink>
    </w:p>
    <w:p w14:paraId="74901F2F" w14:textId="77777777" w:rsidR="0044163C" w:rsidRDefault="0044163C">
      <w:pPr>
        <w:pStyle w:val="TOC1"/>
        <w:tabs>
          <w:tab w:val="right" w:leader="dot" w:pos="9350"/>
        </w:tabs>
        <w:rPr>
          <w:noProof/>
        </w:rPr>
      </w:pPr>
      <w:hyperlink w:anchor="_Toc234926388" w:history="1">
        <w:r w:rsidRPr="008C2541">
          <w:rPr>
            <w:rStyle w:val="Hyperlink"/>
            <w:noProof/>
          </w:rPr>
          <w:t>13. Manager’s HIPAA Playbook</w:t>
        </w:r>
        <w:r>
          <w:rPr>
            <w:noProof/>
            <w:webHidden/>
          </w:rPr>
          <w:tab/>
        </w:r>
        <w:r>
          <w:rPr>
            <w:noProof/>
            <w:webHidden/>
          </w:rPr>
          <w:fldChar w:fldCharType="begin"/>
        </w:r>
        <w:r>
          <w:rPr>
            <w:noProof/>
            <w:webHidden/>
          </w:rPr>
          <w:instrText xml:space="preserve"> PAGEREF _Toc234926388 \h </w:instrText>
        </w:r>
        <w:r>
          <w:rPr>
            <w:noProof/>
            <w:webHidden/>
          </w:rPr>
        </w:r>
        <w:r>
          <w:rPr>
            <w:noProof/>
            <w:webHidden/>
          </w:rPr>
          <w:fldChar w:fldCharType="separate"/>
        </w:r>
        <w:r>
          <w:rPr>
            <w:noProof/>
            <w:webHidden/>
          </w:rPr>
          <w:t>26</w:t>
        </w:r>
        <w:r>
          <w:rPr>
            <w:noProof/>
            <w:webHidden/>
          </w:rPr>
          <w:fldChar w:fldCharType="end"/>
        </w:r>
      </w:hyperlink>
    </w:p>
    <w:p w14:paraId="58094788" w14:textId="77777777" w:rsidR="0044163C" w:rsidRDefault="0044163C">
      <w:pPr>
        <w:pStyle w:val="TOC2"/>
        <w:tabs>
          <w:tab w:val="right" w:leader="dot" w:pos="9350"/>
        </w:tabs>
        <w:rPr>
          <w:noProof/>
        </w:rPr>
      </w:pPr>
      <w:hyperlink w:anchor="_Toc234926389" w:history="1">
        <w:r w:rsidRPr="008C2541">
          <w:rPr>
            <w:rStyle w:val="Hyperlink"/>
            <w:noProof/>
          </w:rPr>
          <w:t>13.1 Questions for every owner</w:t>
        </w:r>
        <w:r>
          <w:rPr>
            <w:noProof/>
            <w:webHidden/>
          </w:rPr>
          <w:tab/>
        </w:r>
        <w:r>
          <w:rPr>
            <w:noProof/>
            <w:webHidden/>
          </w:rPr>
          <w:fldChar w:fldCharType="begin"/>
        </w:r>
        <w:r>
          <w:rPr>
            <w:noProof/>
            <w:webHidden/>
          </w:rPr>
          <w:instrText xml:space="preserve"> PAGEREF _Toc234926389 \h </w:instrText>
        </w:r>
        <w:r>
          <w:rPr>
            <w:noProof/>
            <w:webHidden/>
          </w:rPr>
        </w:r>
        <w:r>
          <w:rPr>
            <w:noProof/>
            <w:webHidden/>
          </w:rPr>
          <w:fldChar w:fldCharType="separate"/>
        </w:r>
        <w:r>
          <w:rPr>
            <w:noProof/>
            <w:webHidden/>
          </w:rPr>
          <w:t>26</w:t>
        </w:r>
        <w:r>
          <w:rPr>
            <w:noProof/>
            <w:webHidden/>
          </w:rPr>
          <w:fldChar w:fldCharType="end"/>
        </w:r>
      </w:hyperlink>
    </w:p>
    <w:p w14:paraId="770A172D" w14:textId="77777777" w:rsidR="0044163C" w:rsidRDefault="0044163C">
      <w:pPr>
        <w:pStyle w:val="TOC2"/>
        <w:tabs>
          <w:tab w:val="right" w:leader="dot" w:pos="9350"/>
        </w:tabs>
        <w:rPr>
          <w:noProof/>
        </w:rPr>
      </w:pPr>
      <w:hyperlink w:anchor="_Toc234926390" w:history="1">
        <w:r w:rsidRPr="008C2541">
          <w:rPr>
            <w:rStyle w:val="Hyperlink"/>
            <w:noProof/>
          </w:rPr>
          <w:t>13.2 Monthly dashboard</w:t>
        </w:r>
        <w:r>
          <w:rPr>
            <w:noProof/>
            <w:webHidden/>
          </w:rPr>
          <w:tab/>
        </w:r>
        <w:r>
          <w:rPr>
            <w:noProof/>
            <w:webHidden/>
          </w:rPr>
          <w:fldChar w:fldCharType="begin"/>
        </w:r>
        <w:r>
          <w:rPr>
            <w:noProof/>
            <w:webHidden/>
          </w:rPr>
          <w:instrText xml:space="preserve"> PAGEREF _Toc234926390 \h </w:instrText>
        </w:r>
        <w:r>
          <w:rPr>
            <w:noProof/>
            <w:webHidden/>
          </w:rPr>
        </w:r>
        <w:r>
          <w:rPr>
            <w:noProof/>
            <w:webHidden/>
          </w:rPr>
          <w:fldChar w:fldCharType="separate"/>
        </w:r>
        <w:r>
          <w:rPr>
            <w:noProof/>
            <w:webHidden/>
          </w:rPr>
          <w:t>26</w:t>
        </w:r>
        <w:r>
          <w:rPr>
            <w:noProof/>
            <w:webHidden/>
          </w:rPr>
          <w:fldChar w:fldCharType="end"/>
        </w:r>
      </w:hyperlink>
    </w:p>
    <w:p w14:paraId="59281354" w14:textId="77777777" w:rsidR="0044163C" w:rsidRDefault="0044163C">
      <w:pPr>
        <w:pStyle w:val="TOC2"/>
        <w:tabs>
          <w:tab w:val="right" w:leader="dot" w:pos="9350"/>
        </w:tabs>
        <w:rPr>
          <w:noProof/>
        </w:rPr>
      </w:pPr>
      <w:hyperlink w:anchor="_Toc234926391" w:history="1">
        <w:r w:rsidRPr="008C2541">
          <w:rPr>
            <w:rStyle w:val="Hyperlink"/>
            <w:noProof/>
          </w:rPr>
          <w:t>13.3 Common management mistakes</w:t>
        </w:r>
        <w:r>
          <w:rPr>
            <w:noProof/>
            <w:webHidden/>
          </w:rPr>
          <w:tab/>
        </w:r>
        <w:r>
          <w:rPr>
            <w:noProof/>
            <w:webHidden/>
          </w:rPr>
          <w:fldChar w:fldCharType="begin"/>
        </w:r>
        <w:r>
          <w:rPr>
            <w:noProof/>
            <w:webHidden/>
          </w:rPr>
          <w:instrText xml:space="preserve"> PAGEREF _Toc234926391 \h </w:instrText>
        </w:r>
        <w:r>
          <w:rPr>
            <w:noProof/>
            <w:webHidden/>
          </w:rPr>
        </w:r>
        <w:r>
          <w:rPr>
            <w:noProof/>
            <w:webHidden/>
          </w:rPr>
          <w:fldChar w:fldCharType="separate"/>
        </w:r>
        <w:r>
          <w:rPr>
            <w:noProof/>
            <w:webHidden/>
          </w:rPr>
          <w:t>26</w:t>
        </w:r>
        <w:r>
          <w:rPr>
            <w:noProof/>
            <w:webHidden/>
          </w:rPr>
          <w:fldChar w:fldCharType="end"/>
        </w:r>
      </w:hyperlink>
    </w:p>
    <w:p w14:paraId="717A72A0" w14:textId="77777777" w:rsidR="0044163C" w:rsidRDefault="0044163C">
      <w:pPr>
        <w:pStyle w:val="TOC1"/>
        <w:tabs>
          <w:tab w:val="right" w:leader="dot" w:pos="9350"/>
        </w:tabs>
        <w:rPr>
          <w:noProof/>
        </w:rPr>
      </w:pPr>
      <w:hyperlink w:anchor="_Toc234926392" w:history="1">
        <w:r w:rsidRPr="008C2541">
          <w:rPr>
            <w:rStyle w:val="Hyperlink"/>
            <w:noProof/>
          </w:rPr>
          <w:t>14. From Beginner to Junior HIPAA Analyst</w:t>
        </w:r>
        <w:r>
          <w:rPr>
            <w:noProof/>
            <w:webHidden/>
          </w:rPr>
          <w:tab/>
        </w:r>
        <w:r>
          <w:rPr>
            <w:noProof/>
            <w:webHidden/>
          </w:rPr>
          <w:fldChar w:fldCharType="begin"/>
        </w:r>
        <w:r>
          <w:rPr>
            <w:noProof/>
            <w:webHidden/>
          </w:rPr>
          <w:instrText xml:space="preserve"> PAGEREF _Toc234926392 \h </w:instrText>
        </w:r>
        <w:r>
          <w:rPr>
            <w:noProof/>
            <w:webHidden/>
          </w:rPr>
        </w:r>
        <w:r>
          <w:rPr>
            <w:noProof/>
            <w:webHidden/>
          </w:rPr>
          <w:fldChar w:fldCharType="separate"/>
        </w:r>
        <w:r>
          <w:rPr>
            <w:noProof/>
            <w:webHidden/>
          </w:rPr>
          <w:t>27</w:t>
        </w:r>
        <w:r>
          <w:rPr>
            <w:noProof/>
            <w:webHidden/>
          </w:rPr>
          <w:fldChar w:fldCharType="end"/>
        </w:r>
      </w:hyperlink>
    </w:p>
    <w:p w14:paraId="018C60A9" w14:textId="77777777" w:rsidR="0044163C" w:rsidRDefault="0044163C">
      <w:pPr>
        <w:pStyle w:val="TOC2"/>
        <w:tabs>
          <w:tab w:val="right" w:leader="dot" w:pos="9350"/>
        </w:tabs>
        <w:rPr>
          <w:noProof/>
        </w:rPr>
      </w:pPr>
      <w:hyperlink w:anchor="_Toc234926393" w:history="1">
        <w:r w:rsidRPr="008C2541">
          <w:rPr>
            <w:rStyle w:val="Hyperlink"/>
            <w:noProof/>
          </w:rPr>
          <w:t>14.1 Job titles</w:t>
        </w:r>
        <w:r>
          <w:rPr>
            <w:noProof/>
            <w:webHidden/>
          </w:rPr>
          <w:tab/>
        </w:r>
        <w:r>
          <w:rPr>
            <w:noProof/>
            <w:webHidden/>
          </w:rPr>
          <w:fldChar w:fldCharType="begin"/>
        </w:r>
        <w:r>
          <w:rPr>
            <w:noProof/>
            <w:webHidden/>
          </w:rPr>
          <w:instrText xml:space="preserve"> PAGEREF _Toc234926393 \h </w:instrText>
        </w:r>
        <w:r>
          <w:rPr>
            <w:noProof/>
            <w:webHidden/>
          </w:rPr>
        </w:r>
        <w:r>
          <w:rPr>
            <w:noProof/>
            <w:webHidden/>
          </w:rPr>
          <w:fldChar w:fldCharType="separate"/>
        </w:r>
        <w:r>
          <w:rPr>
            <w:noProof/>
            <w:webHidden/>
          </w:rPr>
          <w:t>27</w:t>
        </w:r>
        <w:r>
          <w:rPr>
            <w:noProof/>
            <w:webHidden/>
          </w:rPr>
          <w:fldChar w:fldCharType="end"/>
        </w:r>
      </w:hyperlink>
    </w:p>
    <w:p w14:paraId="0164E2AE" w14:textId="77777777" w:rsidR="0044163C" w:rsidRDefault="0044163C">
      <w:pPr>
        <w:pStyle w:val="TOC2"/>
        <w:tabs>
          <w:tab w:val="right" w:leader="dot" w:pos="9350"/>
        </w:tabs>
        <w:rPr>
          <w:noProof/>
        </w:rPr>
      </w:pPr>
      <w:hyperlink w:anchor="_Toc234926394" w:history="1">
        <w:r w:rsidRPr="008C2541">
          <w:rPr>
            <w:rStyle w:val="Hyperlink"/>
            <w:noProof/>
          </w:rPr>
          <w:t>14.2 Typical junior work</w:t>
        </w:r>
        <w:r>
          <w:rPr>
            <w:noProof/>
            <w:webHidden/>
          </w:rPr>
          <w:tab/>
        </w:r>
        <w:r>
          <w:rPr>
            <w:noProof/>
            <w:webHidden/>
          </w:rPr>
          <w:fldChar w:fldCharType="begin"/>
        </w:r>
        <w:r>
          <w:rPr>
            <w:noProof/>
            <w:webHidden/>
          </w:rPr>
          <w:instrText xml:space="preserve"> PAGEREF _Toc234926394 \h </w:instrText>
        </w:r>
        <w:r>
          <w:rPr>
            <w:noProof/>
            <w:webHidden/>
          </w:rPr>
        </w:r>
        <w:r>
          <w:rPr>
            <w:noProof/>
            <w:webHidden/>
          </w:rPr>
          <w:fldChar w:fldCharType="separate"/>
        </w:r>
        <w:r>
          <w:rPr>
            <w:noProof/>
            <w:webHidden/>
          </w:rPr>
          <w:t>27</w:t>
        </w:r>
        <w:r>
          <w:rPr>
            <w:noProof/>
            <w:webHidden/>
          </w:rPr>
          <w:fldChar w:fldCharType="end"/>
        </w:r>
      </w:hyperlink>
    </w:p>
    <w:p w14:paraId="1658D1EE" w14:textId="77777777" w:rsidR="0044163C" w:rsidRDefault="0044163C">
      <w:pPr>
        <w:pStyle w:val="TOC2"/>
        <w:tabs>
          <w:tab w:val="right" w:leader="dot" w:pos="9350"/>
        </w:tabs>
        <w:rPr>
          <w:noProof/>
        </w:rPr>
      </w:pPr>
      <w:hyperlink w:anchor="_Toc234926395" w:history="1">
        <w:r w:rsidRPr="008C2541">
          <w:rPr>
            <w:rStyle w:val="Hyperlink"/>
            <w:noProof/>
          </w:rPr>
          <w:t>14.3 Portfolio proof</w:t>
        </w:r>
        <w:r>
          <w:rPr>
            <w:noProof/>
            <w:webHidden/>
          </w:rPr>
          <w:tab/>
        </w:r>
        <w:r>
          <w:rPr>
            <w:noProof/>
            <w:webHidden/>
          </w:rPr>
          <w:fldChar w:fldCharType="begin"/>
        </w:r>
        <w:r>
          <w:rPr>
            <w:noProof/>
            <w:webHidden/>
          </w:rPr>
          <w:instrText xml:space="preserve"> PAGEREF _Toc234926395 \h </w:instrText>
        </w:r>
        <w:r>
          <w:rPr>
            <w:noProof/>
            <w:webHidden/>
          </w:rPr>
        </w:r>
        <w:r>
          <w:rPr>
            <w:noProof/>
            <w:webHidden/>
          </w:rPr>
          <w:fldChar w:fldCharType="separate"/>
        </w:r>
        <w:r>
          <w:rPr>
            <w:noProof/>
            <w:webHidden/>
          </w:rPr>
          <w:t>28</w:t>
        </w:r>
        <w:r>
          <w:rPr>
            <w:noProof/>
            <w:webHidden/>
          </w:rPr>
          <w:fldChar w:fldCharType="end"/>
        </w:r>
      </w:hyperlink>
    </w:p>
    <w:p w14:paraId="687A5695" w14:textId="77777777" w:rsidR="0044163C" w:rsidRDefault="0044163C">
      <w:pPr>
        <w:pStyle w:val="TOC1"/>
        <w:tabs>
          <w:tab w:val="right" w:leader="dot" w:pos="9350"/>
        </w:tabs>
        <w:rPr>
          <w:noProof/>
        </w:rPr>
      </w:pPr>
      <w:hyperlink w:anchor="_Toc234926396" w:history="1">
        <w:r w:rsidRPr="008C2541">
          <w:rPr>
            <w:rStyle w:val="Hyperlink"/>
            <w:noProof/>
          </w:rPr>
          <w:t>15. Open-Source Tools for HIPAA Work</w:t>
        </w:r>
        <w:r>
          <w:rPr>
            <w:noProof/>
            <w:webHidden/>
          </w:rPr>
          <w:tab/>
        </w:r>
        <w:r>
          <w:rPr>
            <w:noProof/>
            <w:webHidden/>
          </w:rPr>
          <w:fldChar w:fldCharType="begin"/>
        </w:r>
        <w:r>
          <w:rPr>
            <w:noProof/>
            <w:webHidden/>
          </w:rPr>
          <w:instrText xml:space="preserve"> PAGEREF _Toc234926396 \h </w:instrText>
        </w:r>
        <w:r>
          <w:rPr>
            <w:noProof/>
            <w:webHidden/>
          </w:rPr>
        </w:r>
        <w:r>
          <w:rPr>
            <w:noProof/>
            <w:webHidden/>
          </w:rPr>
          <w:fldChar w:fldCharType="separate"/>
        </w:r>
        <w:r>
          <w:rPr>
            <w:noProof/>
            <w:webHidden/>
          </w:rPr>
          <w:t>29</w:t>
        </w:r>
        <w:r>
          <w:rPr>
            <w:noProof/>
            <w:webHidden/>
          </w:rPr>
          <w:fldChar w:fldCharType="end"/>
        </w:r>
      </w:hyperlink>
    </w:p>
    <w:p w14:paraId="38588FBF" w14:textId="77777777" w:rsidR="0044163C" w:rsidRDefault="0044163C">
      <w:pPr>
        <w:pStyle w:val="TOC2"/>
        <w:tabs>
          <w:tab w:val="right" w:leader="dot" w:pos="9350"/>
        </w:tabs>
        <w:rPr>
          <w:noProof/>
        </w:rPr>
      </w:pPr>
      <w:hyperlink w:anchor="_Toc234926397" w:history="1">
        <w:r w:rsidRPr="008C2541">
          <w:rPr>
            <w:rStyle w:val="Hyperlink"/>
            <w:noProof/>
          </w:rPr>
          <w:t>15.1 Tool-to-requirement verification matrix</w:t>
        </w:r>
        <w:r>
          <w:rPr>
            <w:noProof/>
            <w:webHidden/>
          </w:rPr>
          <w:tab/>
        </w:r>
        <w:r>
          <w:rPr>
            <w:noProof/>
            <w:webHidden/>
          </w:rPr>
          <w:fldChar w:fldCharType="begin"/>
        </w:r>
        <w:r>
          <w:rPr>
            <w:noProof/>
            <w:webHidden/>
          </w:rPr>
          <w:instrText xml:space="preserve"> PAGEREF _Toc234926397 \h </w:instrText>
        </w:r>
        <w:r>
          <w:rPr>
            <w:noProof/>
            <w:webHidden/>
          </w:rPr>
        </w:r>
        <w:r>
          <w:rPr>
            <w:noProof/>
            <w:webHidden/>
          </w:rPr>
          <w:fldChar w:fldCharType="separate"/>
        </w:r>
        <w:r>
          <w:rPr>
            <w:noProof/>
            <w:webHidden/>
          </w:rPr>
          <w:t>29</w:t>
        </w:r>
        <w:r>
          <w:rPr>
            <w:noProof/>
            <w:webHidden/>
          </w:rPr>
          <w:fldChar w:fldCharType="end"/>
        </w:r>
      </w:hyperlink>
    </w:p>
    <w:p w14:paraId="388F6D0D" w14:textId="77777777" w:rsidR="0044163C" w:rsidRDefault="0044163C">
      <w:pPr>
        <w:pStyle w:val="TOC2"/>
        <w:tabs>
          <w:tab w:val="right" w:leader="dot" w:pos="9350"/>
        </w:tabs>
        <w:rPr>
          <w:noProof/>
        </w:rPr>
      </w:pPr>
      <w:hyperlink w:anchor="_Toc234926398" w:history="1">
        <w:r w:rsidRPr="008C2541">
          <w:rPr>
            <w:rStyle w:val="Hyperlink"/>
            <w:noProof/>
          </w:rPr>
          <w:t>15.2 How to validate a tool before relying on it</w:t>
        </w:r>
        <w:r>
          <w:rPr>
            <w:noProof/>
            <w:webHidden/>
          </w:rPr>
          <w:tab/>
        </w:r>
        <w:r>
          <w:rPr>
            <w:noProof/>
            <w:webHidden/>
          </w:rPr>
          <w:fldChar w:fldCharType="begin"/>
        </w:r>
        <w:r>
          <w:rPr>
            <w:noProof/>
            <w:webHidden/>
          </w:rPr>
          <w:instrText xml:space="preserve"> PAGEREF _Toc234926398 \h </w:instrText>
        </w:r>
        <w:r>
          <w:rPr>
            <w:noProof/>
            <w:webHidden/>
          </w:rPr>
        </w:r>
        <w:r>
          <w:rPr>
            <w:noProof/>
            <w:webHidden/>
          </w:rPr>
          <w:fldChar w:fldCharType="separate"/>
        </w:r>
        <w:r>
          <w:rPr>
            <w:noProof/>
            <w:webHidden/>
          </w:rPr>
          <w:t>30</w:t>
        </w:r>
        <w:r>
          <w:rPr>
            <w:noProof/>
            <w:webHidden/>
          </w:rPr>
          <w:fldChar w:fldCharType="end"/>
        </w:r>
      </w:hyperlink>
    </w:p>
    <w:p w14:paraId="71575D51" w14:textId="77777777" w:rsidR="0044163C" w:rsidRDefault="0044163C">
      <w:pPr>
        <w:pStyle w:val="TOC2"/>
        <w:tabs>
          <w:tab w:val="right" w:leader="dot" w:pos="9350"/>
        </w:tabs>
        <w:rPr>
          <w:noProof/>
        </w:rPr>
      </w:pPr>
      <w:hyperlink w:anchor="_Toc234926399" w:history="1">
        <w:r w:rsidRPr="008C2541">
          <w:rPr>
            <w:rStyle w:val="Hyperlink"/>
            <w:noProof/>
          </w:rPr>
          <w:t>15.3 Tool evidence package</w:t>
        </w:r>
        <w:r>
          <w:rPr>
            <w:noProof/>
            <w:webHidden/>
          </w:rPr>
          <w:tab/>
        </w:r>
        <w:r>
          <w:rPr>
            <w:noProof/>
            <w:webHidden/>
          </w:rPr>
          <w:fldChar w:fldCharType="begin"/>
        </w:r>
        <w:r>
          <w:rPr>
            <w:noProof/>
            <w:webHidden/>
          </w:rPr>
          <w:instrText xml:space="preserve"> PAGEREF _Toc234926399 \h </w:instrText>
        </w:r>
        <w:r>
          <w:rPr>
            <w:noProof/>
            <w:webHidden/>
          </w:rPr>
        </w:r>
        <w:r>
          <w:rPr>
            <w:noProof/>
            <w:webHidden/>
          </w:rPr>
          <w:fldChar w:fldCharType="separate"/>
        </w:r>
        <w:r>
          <w:rPr>
            <w:noProof/>
            <w:webHidden/>
          </w:rPr>
          <w:t>31</w:t>
        </w:r>
        <w:r>
          <w:rPr>
            <w:noProof/>
            <w:webHidden/>
          </w:rPr>
          <w:fldChar w:fldCharType="end"/>
        </w:r>
      </w:hyperlink>
    </w:p>
    <w:p w14:paraId="3FA3E536" w14:textId="77777777" w:rsidR="0044163C" w:rsidRDefault="0044163C">
      <w:pPr>
        <w:pStyle w:val="TOC2"/>
        <w:tabs>
          <w:tab w:val="right" w:leader="dot" w:pos="9350"/>
        </w:tabs>
        <w:rPr>
          <w:noProof/>
        </w:rPr>
      </w:pPr>
      <w:hyperlink w:anchor="_Toc234926400" w:history="1">
        <w:r w:rsidRPr="008C2541">
          <w:rPr>
            <w:rStyle w:val="Hyperlink"/>
            <w:noProof/>
          </w:rPr>
          <w:t>15.4 CISO Assistant</w:t>
        </w:r>
        <w:r>
          <w:rPr>
            <w:noProof/>
            <w:webHidden/>
          </w:rPr>
          <w:tab/>
        </w:r>
        <w:r>
          <w:rPr>
            <w:noProof/>
            <w:webHidden/>
          </w:rPr>
          <w:fldChar w:fldCharType="begin"/>
        </w:r>
        <w:r>
          <w:rPr>
            <w:noProof/>
            <w:webHidden/>
          </w:rPr>
          <w:instrText xml:space="preserve"> PAGEREF _Toc234926400 \h </w:instrText>
        </w:r>
        <w:r>
          <w:rPr>
            <w:noProof/>
            <w:webHidden/>
          </w:rPr>
        </w:r>
        <w:r>
          <w:rPr>
            <w:noProof/>
            <w:webHidden/>
          </w:rPr>
          <w:fldChar w:fldCharType="separate"/>
        </w:r>
        <w:r>
          <w:rPr>
            <w:noProof/>
            <w:webHidden/>
          </w:rPr>
          <w:t>31</w:t>
        </w:r>
        <w:r>
          <w:rPr>
            <w:noProof/>
            <w:webHidden/>
          </w:rPr>
          <w:fldChar w:fldCharType="end"/>
        </w:r>
      </w:hyperlink>
    </w:p>
    <w:p w14:paraId="0D9D1AF7" w14:textId="77777777" w:rsidR="0044163C" w:rsidRDefault="0044163C">
      <w:pPr>
        <w:pStyle w:val="TOC3"/>
        <w:tabs>
          <w:tab w:val="right" w:leader="dot" w:pos="9350"/>
        </w:tabs>
        <w:rPr>
          <w:noProof/>
        </w:rPr>
      </w:pPr>
      <w:hyperlink w:anchor="_Toc234926401" w:history="1">
        <w:r w:rsidRPr="008C2541">
          <w:rPr>
            <w:rStyle w:val="Hyperlink"/>
            <w:noProof/>
          </w:rPr>
          <w:t>Quick start</w:t>
        </w:r>
        <w:r>
          <w:rPr>
            <w:noProof/>
            <w:webHidden/>
          </w:rPr>
          <w:tab/>
        </w:r>
        <w:r>
          <w:rPr>
            <w:noProof/>
            <w:webHidden/>
          </w:rPr>
          <w:fldChar w:fldCharType="begin"/>
        </w:r>
        <w:r>
          <w:rPr>
            <w:noProof/>
            <w:webHidden/>
          </w:rPr>
          <w:instrText xml:space="preserve"> PAGEREF _Toc234926401 \h </w:instrText>
        </w:r>
        <w:r>
          <w:rPr>
            <w:noProof/>
            <w:webHidden/>
          </w:rPr>
        </w:r>
        <w:r>
          <w:rPr>
            <w:noProof/>
            <w:webHidden/>
          </w:rPr>
          <w:fldChar w:fldCharType="separate"/>
        </w:r>
        <w:r>
          <w:rPr>
            <w:noProof/>
            <w:webHidden/>
          </w:rPr>
          <w:t>31</w:t>
        </w:r>
        <w:r>
          <w:rPr>
            <w:noProof/>
            <w:webHidden/>
          </w:rPr>
          <w:fldChar w:fldCharType="end"/>
        </w:r>
      </w:hyperlink>
    </w:p>
    <w:p w14:paraId="5F20411B" w14:textId="77777777" w:rsidR="0044163C" w:rsidRDefault="0044163C">
      <w:pPr>
        <w:pStyle w:val="TOC3"/>
        <w:tabs>
          <w:tab w:val="right" w:leader="dot" w:pos="9350"/>
        </w:tabs>
        <w:rPr>
          <w:noProof/>
        </w:rPr>
      </w:pPr>
      <w:hyperlink w:anchor="_Toc234926402"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_Toc234926402 \h </w:instrText>
        </w:r>
        <w:r>
          <w:rPr>
            <w:noProof/>
            <w:webHidden/>
          </w:rPr>
        </w:r>
        <w:r>
          <w:rPr>
            <w:noProof/>
            <w:webHidden/>
          </w:rPr>
          <w:fldChar w:fldCharType="separate"/>
        </w:r>
        <w:r>
          <w:rPr>
            <w:noProof/>
            <w:webHidden/>
          </w:rPr>
          <w:t>31</w:t>
        </w:r>
        <w:r>
          <w:rPr>
            <w:noProof/>
            <w:webHidden/>
          </w:rPr>
          <w:fldChar w:fldCharType="end"/>
        </w:r>
      </w:hyperlink>
    </w:p>
    <w:p w14:paraId="736E9EAB" w14:textId="77777777" w:rsidR="0044163C" w:rsidRDefault="0044163C">
      <w:pPr>
        <w:pStyle w:val="TOC2"/>
        <w:tabs>
          <w:tab w:val="right" w:leader="dot" w:pos="9350"/>
        </w:tabs>
        <w:rPr>
          <w:noProof/>
        </w:rPr>
      </w:pPr>
      <w:hyperlink w:anchor="_Toc234926403" w:history="1">
        <w:r w:rsidRPr="008C2541">
          <w:rPr>
            <w:rStyle w:val="Hyperlink"/>
            <w:noProof/>
          </w:rPr>
          <w:t>15.5 Wazuh</w:t>
        </w:r>
        <w:r>
          <w:rPr>
            <w:noProof/>
            <w:webHidden/>
          </w:rPr>
          <w:tab/>
        </w:r>
        <w:r>
          <w:rPr>
            <w:noProof/>
            <w:webHidden/>
          </w:rPr>
          <w:fldChar w:fldCharType="begin"/>
        </w:r>
        <w:r>
          <w:rPr>
            <w:noProof/>
            <w:webHidden/>
          </w:rPr>
          <w:instrText xml:space="preserve"> PAGEREF _Toc234926403 \h </w:instrText>
        </w:r>
        <w:r>
          <w:rPr>
            <w:noProof/>
            <w:webHidden/>
          </w:rPr>
        </w:r>
        <w:r>
          <w:rPr>
            <w:noProof/>
            <w:webHidden/>
          </w:rPr>
          <w:fldChar w:fldCharType="separate"/>
        </w:r>
        <w:r>
          <w:rPr>
            <w:noProof/>
            <w:webHidden/>
          </w:rPr>
          <w:t>32</w:t>
        </w:r>
        <w:r>
          <w:rPr>
            <w:noProof/>
            <w:webHidden/>
          </w:rPr>
          <w:fldChar w:fldCharType="end"/>
        </w:r>
      </w:hyperlink>
    </w:p>
    <w:p w14:paraId="75C9FB9B" w14:textId="77777777" w:rsidR="0044163C" w:rsidRDefault="0044163C">
      <w:pPr>
        <w:pStyle w:val="TOC3"/>
        <w:tabs>
          <w:tab w:val="right" w:leader="dot" w:pos="9350"/>
        </w:tabs>
        <w:rPr>
          <w:noProof/>
        </w:rPr>
      </w:pPr>
      <w:hyperlink w:anchor="_Toc234926404" w:history="1">
        <w:r w:rsidRPr="008C2541">
          <w:rPr>
            <w:rStyle w:val="Hyperlink"/>
            <w:noProof/>
          </w:rPr>
          <w:t>Quick start</w:t>
        </w:r>
        <w:r>
          <w:rPr>
            <w:noProof/>
            <w:webHidden/>
          </w:rPr>
          <w:tab/>
        </w:r>
        <w:r>
          <w:rPr>
            <w:noProof/>
            <w:webHidden/>
          </w:rPr>
          <w:fldChar w:fldCharType="begin"/>
        </w:r>
        <w:r>
          <w:rPr>
            <w:noProof/>
            <w:webHidden/>
          </w:rPr>
          <w:instrText xml:space="preserve"> PAGEREF _Toc234926404 \h </w:instrText>
        </w:r>
        <w:r>
          <w:rPr>
            <w:noProof/>
            <w:webHidden/>
          </w:rPr>
        </w:r>
        <w:r>
          <w:rPr>
            <w:noProof/>
            <w:webHidden/>
          </w:rPr>
          <w:fldChar w:fldCharType="separate"/>
        </w:r>
        <w:r>
          <w:rPr>
            <w:noProof/>
            <w:webHidden/>
          </w:rPr>
          <w:t>32</w:t>
        </w:r>
        <w:r>
          <w:rPr>
            <w:noProof/>
            <w:webHidden/>
          </w:rPr>
          <w:fldChar w:fldCharType="end"/>
        </w:r>
      </w:hyperlink>
    </w:p>
    <w:p w14:paraId="60C66251" w14:textId="77777777" w:rsidR="0044163C" w:rsidRDefault="0044163C">
      <w:pPr>
        <w:pStyle w:val="TOC3"/>
        <w:tabs>
          <w:tab w:val="right" w:leader="dot" w:pos="9350"/>
        </w:tabs>
        <w:rPr>
          <w:noProof/>
        </w:rPr>
      </w:pPr>
      <w:hyperlink w:anchor="_Toc234926405"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_Toc234926405 \h </w:instrText>
        </w:r>
        <w:r>
          <w:rPr>
            <w:noProof/>
            <w:webHidden/>
          </w:rPr>
        </w:r>
        <w:r>
          <w:rPr>
            <w:noProof/>
            <w:webHidden/>
          </w:rPr>
          <w:fldChar w:fldCharType="separate"/>
        </w:r>
        <w:r>
          <w:rPr>
            <w:noProof/>
            <w:webHidden/>
          </w:rPr>
          <w:t>32</w:t>
        </w:r>
        <w:r>
          <w:rPr>
            <w:noProof/>
            <w:webHidden/>
          </w:rPr>
          <w:fldChar w:fldCharType="end"/>
        </w:r>
      </w:hyperlink>
    </w:p>
    <w:p w14:paraId="35B6A4C1" w14:textId="77777777" w:rsidR="0044163C" w:rsidRDefault="0044163C">
      <w:pPr>
        <w:pStyle w:val="TOC2"/>
        <w:tabs>
          <w:tab w:val="right" w:leader="dot" w:pos="9350"/>
        </w:tabs>
        <w:rPr>
          <w:noProof/>
        </w:rPr>
      </w:pPr>
      <w:hyperlink w:anchor="_Toc234926406" w:history="1">
        <w:r w:rsidRPr="008C2541">
          <w:rPr>
            <w:rStyle w:val="Hyperlink"/>
            <w:noProof/>
          </w:rPr>
          <w:t>15.6 OpenSCAP</w:t>
        </w:r>
        <w:r>
          <w:rPr>
            <w:noProof/>
            <w:webHidden/>
          </w:rPr>
          <w:tab/>
        </w:r>
        <w:r>
          <w:rPr>
            <w:noProof/>
            <w:webHidden/>
          </w:rPr>
          <w:fldChar w:fldCharType="begin"/>
        </w:r>
        <w:r>
          <w:rPr>
            <w:noProof/>
            <w:webHidden/>
          </w:rPr>
          <w:instrText xml:space="preserve"> PAGEREF _Toc234926406 \h </w:instrText>
        </w:r>
        <w:r>
          <w:rPr>
            <w:noProof/>
            <w:webHidden/>
          </w:rPr>
        </w:r>
        <w:r>
          <w:rPr>
            <w:noProof/>
            <w:webHidden/>
          </w:rPr>
          <w:fldChar w:fldCharType="separate"/>
        </w:r>
        <w:r>
          <w:rPr>
            <w:noProof/>
            <w:webHidden/>
          </w:rPr>
          <w:t>32</w:t>
        </w:r>
        <w:r>
          <w:rPr>
            <w:noProof/>
            <w:webHidden/>
          </w:rPr>
          <w:fldChar w:fldCharType="end"/>
        </w:r>
      </w:hyperlink>
    </w:p>
    <w:p w14:paraId="3ADB4619" w14:textId="77777777" w:rsidR="0044163C" w:rsidRDefault="0044163C">
      <w:pPr>
        <w:pStyle w:val="TOC3"/>
        <w:tabs>
          <w:tab w:val="right" w:leader="dot" w:pos="9350"/>
        </w:tabs>
        <w:rPr>
          <w:noProof/>
        </w:rPr>
      </w:pPr>
      <w:hyperlink w:anchor="_Toc234926407" w:history="1">
        <w:r w:rsidRPr="008C2541">
          <w:rPr>
            <w:rStyle w:val="Hyperlink"/>
            <w:noProof/>
          </w:rPr>
          <w:t>Quick start</w:t>
        </w:r>
        <w:r>
          <w:rPr>
            <w:noProof/>
            <w:webHidden/>
          </w:rPr>
          <w:tab/>
        </w:r>
        <w:r>
          <w:rPr>
            <w:noProof/>
            <w:webHidden/>
          </w:rPr>
          <w:fldChar w:fldCharType="begin"/>
        </w:r>
        <w:r>
          <w:rPr>
            <w:noProof/>
            <w:webHidden/>
          </w:rPr>
          <w:instrText xml:space="preserve"> PAGEREF _Toc234926407 \h </w:instrText>
        </w:r>
        <w:r>
          <w:rPr>
            <w:noProof/>
            <w:webHidden/>
          </w:rPr>
        </w:r>
        <w:r>
          <w:rPr>
            <w:noProof/>
            <w:webHidden/>
          </w:rPr>
          <w:fldChar w:fldCharType="separate"/>
        </w:r>
        <w:r>
          <w:rPr>
            <w:noProof/>
            <w:webHidden/>
          </w:rPr>
          <w:t>32</w:t>
        </w:r>
        <w:r>
          <w:rPr>
            <w:noProof/>
            <w:webHidden/>
          </w:rPr>
          <w:fldChar w:fldCharType="end"/>
        </w:r>
      </w:hyperlink>
    </w:p>
    <w:p w14:paraId="091CF996" w14:textId="77777777" w:rsidR="0044163C" w:rsidRDefault="0044163C">
      <w:pPr>
        <w:pStyle w:val="TOC3"/>
        <w:tabs>
          <w:tab w:val="right" w:leader="dot" w:pos="9350"/>
        </w:tabs>
        <w:rPr>
          <w:noProof/>
        </w:rPr>
      </w:pPr>
      <w:hyperlink w:anchor="_Toc234926408"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_Toc234926408 \h </w:instrText>
        </w:r>
        <w:r>
          <w:rPr>
            <w:noProof/>
            <w:webHidden/>
          </w:rPr>
        </w:r>
        <w:r>
          <w:rPr>
            <w:noProof/>
            <w:webHidden/>
          </w:rPr>
          <w:fldChar w:fldCharType="separate"/>
        </w:r>
        <w:r>
          <w:rPr>
            <w:noProof/>
            <w:webHidden/>
          </w:rPr>
          <w:t>32</w:t>
        </w:r>
        <w:r>
          <w:rPr>
            <w:noProof/>
            <w:webHidden/>
          </w:rPr>
          <w:fldChar w:fldCharType="end"/>
        </w:r>
      </w:hyperlink>
    </w:p>
    <w:p w14:paraId="379FB46D" w14:textId="77777777" w:rsidR="0044163C" w:rsidRDefault="0044163C">
      <w:pPr>
        <w:pStyle w:val="TOC2"/>
        <w:tabs>
          <w:tab w:val="right" w:leader="dot" w:pos="9350"/>
        </w:tabs>
        <w:rPr>
          <w:noProof/>
        </w:rPr>
      </w:pPr>
      <w:hyperlink w:anchor="_Toc234926409" w:history="1">
        <w:r w:rsidRPr="008C2541">
          <w:rPr>
            <w:rStyle w:val="Hyperlink"/>
            <w:noProof/>
          </w:rPr>
          <w:t>15.7 Greenbone Community Edition</w:t>
        </w:r>
        <w:r>
          <w:rPr>
            <w:noProof/>
            <w:webHidden/>
          </w:rPr>
          <w:tab/>
        </w:r>
        <w:r>
          <w:rPr>
            <w:noProof/>
            <w:webHidden/>
          </w:rPr>
          <w:fldChar w:fldCharType="begin"/>
        </w:r>
        <w:r>
          <w:rPr>
            <w:noProof/>
            <w:webHidden/>
          </w:rPr>
          <w:instrText xml:space="preserve"> PAGEREF _Toc234926409 \h </w:instrText>
        </w:r>
        <w:r>
          <w:rPr>
            <w:noProof/>
            <w:webHidden/>
          </w:rPr>
        </w:r>
        <w:r>
          <w:rPr>
            <w:noProof/>
            <w:webHidden/>
          </w:rPr>
          <w:fldChar w:fldCharType="separate"/>
        </w:r>
        <w:r>
          <w:rPr>
            <w:noProof/>
            <w:webHidden/>
          </w:rPr>
          <w:t>32</w:t>
        </w:r>
        <w:r>
          <w:rPr>
            <w:noProof/>
            <w:webHidden/>
          </w:rPr>
          <w:fldChar w:fldCharType="end"/>
        </w:r>
      </w:hyperlink>
    </w:p>
    <w:p w14:paraId="04D997A3" w14:textId="77777777" w:rsidR="0044163C" w:rsidRDefault="0044163C">
      <w:pPr>
        <w:pStyle w:val="TOC3"/>
        <w:tabs>
          <w:tab w:val="right" w:leader="dot" w:pos="9350"/>
        </w:tabs>
        <w:rPr>
          <w:noProof/>
        </w:rPr>
      </w:pPr>
      <w:hyperlink w:anchor="_Toc234926410" w:history="1">
        <w:r w:rsidRPr="008C2541">
          <w:rPr>
            <w:rStyle w:val="Hyperlink"/>
            <w:noProof/>
          </w:rPr>
          <w:t>Quick start</w:t>
        </w:r>
        <w:r>
          <w:rPr>
            <w:noProof/>
            <w:webHidden/>
          </w:rPr>
          <w:tab/>
        </w:r>
        <w:r>
          <w:rPr>
            <w:noProof/>
            <w:webHidden/>
          </w:rPr>
          <w:fldChar w:fldCharType="begin"/>
        </w:r>
        <w:r>
          <w:rPr>
            <w:noProof/>
            <w:webHidden/>
          </w:rPr>
          <w:instrText xml:space="preserve"> PAGEREF _Toc234926410 \h </w:instrText>
        </w:r>
        <w:r>
          <w:rPr>
            <w:noProof/>
            <w:webHidden/>
          </w:rPr>
        </w:r>
        <w:r>
          <w:rPr>
            <w:noProof/>
            <w:webHidden/>
          </w:rPr>
          <w:fldChar w:fldCharType="separate"/>
        </w:r>
        <w:r>
          <w:rPr>
            <w:noProof/>
            <w:webHidden/>
          </w:rPr>
          <w:t>32</w:t>
        </w:r>
        <w:r>
          <w:rPr>
            <w:noProof/>
            <w:webHidden/>
          </w:rPr>
          <w:fldChar w:fldCharType="end"/>
        </w:r>
      </w:hyperlink>
    </w:p>
    <w:p w14:paraId="2A9AFA1E" w14:textId="77777777" w:rsidR="0044163C" w:rsidRDefault="0044163C">
      <w:pPr>
        <w:pStyle w:val="TOC3"/>
        <w:tabs>
          <w:tab w:val="right" w:leader="dot" w:pos="9350"/>
        </w:tabs>
        <w:rPr>
          <w:noProof/>
        </w:rPr>
      </w:pPr>
      <w:hyperlink w:anchor="_Toc234926411"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_Toc234926411 \h </w:instrText>
        </w:r>
        <w:r>
          <w:rPr>
            <w:noProof/>
            <w:webHidden/>
          </w:rPr>
        </w:r>
        <w:r>
          <w:rPr>
            <w:noProof/>
            <w:webHidden/>
          </w:rPr>
          <w:fldChar w:fldCharType="separate"/>
        </w:r>
        <w:r>
          <w:rPr>
            <w:noProof/>
            <w:webHidden/>
          </w:rPr>
          <w:t>32</w:t>
        </w:r>
        <w:r>
          <w:rPr>
            <w:noProof/>
            <w:webHidden/>
          </w:rPr>
          <w:fldChar w:fldCharType="end"/>
        </w:r>
      </w:hyperlink>
    </w:p>
    <w:p w14:paraId="167A29B1" w14:textId="77777777" w:rsidR="0044163C" w:rsidRDefault="0044163C">
      <w:pPr>
        <w:pStyle w:val="TOC2"/>
        <w:tabs>
          <w:tab w:val="right" w:leader="dot" w:pos="9350"/>
        </w:tabs>
        <w:rPr>
          <w:noProof/>
        </w:rPr>
      </w:pPr>
      <w:hyperlink w:anchor="_Toc234926412" w:history="1">
        <w:r w:rsidRPr="008C2541">
          <w:rPr>
            <w:rStyle w:val="Hyperlink"/>
            <w:noProof/>
          </w:rPr>
          <w:t>15.8 osquery</w:t>
        </w:r>
        <w:r>
          <w:rPr>
            <w:noProof/>
            <w:webHidden/>
          </w:rPr>
          <w:tab/>
        </w:r>
        <w:r>
          <w:rPr>
            <w:noProof/>
            <w:webHidden/>
          </w:rPr>
          <w:fldChar w:fldCharType="begin"/>
        </w:r>
        <w:r>
          <w:rPr>
            <w:noProof/>
            <w:webHidden/>
          </w:rPr>
          <w:instrText xml:space="preserve"> PAGEREF _Toc234926412 \h </w:instrText>
        </w:r>
        <w:r>
          <w:rPr>
            <w:noProof/>
            <w:webHidden/>
          </w:rPr>
        </w:r>
        <w:r>
          <w:rPr>
            <w:noProof/>
            <w:webHidden/>
          </w:rPr>
          <w:fldChar w:fldCharType="separate"/>
        </w:r>
        <w:r>
          <w:rPr>
            <w:noProof/>
            <w:webHidden/>
          </w:rPr>
          <w:t>32</w:t>
        </w:r>
        <w:r>
          <w:rPr>
            <w:noProof/>
            <w:webHidden/>
          </w:rPr>
          <w:fldChar w:fldCharType="end"/>
        </w:r>
      </w:hyperlink>
    </w:p>
    <w:p w14:paraId="679E2824" w14:textId="77777777" w:rsidR="0044163C" w:rsidRDefault="0044163C">
      <w:pPr>
        <w:pStyle w:val="TOC3"/>
        <w:tabs>
          <w:tab w:val="right" w:leader="dot" w:pos="9350"/>
        </w:tabs>
        <w:rPr>
          <w:noProof/>
        </w:rPr>
      </w:pPr>
      <w:hyperlink w:anchor="_Toc234926413" w:history="1">
        <w:r w:rsidRPr="008C2541">
          <w:rPr>
            <w:rStyle w:val="Hyperlink"/>
            <w:noProof/>
          </w:rPr>
          <w:t>Quick start</w:t>
        </w:r>
        <w:r>
          <w:rPr>
            <w:noProof/>
            <w:webHidden/>
          </w:rPr>
          <w:tab/>
        </w:r>
        <w:r>
          <w:rPr>
            <w:noProof/>
            <w:webHidden/>
          </w:rPr>
          <w:fldChar w:fldCharType="begin"/>
        </w:r>
        <w:r>
          <w:rPr>
            <w:noProof/>
            <w:webHidden/>
          </w:rPr>
          <w:instrText xml:space="preserve"> PAGEREF _Toc234926413 \h </w:instrText>
        </w:r>
        <w:r>
          <w:rPr>
            <w:noProof/>
            <w:webHidden/>
          </w:rPr>
        </w:r>
        <w:r>
          <w:rPr>
            <w:noProof/>
            <w:webHidden/>
          </w:rPr>
          <w:fldChar w:fldCharType="separate"/>
        </w:r>
        <w:r>
          <w:rPr>
            <w:noProof/>
            <w:webHidden/>
          </w:rPr>
          <w:t>33</w:t>
        </w:r>
        <w:r>
          <w:rPr>
            <w:noProof/>
            <w:webHidden/>
          </w:rPr>
          <w:fldChar w:fldCharType="end"/>
        </w:r>
      </w:hyperlink>
    </w:p>
    <w:p w14:paraId="3976D9CD" w14:textId="77777777" w:rsidR="0044163C" w:rsidRDefault="0044163C">
      <w:pPr>
        <w:pStyle w:val="TOC3"/>
        <w:tabs>
          <w:tab w:val="right" w:leader="dot" w:pos="9350"/>
        </w:tabs>
        <w:rPr>
          <w:noProof/>
        </w:rPr>
      </w:pPr>
      <w:hyperlink w:anchor="_Toc234926414"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_Toc234926414 \h </w:instrText>
        </w:r>
        <w:r>
          <w:rPr>
            <w:noProof/>
            <w:webHidden/>
          </w:rPr>
        </w:r>
        <w:r>
          <w:rPr>
            <w:noProof/>
            <w:webHidden/>
          </w:rPr>
          <w:fldChar w:fldCharType="separate"/>
        </w:r>
        <w:r>
          <w:rPr>
            <w:noProof/>
            <w:webHidden/>
          </w:rPr>
          <w:t>33</w:t>
        </w:r>
        <w:r>
          <w:rPr>
            <w:noProof/>
            <w:webHidden/>
          </w:rPr>
          <w:fldChar w:fldCharType="end"/>
        </w:r>
      </w:hyperlink>
    </w:p>
    <w:p w14:paraId="1F8E5675" w14:textId="77777777" w:rsidR="0044163C" w:rsidRDefault="0044163C">
      <w:pPr>
        <w:pStyle w:val="TOC2"/>
        <w:tabs>
          <w:tab w:val="right" w:leader="dot" w:pos="9350"/>
        </w:tabs>
        <w:rPr>
          <w:noProof/>
        </w:rPr>
      </w:pPr>
      <w:hyperlink w:anchor="_Toc234926415" w:history="1">
        <w:r w:rsidRPr="008C2541">
          <w:rPr>
            <w:rStyle w:val="Hyperlink"/>
            <w:noProof/>
          </w:rPr>
          <w:t>15.9 Trivy</w:t>
        </w:r>
        <w:r>
          <w:rPr>
            <w:noProof/>
            <w:webHidden/>
          </w:rPr>
          <w:tab/>
        </w:r>
        <w:r>
          <w:rPr>
            <w:noProof/>
            <w:webHidden/>
          </w:rPr>
          <w:fldChar w:fldCharType="begin"/>
        </w:r>
        <w:r>
          <w:rPr>
            <w:noProof/>
            <w:webHidden/>
          </w:rPr>
          <w:instrText xml:space="preserve"> PAGEREF _Toc234926415 \h </w:instrText>
        </w:r>
        <w:r>
          <w:rPr>
            <w:noProof/>
            <w:webHidden/>
          </w:rPr>
        </w:r>
        <w:r>
          <w:rPr>
            <w:noProof/>
            <w:webHidden/>
          </w:rPr>
          <w:fldChar w:fldCharType="separate"/>
        </w:r>
        <w:r>
          <w:rPr>
            <w:noProof/>
            <w:webHidden/>
          </w:rPr>
          <w:t>33</w:t>
        </w:r>
        <w:r>
          <w:rPr>
            <w:noProof/>
            <w:webHidden/>
          </w:rPr>
          <w:fldChar w:fldCharType="end"/>
        </w:r>
      </w:hyperlink>
    </w:p>
    <w:p w14:paraId="329776D5" w14:textId="77777777" w:rsidR="0044163C" w:rsidRDefault="0044163C">
      <w:pPr>
        <w:pStyle w:val="TOC3"/>
        <w:tabs>
          <w:tab w:val="right" w:leader="dot" w:pos="9350"/>
        </w:tabs>
        <w:rPr>
          <w:noProof/>
        </w:rPr>
      </w:pPr>
      <w:hyperlink w:anchor="_Toc234926416" w:history="1">
        <w:r w:rsidRPr="008C2541">
          <w:rPr>
            <w:rStyle w:val="Hyperlink"/>
            <w:noProof/>
          </w:rPr>
          <w:t>Quick start</w:t>
        </w:r>
        <w:r>
          <w:rPr>
            <w:noProof/>
            <w:webHidden/>
          </w:rPr>
          <w:tab/>
        </w:r>
        <w:r>
          <w:rPr>
            <w:noProof/>
            <w:webHidden/>
          </w:rPr>
          <w:fldChar w:fldCharType="begin"/>
        </w:r>
        <w:r>
          <w:rPr>
            <w:noProof/>
            <w:webHidden/>
          </w:rPr>
          <w:instrText xml:space="preserve"> PAGEREF _Toc234926416 \h </w:instrText>
        </w:r>
        <w:r>
          <w:rPr>
            <w:noProof/>
            <w:webHidden/>
          </w:rPr>
        </w:r>
        <w:r>
          <w:rPr>
            <w:noProof/>
            <w:webHidden/>
          </w:rPr>
          <w:fldChar w:fldCharType="separate"/>
        </w:r>
        <w:r>
          <w:rPr>
            <w:noProof/>
            <w:webHidden/>
          </w:rPr>
          <w:t>33</w:t>
        </w:r>
        <w:r>
          <w:rPr>
            <w:noProof/>
            <w:webHidden/>
          </w:rPr>
          <w:fldChar w:fldCharType="end"/>
        </w:r>
      </w:hyperlink>
    </w:p>
    <w:p w14:paraId="77B6A949" w14:textId="77777777" w:rsidR="0044163C" w:rsidRDefault="0044163C">
      <w:pPr>
        <w:pStyle w:val="TOC3"/>
        <w:tabs>
          <w:tab w:val="right" w:leader="dot" w:pos="9350"/>
        </w:tabs>
        <w:rPr>
          <w:noProof/>
        </w:rPr>
      </w:pPr>
      <w:hyperlink w:anchor="_Toc234926417"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_Toc234926417 \h </w:instrText>
        </w:r>
        <w:r>
          <w:rPr>
            <w:noProof/>
            <w:webHidden/>
          </w:rPr>
        </w:r>
        <w:r>
          <w:rPr>
            <w:noProof/>
            <w:webHidden/>
          </w:rPr>
          <w:fldChar w:fldCharType="separate"/>
        </w:r>
        <w:r>
          <w:rPr>
            <w:noProof/>
            <w:webHidden/>
          </w:rPr>
          <w:t>33</w:t>
        </w:r>
        <w:r>
          <w:rPr>
            <w:noProof/>
            <w:webHidden/>
          </w:rPr>
          <w:fldChar w:fldCharType="end"/>
        </w:r>
      </w:hyperlink>
    </w:p>
    <w:p w14:paraId="3589428B" w14:textId="77777777" w:rsidR="0044163C" w:rsidRDefault="0044163C">
      <w:pPr>
        <w:pStyle w:val="TOC2"/>
        <w:tabs>
          <w:tab w:val="right" w:leader="dot" w:pos="9350"/>
        </w:tabs>
        <w:rPr>
          <w:noProof/>
        </w:rPr>
      </w:pPr>
      <w:hyperlink w:anchor="_Toc234926418" w:history="1">
        <w:r w:rsidRPr="008C2541">
          <w:rPr>
            <w:rStyle w:val="Hyperlink"/>
            <w:noProof/>
          </w:rPr>
          <w:t>15.10 OWASP ZAP</w:t>
        </w:r>
        <w:r>
          <w:rPr>
            <w:noProof/>
            <w:webHidden/>
          </w:rPr>
          <w:tab/>
        </w:r>
        <w:r>
          <w:rPr>
            <w:noProof/>
            <w:webHidden/>
          </w:rPr>
          <w:fldChar w:fldCharType="begin"/>
        </w:r>
        <w:r>
          <w:rPr>
            <w:noProof/>
            <w:webHidden/>
          </w:rPr>
          <w:instrText xml:space="preserve"> PAGEREF _Toc234926418 \h </w:instrText>
        </w:r>
        <w:r>
          <w:rPr>
            <w:noProof/>
            <w:webHidden/>
          </w:rPr>
        </w:r>
        <w:r>
          <w:rPr>
            <w:noProof/>
            <w:webHidden/>
          </w:rPr>
          <w:fldChar w:fldCharType="separate"/>
        </w:r>
        <w:r>
          <w:rPr>
            <w:noProof/>
            <w:webHidden/>
          </w:rPr>
          <w:t>33</w:t>
        </w:r>
        <w:r>
          <w:rPr>
            <w:noProof/>
            <w:webHidden/>
          </w:rPr>
          <w:fldChar w:fldCharType="end"/>
        </w:r>
      </w:hyperlink>
    </w:p>
    <w:p w14:paraId="6DCA8D0F" w14:textId="77777777" w:rsidR="0044163C" w:rsidRDefault="0044163C">
      <w:pPr>
        <w:pStyle w:val="TOC3"/>
        <w:tabs>
          <w:tab w:val="right" w:leader="dot" w:pos="9350"/>
        </w:tabs>
        <w:rPr>
          <w:noProof/>
        </w:rPr>
      </w:pPr>
      <w:hyperlink w:anchor="_Toc234926419" w:history="1">
        <w:r w:rsidRPr="008C2541">
          <w:rPr>
            <w:rStyle w:val="Hyperlink"/>
            <w:noProof/>
          </w:rPr>
          <w:t>Quick start</w:t>
        </w:r>
        <w:r>
          <w:rPr>
            <w:noProof/>
            <w:webHidden/>
          </w:rPr>
          <w:tab/>
        </w:r>
        <w:r>
          <w:rPr>
            <w:noProof/>
            <w:webHidden/>
          </w:rPr>
          <w:fldChar w:fldCharType="begin"/>
        </w:r>
        <w:r>
          <w:rPr>
            <w:noProof/>
            <w:webHidden/>
          </w:rPr>
          <w:instrText xml:space="preserve"> PAGEREF _Toc234926419 \h </w:instrText>
        </w:r>
        <w:r>
          <w:rPr>
            <w:noProof/>
            <w:webHidden/>
          </w:rPr>
        </w:r>
        <w:r>
          <w:rPr>
            <w:noProof/>
            <w:webHidden/>
          </w:rPr>
          <w:fldChar w:fldCharType="separate"/>
        </w:r>
        <w:r>
          <w:rPr>
            <w:noProof/>
            <w:webHidden/>
          </w:rPr>
          <w:t>33</w:t>
        </w:r>
        <w:r>
          <w:rPr>
            <w:noProof/>
            <w:webHidden/>
          </w:rPr>
          <w:fldChar w:fldCharType="end"/>
        </w:r>
      </w:hyperlink>
    </w:p>
    <w:p w14:paraId="0E926BFE" w14:textId="77777777" w:rsidR="0044163C" w:rsidRDefault="0044163C">
      <w:pPr>
        <w:pStyle w:val="TOC3"/>
        <w:tabs>
          <w:tab w:val="right" w:leader="dot" w:pos="9350"/>
        </w:tabs>
        <w:rPr>
          <w:noProof/>
        </w:rPr>
      </w:pPr>
      <w:hyperlink w:anchor="_Toc234926420"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_Toc234926420 \h </w:instrText>
        </w:r>
        <w:r>
          <w:rPr>
            <w:noProof/>
            <w:webHidden/>
          </w:rPr>
        </w:r>
        <w:r>
          <w:rPr>
            <w:noProof/>
            <w:webHidden/>
          </w:rPr>
          <w:fldChar w:fldCharType="separate"/>
        </w:r>
        <w:r>
          <w:rPr>
            <w:noProof/>
            <w:webHidden/>
          </w:rPr>
          <w:t>33</w:t>
        </w:r>
        <w:r>
          <w:rPr>
            <w:noProof/>
            <w:webHidden/>
          </w:rPr>
          <w:fldChar w:fldCharType="end"/>
        </w:r>
      </w:hyperlink>
    </w:p>
    <w:p w14:paraId="2245A659" w14:textId="77777777" w:rsidR="0044163C" w:rsidRDefault="0044163C">
      <w:pPr>
        <w:pStyle w:val="TOC2"/>
        <w:tabs>
          <w:tab w:val="right" w:leader="dot" w:pos="9350"/>
        </w:tabs>
        <w:rPr>
          <w:noProof/>
        </w:rPr>
      </w:pPr>
      <w:hyperlink w:anchor="_Toc234926421" w:history="1">
        <w:r w:rsidRPr="008C2541">
          <w:rPr>
            <w:rStyle w:val="Hyperlink"/>
            <w:noProof/>
          </w:rPr>
          <w:t>15.11 Keycloak</w:t>
        </w:r>
        <w:r>
          <w:rPr>
            <w:noProof/>
            <w:webHidden/>
          </w:rPr>
          <w:tab/>
        </w:r>
        <w:r>
          <w:rPr>
            <w:noProof/>
            <w:webHidden/>
          </w:rPr>
          <w:fldChar w:fldCharType="begin"/>
        </w:r>
        <w:r>
          <w:rPr>
            <w:noProof/>
            <w:webHidden/>
          </w:rPr>
          <w:instrText xml:space="preserve"> PAGEREF _Toc234926421 \h </w:instrText>
        </w:r>
        <w:r>
          <w:rPr>
            <w:noProof/>
            <w:webHidden/>
          </w:rPr>
        </w:r>
        <w:r>
          <w:rPr>
            <w:noProof/>
            <w:webHidden/>
          </w:rPr>
          <w:fldChar w:fldCharType="separate"/>
        </w:r>
        <w:r>
          <w:rPr>
            <w:noProof/>
            <w:webHidden/>
          </w:rPr>
          <w:t>33</w:t>
        </w:r>
        <w:r>
          <w:rPr>
            <w:noProof/>
            <w:webHidden/>
          </w:rPr>
          <w:fldChar w:fldCharType="end"/>
        </w:r>
      </w:hyperlink>
    </w:p>
    <w:p w14:paraId="650B6B36" w14:textId="77777777" w:rsidR="0044163C" w:rsidRDefault="0044163C">
      <w:pPr>
        <w:pStyle w:val="TOC3"/>
        <w:tabs>
          <w:tab w:val="right" w:leader="dot" w:pos="9350"/>
        </w:tabs>
        <w:rPr>
          <w:noProof/>
        </w:rPr>
      </w:pPr>
      <w:hyperlink w:anchor="_Toc234926422" w:history="1">
        <w:r w:rsidRPr="008C2541">
          <w:rPr>
            <w:rStyle w:val="Hyperlink"/>
            <w:noProof/>
          </w:rPr>
          <w:t>Quick start</w:t>
        </w:r>
        <w:r>
          <w:rPr>
            <w:noProof/>
            <w:webHidden/>
          </w:rPr>
          <w:tab/>
        </w:r>
        <w:r>
          <w:rPr>
            <w:noProof/>
            <w:webHidden/>
          </w:rPr>
          <w:fldChar w:fldCharType="begin"/>
        </w:r>
        <w:r>
          <w:rPr>
            <w:noProof/>
            <w:webHidden/>
          </w:rPr>
          <w:instrText xml:space="preserve"> PAGEREF _Toc234926422 \h </w:instrText>
        </w:r>
        <w:r>
          <w:rPr>
            <w:noProof/>
            <w:webHidden/>
          </w:rPr>
        </w:r>
        <w:r>
          <w:rPr>
            <w:noProof/>
            <w:webHidden/>
          </w:rPr>
          <w:fldChar w:fldCharType="separate"/>
        </w:r>
        <w:r>
          <w:rPr>
            <w:noProof/>
            <w:webHidden/>
          </w:rPr>
          <w:t>34</w:t>
        </w:r>
        <w:r>
          <w:rPr>
            <w:noProof/>
            <w:webHidden/>
          </w:rPr>
          <w:fldChar w:fldCharType="end"/>
        </w:r>
      </w:hyperlink>
    </w:p>
    <w:p w14:paraId="021CF061" w14:textId="77777777" w:rsidR="0044163C" w:rsidRDefault="0044163C">
      <w:pPr>
        <w:pStyle w:val="TOC3"/>
        <w:tabs>
          <w:tab w:val="right" w:leader="dot" w:pos="9350"/>
        </w:tabs>
        <w:rPr>
          <w:noProof/>
        </w:rPr>
      </w:pPr>
      <w:hyperlink w:anchor="_Toc234926423"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_Toc234926423 \h </w:instrText>
        </w:r>
        <w:r>
          <w:rPr>
            <w:noProof/>
            <w:webHidden/>
          </w:rPr>
        </w:r>
        <w:r>
          <w:rPr>
            <w:noProof/>
            <w:webHidden/>
          </w:rPr>
          <w:fldChar w:fldCharType="separate"/>
        </w:r>
        <w:r>
          <w:rPr>
            <w:noProof/>
            <w:webHidden/>
          </w:rPr>
          <w:t>34</w:t>
        </w:r>
        <w:r>
          <w:rPr>
            <w:noProof/>
            <w:webHidden/>
          </w:rPr>
          <w:fldChar w:fldCharType="end"/>
        </w:r>
      </w:hyperlink>
    </w:p>
    <w:p w14:paraId="2B3E7316" w14:textId="77777777" w:rsidR="0044163C" w:rsidRDefault="0044163C">
      <w:pPr>
        <w:pStyle w:val="TOC2"/>
        <w:tabs>
          <w:tab w:val="right" w:leader="dot" w:pos="9350"/>
        </w:tabs>
        <w:rPr>
          <w:noProof/>
        </w:rPr>
      </w:pPr>
      <w:hyperlink w:anchor="_Toc234926424" w:history="1">
        <w:r w:rsidRPr="008C2541">
          <w:rPr>
            <w:rStyle w:val="Hyperlink"/>
            <w:noProof/>
          </w:rPr>
          <w:t>15.12 DefectDojo</w:t>
        </w:r>
        <w:r>
          <w:rPr>
            <w:noProof/>
            <w:webHidden/>
          </w:rPr>
          <w:tab/>
        </w:r>
        <w:r>
          <w:rPr>
            <w:noProof/>
            <w:webHidden/>
          </w:rPr>
          <w:fldChar w:fldCharType="begin"/>
        </w:r>
        <w:r>
          <w:rPr>
            <w:noProof/>
            <w:webHidden/>
          </w:rPr>
          <w:instrText xml:space="preserve"> PAGEREF _Toc234926424 \h </w:instrText>
        </w:r>
        <w:r>
          <w:rPr>
            <w:noProof/>
            <w:webHidden/>
          </w:rPr>
        </w:r>
        <w:r>
          <w:rPr>
            <w:noProof/>
            <w:webHidden/>
          </w:rPr>
          <w:fldChar w:fldCharType="separate"/>
        </w:r>
        <w:r>
          <w:rPr>
            <w:noProof/>
            <w:webHidden/>
          </w:rPr>
          <w:t>34</w:t>
        </w:r>
        <w:r>
          <w:rPr>
            <w:noProof/>
            <w:webHidden/>
          </w:rPr>
          <w:fldChar w:fldCharType="end"/>
        </w:r>
      </w:hyperlink>
    </w:p>
    <w:p w14:paraId="15D1CF2A" w14:textId="77777777" w:rsidR="0044163C" w:rsidRDefault="0044163C">
      <w:pPr>
        <w:pStyle w:val="TOC3"/>
        <w:tabs>
          <w:tab w:val="right" w:leader="dot" w:pos="9350"/>
        </w:tabs>
        <w:rPr>
          <w:noProof/>
        </w:rPr>
      </w:pPr>
      <w:hyperlink w:anchor="_Toc234926425" w:history="1">
        <w:r w:rsidRPr="008C2541">
          <w:rPr>
            <w:rStyle w:val="Hyperlink"/>
            <w:noProof/>
          </w:rPr>
          <w:t>Quick start</w:t>
        </w:r>
        <w:r>
          <w:rPr>
            <w:noProof/>
            <w:webHidden/>
          </w:rPr>
          <w:tab/>
        </w:r>
        <w:r>
          <w:rPr>
            <w:noProof/>
            <w:webHidden/>
          </w:rPr>
          <w:fldChar w:fldCharType="begin"/>
        </w:r>
        <w:r>
          <w:rPr>
            <w:noProof/>
            <w:webHidden/>
          </w:rPr>
          <w:instrText xml:space="preserve"> PAGEREF _Toc234926425 \h </w:instrText>
        </w:r>
        <w:r>
          <w:rPr>
            <w:noProof/>
            <w:webHidden/>
          </w:rPr>
        </w:r>
        <w:r>
          <w:rPr>
            <w:noProof/>
            <w:webHidden/>
          </w:rPr>
          <w:fldChar w:fldCharType="separate"/>
        </w:r>
        <w:r>
          <w:rPr>
            <w:noProof/>
            <w:webHidden/>
          </w:rPr>
          <w:t>34</w:t>
        </w:r>
        <w:r>
          <w:rPr>
            <w:noProof/>
            <w:webHidden/>
          </w:rPr>
          <w:fldChar w:fldCharType="end"/>
        </w:r>
      </w:hyperlink>
    </w:p>
    <w:p w14:paraId="2D054345" w14:textId="77777777" w:rsidR="0044163C" w:rsidRDefault="0044163C">
      <w:pPr>
        <w:pStyle w:val="TOC3"/>
        <w:tabs>
          <w:tab w:val="right" w:leader="dot" w:pos="9350"/>
        </w:tabs>
        <w:rPr>
          <w:noProof/>
        </w:rPr>
      </w:pPr>
      <w:hyperlink w:anchor="_Toc234926426"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_Toc234926426 \h </w:instrText>
        </w:r>
        <w:r>
          <w:rPr>
            <w:noProof/>
            <w:webHidden/>
          </w:rPr>
        </w:r>
        <w:r>
          <w:rPr>
            <w:noProof/>
            <w:webHidden/>
          </w:rPr>
          <w:fldChar w:fldCharType="separate"/>
        </w:r>
        <w:r>
          <w:rPr>
            <w:noProof/>
            <w:webHidden/>
          </w:rPr>
          <w:t>34</w:t>
        </w:r>
        <w:r>
          <w:rPr>
            <w:noProof/>
            <w:webHidden/>
          </w:rPr>
          <w:fldChar w:fldCharType="end"/>
        </w:r>
      </w:hyperlink>
    </w:p>
    <w:p w14:paraId="3DF26CB5" w14:textId="77777777" w:rsidR="0044163C" w:rsidRDefault="0044163C">
      <w:pPr>
        <w:pStyle w:val="TOC2"/>
        <w:tabs>
          <w:tab w:val="right" w:leader="dot" w:pos="9350"/>
        </w:tabs>
        <w:rPr>
          <w:noProof/>
        </w:rPr>
      </w:pPr>
      <w:hyperlink w:anchor="_Toc234926427" w:history="1">
        <w:r w:rsidRPr="008C2541">
          <w:rPr>
            <w:rStyle w:val="Hyperlink"/>
            <w:noProof/>
          </w:rPr>
          <w:t>15.13 Velociraptor</w:t>
        </w:r>
        <w:r>
          <w:rPr>
            <w:noProof/>
            <w:webHidden/>
          </w:rPr>
          <w:tab/>
        </w:r>
        <w:r>
          <w:rPr>
            <w:noProof/>
            <w:webHidden/>
          </w:rPr>
          <w:fldChar w:fldCharType="begin"/>
        </w:r>
        <w:r>
          <w:rPr>
            <w:noProof/>
            <w:webHidden/>
          </w:rPr>
          <w:instrText xml:space="preserve"> PAGEREF _Toc234926427 \h </w:instrText>
        </w:r>
        <w:r>
          <w:rPr>
            <w:noProof/>
            <w:webHidden/>
          </w:rPr>
        </w:r>
        <w:r>
          <w:rPr>
            <w:noProof/>
            <w:webHidden/>
          </w:rPr>
          <w:fldChar w:fldCharType="separate"/>
        </w:r>
        <w:r>
          <w:rPr>
            <w:noProof/>
            <w:webHidden/>
          </w:rPr>
          <w:t>34</w:t>
        </w:r>
        <w:r>
          <w:rPr>
            <w:noProof/>
            <w:webHidden/>
          </w:rPr>
          <w:fldChar w:fldCharType="end"/>
        </w:r>
      </w:hyperlink>
    </w:p>
    <w:p w14:paraId="18412FE7" w14:textId="77777777" w:rsidR="0044163C" w:rsidRDefault="0044163C">
      <w:pPr>
        <w:pStyle w:val="TOC3"/>
        <w:tabs>
          <w:tab w:val="right" w:leader="dot" w:pos="9350"/>
        </w:tabs>
        <w:rPr>
          <w:noProof/>
        </w:rPr>
      </w:pPr>
      <w:hyperlink w:anchor="_Toc234926428" w:history="1">
        <w:r w:rsidRPr="008C2541">
          <w:rPr>
            <w:rStyle w:val="Hyperlink"/>
            <w:noProof/>
          </w:rPr>
          <w:t>Quick start</w:t>
        </w:r>
        <w:r>
          <w:rPr>
            <w:noProof/>
            <w:webHidden/>
          </w:rPr>
          <w:tab/>
        </w:r>
        <w:r>
          <w:rPr>
            <w:noProof/>
            <w:webHidden/>
          </w:rPr>
          <w:fldChar w:fldCharType="begin"/>
        </w:r>
        <w:r>
          <w:rPr>
            <w:noProof/>
            <w:webHidden/>
          </w:rPr>
          <w:instrText xml:space="preserve"> PAGEREF _Toc234926428 \h </w:instrText>
        </w:r>
        <w:r>
          <w:rPr>
            <w:noProof/>
            <w:webHidden/>
          </w:rPr>
        </w:r>
        <w:r>
          <w:rPr>
            <w:noProof/>
            <w:webHidden/>
          </w:rPr>
          <w:fldChar w:fldCharType="separate"/>
        </w:r>
        <w:r>
          <w:rPr>
            <w:noProof/>
            <w:webHidden/>
          </w:rPr>
          <w:t>34</w:t>
        </w:r>
        <w:r>
          <w:rPr>
            <w:noProof/>
            <w:webHidden/>
          </w:rPr>
          <w:fldChar w:fldCharType="end"/>
        </w:r>
      </w:hyperlink>
    </w:p>
    <w:p w14:paraId="17D763B9" w14:textId="77777777" w:rsidR="0044163C" w:rsidRDefault="0044163C">
      <w:pPr>
        <w:pStyle w:val="TOC3"/>
        <w:tabs>
          <w:tab w:val="right" w:leader="dot" w:pos="9350"/>
        </w:tabs>
        <w:rPr>
          <w:noProof/>
        </w:rPr>
      </w:pPr>
      <w:hyperlink w:anchor="_Toc234926429"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_Toc234926429 \h </w:instrText>
        </w:r>
        <w:r>
          <w:rPr>
            <w:noProof/>
            <w:webHidden/>
          </w:rPr>
        </w:r>
        <w:r>
          <w:rPr>
            <w:noProof/>
            <w:webHidden/>
          </w:rPr>
          <w:fldChar w:fldCharType="separate"/>
        </w:r>
        <w:r>
          <w:rPr>
            <w:noProof/>
            <w:webHidden/>
          </w:rPr>
          <w:t>34</w:t>
        </w:r>
        <w:r>
          <w:rPr>
            <w:noProof/>
            <w:webHidden/>
          </w:rPr>
          <w:fldChar w:fldCharType="end"/>
        </w:r>
      </w:hyperlink>
    </w:p>
    <w:p w14:paraId="3D196987" w14:textId="77777777" w:rsidR="0044163C" w:rsidRDefault="0044163C">
      <w:pPr>
        <w:pStyle w:val="TOC2"/>
        <w:tabs>
          <w:tab w:val="right" w:leader="dot" w:pos="9350"/>
        </w:tabs>
        <w:rPr>
          <w:noProof/>
        </w:rPr>
      </w:pPr>
      <w:hyperlink w:anchor="_Toc234926430" w:history="1">
        <w:r w:rsidRPr="008C2541">
          <w:rPr>
            <w:rStyle w:val="Hyperlink"/>
            <w:noProof/>
          </w:rPr>
          <w:t>15.14 Open Policy Agent</w:t>
        </w:r>
        <w:r>
          <w:rPr>
            <w:noProof/>
            <w:webHidden/>
          </w:rPr>
          <w:tab/>
        </w:r>
        <w:r>
          <w:rPr>
            <w:noProof/>
            <w:webHidden/>
          </w:rPr>
          <w:fldChar w:fldCharType="begin"/>
        </w:r>
        <w:r>
          <w:rPr>
            <w:noProof/>
            <w:webHidden/>
          </w:rPr>
          <w:instrText xml:space="preserve"> PAGEREF _Toc234926430 \h </w:instrText>
        </w:r>
        <w:r>
          <w:rPr>
            <w:noProof/>
            <w:webHidden/>
          </w:rPr>
        </w:r>
        <w:r>
          <w:rPr>
            <w:noProof/>
            <w:webHidden/>
          </w:rPr>
          <w:fldChar w:fldCharType="separate"/>
        </w:r>
        <w:r>
          <w:rPr>
            <w:noProof/>
            <w:webHidden/>
          </w:rPr>
          <w:t>34</w:t>
        </w:r>
        <w:r>
          <w:rPr>
            <w:noProof/>
            <w:webHidden/>
          </w:rPr>
          <w:fldChar w:fldCharType="end"/>
        </w:r>
      </w:hyperlink>
    </w:p>
    <w:p w14:paraId="12F23829" w14:textId="77777777" w:rsidR="0044163C" w:rsidRDefault="0044163C">
      <w:pPr>
        <w:pStyle w:val="TOC3"/>
        <w:tabs>
          <w:tab w:val="right" w:leader="dot" w:pos="9350"/>
        </w:tabs>
        <w:rPr>
          <w:noProof/>
        </w:rPr>
      </w:pPr>
      <w:hyperlink w:anchor="_Toc234926431" w:history="1">
        <w:r w:rsidRPr="008C2541">
          <w:rPr>
            <w:rStyle w:val="Hyperlink"/>
            <w:noProof/>
          </w:rPr>
          <w:t>Quick start</w:t>
        </w:r>
        <w:r>
          <w:rPr>
            <w:noProof/>
            <w:webHidden/>
          </w:rPr>
          <w:tab/>
        </w:r>
        <w:r>
          <w:rPr>
            <w:noProof/>
            <w:webHidden/>
          </w:rPr>
          <w:fldChar w:fldCharType="begin"/>
        </w:r>
        <w:r>
          <w:rPr>
            <w:noProof/>
            <w:webHidden/>
          </w:rPr>
          <w:instrText xml:space="preserve"> PAGEREF _Toc234926431 \h </w:instrText>
        </w:r>
        <w:r>
          <w:rPr>
            <w:noProof/>
            <w:webHidden/>
          </w:rPr>
        </w:r>
        <w:r>
          <w:rPr>
            <w:noProof/>
            <w:webHidden/>
          </w:rPr>
          <w:fldChar w:fldCharType="separate"/>
        </w:r>
        <w:r>
          <w:rPr>
            <w:noProof/>
            <w:webHidden/>
          </w:rPr>
          <w:t>34</w:t>
        </w:r>
        <w:r>
          <w:rPr>
            <w:noProof/>
            <w:webHidden/>
          </w:rPr>
          <w:fldChar w:fldCharType="end"/>
        </w:r>
      </w:hyperlink>
    </w:p>
    <w:p w14:paraId="716147BF" w14:textId="77777777" w:rsidR="0044163C" w:rsidRDefault="0044163C">
      <w:pPr>
        <w:pStyle w:val="TOC3"/>
        <w:tabs>
          <w:tab w:val="right" w:leader="dot" w:pos="9350"/>
        </w:tabs>
        <w:rPr>
          <w:noProof/>
        </w:rPr>
      </w:pPr>
      <w:hyperlink w:anchor="_Toc234926432"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_Toc234926432 \h </w:instrText>
        </w:r>
        <w:r>
          <w:rPr>
            <w:noProof/>
            <w:webHidden/>
          </w:rPr>
        </w:r>
        <w:r>
          <w:rPr>
            <w:noProof/>
            <w:webHidden/>
          </w:rPr>
          <w:fldChar w:fldCharType="separate"/>
        </w:r>
        <w:r>
          <w:rPr>
            <w:noProof/>
            <w:webHidden/>
          </w:rPr>
          <w:t>35</w:t>
        </w:r>
        <w:r>
          <w:rPr>
            <w:noProof/>
            <w:webHidden/>
          </w:rPr>
          <w:fldChar w:fldCharType="end"/>
        </w:r>
      </w:hyperlink>
    </w:p>
    <w:p w14:paraId="3C0A55D6" w14:textId="77777777" w:rsidR="0044163C" w:rsidRDefault="0044163C">
      <w:pPr>
        <w:pStyle w:val="TOC2"/>
        <w:tabs>
          <w:tab w:val="right" w:leader="dot" w:pos="9350"/>
        </w:tabs>
        <w:rPr>
          <w:noProof/>
        </w:rPr>
      </w:pPr>
      <w:hyperlink w:anchor="_Toc234926433" w:history="1">
        <w:r w:rsidRPr="008C2541">
          <w:rPr>
            <w:rStyle w:val="Hyperlink"/>
            <w:noProof/>
          </w:rPr>
          <w:t>15.15 Free government resource</w:t>
        </w:r>
        <w:r>
          <w:rPr>
            <w:noProof/>
            <w:webHidden/>
          </w:rPr>
          <w:tab/>
        </w:r>
        <w:r>
          <w:rPr>
            <w:noProof/>
            <w:webHidden/>
          </w:rPr>
          <w:fldChar w:fldCharType="begin"/>
        </w:r>
        <w:r>
          <w:rPr>
            <w:noProof/>
            <w:webHidden/>
          </w:rPr>
          <w:instrText xml:space="preserve"> PAGEREF _Toc234926433 \h </w:instrText>
        </w:r>
        <w:r>
          <w:rPr>
            <w:noProof/>
            <w:webHidden/>
          </w:rPr>
        </w:r>
        <w:r>
          <w:rPr>
            <w:noProof/>
            <w:webHidden/>
          </w:rPr>
          <w:fldChar w:fldCharType="separate"/>
        </w:r>
        <w:r>
          <w:rPr>
            <w:noProof/>
            <w:webHidden/>
          </w:rPr>
          <w:t>35</w:t>
        </w:r>
        <w:r>
          <w:rPr>
            <w:noProof/>
            <w:webHidden/>
          </w:rPr>
          <w:fldChar w:fldCharType="end"/>
        </w:r>
      </w:hyperlink>
    </w:p>
    <w:p w14:paraId="738BB87F" w14:textId="77777777" w:rsidR="0044163C" w:rsidRDefault="0044163C">
      <w:pPr>
        <w:pStyle w:val="TOC2"/>
        <w:tabs>
          <w:tab w:val="right" w:leader="dot" w:pos="9350"/>
        </w:tabs>
        <w:rPr>
          <w:noProof/>
        </w:rPr>
      </w:pPr>
      <w:hyperlink w:anchor="_Toc234926434" w:history="1">
        <w:r w:rsidRPr="008C2541">
          <w:rPr>
            <w:rStyle w:val="Hyperlink"/>
            <w:noProof/>
          </w:rPr>
          <w:t>15.16 Tool governance checklist</w:t>
        </w:r>
        <w:r>
          <w:rPr>
            <w:noProof/>
            <w:webHidden/>
          </w:rPr>
          <w:tab/>
        </w:r>
        <w:r>
          <w:rPr>
            <w:noProof/>
            <w:webHidden/>
          </w:rPr>
          <w:fldChar w:fldCharType="begin"/>
        </w:r>
        <w:r>
          <w:rPr>
            <w:noProof/>
            <w:webHidden/>
          </w:rPr>
          <w:instrText xml:space="preserve"> PAGEREF _Toc234926434 \h </w:instrText>
        </w:r>
        <w:r>
          <w:rPr>
            <w:noProof/>
            <w:webHidden/>
          </w:rPr>
        </w:r>
        <w:r>
          <w:rPr>
            <w:noProof/>
            <w:webHidden/>
          </w:rPr>
          <w:fldChar w:fldCharType="separate"/>
        </w:r>
        <w:r>
          <w:rPr>
            <w:noProof/>
            <w:webHidden/>
          </w:rPr>
          <w:t>35</w:t>
        </w:r>
        <w:r>
          <w:rPr>
            <w:noProof/>
            <w:webHidden/>
          </w:rPr>
          <w:fldChar w:fldCharType="end"/>
        </w:r>
      </w:hyperlink>
    </w:p>
    <w:p w14:paraId="5231E476" w14:textId="77777777" w:rsidR="0044163C" w:rsidRDefault="0044163C">
      <w:pPr>
        <w:pStyle w:val="TOC1"/>
        <w:tabs>
          <w:tab w:val="right" w:leader="dot" w:pos="9350"/>
        </w:tabs>
        <w:rPr>
          <w:noProof/>
        </w:rPr>
      </w:pPr>
      <w:hyperlink w:anchor="_Toc234926435" w:history="1">
        <w:r w:rsidRPr="008C2541">
          <w:rPr>
            <w:rStyle w:val="Hyperlink"/>
            <w:noProof/>
          </w:rPr>
          <w:t>16. Fictional Healthcare Laboratory and Portfolio</w:t>
        </w:r>
        <w:r>
          <w:rPr>
            <w:noProof/>
            <w:webHidden/>
          </w:rPr>
          <w:tab/>
        </w:r>
        <w:r>
          <w:rPr>
            <w:noProof/>
            <w:webHidden/>
          </w:rPr>
          <w:fldChar w:fldCharType="begin"/>
        </w:r>
        <w:r>
          <w:rPr>
            <w:noProof/>
            <w:webHidden/>
          </w:rPr>
          <w:instrText xml:space="preserve"> PAGEREF _Toc234926435 \h </w:instrText>
        </w:r>
        <w:r>
          <w:rPr>
            <w:noProof/>
            <w:webHidden/>
          </w:rPr>
        </w:r>
        <w:r>
          <w:rPr>
            <w:noProof/>
            <w:webHidden/>
          </w:rPr>
          <w:fldChar w:fldCharType="separate"/>
        </w:r>
        <w:r>
          <w:rPr>
            <w:noProof/>
            <w:webHidden/>
          </w:rPr>
          <w:t>36</w:t>
        </w:r>
        <w:r>
          <w:rPr>
            <w:noProof/>
            <w:webHidden/>
          </w:rPr>
          <w:fldChar w:fldCharType="end"/>
        </w:r>
      </w:hyperlink>
    </w:p>
    <w:p w14:paraId="5F165450" w14:textId="77777777" w:rsidR="0044163C" w:rsidRDefault="0044163C">
      <w:pPr>
        <w:pStyle w:val="TOC2"/>
        <w:tabs>
          <w:tab w:val="right" w:leader="dot" w:pos="9350"/>
        </w:tabs>
        <w:rPr>
          <w:noProof/>
        </w:rPr>
      </w:pPr>
      <w:hyperlink w:anchor="_Toc234926436" w:history="1">
        <w:r w:rsidRPr="008C2541">
          <w:rPr>
            <w:rStyle w:val="Hyperlink"/>
            <w:noProof/>
          </w:rPr>
          <w:t>Project 1 — Scope and roles</w:t>
        </w:r>
        <w:r>
          <w:rPr>
            <w:noProof/>
            <w:webHidden/>
          </w:rPr>
          <w:tab/>
        </w:r>
        <w:r>
          <w:rPr>
            <w:noProof/>
            <w:webHidden/>
          </w:rPr>
          <w:fldChar w:fldCharType="begin"/>
        </w:r>
        <w:r>
          <w:rPr>
            <w:noProof/>
            <w:webHidden/>
          </w:rPr>
          <w:instrText xml:space="preserve"> PAGEREF _Toc234926436 \h </w:instrText>
        </w:r>
        <w:r>
          <w:rPr>
            <w:noProof/>
            <w:webHidden/>
          </w:rPr>
        </w:r>
        <w:r>
          <w:rPr>
            <w:noProof/>
            <w:webHidden/>
          </w:rPr>
          <w:fldChar w:fldCharType="separate"/>
        </w:r>
        <w:r>
          <w:rPr>
            <w:noProof/>
            <w:webHidden/>
          </w:rPr>
          <w:t>36</w:t>
        </w:r>
        <w:r>
          <w:rPr>
            <w:noProof/>
            <w:webHidden/>
          </w:rPr>
          <w:fldChar w:fldCharType="end"/>
        </w:r>
      </w:hyperlink>
    </w:p>
    <w:p w14:paraId="76AD6BE8" w14:textId="77777777" w:rsidR="0044163C" w:rsidRDefault="0044163C">
      <w:pPr>
        <w:pStyle w:val="TOC2"/>
        <w:tabs>
          <w:tab w:val="right" w:leader="dot" w:pos="9350"/>
        </w:tabs>
        <w:rPr>
          <w:noProof/>
        </w:rPr>
      </w:pPr>
      <w:hyperlink w:anchor="_Toc234926437" w:history="1">
        <w:r w:rsidRPr="008C2541">
          <w:rPr>
            <w:rStyle w:val="Hyperlink"/>
            <w:noProof/>
          </w:rPr>
          <w:t>Project 2 — Risk analysis</w:t>
        </w:r>
        <w:r>
          <w:rPr>
            <w:noProof/>
            <w:webHidden/>
          </w:rPr>
          <w:tab/>
        </w:r>
        <w:r>
          <w:rPr>
            <w:noProof/>
            <w:webHidden/>
          </w:rPr>
          <w:fldChar w:fldCharType="begin"/>
        </w:r>
        <w:r>
          <w:rPr>
            <w:noProof/>
            <w:webHidden/>
          </w:rPr>
          <w:instrText xml:space="preserve"> PAGEREF _Toc234926437 \h </w:instrText>
        </w:r>
        <w:r>
          <w:rPr>
            <w:noProof/>
            <w:webHidden/>
          </w:rPr>
        </w:r>
        <w:r>
          <w:rPr>
            <w:noProof/>
            <w:webHidden/>
          </w:rPr>
          <w:fldChar w:fldCharType="separate"/>
        </w:r>
        <w:r>
          <w:rPr>
            <w:noProof/>
            <w:webHidden/>
          </w:rPr>
          <w:t>36</w:t>
        </w:r>
        <w:r>
          <w:rPr>
            <w:noProof/>
            <w:webHidden/>
          </w:rPr>
          <w:fldChar w:fldCharType="end"/>
        </w:r>
      </w:hyperlink>
    </w:p>
    <w:p w14:paraId="7611A43B" w14:textId="77777777" w:rsidR="0044163C" w:rsidRDefault="0044163C">
      <w:pPr>
        <w:pStyle w:val="TOC2"/>
        <w:tabs>
          <w:tab w:val="right" w:leader="dot" w:pos="9350"/>
        </w:tabs>
        <w:rPr>
          <w:noProof/>
        </w:rPr>
      </w:pPr>
      <w:hyperlink w:anchor="_Toc234926438" w:history="1">
        <w:r w:rsidRPr="008C2541">
          <w:rPr>
            <w:rStyle w:val="Hyperlink"/>
            <w:noProof/>
          </w:rPr>
          <w:t>Project 3 — Security safeguards</w:t>
        </w:r>
        <w:r>
          <w:rPr>
            <w:noProof/>
            <w:webHidden/>
          </w:rPr>
          <w:tab/>
        </w:r>
        <w:r>
          <w:rPr>
            <w:noProof/>
            <w:webHidden/>
          </w:rPr>
          <w:fldChar w:fldCharType="begin"/>
        </w:r>
        <w:r>
          <w:rPr>
            <w:noProof/>
            <w:webHidden/>
          </w:rPr>
          <w:instrText xml:space="preserve"> PAGEREF _Toc234926438 \h </w:instrText>
        </w:r>
        <w:r>
          <w:rPr>
            <w:noProof/>
            <w:webHidden/>
          </w:rPr>
        </w:r>
        <w:r>
          <w:rPr>
            <w:noProof/>
            <w:webHidden/>
          </w:rPr>
          <w:fldChar w:fldCharType="separate"/>
        </w:r>
        <w:r>
          <w:rPr>
            <w:noProof/>
            <w:webHidden/>
          </w:rPr>
          <w:t>36</w:t>
        </w:r>
        <w:r>
          <w:rPr>
            <w:noProof/>
            <w:webHidden/>
          </w:rPr>
          <w:fldChar w:fldCharType="end"/>
        </w:r>
      </w:hyperlink>
    </w:p>
    <w:p w14:paraId="1DD65C81" w14:textId="77777777" w:rsidR="0044163C" w:rsidRDefault="0044163C">
      <w:pPr>
        <w:pStyle w:val="TOC2"/>
        <w:tabs>
          <w:tab w:val="right" w:leader="dot" w:pos="9350"/>
        </w:tabs>
        <w:rPr>
          <w:noProof/>
        </w:rPr>
      </w:pPr>
      <w:hyperlink w:anchor="_Toc234926439" w:history="1">
        <w:r w:rsidRPr="008C2541">
          <w:rPr>
            <w:rStyle w:val="Hyperlink"/>
            <w:noProof/>
          </w:rPr>
          <w:t>Project 4 — Privacy rights</w:t>
        </w:r>
        <w:r>
          <w:rPr>
            <w:noProof/>
            <w:webHidden/>
          </w:rPr>
          <w:tab/>
        </w:r>
        <w:r>
          <w:rPr>
            <w:noProof/>
            <w:webHidden/>
          </w:rPr>
          <w:fldChar w:fldCharType="begin"/>
        </w:r>
        <w:r>
          <w:rPr>
            <w:noProof/>
            <w:webHidden/>
          </w:rPr>
          <w:instrText xml:space="preserve"> PAGEREF _Toc234926439 \h </w:instrText>
        </w:r>
        <w:r>
          <w:rPr>
            <w:noProof/>
            <w:webHidden/>
          </w:rPr>
        </w:r>
        <w:r>
          <w:rPr>
            <w:noProof/>
            <w:webHidden/>
          </w:rPr>
          <w:fldChar w:fldCharType="separate"/>
        </w:r>
        <w:r>
          <w:rPr>
            <w:noProof/>
            <w:webHidden/>
          </w:rPr>
          <w:t>36</w:t>
        </w:r>
        <w:r>
          <w:rPr>
            <w:noProof/>
            <w:webHidden/>
          </w:rPr>
          <w:fldChar w:fldCharType="end"/>
        </w:r>
      </w:hyperlink>
    </w:p>
    <w:p w14:paraId="43A77816" w14:textId="77777777" w:rsidR="0044163C" w:rsidRDefault="0044163C">
      <w:pPr>
        <w:pStyle w:val="TOC2"/>
        <w:tabs>
          <w:tab w:val="right" w:leader="dot" w:pos="9350"/>
        </w:tabs>
        <w:rPr>
          <w:noProof/>
        </w:rPr>
      </w:pPr>
      <w:hyperlink w:anchor="_Toc234926440" w:history="1">
        <w:r w:rsidRPr="008C2541">
          <w:rPr>
            <w:rStyle w:val="Hyperlink"/>
            <w:noProof/>
          </w:rPr>
          <w:t>Project 5 — Breach</w:t>
        </w:r>
        <w:r>
          <w:rPr>
            <w:noProof/>
            <w:webHidden/>
          </w:rPr>
          <w:tab/>
        </w:r>
        <w:r>
          <w:rPr>
            <w:noProof/>
            <w:webHidden/>
          </w:rPr>
          <w:fldChar w:fldCharType="begin"/>
        </w:r>
        <w:r>
          <w:rPr>
            <w:noProof/>
            <w:webHidden/>
          </w:rPr>
          <w:instrText xml:space="preserve"> PAGEREF _Toc234926440 \h </w:instrText>
        </w:r>
        <w:r>
          <w:rPr>
            <w:noProof/>
            <w:webHidden/>
          </w:rPr>
        </w:r>
        <w:r>
          <w:rPr>
            <w:noProof/>
            <w:webHidden/>
          </w:rPr>
          <w:fldChar w:fldCharType="separate"/>
        </w:r>
        <w:r>
          <w:rPr>
            <w:noProof/>
            <w:webHidden/>
          </w:rPr>
          <w:t>36</w:t>
        </w:r>
        <w:r>
          <w:rPr>
            <w:noProof/>
            <w:webHidden/>
          </w:rPr>
          <w:fldChar w:fldCharType="end"/>
        </w:r>
      </w:hyperlink>
    </w:p>
    <w:p w14:paraId="0AB6B8D1" w14:textId="77777777" w:rsidR="0044163C" w:rsidRDefault="0044163C">
      <w:pPr>
        <w:pStyle w:val="TOC2"/>
        <w:tabs>
          <w:tab w:val="right" w:leader="dot" w:pos="9350"/>
        </w:tabs>
        <w:rPr>
          <w:noProof/>
        </w:rPr>
      </w:pPr>
      <w:hyperlink w:anchor="_Toc234926441" w:history="1">
        <w:r w:rsidRPr="008C2541">
          <w:rPr>
            <w:rStyle w:val="Hyperlink"/>
            <w:noProof/>
          </w:rPr>
          <w:t>Project 6 — Vendor</w:t>
        </w:r>
        <w:r>
          <w:rPr>
            <w:noProof/>
            <w:webHidden/>
          </w:rPr>
          <w:tab/>
        </w:r>
        <w:r>
          <w:rPr>
            <w:noProof/>
            <w:webHidden/>
          </w:rPr>
          <w:fldChar w:fldCharType="begin"/>
        </w:r>
        <w:r>
          <w:rPr>
            <w:noProof/>
            <w:webHidden/>
          </w:rPr>
          <w:instrText xml:space="preserve"> PAGEREF _Toc234926441 \h </w:instrText>
        </w:r>
        <w:r>
          <w:rPr>
            <w:noProof/>
            <w:webHidden/>
          </w:rPr>
        </w:r>
        <w:r>
          <w:rPr>
            <w:noProof/>
            <w:webHidden/>
          </w:rPr>
          <w:fldChar w:fldCharType="separate"/>
        </w:r>
        <w:r>
          <w:rPr>
            <w:noProof/>
            <w:webHidden/>
          </w:rPr>
          <w:t>36</w:t>
        </w:r>
        <w:r>
          <w:rPr>
            <w:noProof/>
            <w:webHidden/>
          </w:rPr>
          <w:fldChar w:fldCharType="end"/>
        </w:r>
      </w:hyperlink>
    </w:p>
    <w:p w14:paraId="1EDCCEB8" w14:textId="77777777" w:rsidR="0044163C" w:rsidRDefault="0044163C">
      <w:pPr>
        <w:pStyle w:val="TOC2"/>
        <w:tabs>
          <w:tab w:val="right" w:leader="dot" w:pos="9350"/>
        </w:tabs>
        <w:rPr>
          <w:noProof/>
        </w:rPr>
      </w:pPr>
      <w:hyperlink w:anchor="_Toc234926442" w:history="1">
        <w:r w:rsidRPr="008C2541">
          <w:rPr>
            <w:rStyle w:val="Hyperlink"/>
            <w:noProof/>
          </w:rPr>
          <w:t>Project 7 — Tools</w:t>
        </w:r>
        <w:r>
          <w:rPr>
            <w:noProof/>
            <w:webHidden/>
          </w:rPr>
          <w:tab/>
        </w:r>
        <w:r>
          <w:rPr>
            <w:noProof/>
            <w:webHidden/>
          </w:rPr>
          <w:fldChar w:fldCharType="begin"/>
        </w:r>
        <w:r>
          <w:rPr>
            <w:noProof/>
            <w:webHidden/>
          </w:rPr>
          <w:instrText xml:space="preserve"> PAGEREF _Toc234926442 \h </w:instrText>
        </w:r>
        <w:r>
          <w:rPr>
            <w:noProof/>
            <w:webHidden/>
          </w:rPr>
        </w:r>
        <w:r>
          <w:rPr>
            <w:noProof/>
            <w:webHidden/>
          </w:rPr>
          <w:fldChar w:fldCharType="separate"/>
        </w:r>
        <w:r>
          <w:rPr>
            <w:noProof/>
            <w:webHidden/>
          </w:rPr>
          <w:t>36</w:t>
        </w:r>
        <w:r>
          <w:rPr>
            <w:noProof/>
            <w:webHidden/>
          </w:rPr>
          <w:fldChar w:fldCharType="end"/>
        </w:r>
      </w:hyperlink>
    </w:p>
    <w:p w14:paraId="17F32371" w14:textId="77777777" w:rsidR="0044163C" w:rsidRDefault="0044163C">
      <w:pPr>
        <w:pStyle w:val="TOC2"/>
        <w:tabs>
          <w:tab w:val="right" w:leader="dot" w:pos="9350"/>
        </w:tabs>
        <w:rPr>
          <w:noProof/>
        </w:rPr>
      </w:pPr>
      <w:hyperlink w:anchor="_Toc234926443" w:history="1">
        <w:r w:rsidRPr="008C2541">
          <w:rPr>
            <w:rStyle w:val="Hyperlink"/>
            <w:noProof/>
          </w:rPr>
          <w:t>16.1 Portfolio ethics</w:t>
        </w:r>
        <w:r>
          <w:rPr>
            <w:noProof/>
            <w:webHidden/>
          </w:rPr>
          <w:tab/>
        </w:r>
        <w:r>
          <w:rPr>
            <w:noProof/>
            <w:webHidden/>
          </w:rPr>
          <w:fldChar w:fldCharType="begin"/>
        </w:r>
        <w:r>
          <w:rPr>
            <w:noProof/>
            <w:webHidden/>
          </w:rPr>
          <w:instrText xml:space="preserve"> PAGEREF _Toc234926443 \h </w:instrText>
        </w:r>
        <w:r>
          <w:rPr>
            <w:noProof/>
            <w:webHidden/>
          </w:rPr>
        </w:r>
        <w:r>
          <w:rPr>
            <w:noProof/>
            <w:webHidden/>
          </w:rPr>
          <w:fldChar w:fldCharType="separate"/>
        </w:r>
        <w:r>
          <w:rPr>
            <w:noProof/>
            <w:webHidden/>
          </w:rPr>
          <w:t>36</w:t>
        </w:r>
        <w:r>
          <w:rPr>
            <w:noProof/>
            <w:webHidden/>
          </w:rPr>
          <w:fldChar w:fldCharType="end"/>
        </w:r>
      </w:hyperlink>
    </w:p>
    <w:p w14:paraId="65A35B2C" w14:textId="77777777" w:rsidR="0044163C" w:rsidRDefault="0044163C">
      <w:pPr>
        <w:pStyle w:val="TOC1"/>
        <w:tabs>
          <w:tab w:val="right" w:leader="dot" w:pos="9350"/>
        </w:tabs>
        <w:rPr>
          <w:noProof/>
        </w:rPr>
      </w:pPr>
      <w:hyperlink w:anchor="_Toc234926444" w:history="1">
        <w:r w:rsidRPr="008C2541">
          <w:rPr>
            <w:rStyle w:val="Hyperlink"/>
            <w:noProof/>
          </w:rPr>
          <w:t>17. Thirty-Day Learning Plan</w:t>
        </w:r>
        <w:r>
          <w:rPr>
            <w:noProof/>
            <w:webHidden/>
          </w:rPr>
          <w:tab/>
        </w:r>
        <w:r>
          <w:rPr>
            <w:noProof/>
            <w:webHidden/>
          </w:rPr>
          <w:fldChar w:fldCharType="begin"/>
        </w:r>
        <w:r>
          <w:rPr>
            <w:noProof/>
            <w:webHidden/>
          </w:rPr>
          <w:instrText xml:space="preserve"> PAGEREF _Toc234926444 \h </w:instrText>
        </w:r>
        <w:r>
          <w:rPr>
            <w:noProof/>
            <w:webHidden/>
          </w:rPr>
        </w:r>
        <w:r>
          <w:rPr>
            <w:noProof/>
            <w:webHidden/>
          </w:rPr>
          <w:fldChar w:fldCharType="separate"/>
        </w:r>
        <w:r>
          <w:rPr>
            <w:noProof/>
            <w:webHidden/>
          </w:rPr>
          <w:t>37</w:t>
        </w:r>
        <w:r>
          <w:rPr>
            <w:noProof/>
            <w:webHidden/>
          </w:rPr>
          <w:fldChar w:fldCharType="end"/>
        </w:r>
      </w:hyperlink>
    </w:p>
    <w:p w14:paraId="46ED9EDF" w14:textId="77777777" w:rsidR="0044163C" w:rsidRDefault="0044163C">
      <w:pPr>
        <w:pStyle w:val="TOC2"/>
        <w:tabs>
          <w:tab w:val="right" w:leader="dot" w:pos="9350"/>
        </w:tabs>
        <w:rPr>
          <w:noProof/>
        </w:rPr>
      </w:pPr>
      <w:hyperlink w:anchor="_Toc234926445" w:history="1">
        <w:r w:rsidRPr="008C2541">
          <w:rPr>
            <w:rStyle w:val="Hyperlink"/>
            <w:noProof/>
          </w:rPr>
          <w:t>17.1 Daily habit</w:t>
        </w:r>
        <w:r>
          <w:rPr>
            <w:noProof/>
            <w:webHidden/>
          </w:rPr>
          <w:tab/>
        </w:r>
        <w:r>
          <w:rPr>
            <w:noProof/>
            <w:webHidden/>
          </w:rPr>
          <w:fldChar w:fldCharType="begin"/>
        </w:r>
        <w:r>
          <w:rPr>
            <w:noProof/>
            <w:webHidden/>
          </w:rPr>
          <w:instrText xml:space="preserve"> PAGEREF _Toc234926445 \h </w:instrText>
        </w:r>
        <w:r>
          <w:rPr>
            <w:noProof/>
            <w:webHidden/>
          </w:rPr>
        </w:r>
        <w:r>
          <w:rPr>
            <w:noProof/>
            <w:webHidden/>
          </w:rPr>
          <w:fldChar w:fldCharType="separate"/>
        </w:r>
        <w:r>
          <w:rPr>
            <w:noProof/>
            <w:webHidden/>
          </w:rPr>
          <w:t>37</w:t>
        </w:r>
        <w:r>
          <w:rPr>
            <w:noProof/>
            <w:webHidden/>
          </w:rPr>
          <w:fldChar w:fldCharType="end"/>
        </w:r>
      </w:hyperlink>
    </w:p>
    <w:p w14:paraId="24F49C77" w14:textId="77777777" w:rsidR="0044163C" w:rsidRDefault="0044163C">
      <w:pPr>
        <w:pStyle w:val="TOC1"/>
        <w:tabs>
          <w:tab w:val="right" w:leader="dot" w:pos="9350"/>
        </w:tabs>
        <w:rPr>
          <w:noProof/>
        </w:rPr>
      </w:pPr>
      <w:hyperlink w:anchor="_Toc234926446" w:history="1">
        <w:r w:rsidRPr="008C2541">
          <w:rPr>
            <w:rStyle w:val="Hyperlink"/>
            <w:noProof/>
          </w:rPr>
          <w:t>18. Interview Preparation</w:t>
        </w:r>
        <w:r>
          <w:rPr>
            <w:noProof/>
            <w:webHidden/>
          </w:rPr>
          <w:tab/>
        </w:r>
        <w:r>
          <w:rPr>
            <w:noProof/>
            <w:webHidden/>
          </w:rPr>
          <w:fldChar w:fldCharType="begin"/>
        </w:r>
        <w:r>
          <w:rPr>
            <w:noProof/>
            <w:webHidden/>
          </w:rPr>
          <w:instrText xml:space="preserve"> PAGEREF _Toc234926446 \h </w:instrText>
        </w:r>
        <w:r>
          <w:rPr>
            <w:noProof/>
            <w:webHidden/>
          </w:rPr>
        </w:r>
        <w:r>
          <w:rPr>
            <w:noProof/>
            <w:webHidden/>
          </w:rPr>
          <w:fldChar w:fldCharType="separate"/>
        </w:r>
        <w:r>
          <w:rPr>
            <w:noProof/>
            <w:webHidden/>
          </w:rPr>
          <w:t>38</w:t>
        </w:r>
        <w:r>
          <w:rPr>
            <w:noProof/>
            <w:webHidden/>
          </w:rPr>
          <w:fldChar w:fldCharType="end"/>
        </w:r>
      </w:hyperlink>
    </w:p>
    <w:p w14:paraId="572357B2" w14:textId="77777777" w:rsidR="0044163C" w:rsidRDefault="0044163C">
      <w:pPr>
        <w:pStyle w:val="TOC2"/>
        <w:tabs>
          <w:tab w:val="right" w:leader="dot" w:pos="9350"/>
        </w:tabs>
        <w:rPr>
          <w:noProof/>
        </w:rPr>
      </w:pPr>
      <w:hyperlink w:anchor="_Toc234926447" w:history="1">
        <w:r w:rsidRPr="008C2541">
          <w:rPr>
            <w:rStyle w:val="Hyperlink"/>
            <w:noProof/>
          </w:rPr>
          <w:t>Who must comply with HIPAA?</w:t>
        </w:r>
        <w:r>
          <w:rPr>
            <w:noProof/>
            <w:webHidden/>
          </w:rPr>
          <w:tab/>
        </w:r>
        <w:r>
          <w:rPr>
            <w:noProof/>
            <w:webHidden/>
          </w:rPr>
          <w:fldChar w:fldCharType="begin"/>
        </w:r>
        <w:r>
          <w:rPr>
            <w:noProof/>
            <w:webHidden/>
          </w:rPr>
          <w:instrText xml:space="preserve"> PAGEREF _Toc234926447 \h </w:instrText>
        </w:r>
        <w:r>
          <w:rPr>
            <w:noProof/>
            <w:webHidden/>
          </w:rPr>
        </w:r>
        <w:r>
          <w:rPr>
            <w:noProof/>
            <w:webHidden/>
          </w:rPr>
          <w:fldChar w:fldCharType="separate"/>
        </w:r>
        <w:r>
          <w:rPr>
            <w:noProof/>
            <w:webHidden/>
          </w:rPr>
          <w:t>38</w:t>
        </w:r>
        <w:r>
          <w:rPr>
            <w:noProof/>
            <w:webHidden/>
          </w:rPr>
          <w:fldChar w:fldCharType="end"/>
        </w:r>
      </w:hyperlink>
    </w:p>
    <w:p w14:paraId="01E83909" w14:textId="77777777" w:rsidR="0044163C" w:rsidRDefault="0044163C">
      <w:pPr>
        <w:pStyle w:val="TOC2"/>
        <w:tabs>
          <w:tab w:val="right" w:leader="dot" w:pos="9350"/>
        </w:tabs>
        <w:rPr>
          <w:noProof/>
        </w:rPr>
      </w:pPr>
      <w:hyperlink w:anchor="_Toc234926448" w:history="1">
        <w:r w:rsidRPr="008C2541">
          <w:rPr>
            <w:rStyle w:val="Hyperlink"/>
            <w:noProof/>
          </w:rPr>
          <w:t>What is PHI?</w:t>
        </w:r>
        <w:r>
          <w:rPr>
            <w:noProof/>
            <w:webHidden/>
          </w:rPr>
          <w:tab/>
        </w:r>
        <w:r>
          <w:rPr>
            <w:noProof/>
            <w:webHidden/>
          </w:rPr>
          <w:fldChar w:fldCharType="begin"/>
        </w:r>
        <w:r>
          <w:rPr>
            <w:noProof/>
            <w:webHidden/>
          </w:rPr>
          <w:instrText xml:space="preserve"> PAGEREF _Toc234926448 \h </w:instrText>
        </w:r>
        <w:r>
          <w:rPr>
            <w:noProof/>
            <w:webHidden/>
          </w:rPr>
        </w:r>
        <w:r>
          <w:rPr>
            <w:noProof/>
            <w:webHidden/>
          </w:rPr>
          <w:fldChar w:fldCharType="separate"/>
        </w:r>
        <w:r>
          <w:rPr>
            <w:noProof/>
            <w:webHidden/>
          </w:rPr>
          <w:t>38</w:t>
        </w:r>
        <w:r>
          <w:rPr>
            <w:noProof/>
            <w:webHidden/>
          </w:rPr>
          <w:fldChar w:fldCharType="end"/>
        </w:r>
      </w:hyperlink>
    </w:p>
    <w:p w14:paraId="44E0BAED" w14:textId="77777777" w:rsidR="0044163C" w:rsidRDefault="0044163C">
      <w:pPr>
        <w:pStyle w:val="TOC2"/>
        <w:tabs>
          <w:tab w:val="right" w:leader="dot" w:pos="9350"/>
        </w:tabs>
        <w:rPr>
          <w:noProof/>
        </w:rPr>
      </w:pPr>
      <w:hyperlink w:anchor="_Toc234926449" w:history="1">
        <w:r w:rsidRPr="008C2541">
          <w:rPr>
            <w:rStyle w:val="Hyperlink"/>
            <w:noProof/>
          </w:rPr>
          <w:t>PHI versus ePHI?</w:t>
        </w:r>
        <w:r>
          <w:rPr>
            <w:noProof/>
            <w:webHidden/>
          </w:rPr>
          <w:tab/>
        </w:r>
        <w:r>
          <w:rPr>
            <w:noProof/>
            <w:webHidden/>
          </w:rPr>
          <w:fldChar w:fldCharType="begin"/>
        </w:r>
        <w:r>
          <w:rPr>
            <w:noProof/>
            <w:webHidden/>
          </w:rPr>
          <w:instrText xml:space="preserve"> PAGEREF _Toc234926449 \h </w:instrText>
        </w:r>
        <w:r>
          <w:rPr>
            <w:noProof/>
            <w:webHidden/>
          </w:rPr>
        </w:r>
        <w:r>
          <w:rPr>
            <w:noProof/>
            <w:webHidden/>
          </w:rPr>
          <w:fldChar w:fldCharType="separate"/>
        </w:r>
        <w:r>
          <w:rPr>
            <w:noProof/>
            <w:webHidden/>
          </w:rPr>
          <w:t>38</w:t>
        </w:r>
        <w:r>
          <w:rPr>
            <w:noProof/>
            <w:webHidden/>
          </w:rPr>
          <w:fldChar w:fldCharType="end"/>
        </w:r>
      </w:hyperlink>
    </w:p>
    <w:p w14:paraId="7C6FF9D4" w14:textId="77777777" w:rsidR="0044163C" w:rsidRDefault="0044163C">
      <w:pPr>
        <w:pStyle w:val="TOC2"/>
        <w:tabs>
          <w:tab w:val="right" w:leader="dot" w:pos="9350"/>
        </w:tabs>
        <w:rPr>
          <w:noProof/>
        </w:rPr>
      </w:pPr>
      <w:hyperlink w:anchor="_Toc234926450" w:history="1">
        <w:r w:rsidRPr="008C2541">
          <w:rPr>
            <w:rStyle w:val="Hyperlink"/>
            <w:noProof/>
          </w:rPr>
          <w:t>What is minimum necessary?</w:t>
        </w:r>
        <w:r>
          <w:rPr>
            <w:noProof/>
            <w:webHidden/>
          </w:rPr>
          <w:tab/>
        </w:r>
        <w:r>
          <w:rPr>
            <w:noProof/>
            <w:webHidden/>
          </w:rPr>
          <w:fldChar w:fldCharType="begin"/>
        </w:r>
        <w:r>
          <w:rPr>
            <w:noProof/>
            <w:webHidden/>
          </w:rPr>
          <w:instrText xml:space="preserve"> PAGEREF _Toc234926450 \h </w:instrText>
        </w:r>
        <w:r>
          <w:rPr>
            <w:noProof/>
            <w:webHidden/>
          </w:rPr>
        </w:r>
        <w:r>
          <w:rPr>
            <w:noProof/>
            <w:webHidden/>
          </w:rPr>
          <w:fldChar w:fldCharType="separate"/>
        </w:r>
        <w:r>
          <w:rPr>
            <w:noProof/>
            <w:webHidden/>
          </w:rPr>
          <w:t>38</w:t>
        </w:r>
        <w:r>
          <w:rPr>
            <w:noProof/>
            <w:webHidden/>
          </w:rPr>
          <w:fldChar w:fldCharType="end"/>
        </w:r>
      </w:hyperlink>
    </w:p>
    <w:p w14:paraId="6ED021CA" w14:textId="77777777" w:rsidR="0044163C" w:rsidRDefault="0044163C">
      <w:pPr>
        <w:pStyle w:val="TOC2"/>
        <w:tabs>
          <w:tab w:val="right" w:leader="dot" w:pos="9350"/>
        </w:tabs>
        <w:rPr>
          <w:noProof/>
        </w:rPr>
      </w:pPr>
      <w:hyperlink w:anchor="_Toc234926451" w:history="1">
        <w:r w:rsidRPr="008C2541">
          <w:rPr>
            <w:rStyle w:val="Hyperlink"/>
            <w:noProof/>
          </w:rPr>
          <w:t>What is a HIPAA risk analysis?</w:t>
        </w:r>
        <w:r>
          <w:rPr>
            <w:noProof/>
            <w:webHidden/>
          </w:rPr>
          <w:tab/>
        </w:r>
        <w:r>
          <w:rPr>
            <w:noProof/>
            <w:webHidden/>
          </w:rPr>
          <w:fldChar w:fldCharType="begin"/>
        </w:r>
        <w:r>
          <w:rPr>
            <w:noProof/>
            <w:webHidden/>
          </w:rPr>
          <w:instrText xml:space="preserve"> PAGEREF _Toc234926451 \h </w:instrText>
        </w:r>
        <w:r>
          <w:rPr>
            <w:noProof/>
            <w:webHidden/>
          </w:rPr>
        </w:r>
        <w:r>
          <w:rPr>
            <w:noProof/>
            <w:webHidden/>
          </w:rPr>
          <w:fldChar w:fldCharType="separate"/>
        </w:r>
        <w:r>
          <w:rPr>
            <w:noProof/>
            <w:webHidden/>
          </w:rPr>
          <w:t>38</w:t>
        </w:r>
        <w:r>
          <w:rPr>
            <w:noProof/>
            <w:webHidden/>
          </w:rPr>
          <w:fldChar w:fldCharType="end"/>
        </w:r>
      </w:hyperlink>
    </w:p>
    <w:p w14:paraId="41AD3240" w14:textId="77777777" w:rsidR="0044163C" w:rsidRDefault="0044163C">
      <w:pPr>
        <w:pStyle w:val="TOC2"/>
        <w:tabs>
          <w:tab w:val="right" w:leader="dot" w:pos="9350"/>
        </w:tabs>
        <w:rPr>
          <w:noProof/>
        </w:rPr>
      </w:pPr>
      <w:hyperlink w:anchor="_Toc234926452" w:history="1">
        <w:r w:rsidRPr="008C2541">
          <w:rPr>
            <w:rStyle w:val="Hyperlink"/>
            <w:noProof/>
          </w:rPr>
          <w:t>Does addressable mean optional?</w:t>
        </w:r>
        <w:r>
          <w:rPr>
            <w:noProof/>
            <w:webHidden/>
          </w:rPr>
          <w:tab/>
        </w:r>
        <w:r>
          <w:rPr>
            <w:noProof/>
            <w:webHidden/>
          </w:rPr>
          <w:fldChar w:fldCharType="begin"/>
        </w:r>
        <w:r>
          <w:rPr>
            <w:noProof/>
            <w:webHidden/>
          </w:rPr>
          <w:instrText xml:space="preserve"> PAGEREF _Toc234926452 \h </w:instrText>
        </w:r>
        <w:r>
          <w:rPr>
            <w:noProof/>
            <w:webHidden/>
          </w:rPr>
        </w:r>
        <w:r>
          <w:rPr>
            <w:noProof/>
            <w:webHidden/>
          </w:rPr>
          <w:fldChar w:fldCharType="separate"/>
        </w:r>
        <w:r>
          <w:rPr>
            <w:noProof/>
            <w:webHidden/>
          </w:rPr>
          <w:t>38</w:t>
        </w:r>
        <w:r>
          <w:rPr>
            <w:noProof/>
            <w:webHidden/>
          </w:rPr>
          <w:fldChar w:fldCharType="end"/>
        </w:r>
      </w:hyperlink>
    </w:p>
    <w:p w14:paraId="2C6DA26F" w14:textId="77777777" w:rsidR="0044163C" w:rsidRDefault="0044163C">
      <w:pPr>
        <w:pStyle w:val="TOC2"/>
        <w:tabs>
          <w:tab w:val="right" w:leader="dot" w:pos="9350"/>
        </w:tabs>
        <w:rPr>
          <w:noProof/>
        </w:rPr>
      </w:pPr>
      <w:hyperlink w:anchor="_Toc234926453" w:history="1">
        <w:r w:rsidRPr="008C2541">
          <w:rPr>
            <w:rStyle w:val="Hyperlink"/>
            <w:noProof/>
          </w:rPr>
          <w:t>What is the breach standard?</w:t>
        </w:r>
        <w:r>
          <w:rPr>
            <w:noProof/>
            <w:webHidden/>
          </w:rPr>
          <w:tab/>
        </w:r>
        <w:r>
          <w:rPr>
            <w:noProof/>
            <w:webHidden/>
          </w:rPr>
          <w:fldChar w:fldCharType="begin"/>
        </w:r>
        <w:r>
          <w:rPr>
            <w:noProof/>
            <w:webHidden/>
          </w:rPr>
          <w:instrText xml:space="preserve"> PAGEREF _Toc234926453 \h </w:instrText>
        </w:r>
        <w:r>
          <w:rPr>
            <w:noProof/>
            <w:webHidden/>
          </w:rPr>
        </w:r>
        <w:r>
          <w:rPr>
            <w:noProof/>
            <w:webHidden/>
          </w:rPr>
          <w:fldChar w:fldCharType="separate"/>
        </w:r>
        <w:r>
          <w:rPr>
            <w:noProof/>
            <w:webHidden/>
          </w:rPr>
          <w:t>38</w:t>
        </w:r>
        <w:r>
          <w:rPr>
            <w:noProof/>
            <w:webHidden/>
          </w:rPr>
          <w:fldChar w:fldCharType="end"/>
        </w:r>
      </w:hyperlink>
    </w:p>
    <w:p w14:paraId="04FD465B" w14:textId="77777777" w:rsidR="0044163C" w:rsidRDefault="0044163C">
      <w:pPr>
        <w:pStyle w:val="TOC2"/>
        <w:tabs>
          <w:tab w:val="right" w:leader="dot" w:pos="9350"/>
        </w:tabs>
        <w:rPr>
          <w:noProof/>
        </w:rPr>
      </w:pPr>
      <w:hyperlink w:anchor="_Toc234926454" w:history="1">
        <w:r w:rsidRPr="008C2541">
          <w:rPr>
            <w:rStyle w:val="Hyperlink"/>
            <w:noProof/>
          </w:rPr>
          <w:t>How do business associates support compliance?</w:t>
        </w:r>
        <w:r>
          <w:rPr>
            <w:noProof/>
            <w:webHidden/>
          </w:rPr>
          <w:tab/>
        </w:r>
        <w:r>
          <w:rPr>
            <w:noProof/>
            <w:webHidden/>
          </w:rPr>
          <w:fldChar w:fldCharType="begin"/>
        </w:r>
        <w:r>
          <w:rPr>
            <w:noProof/>
            <w:webHidden/>
          </w:rPr>
          <w:instrText xml:space="preserve"> PAGEREF _Toc234926454 \h </w:instrText>
        </w:r>
        <w:r>
          <w:rPr>
            <w:noProof/>
            <w:webHidden/>
          </w:rPr>
        </w:r>
        <w:r>
          <w:rPr>
            <w:noProof/>
            <w:webHidden/>
          </w:rPr>
          <w:fldChar w:fldCharType="separate"/>
        </w:r>
        <w:r>
          <w:rPr>
            <w:noProof/>
            <w:webHidden/>
          </w:rPr>
          <w:t>38</w:t>
        </w:r>
        <w:r>
          <w:rPr>
            <w:noProof/>
            <w:webHidden/>
          </w:rPr>
          <w:fldChar w:fldCharType="end"/>
        </w:r>
      </w:hyperlink>
    </w:p>
    <w:p w14:paraId="0380D639" w14:textId="77777777" w:rsidR="0044163C" w:rsidRDefault="0044163C">
      <w:pPr>
        <w:pStyle w:val="TOC2"/>
        <w:tabs>
          <w:tab w:val="right" w:leader="dot" w:pos="9350"/>
        </w:tabs>
        <w:rPr>
          <w:noProof/>
        </w:rPr>
      </w:pPr>
      <w:hyperlink w:anchor="_Toc234926455" w:history="1">
        <w:r w:rsidRPr="008C2541">
          <w:rPr>
            <w:rStyle w:val="Hyperlink"/>
            <w:noProof/>
          </w:rPr>
          <w:t>How do you prove a safeguard works?</w:t>
        </w:r>
        <w:r>
          <w:rPr>
            <w:noProof/>
            <w:webHidden/>
          </w:rPr>
          <w:tab/>
        </w:r>
        <w:r>
          <w:rPr>
            <w:noProof/>
            <w:webHidden/>
          </w:rPr>
          <w:fldChar w:fldCharType="begin"/>
        </w:r>
        <w:r>
          <w:rPr>
            <w:noProof/>
            <w:webHidden/>
          </w:rPr>
          <w:instrText xml:space="preserve"> PAGEREF _Toc234926455 \h </w:instrText>
        </w:r>
        <w:r>
          <w:rPr>
            <w:noProof/>
            <w:webHidden/>
          </w:rPr>
        </w:r>
        <w:r>
          <w:rPr>
            <w:noProof/>
            <w:webHidden/>
          </w:rPr>
          <w:fldChar w:fldCharType="separate"/>
        </w:r>
        <w:r>
          <w:rPr>
            <w:noProof/>
            <w:webHidden/>
          </w:rPr>
          <w:t>38</w:t>
        </w:r>
        <w:r>
          <w:rPr>
            <w:noProof/>
            <w:webHidden/>
          </w:rPr>
          <w:fldChar w:fldCharType="end"/>
        </w:r>
      </w:hyperlink>
    </w:p>
    <w:p w14:paraId="00A6EEED" w14:textId="77777777" w:rsidR="0044163C" w:rsidRDefault="0044163C">
      <w:pPr>
        <w:pStyle w:val="TOC2"/>
        <w:tabs>
          <w:tab w:val="right" w:leader="dot" w:pos="9350"/>
        </w:tabs>
        <w:rPr>
          <w:noProof/>
        </w:rPr>
      </w:pPr>
      <w:hyperlink w:anchor="_Toc234926456" w:history="1">
        <w:r w:rsidRPr="008C2541">
          <w:rPr>
            <w:rStyle w:val="Hyperlink"/>
            <w:noProof/>
          </w:rPr>
          <w:t>18.1 Manager’s 60-second answer</w:t>
        </w:r>
        <w:r>
          <w:rPr>
            <w:noProof/>
            <w:webHidden/>
          </w:rPr>
          <w:tab/>
        </w:r>
        <w:r>
          <w:rPr>
            <w:noProof/>
            <w:webHidden/>
          </w:rPr>
          <w:fldChar w:fldCharType="begin"/>
        </w:r>
        <w:r>
          <w:rPr>
            <w:noProof/>
            <w:webHidden/>
          </w:rPr>
          <w:instrText xml:space="preserve"> PAGEREF _Toc234926456 \h </w:instrText>
        </w:r>
        <w:r>
          <w:rPr>
            <w:noProof/>
            <w:webHidden/>
          </w:rPr>
        </w:r>
        <w:r>
          <w:rPr>
            <w:noProof/>
            <w:webHidden/>
          </w:rPr>
          <w:fldChar w:fldCharType="separate"/>
        </w:r>
        <w:r>
          <w:rPr>
            <w:noProof/>
            <w:webHidden/>
          </w:rPr>
          <w:t>39</w:t>
        </w:r>
        <w:r>
          <w:rPr>
            <w:noProof/>
            <w:webHidden/>
          </w:rPr>
          <w:fldChar w:fldCharType="end"/>
        </w:r>
      </w:hyperlink>
    </w:p>
    <w:p w14:paraId="1F289FA4" w14:textId="77777777" w:rsidR="0044163C" w:rsidRDefault="0044163C">
      <w:pPr>
        <w:pStyle w:val="TOC1"/>
        <w:tabs>
          <w:tab w:val="right" w:leader="dot" w:pos="9350"/>
        </w:tabs>
        <w:rPr>
          <w:noProof/>
        </w:rPr>
      </w:pPr>
      <w:hyperlink w:anchor="_Toc234926457" w:history="1">
        <w:r w:rsidRPr="008C2541">
          <w:rPr>
            <w:rStyle w:val="Hyperlink"/>
            <w:noProof/>
          </w:rPr>
          <w:t>19. Templates and Checklists</w:t>
        </w:r>
        <w:r>
          <w:rPr>
            <w:noProof/>
            <w:webHidden/>
          </w:rPr>
          <w:tab/>
        </w:r>
        <w:r>
          <w:rPr>
            <w:noProof/>
            <w:webHidden/>
          </w:rPr>
          <w:fldChar w:fldCharType="begin"/>
        </w:r>
        <w:r>
          <w:rPr>
            <w:noProof/>
            <w:webHidden/>
          </w:rPr>
          <w:instrText xml:space="preserve"> PAGEREF _Toc234926457 \h </w:instrText>
        </w:r>
        <w:r>
          <w:rPr>
            <w:noProof/>
            <w:webHidden/>
          </w:rPr>
        </w:r>
        <w:r>
          <w:rPr>
            <w:noProof/>
            <w:webHidden/>
          </w:rPr>
          <w:fldChar w:fldCharType="separate"/>
        </w:r>
        <w:r>
          <w:rPr>
            <w:noProof/>
            <w:webHidden/>
          </w:rPr>
          <w:t>40</w:t>
        </w:r>
        <w:r>
          <w:rPr>
            <w:noProof/>
            <w:webHidden/>
          </w:rPr>
          <w:fldChar w:fldCharType="end"/>
        </w:r>
      </w:hyperlink>
    </w:p>
    <w:p w14:paraId="74810A21" w14:textId="77777777" w:rsidR="0044163C" w:rsidRDefault="0044163C">
      <w:pPr>
        <w:pStyle w:val="TOC2"/>
        <w:tabs>
          <w:tab w:val="right" w:leader="dot" w:pos="9350"/>
        </w:tabs>
        <w:rPr>
          <w:noProof/>
        </w:rPr>
      </w:pPr>
      <w:hyperlink w:anchor="_Toc234926458" w:history="1">
        <w:r w:rsidRPr="008C2541">
          <w:rPr>
            <w:rStyle w:val="Hyperlink"/>
            <w:noProof/>
          </w:rPr>
          <w:t>19.1 ePHI inventory fields</w:t>
        </w:r>
        <w:r>
          <w:rPr>
            <w:noProof/>
            <w:webHidden/>
          </w:rPr>
          <w:tab/>
        </w:r>
        <w:r>
          <w:rPr>
            <w:noProof/>
            <w:webHidden/>
          </w:rPr>
          <w:fldChar w:fldCharType="begin"/>
        </w:r>
        <w:r>
          <w:rPr>
            <w:noProof/>
            <w:webHidden/>
          </w:rPr>
          <w:instrText xml:space="preserve"> PAGEREF _Toc234926458 \h </w:instrText>
        </w:r>
        <w:r>
          <w:rPr>
            <w:noProof/>
            <w:webHidden/>
          </w:rPr>
        </w:r>
        <w:r>
          <w:rPr>
            <w:noProof/>
            <w:webHidden/>
          </w:rPr>
          <w:fldChar w:fldCharType="separate"/>
        </w:r>
        <w:r>
          <w:rPr>
            <w:noProof/>
            <w:webHidden/>
          </w:rPr>
          <w:t>40</w:t>
        </w:r>
        <w:r>
          <w:rPr>
            <w:noProof/>
            <w:webHidden/>
          </w:rPr>
          <w:fldChar w:fldCharType="end"/>
        </w:r>
      </w:hyperlink>
    </w:p>
    <w:p w14:paraId="156E7822" w14:textId="77777777" w:rsidR="0044163C" w:rsidRDefault="0044163C">
      <w:pPr>
        <w:pStyle w:val="TOC2"/>
        <w:tabs>
          <w:tab w:val="right" w:leader="dot" w:pos="9350"/>
        </w:tabs>
        <w:rPr>
          <w:noProof/>
        </w:rPr>
      </w:pPr>
      <w:hyperlink w:anchor="_Toc234926459" w:history="1">
        <w:r w:rsidRPr="008C2541">
          <w:rPr>
            <w:rStyle w:val="Hyperlink"/>
            <w:noProof/>
          </w:rPr>
          <w:t>19.2 Risk register fields</w:t>
        </w:r>
        <w:r>
          <w:rPr>
            <w:noProof/>
            <w:webHidden/>
          </w:rPr>
          <w:tab/>
        </w:r>
        <w:r>
          <w:rPr>
            <w:noProof/>
            <w:webHidden/>
          </w:rPr>
          <w:fldChar w:fldCharType="begin"/>
        </w:r>
        <w:r>
          <w:rPr>
            <w:noProof/>
            <w:webHidden/>
          </w:rPr>
          <w:instrText xml:space="preserve"> PAGEREF _Toc234926459 \h </w:instrText>
        </w:r>
        <w:r>
          <w:rPr>
            <w:noProof/>
            <w:webHidden/>
          </w:rPr>
        </w:r>
        <w:r>
          <w:rPr>
            <w:noProof/>
            <w:webHidden/>
          </w:rPr>
          <w:fldChar w:fldCharType="separate"/>
        </w:r>
        <w:r>
          <w:rPr>
            <w:noProof/>
            <w:webHidden/>
          </w:rPr>
          <w:t>40</w:t>
        </w:r>
        <w:r>
          <w:rPr>
            <w:noProof/>
            <w:webHidden/>
          </w:rPr>
          <w:fldChar w:fldCharType="end"/>
        </w:r>
      </w:hyperlink>
    </w:p>
    <w:p w14:paraId="4A036E04" w14:textId="77777777" w:rsidR="0044163C" w:rsidRDefault="0044163C">
      <w:pPr>
        <w:pStyle w:val="TOC2"/>
        <w:tabs>
          <w:tab w:val="right" w:leader="dot" w:pos="9350"/>
        </w:tabs>
        <w:rPr>
          <w:noProof/>
        </w:rPr>
      </w:pPr>
      <w:hyperlink w:anchor="_Toc234926460" w:history="1">
        <w:r w:rsidRPr="008C2541">
          <w:rPr>
            <w:rStyle w:val="Hyperlink"/>
            <w:noProof/>
          </w:rPr>
          <w:t>19.3 Breach fact sheet</w:t>
        </w:r>
        <w:r>
          <w:rPr>
            <w:noProof/>
            <w:webHidden/>
          </w:rPr>
          <w:tab/>
        </w:r>
        <w:r>
          <w:rPr>
            <w:noProof/>
            <w:webHidden/>
          </w:rPr>
          <w:fldChar w:fldCharType="begin"/>
        </w:r>
        <w:r>
          <w:rPr>
            <w:noProof/>
            <w:webHidden/>
          </w:rPr>
          <w:instrText xml:space="preserve"> PAGEREF _Toc234926460 \h </w:instrText>
        </w:r>
        <w:r>
          <w:rPr>
            <w:noProof/>
            <w:webHidden/>
          </w:rPr>
        </w:r>
        <w:r>
          <w:rPr>
            <w:noProof/>
            <w:webHidden/>
          </w:rPr>
          <w:fldChar w:fldCharType="separate"/>
        </w:r>
        <w:r>
          <w:rPr>
            <w:noProof/>
            <w:webHidden/>
          </w:rPr>
          <w:t>40</w:t>
        </w:r>
        <w:r>
          <w:rPr>
            <w:noProof/>
            <w:webHidden/>
          </w:rPr>
          <w:fldChar w:fldCharType="end"/>
        </w:r>
      </w:hyperlink>
    </w:p>
    <w:p w14:paraId="00A07C1A" w14:textId="77777777" w:rsidR="0044163C" w:rsidRDefault="0044163C">
      <w:pPr>
        <w:pStyle w:val="TOC2"/>
        <w:tabs>
          <w:tab w:val="right" w:leader="dot" w:pos="9350"/>
        </w:tabs>
        <w:rPr>
          <w:noProof/>
        </w:rPr>
      </w:pPr>
      <w:hyperlink w:anchor="_Toc234926461" w:history="1">
        <w:r w:rsidRPr="008C2541">
          <w:rPr>
            <w:rStyle w:val="Hyperlink"/>
            <w:noProof/>
          </w:rPr>
          <w:t>19.4 BAA checklist</w:t>
        </w:r>
        <w:r>
          <w:rPr>
            <w:noProof/>
            <w:webHidden/>
          </w:rPr>
          <w:tab/>
        </w:r>
        <w:r>
          <w:rPr>
            <w:noProof/>
            <w:webHidden/>
          </w:rPr>
          <w:fldChar w:fldCharType="begin"/>
        </w:r>
        <w:r>
          <w:rPr>
            <w:noProof/>
            <w:webHidden/>
          </w:rPr>
          <w:instrText xml:space="preserve"> PAGEREF _Toc234926461 \h </w:instrText>
        </w:r>
        <w:r>
          <w:rPr>
            <w:noProof/>
            <w:webHidden/>
          </w:rPr>
        </w:r>
        <w:r>
          <w:rPr>
            <w:noProof/>
            <w:webHidden/>
          </w:rPr>
          <w:fldChar w:fldCharType="separate"/>
        </w:r>
        <w:r>
          <w:rPr>
            <w:noProof/>
            <w:webHidden/>
          </w:rPr>
          <w:t>40</w:t>
        </w:r>
        <w:r>
          <w:rPr>
            <w:noProof/>
            <w:webHidden/>
          </w:rPr>
          <w:fldChar w:fldCharType="end"/>
        </w:r>
      </w:hyperlink>
    </w:p>
    <w:p w14:paraId="27C5B375" w14:textId="77777777" w:rsidR="0044163C" w:rsidRDefault="0044163C">
      <w:pPr>
        <w:pStyle w:val="TOC2"/>
        <w:tabs>
          <w:tab w:val="right" w:leader="dot" w:pos="9350"/>
        </w:tabs>
        <w:rPr>
          <w:noProof/>
        </w:rPr>
      </w:pPr>
      <w:hyperlink w:anchor="_Toc234926462" w:history="1">
        <w:r w:rsidRPr="008C2541">
          <w:rPr>
            <w:rStyle w:val="Hyperlink"/>
            <w:noProof/>
          </w:rPr>
          <w:t>19.5 Manager pre-audit checklist</w:t>
        </w:r>
        <w:r>
          <w:rPr>
            <w:noProof/>
            <w:webHidden/>
          </w:rPr>
          <w:tab/>
        </w:r>
        <w:r>
          <w:rPr>
            <w:noProof/>
            <w:webHidden/>
          </w:rPr>
          <w:fldChar w:fldCharType="begin"/>
        </w:r>
        <w:r>
          <w:rPr>
            <w:noProof/>
            <w:webHidden/>
          </w:rPr>
          <w:instrText xml:space="preserve"> PAGEREF _Toc234926462 \h </w:instrText>
        </w:r>
        <w:r>
          <w:rPr>
            <w:noProof/>
            <w:webHidden/>
          </w:rPr>
        </w:r>
        <w:r>
          <w:rPr>
            <w:noProof/>
            <w:webHidden/>
          </w:rPr>
          <w:fldChar w:fldCharType="separate"/>
        </w:r>
        <w:r>
          <w:rPr>
            <w:noProof/>
            <w:webHidden/>
          </w:rPr>
          <w:t>41</w:t>
        </w:r>
        <w:r>
          <w:rPr>
            <w:noProof/>
            <w:webHidden/>
          </w:rPr>
          <w:fldChar w:fldCharType="end"/>
        </w:r>
      </w:hyperlink>
    </w:p>
    <w:p w14:paraId="66826A51" w14:textId="77777777" w:rsidR="0044163C" w:rsidRDefault="0044163C">
      <w:pPr>
        <w:pStyle w:val="TOC1"/>
        <w:tabs>
          <w:tab w:val="right" w:leader="dot" w:pos="9350"/>
        </w:tabs>
        <w:rPr>
          <w:noProof/>
        </w:rPr>
      </w:pPr>
      <w:hyperlink w:anchor="_Toc234926463" w:history="1">
        <w:r w:rsidRPr="008C2541">
          <w:rPr>
            <w:rStyle w:val="Hyperlink"/>
            <w:noProof/>
          </w:rPr>
          <w:t>20. Glossary</w:t>
        </w:r>
        <w:r>
          <w:rPr>
            <w:noProof/>
            <w:webHidden/>
          </w:rPr>
          <w:tab/>
        </w:r>
        <w:r>
          <w:rPr>
            <w:noProof/>
            <w:webHidden/>
          </w:rPr>
          <w:fldChar w:fldCharType="begin"/>
        </w:r>
        <w:r>
          <w:rPr>
            <w:noProof/>
            <w:webHidden/>
          </w:rPr>
          <w:instrText xml:space="preserve"> PAGEREF _Toc234926463 \h </w:instrText>
        </w:r>
        <w:r>
          <w:rPr>
            <w:noProof/>
            <w:webHidden/>
          </w:rPr>
        </w:r>
        <w:r>
          <w:rPr>
            <w:noProof/>
            <w:webHidden/>
          </w:rPr>
          <w:fldChar w:fldCharType="separate"/>
        </w:r>
        <w:r>
          <w:rPr>
            <w:noProof/>
            <w:webHidden/>
          </w:rPr>
          <w:t>42</w:t>
        </w:r>
        <w:r>
          <w:rPr>
            <w:noProof/>
            <w:webHidden/>
          </w:rPr>
          <w:fldChar w:fldCharType="end"/>
        </w:r>
      </w:hyperlink>
    </w:p>
    <w:p w14:paraId="34359076" w14:textId="77777777" w:rsidR="0044163C" w:rsidRDefault="0044163C">
      <w:pPr>
        <w:pStyle w:val="TOC1"/>
        <w:tabs>
          <w:tab w:val="right" w:leader="dot" w:pos="9350"/>
        </w:tabs>
        <w:rPr>
          <w:noProof/>
        </w:rPr>
      </w:pPr>
      <w:hyperlink w:anchor="_Toc234926464" w:history="1">
        <w:r w:rsidRPr="008C2541">
          <w:rPr>
            <w:rStyle w:val="Hyperlink"/>
            <w:noProof/>
          </w:rPr>
          <w:t>21. Subject Index</w:t>
        </w:r>
        <w:r>
          <w:rPr>
            <w:noProof/>
            <w:webHidden/>
          </w:rPr>
          <w:tab/>
        </w:r>
        <w:r>
          <w:rPr>
            <w:noProof/>
            <w:webHidden/>
          </w:rPr>
          <w:fldChar w:fldCharType="begin"/>
        </w:r>
        <w:r>
          <w:rPr>
            <w:noProof/>
            <w:webHidden/>
          </w:rPr>
          <w:instrText xml:space="preserve"> PAGEREF _Toc234926464 \h </w:instrText>
        </w:r>
        <w:r>
          <w:rPr>
            <w:noProof/>
            <w:webHidden/>
          </w:rPr>
        </w:r>
        <w:r>
          <w:rPr>
            <w:noProof/>
            <w:webHidden/>
          </w:rPr>
          <w:fldChar w:fldCharType="separate"/>
        </w:r>
        <w:r>
          <w:rPr>
            <w:noProof/>
            <w:webHidden/>
          </w:rPr>
          <w:t>44</w:t>
        </w:r>
        <w:r>
          <w:rPr>
            <w:noProof/>
            <w:webHidden/>
          </w:rPr>
          <w:fldChar w:fldCharType="end"/>
        </w:r>
      </w:hyperlink>
    </w:p>
    <w:p w14:paraId="05F3D7BC" w14:textId="77777777" w:rsidR="0044163C" w:rsidRDefault="0044163C">
      <w:pPr>
        <w:pStyle w:val="TOC1"/>
        <w:tabs>
          <w:tab w:val="right" w:leader="dot" w:pos="9350"/>
        </w:tabs>
        <w:rPr>
          <w:noProof/>
        </w:rPr>
      </w:pPr>
      <w:hyperlink w:anchor="_Toc234926465" w:history="1">
        <w:r w:rsidRPr="008C2541">
          <w:rPr>
            <w:rStyle w:val="Hyperlink"/>
            <w:noProof/>
          </w:rPr>
          <w:t>22. Official References and Further Study</w:t>
        </w:r>
        <w:r>
          <w:rPr>
            <w:noProof/>
            <w:webHidden/>
          </w:rPr>
          <w:tab/>
        </w:r>
        <w:r>
          <w:rPr>
            <w:noProof/>
            <w:webHidden/>
          </w:rPr>
          <w:fldChar w:fldCharType="begin"/>
        </w:r>
        <w:r>
          <w:rPr>
            <w:noProof/>
            <w:webHidden/>
          </w:rPr>
          <w:instrText xml:space="preserve"> PAGEREF _Toc234926465 \h </w:instrText>
        </w:r>
        <w:r>
          <w:rPr>
            <w:noProof/>
            <w:webHidden/>
          </w:rPr>
        </w:r>
        <w:r>
          <w:rPr>
            <w:noProof/>
            <w:webHidden/>
          </w:rPr>
          <w:fldChar w:fldCharType="separate"/>
        </w:r>
        <w:r>
          <w:rPr>
            <w:noProof/>
            <w:webHidden/>
          </w:rPr>
          <w:t>45</w:t>
        </w:r>
        <w:r>
          <w:rPr>
            <w:noProof/>
            <w:webHidden/>
          </w:rPr>
          <w:fldChar w:fldCharType="end"/>
        </w:r>
      </w:hyperlink>
    </w:p>
    <w:p w14:paraId="76A80B1B" w14:textId="77777777" w:rsidR="009D230F" w:rsidRDefault="00000000">
      <w:pPr>
        <w:spacing w:after="0"/>
      </w:pPr>
      <w:r>
        <w:fldChar w:fldCharType="end"/>
      </w:r>
    </w:p>
    <w:p w14:paraId="27BEF369" w14:textId="77777777" w:rsidR="009D230F" w:rsidRDefault="00000000">
      <w:pPr>
        <w:pStyle w:val="Heading1"/>
        <w:pageBreakBefore/>
      </w:pPr>
      <w:bookmarkStart w:id="6" w:name="_Toc234926336"/>
      <w:r>
        <w:lastRenderedPageBreak/>
        <w:t>1. HIPAA Foundations</w:t>
      </w:r>
      <w:bookmarkEnd w:id="6"/>
    </w:p>
    <w:p w14:paraId="638CCC7F" w14:textId="77777777" w:rsidR="009D230F" w:rsidRDefault="00000000">
      <w:pPr>
        <w:spacing w:after="200"/>
      </w:pPr>
      <w:r>
        <w:rPr>
          <w:i/>
          <w:color w:val="5B6570"/>
          <w:sz w:val="22"/>
        </w:rPr>
        <w:t>What HIPAA covers, what it does not cover, and how its main rules work together.</w:t>
      </w:r>
    </w:p>
    <w:p w14:paraId="2B8E1DAC" w14:textId="77777777" w:rsidR="009D230F" w:rsidRDefault="00000000">
      <w:pPr>
        <w:keepNext/>
        <w:jc w:val="center"/>
      </w:pPr>
      <w:r>
        <w:rPr>
          <w:noProof/>
        </w:rPr>
        <w:drawing>
          <wp:inline distT="0" distB="0" distL="0" distR="0" wp14:anchorId="3AF88A90" wp14:editId="6BE87DDE">
            <wp:extent cx="5623560" cy="2725642"/>
            <wp:effectExtent l="0" t="0" r="0" b="0"/>
            <wp:docPr id="1" name="Figure 1. The main HIPAA compliance areas" descr="Privacy, Security, Breach Notification, and Enforcement are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paa_rules.png"/>
                    <pic:cNvPicPr/>
                  </pic:nvPicPr>
                  <pic:blipFill>
                    <a:blip r:embed="rId8"/>
                    <a:stretch>
                      <a:fillRect/>
                    </a:stretch>
                  </pic:blipFill>
                  <pic:spPr>
                    <a:xfrm>
                      <a:off x="0" y="0"/>
                      <a:ext cx="5623560" cy="2725642"/>
                    </a:xfrm>
                    <a:prstGeom prst="rect">
                      <a:avLst/>
                    </a:prstGeom>
                  </pic:spPr>
                </pic:pic>
              </a:graphicData>
            </a:graphic>
          </wp:inline>
        </w:drawing>
      </w:r>
    </w:p>
    <w:p w14:paraId="06151ACB" w14:textId="77777777" w:rsidR="009D230F" w:rsidRDefault="00000000">
      <w:pPr>
        <w:pStyle w:val="Caption"/>
        <w:spacing w:after="180"/>
        <w:jc w:val="center"/>
      </w:pPr>
      <w:r>
        <w:t>Figure 1. The main HIPAA compliance areas</w:t>
      </w:r>
    </w:p>
    <w:p w14:paraId="72B17FE9" w14:textId="77777777" w:rsidR="009D230F" w:rsidRDefault="00000000">
      <w:pPr>
        <w:pStyle w:val="Heading2"/>
      </w:pPr>
      <w:bookmarkStart w:id="7" w:name="_Toc234926337"/>
      <w:r>
        <w:t>1.1 The HIPAA Rules</w:t>
      </w:r>
      <w:bookmarkEnd w:id="7"/>
    </w:p>
    <w:tbl>
      <w:tblPr>
        <w:tblStyle w:val="TableGrid"/>
        <w:tblW w:w="9360" w:type="dxa"/>
        <w:tblInd w:w="120" w:type="dxa"/>
        <w:tblLayout w:type="fixed"/>
        <w:tblLook w:val="04A0" w:firstRow="1" w:lastRow="0" w:firstColumn="1" w:lastColumn="0" w:noHBand="0" w:noVBand="1"/>
      </w:tblPr>
      <w:tblGrid>
        <w:gridCol w:w="1900"/>
        <w:gridCol w:w="3700"/>
        <w:gridCol w:w="3760"/>
      </w:tblGrid>
      <w:tr w:rsidR="009D230F" w14:paraId="437DE109" w14:textId="77777777">
        <w:trPr>
          <w:cantSplit/>
          <w:tblHeader/>
        </w:trPr>
        <w:tc>
          <w:tcPr>
            <w:tcW w:w="1900" w:type="dxa"/>
            <w:shd w:val="clear" w:color="auto" w:fill="18324A"/>
            <w:tcMar>
              <w:top w:w="90" w:type="dxa"/>
              <w:left w:w="120" w:type="dxa"/>
              <w:bottom w:w="90" w:type="dxa"/>
              <w:right w:w="120" w:type="dxa"/>
            </w:tcMar>
            <w:vAlign w:val="center"/>
          </w:tcPr>
          <w:p w14:paraId="1E850741" w14:textId="77777777" w:rsidR="009D230F" w:rsidRDefault="00000000">
            <w:pPr>
              <w:spacing w:after="0"/>
            </w:pPr>
            <w:r>
              <w:rPr>
                <w:b/>
                <w:color w:val="FFFFFF"/>
                <w:sz w:val="16"/>
              </w:rPr>
              <w:t>Area</w:t>
            </w:r>
          </w:p>
        </w:tc>
        <w:tc>
          <w:tcPr>
            <w:tcW w:w="3700" w:type="dxa"/>
            <w:shd w:val="clear" w:color="auto" w:fill="18324A"/>
            <w:tcMar>
              <w:top w:w="90" w:type="dxa"/>
              <w:left w:w="120" w:type="dxa"/>
              <w:bottom w:w="90" w:type="dxa"/>
              <w:right w:w="120" w:type="dxa"/>
            </w:tcMar>
            <w:vAlign w:val="center"/>
          </w:tcPr>
          <w:p w14:paraId="70741AF5" w14:textId="77777777" w:rsidR="009D230F" w:rsidRDefault="00000000">
            <w:pPr>
              <w:spacing w:after="0"/>
            </w:pPr>
            <w:r>
              <w:rPr>
                <w:b/>
                <w:color w:val="FFFFFF"/>
                <w:sz w:val="16"/>
              </w:rPr>
              <w:t>Purpose</w:t>
            </w:r>
          </w:p>
        </w:tc>
        <w:tc>
          <w:tcPr>
            <w:tcW w:w="3760" w:type="dxa"/>
            <w:shd w:val="clear" w:color="auto" w:fill="18324A"/>
            <w:tcMar>
              <w:top w:w="90" w:type="dxa"/>
              <w:left w:w="120" w:type="dxa"/>
              <w:bottom w:w="90" w:type="dxa"/>
              <w:right w:w="120" w:type="dxa"/>
            </w:tcMar>
            <w:vAlign w:val="center"/>
          </w:tcPr>
          <w:p w14:paraId="313B1ABF" w14:textId="77777777" w:rsidR="009D230F" w:rsidRDefault="00000000">
            <w:pPr>
              <w:spacing w:after="0"/>
            </w:pPr>
            <w:r>
              <w:rPr>
                <w:b/>
                <w:color w:val="FFFFFF"/>
                <w:sz w:val="16"/>
              </w:rPr>
              <w:t>Primary focus</w:t>
            </w:r>
          </w:p>
        </w:tc>
      </w:tr>
      <w:tr w:rsidR="009D230F" w14:paraId="529344DD" w14:textId="77777777">
        <w:trPr>
          <w:cantSplit/>
        </w:trPr>
        <w:tc>
          <w:tcPr>
            <w:tcW w:w="1900" w:type="dxa"/>
          </w:tcPr>
          <w:p w14:paraId="4F2EF354" w14:textId="77777777" w:rsidR="009D230F" w:rsidRDefault="00000000">
            <w:pPr>
              <w:spacing w:after="0" w:line="252" w:lineRule="auto"/>
            </w:pPr>
            <w:r>
              <w:rPr>
                <w:sz w:val="16"/>
              </w:rPr>
              <w:t>Privacy Rule</w:t>
            </w:r>
          </w:p>
        </w:tc>
        <w:tc>
          <w:tcPr>
            <w:tcW w:w="3700" w:type="dxa"/>
          </w:tcPr>
          <w:p w14:paraId="5739CE48" w14:textId="77777777" w:rsidR="009D230F" w:rsidRDefault="00000000">
            <w:pPr>
              <w:spacing w:after="0" w:line="252" w:lineRule="auto"/>
            </w:pPr>
            <w:r>
              <w:rPr>
                <w:sz w:val="16"/>
              </w:rPr>
              <w:t>Limits uses and disclosures and gives individuals rights</w:t>
            </w:r>
          </w:p>
        </w:tc>
        <w:tc>
          <w:tcPr>
            <w:tcW w:w="3760" w:type="dxa"/>
          </w:tcPr>
          <w:p w14:paraId="5FAB8828" w14:textId="77777777" w:rsidR="009D230F" w:rsidRDefault="00000000">
            <w:pPr>
              <w:spacing w:after="0" w:line="252" w:lineRule="auto"/>
            </w:pPr>
            <w:r>
              <w:rPr>
                <w:sz w:val="16"/>
              </w:rPr>
              <w:t>PHI in electronic, paper, and oral form</w:t>
            </w:r>
          </w:p>
        </w:tc>
      </w:tr>
      <w:tr w:rsidR="009D230F" w14:paraId="7A876F43" w14:textId="77777777">
        <w:trPr>
          <w:cantSplit/>
        </w:trPr>
        <w:tc>
          <w:tcPr>
            <w:tcW w:w="1900" w:type="dxa"/>
            <w:shd w:val="clear" w:color="auto" w:fill="F7F9FB"/>
          </w:tcPr>
          <w:p w14:paraId="76C5C66C" w14:textId="77777777" w:rsidR="009D230F" w:rsidRDefault="00000000">
            <w:pPr>
              <w:spacing w:after="0" w:line="252" w:lineRule="auto"/>
            </w:pPr>
            <w:r>
              <w:rPr>
                <w:sz w:val="16"/>
              </w:rPr>
              <w:t>Security Rule</w:t>
            </w:r>
          </w:p>
        </w:tc>
        <w:tc>
          <w:tcPr>
            <w:tcW w:w="3700" w:type="dxa"/>
            <w:shd w:val="clear" w:color="auto" w:fill="F7F9FB"/>
          </w:tcPr>
          <w:p w14:paraId="1C5A0BE8" w14:textId="77777777" w:rsidR="009D230F" w:rsidRDefault="00000000">
            <w:pPr>
              <w:spacing w:after="0" w:line="252" w:lineRule="auto"/>
            </w:pPr>
            <w:r>
              <w:rPr>
                <w:sz w:val="16"/>
              </w:rPr>
              <w:t>Protects electronic PHI</w:t>
            </w:r>
          </w:p>
        </w:tc>
        <w:tc>
          <w:tcPr>
            <w:tcW w:w="3760" w:type="dxa"/>
            <w:shd w:val="clear" w:color="auto" w:fill="F7F9FB"/>
          </w:tcPr>
          <w:p w14:paraId="458781B2" w14:textId="77777777" w:rsidR="009D230F" w:rsidRDefault="00000000">
            <w:pPr>
              <w:spacing w:after="0" w:line="252" w:lineRule="auto"/>
            </w:pPr>
            <w:r>
              <w:rPr>
                <w:sz w:val="16"/>
              </w:rPr>
              <w:t>Administrative, physical, and technical safeguards</w:t>
            </w:r>
          </w:p>
        </w:tc>
      </w:tr>
      <w:tr w:rsidR="009D230F" w14:paraId="696FF0D6" w14:textId="77777777">
        <w:trPr>
          <w:cantSplit/>
        </w:trPr>
        <w:tc>
          <w:tcPr>
            <w:tcW w:w="1900" w:type="dxa"/>
          </w:tcPr>
          <w:p w14:paraId="38C4693B" w14:textId="77777777" w:rsidR="009D230F" w:rsidRDefault="00000000">
            <w:pPr>
              <w:spacing w:after="0" w:line="252" w:lineRule="auto"/>
            </w:pPr>
            <w:r>
              <w:rPr>
                <w:sz w:val="16"/>
              </w:rPr>
              <w:t>Breach Notification Rule</w:t>
            </w:r>
          </w:p>
        </w:tc>
        <w:tc>
          <w:tcPr>
            <w:tcW w:w="3700" w:type="dxa"/>
          </w:tcPr>
          <w:p w14:paraId="6205DB11" w14:textId="77777777" w:rsidR="009D230F" w:rsidRDefault="00000000">
            <w:pPr>
              <w:spacing w:after="0" w:line="252" w:lineRule="auto"/>
            </w:pPr>
            <w:r>
              <w:rPr>
                <w:sz w:val="16"/>
              </w:rPr>
              <w:t>Requires assessment and notification after certain breaches</w:t>
            </w:r>
          </w:p>
        </w:tc>
        <w:tc>
          <w:tcPr>
            <w:tcW w:w="3760" w:type="dxa"/>
          </w:tcPr>
          <w:p w14:paraId="15B204D4" w14:textId="77777777" w:rsidR="009D230F" w:rsidRDefault="00000000">
            <w:pPr>
              <w:spacing w:after="0" w:line="252" w:lineRule="auto"/>
            </w:pPr>
            <w:r>
              <w:rPr>
                <w:sz w:val="16"/>
              </w:rPr>
              <w:t>Unsecured PHI and documented risk decisions</w:t>
            </w:r>
          </w:p>
        </w:tc>
      </w:tr>
      <w:tr w:rsidR="009D230F" w14:paraId="5C0BDEF7" w14:textId="77777777">
        <w:trPr>
          <w:cantSplit/>
        </w:trPr>
        <w:tc>
          <w:tcPr>
            <w:tcW w:w="1900" w:type="dxa"/>
            <w:shd w:val="clear" w:color="auto" w:fill="F7F9FB"/>
          </w:tcPr>
          <w:p w14:paraId="067727F3" w14:textId="77777777" w:rsidR="009D230F" w:rsidRDefault="00000000">
            <w:pPr>
              <w:spacing w:after="0" w:line="252" w:lineRule="auto"/>
            </w:pPr>
            <w:r>
              <w:rPr>
                <w:sz w:val="16"/>
              </w:rPr>
              <w:t>Enforcement Rule</w:t>
            </w:r>
          </w:p>
        </w:tc>
        <w:tc>
          <w:tcPr>
            <w:tcW w:w="3700" w:type="dxa"/>
            <w:shd w:val="clear" w:color="auto" w:fill="F7F9FB"/>
          </w:tcPr>
          <w:p w14:paraId="24443F77" w14:textId="77777777" w:rsidR="009D230F" w:rsidRDefault="00000000">
            <w:pPr>
              <w:spacing w:after="0" w:line="252" w:lineRule="auto"/>
            </w:pPr>
            <w:r>
              <w:rPr>
                <w:sz w:val="16"/>
              </w:rPr>
              <w:t>Explains investigations and penalties</w:t>
            </w:r>
          </w:p>
        </w:tc>
        <w:tc>
          <w:tcPr>
            <w:tcW w:w="3760" w:type="dxa"/>
            <w:shd w:val="clear" w:color="auto" w:fill="F7F9FB"/>
          </w:tcPr>
          <w:p w14:paraId="694375D2" w14:textId="77777777" w:rsidR="009D230F" w:rsidRDefault="00000000">
            <w:pPr>
              <w:spacing w:after="0" w:line="252" w:lineRule="auto"/>
            </w:pPr>
            <w:r>
              <w:rPr>
                <w:sz w:val="16"/>
              </w:rPr>
              <w:t>Complaints, compliance reviews, evidence, correction</w:t>
            </w:r>
          </w:p>
        </w:tc>
      </w:tr>
      <w:tr w:rsidR="009D230F" w14:paraId="2BD2DFF1" w14:textId="77777777">
        <w:trPr>
          <w:cantSplit/>
        </w:trPr>
        <w:tc>
          <w:tcPr>
            <w:tcW w:w="1900" w:type="dxa"/>
          </w:tcPr>
          <w:p w14:paraId="4E75963A" w14:textId="77777777" w:rsidR="009D230F" w:rsidRDefault="00000000">
            <w:pPr>
              <w:spacing w:after="0" w:line="252" w:lineRule="auto"/>
            </w:pPr>
            <w:r>
              <w:rPr>
                <w:sz w:val="16"/>
              </w:rPr>
              <w:t>Transactions and Code Sets</w:t>
            </w:r>
          </w:p>
        </w:tc>
        <w:tc>
          <w:tcPr>
            <w:tcW w:w="3700" w:type="dxa"/>
          </w:tcPr>
          <w:p w14:paraId="10110983" w14:textId="77777777" w:rsidR="009D230F" w:rsidRDefault="00000000">
            <w:pPr>
              <w:spacing w:after="0" w:line="252" w:lineRule="auto"/>
            </w:pPr>
            <w:r>
              <w:rPr>
                <w:sz w:val="16"/>
              </w:rPr>
              <w:t>Standardizes covered electronic health transactions</w:t>
            </w:r>
          </w:p>
        </w:tc>
        <w:tc>
          <w:tcPr>
            <w:tcW w:w="3760" w:type="dxa"/>
          </w:tcPr>
          <w:p w14:paraId="78A6A347" w14:textId="77777777" w:rsidR="009D230F" w:rsidRDefault="00000000">
            <w:pPr>
              <w:spacing w:after="0" w:line="252" w:lineRule="auto"/>
            </w:pPr>
            <w:r>
              <w:rPr>
                <w:sz w:val="16"/>
              </w:rPr>
              <w:t>Administrative simplification standards</w:t>
            </w:r>
          </w:p>
        </w:tc>
      </w:tr>
    </w:tbl>
    <w:p w14:paraId="53E5F1D9" w14:textId="77777777" w:rsidR="009D230F" w:rsidRDefault="009D230F">
      <w:pPr>
        <w:spacing w:after="0"/>
      </w:pPr>
    </w:p>
    <w:p w14:paraId="377BEEBE" w14:textId="77777777" w:rsidR="009D230F" w:rsidRDefault="00000000">
      <w:pPr>
        <w:pStyle w:val="Heading2"/>
      </w:pPr>
      <w:bookmarkStart w:id="8" w:name="_Toc234926338"/>
      <w:r>
        <w:t>1.2 HIPAA is not a general health-data law</w:t>
      </w:r>
      <w:bookmarkEnd w:id="8"/>
    </w:p>
    <w:p w14:paraId="2882D1DB" w14:textId="77777777" w:rsidR="009D230F" w:rsidRDefault="00000000">
      <w:r>
        <w:t>HIPAA applies to covered entities, business associates, and certain related arrangements. A fitness app, employer, school, life insurer, or direct-to-consumer service may hold sensitive health data without being a HIPAA covered entity. Other federal and state laws may still apply.</w:t>
      </w:r>
    </w:p>
    <w:p w14:paraId="3DB98870" w14:textId="77777777" w:rsidR="009D230F" w:rsidRDefault="00000000">
      <w:pPr>
        <w:pStyle w:val="Heading2"/>
      </w:pPr>
      <w:bookmarkStart w:id="9" w:name="_Toc234926339"/>
      <w:r>
        <w:t>1.3 Current-law checkpoint</w:t>
      </w:r>
      <w:bookmarkEnd w:id="9"/>
    </w:p>
    <w:tbl>
      <w:tblPr>
        <w:tblStyle w:val="TableGrid"/>
        <w:tblW w:w="9360" w:type="dxa"/>
        <w:tblInd w:w="120" w:type="dxa"/>
        <w:tblLayout w:type="fixed"/>
        <w:tblLook w:val="04A0" w:firstRow="1" w:lastRow="0" w:firstColumn="1" w:lastColumn="0" w:noHBand="0" w:noVBand="1"/>
      </w:tblPr>
      <w:tblGrid>
        <w:gridCol w:w="9360"/>
      </w:tblGrid>
      <w:tr w:rsidR="009D230F" w14:paraId="43946840" w14:textId="77777777">
        <w:trPr>
          <w:cantSplit/>
        </w:trPr>
        <w:tc>
          <w:tcPr>
            <w:tcW w:w="9360" w:type="dxa"/>
            <w:shd w:val="clear" w:color="auto" w:fill="FFF7E6"/>
            <w:tcMar>
              <w:top w:w="90" w:type="dxa"/>
              <w:left w:w="120" w:type="dxa"/>
              <w:bottom w:w="90" w:type="dxa"/>
              <w:right w:w="120" w:type="dxa"/>
            </w:tcMar>
            <w:vAlign w:val="center"/>
          </w:tcPr>
          <w:p w14:paraId="11B40E47" w14:textId="77777777" w:rsidR="009D230F" w:rsidRDefault="00000000">
            <w:pPr>
              <w:spacing w:after="0"/>
            </w:pPr>
            <w:r>
              <w:rPr>
                <w:b/>
                <w:color w:val="D69E2E"/>
              </w:rPr>
              <w:t xml:space="preserve">Important: </w:t>
            </w:r>
            <w:r>
              <w:t>The December 2024 HIPAA Security Rule update is a proposed rule, not the current final Security Rule. This manual explains the current rule and clearly labels the proposal as a future-development item.</w:t>
            </w:r>
          </w:p>
        </w:tc>
      </w:tr>
    </w:tbl>
    <w:p w14:paraId="2F702A68" w14:textId="77777777" w:rsidR="009D230F" w:rsidRDefault="009D230F">
      <w:pPr>
        <w:spacing w:after="0"/>
      </w:pPr>
    </w:p>
    <w:p w14:paraId="7D17925F" w14:textId="77777777" w:rsidR="009D230F" w:rsidRDefault="00000000">
      <w:pPr>
        <w:pStyle w:val="Heading1"/>
        <w:pageBreakBefore/>
      </w:pPr>
      <w:bookmarkStart w:id="10" w:name="_Toc234926340"/>
      <w:r>
        <w:lastRenderedPageBreak/>
        <w:t>2. Scope, Roles, PHI, and ePHI</w:t>
      </w:r>
      <w:bookmarkEnd w:id="10"/>
    </w:p>
    <w:p w14:paraId="0C57485E" w14:textId="77777777" w:rsidR="009D230F" w:rsidRDefault="00000000">
      <w:pPr>
        <w:spacing w:after="200"/>
      </w:pPr>
      <w:r>
        <w:rPr>
          <w:i/>
          <w:color w:val="5B6570"/>
          <w:sz w:val="22"/>
        </w:rPr>
        <w:t>How to identify regulated entities, protected information, boundaries, and responsibilities.</w:t>
      </w:r>
    </w:p>
    <w:p w14:paraId="0B7FE963" w14:textId="77777777" w:rsidR="009D230F" w:rsidRDefault="00000000">
      <w:pPr>
        <w:keepNext/>
        <w:jc w:val="center"/>
      </w:pPr>
      <w:r>
        <w:rPr>
          <w:noProof/>
        </w:rPr>
        <w:drawing>
          <wp:inline distT="0" distB="0" distL="0" distR="0" wp14:anchorId="51319965" wp14:editId="76D69952">
            <wp:extent cx="5623560" cy="2990680"/>
            <wp:effectExtent l="0" t="0" r="0" b="0"/>
            <wp:docPr id="2" name="Figure 2. PHI lifecycle" descr="PHI is created, used, shared, stored, and destroyed across it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_lifecycle.png"/>
                    <pic:cNvPicPr/>
                  </pic:nvPicPr>
                  <pic:blipFill>
                    <a:blip r:embed="rId9"/>
                    <a:stretch>
                      <a:fillRect/>
                    </a:stretch>
                  </pic:blipFill>
                  <pic:spPr>
                    <a:xfrm>
                      <a:off x="0" y="0"/>
                      <a:ext cx="5623560" cy="2990680"/>
                    </a:xfrm>
                    <a:prstGeom prst="rect">
                      <a:avLst/>
                    </a:prstGeom>
                  </pic:spPr>
                </pic:pic>
              </a:graphicData>
            </a:graphic>
          </wp:inline>
        </w:drawing>
      </w:r>
    </w:p>
    <w:p w14:paraId="45292706" w14:textId="77777777" w:rsidR="009D230F" w:rsidRDefault="00000000">
      <w:pPr>
        <w:pStyle w:val="Caption"/>
        <w:spacing w:after="180"/>
        <w:jc w:val="center"/>
      </w:pPr>
      <w:r>
        <w:t>Figure 2. PHI lifecycle</w:t>
      </w:r>
    </w:p>
    <w:p w14:paraId="56CAE386" w14:textId="77777777" w:rsidR="009D230F" w:rsidRDefault="00000000">
      <w:pPr>
        <w:pStyle w:val="Heading2"/>
      </w:pPr>
      <w:bookmarkStart w:id="11" w:name="_Toc234926341"/>
      <w:r>
        <w:t>2.1 Covered entities</w:t>
      </w:r>
      <w:bookmarkEnd w:id="11"/>
    </w:p>
    <w:p w14:paraId="40877D6C" w14:textId="77777777" w:rsidR="009D230F" w:rsidRDefault="00000000">
      <w:pPr>
        <w:pStyle w:val="ListBullet"/>
      </w:pPr>
      <w:r>
        <w:t>Health plans</w:t>
      </w:r>
    </w:p>
    <w:p w14:paraId="28E367BC" w14:textId="77777777" w:rsidR="009D230F" w:rsidRDefault="00000000">
      <w:pPr>
        <w:pStyle w:val="ListBullet"/>
      </w:pPr>
      <w:r>
        <w:t>Health care clearinghouses</w:t>
      </w:r>
    </w:p>
    <w:p w14:paraId="370F666C" w14:textId="77777777" w:rsidR="009D230F" w:rsidRDefault="00000000">
      <w:pPr>
        <w:pStyle w:val="ListBullet"/>
      </w:pPr>
      <w:r>
        <w:t>Health care providers that transmit health information electronically in connection with a covered transaction</w:t>
      </w:r>
    </w:p>
    <w:p w14:paraId="64D90FE1" w14:textId="77777777" w:rsidR="009D230F" w:rsidRDefault="00000000">
      <w:pPr>
        <w:pStyle w:val="Heading2"/>
      </w:pPr>
      <w:bookmarkStart w:id="12" w:name="_Toc234926342"/>
      <w:r>
        <w:t>2.2 Business associates</w:t>
      </w:r>
      <w:bookmarkEnd w:id="12"/>
    </w:p>
    <w:p w14:paraId="764311FD" w14:textId="77777777" w:rsidR="009D230F" w:rsidRDefault="00000000">
      <w:r>
        <w:t>A business associate performs certain functions or services for a covered entity involving PHI. A subcontractor that creates, receives, maintains, or transmits PHI on behalf of a business associate can also be a business associate. Status comes from the facts and rules, not merely from whether a contract is signed.</w:t>
      </w:r>
    </w:p>
    <w:p w14:paraId="0615FC4B" w14:textId="77777777" w:rsidR="009D230F" w:rsidRDefault="00000000">
      <w:pPr>
        <w:pStyle w:val="Heading2"/>
      </w:pPr>
      <w:bookmarkStart w:id="13" w:name="_Toc234926343"/>
      <w:r>
        <w:t>2.3 PHI and ePHI</w:t>
      </w:r>
      <w:bookmarkEnd w:id="13"/>
    </w:p>
    <w:p w14:paraId="147C7395" w14:textId="77777777" w:rsidR="009D230F" w:rsidRDefault="00000000">
      <w:r>
        <w:t>Protected health information is individually identifiable health information held or transmitted by a covered entity or business associate, subject to exclusions such as certain education and employment records. ePHI is PHI maintained or transmitted electronically. The Security Rule protects ePHI; the Privacy Rule protects PHI in any form.</w:t>
      </w:r>
    </w:p>
    <w:p w14:paraId="056AE6A9" w14:textId="77777777" w:rsidR="009D230F" w:rsidRDefault="00000000">
      <w:pPr>
        <w:pStyle w:val="Heading2"/>
      </w:pPr>
      <w:bookmarkStart w:id="14" w:name="_Toc234926344"/>
      <w:r>
        <w:lastRenderedPageBreak/>
        <w:t>2.4 De-identification</w:t>
      </w:r>
      <w:bookmarkEnd w:id="14"/>
    </w:p>
    <w:tbl>
      <w:tblPr>
        <w:tblStyle w:val="TableGrid"/>
        <w:tblW w:w="9360" w:type="dxa"/>
        <w:tblInd w:w="120" w:type="dxa"/>
        <w:tblLayout w:type="fixed"/>
        <w:tblLook w:val="04A0" w:firstRow="1" w:lastRow="0" w:firstColumn="1" w:lastColumn="0" w:noHBand="0" w:noVBand="1"/>
      </w:tblPr>
      <w:tblGrid>
        <w:gridCol w:w="2100"/>
        <w:gridCol w:w="4600"/>
        <w:gridCol w:w="2660"/>
      </w:tblGrid>
      <w:tr w:rsidR="009D230F" w14:paraId="7E3B256D" w14:textId="77777777">
        <w:trPr>
          <w:cantSplit/>
          <w:tblHeader/>
        </w:trPr>
        <w:tc>
          <w:tcPr>
            <w:tcW w:w="2100" w:type="dxa"/>
            <w:shd w:val="clear" w:color="auto" w:fill="18324A"/>
            <w:tcMar>
              <w:top w:w="90" w:type="dxa"/>
              <w:left w:w="120" w:type="dxa"/>
              <w:bottom w:w="90" w:type="dxa"/>
              <w:right w:w="120" w:type="dxa"/>
            </w:tcMar>
            <w:vAlign w:val="center"/>
          </w:tcPr>
          <w:p w14:paraId="711F9877" w14:textId="77777777" w:rsidR="009D230F" w:rsidRDefault="00000000">
            <w:pPr>
              <w:spacing w:after="0"/>
            </w:pPr>
            <w:r>
              <w:rPr>
                <w:b/>
                <w:color w:val="FFFFFF"/>
                <w:sz w:val="17"/>
              </w:rPr>
              <w:t>Method</w:t>
            </w:r>
          </w:p>
        </w:tc>
        <w:tc>
          <w:tcPr>
            <w:tcW w:w="4600" w:type="dxa"/>
            <w:shd w:val="clear" w:color="auto" w:fill="18324A"/>
            <w:tcMar>
              <w:top w:w="90" w:type="dxa"/>
              <w:left w:w="120" w:type="dxa"/>
              <w:bottom w:w="90" w:type="dxa"/>
              <w:right w:w="120" w:type="dxa"/>
            </w:tcMar>
            <w:vAlign w:val="center"/>
          </w:tcPr>
          <w:p w14:paraId="6428FA79" w14:textId="77777777" w:rsidR="009D230F" w:rsidRDefault="00000000">
            <w:pPr>
              <w:spacing w:after="0"/>
            </w:pPr>
            <w:r>
              <w:rPr>
                <w:b/>
                <w:color w:val="FFFFFF"/>
                <w:sz w:val="17"/>
              </w:rPr>
              <w:t>Plain meaning</w:t>
            </w:r>
          </w:p>
        </w:tc>
        <w:tc>
          <w:tcPr>
            <w:tcW w:w="2660" w:type="dxa"/>
            <w:shd w:val="clear" w:color="auto" w:fill="18324A"/>
            <w:tcMar>
              <w:top w:w="90" w:type="dxa"/>
              <w:left w:w="120" w:type="dxa"/>
              <w:bottom w:w="90" w:type="dxa"/>
              <w:right w:w="120" w:type="dxa"/>
            </w:tcMar>
            <w:vAlign w:val="center"/>
          </w:tcPr>
          <w:p w14:paraId="131DEDDE" w14:textId="77777777" w:rsidR="009D230F" w:rsidRDefault="00000000">
            <w:pPr>
              <w:spacing w:after="0"/>
            </w:pPr>
            <w:r>
              <w:rPr>
                <w:b/>
                <w:color w:val="FFFFFF"/>
                <w:sz w:val="17"/>
              </w:rPr>
              <w:t>Evidence</w:t>
            </w:r>
          </w:p>
        </w:tc>
      </w:tr>
      <w:tr w:rsidR="009D230F" w14:paraId="18FB90B7" w14:textId="77777777">
        <w:trPr>
          <w:cantSplit/>
        </w:trPr>
        <w:tc>
          <w:tcPr>
            <w:tcW w:w="2100" w:type="dxa"/>
          </w:tcPr>
          <w:p w14:paraId="3E17C740" w14:textId="77777777" w:rsidR="009D230F" w:rsidRDefault="00000000">
            <w:pPr>
              <w:spacing w:after="0" w:line="252" w:lineRule="auto"/>
            </w:pPr>
            <w:r>
              <w:rPr>
                <w:sz w:val="17"/>
              </w:rPr>
              <w:t>Expert determination</w:t>
            </w:r>
          </w:p>
        </w:tc>
        <w:tc>
          <w:tcPr>
            <w:tcW w:w="4600" w:type="dxa"/>
          </w:tcPr>
          <w:p w14:paraId="3143B772" w14:textId="77777777" w:rsidR="009D230F" w:rsidRDefault="00000000">
            <w:pPr>
              <w:spacing w:after="0" w:line="252" w:lineRule="auto"/>
            </w:pPr>
            <w:r>
              <w:rPr>
                <w:sz w:val="17"/>
              </w:rPr>
              <w:t>A qualified expert determines and documents that identification risk is very small</w:t>
            </w:r>
          </w:p>
        </w:tc>
        <w:tc>
          <w:tcPr>
            <w:tcW w:w="2660" w:type="dxa"/>
          </w:tcPr>
          <w:p w14:paraId="0DE1580D" w14:textId="77777777" w:rsidR="009D230F" w:rsidRDefault="00000000">
            <w:pPr>
              <w:spacing w:after="0" w:line="252" w:lineRule="auto"/>
            </w:pPr>
            <w:r>
              <w:rPr>
                <w:sz w:val="17"/>
              </w:rPr>
              <w:t>Expert qualifications, method, assumptions, report</w:t>
            </w:r>
          </w:p>
        </w:tc>
      </w:tr>
      <w:tr w:rsidR="009D230F" w14:paraId="412F8CEA" w14:textId="77777777">
        <w:trPr>
          <w:cantSplit/>
        </w:trPr>
        <w:tc>
          <w:tcPr>
            <w:tcW w:w="2100" w:type="dxa"/>
            <w:shd w:val="clear" w:color="auto" w:fill="F7F9FB"/>
          </w:tcPr>
          <w:p w14:paraId="05EB737B" w14:textId="77777777" w:rsidR="009D230F" w:rsidRDefault="00000000">
            <w:pPr>
              <w:spacing w:after="0" w:line="252" w:lineRule="auto"/>
            </w:pPr>
            <w:r>
              <w:rPr>
                <w:sz w:val="17"/>
              </w:rPr>
              <w:t>Safe Harbor</w:t>
            </w:r>
          </w:p>
        </w:tc>
        <w:tc>
          <w:tcPr>
            <w:tcW w:w="4600" w:type="dxa"/>
            <w:shd w:val="clear" w:color="auto" w:fill="F7F9FB"/>
          </w:tcPr>
          <w:p w14:paraId="34B9F599" w14:textId="77777777" w:rsidR="009D230F" w:rsidRDefault="00000000">
            <w:pPr>
              <w:spacing w:after="0" w:line="252" w:lineRule="auto"/>
            </w:pPr>
            <w:r>
              <w:rPr>
                <w:sz w:val="17"/>
              </w:rPr>
              <w:t>Remove the listed identifiers and have no actual knowledge that remaining information identifies a person</w:t>
            </w:r>
          </w:p>
        </w:tc>
        <w:tc>
          <w:tcPr>
            <w:tcW w:w="2660" w:type="dxa"/>
            <w:shd w:val="clear" w:color="auto" w:fill="F7F9FB"/>
          </w:tcPr>
          <w:p w14:paraId="5D0FC619" w14:textId="77777777" w:rsidR="009D230F" w:rsidRDefault="00000000">
            <w:pPr>
              <w:spacing w:after="0" w:line="252" w:lineRule="auto"/>
            </w:pPr>
            <w:r>
              <w:rPr>
                <w:sz w:val="17"/>
              </w:rPr>
              <w:t>Identifier checklist, quality review, approval</w:t>
            </w:r>
          </w:p>
        </w:tc>
      </w:tr>
    </w:tbl>
    <w:p w14:paraId="583DD30F"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9360"/>
      </w:tblGrid>
      <w:tr w:rsidR="009D230F" w14:paraId="09E04E6F" w14:textId="77777777">
        <w:trPr>
          <w:cantSplit/>
        </w:trPr>
        <w:tc>
          <w:tcPr>
            <w:tcW w:w="9360" w:type="dxa"/>
            <w:shd w:val="clear" w:color="auto" w:fill="F3F6F8"/>
            <w:tcMar>
              <w:top w:w="90" w:type="dxa"/>
              <w:left w:w="120" w:type="dxa"/>
              <w:bottom w:w="90" w:type="dxa"/>
              <w:right w:w="120" w:type="dxa"/>
            </w:tcMar>
            <w:vAlign w:val="center"/>
          </w:tcPr>
          <w:p w14:paraId="56D6CF6C" w14:textId="77777777" w:rsidR="009D230F" w:rsidRDefault="00000000">
            <w:pPr>
              <w:spacing w:after="0"/>
            </w:pPr>
            <w:r>
              <w:rPr>
                <w:b/>
                <w:color w:val="197D86"/>
              </w:rPr>
              <w:t xml:space="preserve">Manager checkpoint: </w:t>
            </w:r>
            <w:r>
              <w:t>Require a written scope and role analysis for each legal entity, service, product, employer function, research activity, vendor, and data flow.</w:t>
            </w:r>
          </w:p>
        </w:tc>
      </w:tr>
    </w:tbl>
    <w:p w14:paraId="7D2DB6E3" w14:textId="77777777" w:rsidR="009D230F" w:rsidRDefault="009D230F">
      <w:pPr>
        <w:spacing w:after="0"/>
      </w:pPr>
    </w:p>
    <w:p w14:paraId="5DCE1601" w14:textId="77777777" w:rsidR="009D230F" w:rsidRDefault="00000000">
      <w:pPr>
        <w:pStyle w:val="Heading1"/>
        <w:pageBreakBefore/>
      </w:pPr>
      <w:bookmarkStart w:id="15" w:name="_Toc234926345"/>
      <w:r>
        <w:lastRenderedPageBreak/>
        <w:t>3. Privacy Rule: Uses and Disclosures</w:t>
      </w:r>
      <w:bookmarkEnd w:id="15"/>
    </w:p>
    <w:p w14:paraId="462F01CC" w14:textId="77777777" w:rsidR="009D230F" w:rsidRDefault="00000000">
      <w:pPr>
        <w:spacing w:after="200"/>
      </w:pPr>
      <w:r>
        <w:rPr>
          <w:i/>
          <w:color w:val="5B6570"/>
          <w:sz w:val="22"/>
        </w:rPr>
        <w:t>Permitted uses, authorizations, minimum necessary, verification, notices, and special situations.</w:t>
      </w:r>
    </w:p>
    <w:p w14:paraId="1464DC5C" w14:textId="77777777" w:rsidR="009D230F" w:rsidRDefault="00000000">
      <w:pPr>
        <w:pStyle w:val="Heading2"/>
      </w:pPr>
      <w:bookmarkStart w:id="16" w:name="_Toc234926346"/>
      <w:r>
        <w:t>3.1 Required versus permitted</w:t>
      </w:r>
      <w:bookmarkEnd w:id="16"/>
    </w:p>
    <w:p w14:paraId="7C666273" w14:textId="77777777" w:rsidR="009D230F" w:rsidRDefault="00000000">
      <w:r>
        <w:t>The Privacy Rule requires disclosure to the individual in certain rights situations and to HHS for enforcement. It permits many other uses and disclosures when conditions are met. A permitted disclosure is not always mandatory; other laws and professional duties may affect the decision.</w:t>
      </w:r>
    </w:p>
    <w:p w14:paraId="7EDBDC58" w14:textId="77777777" w:rsidR="009D230F" w:rsidRDefault="00000000">
      <w:pPr>
        <w:pStyle w:val="Heading2"/>
      </w:pPr>
      <w:bookmarkStart w:id="17" w:name="_Toc234926347"/>
      <w:r>
        <w:t>3.2 Treatment, payment, and health care operations</w:t>
      </w:r>
      <w:bookmarkEnd w:id="17"/>
    </w:p>
    <w:p w14:paraId="53A124DD" w14:textId="77777777" w:rsidR="009D230F" w:rsidRDefault="00000000">
      <w:r>
        <w:t>Covered entities may use and disclose PHI for treatment, payment, and health care operations under the rule. Teams must still confirm the purpose, recipient, role, applicable minimum-necessary rule, notices, and other conditions.</w:t>
      </w:r>
    </w:p>
    <w:p w14:paraId="681006BA" w14:textId="77777777" w:rsidR="009D230F" w:rsidRDefault="00000000">
      <w:pPr>
        <w:pStyle w:val="Heading2"/>
      </w:pPr>
      <w:bookmarkStart w:id="18" w:name="_Toc234926348"/>
      <w:r>
        <w:t>3.3 Authorization</w:t>
      </w:r>
      <w:bookmarkEnd w:id="18"/>
    </w:p>
    <w:p w14:paraId="49DF029C" w14:textId="77777777" w:rsidR="009D230F" w:rsidRDefault="00000000">
      <w:pPr>
        <w:pStyle w:val="ListBullet"/>
      </w:pPr>
      <w:r>
        <w:t>Describe the information in a specific and meaningful way.</w:t>
      </w:r>
    </w:p>
    <w:p w14:paraId="0B73E9E0" w14:textId="77777777" w:rsidR="009D230F" w:rsidRDefault="00000000">
      <w:pPr>
        <w:pStyle w:val="ListBullet"/>
      </w:pPr>
      <w:r>
        <w:t>Name or describe who may disclose and receive it.</w:t>
      </w:r>
    </w:p>
    <w:p w14:paraId="78DFE99F" w14:textId="77777777" w:rsidR="009D230F" w:rsidRDefault="00000000">
      <w:pPr>
        <w:pStyle w:val="ListBullet"/>
      </w:pPr>
      <w:r>
        <w:t>State the purpose, expiration, and required statements.</w:t>
      </w:r>
    </w:p>
    <w:p w14:paraId="41128241" w14:textId="77777777" w:rsidR="009D230F" w:rsidRDefault="00000000">
      <w:pPr>
        <w:pStyle w:val="ListBullet"/>
      </w:pPr>
      <w:r>
        <w:t>Use plain language and obtain signature and date.</w:t>
      </w:r>
    </w:p>
    <w:p w14:paraId="7E1BDD70" w14:textId="77777777" w:rsidR="009D230F" w:rsidRDefault="00000000">
      <w:pPr>
        <w:pStyle w:val="ListBullet"/>
      </w:pPr>
      <w:r>
        <w:t>Track revocation and reliance already taken.</w:t>
      </w:r>
    </w:p>
    <w:p w14:paraId="0E0B0C20" w14:textId="77777777" w:rsidR="009D230F" w:rsidRDefault="00000000">
      <w:pPr>
        <w:pStyle w:val="ListBullet"/>
      </w:pPr>
      <w:r>
        <w:t>Apply special rules for psychotherapy notes, marketing, and sale of PHI.</w:t>
      </w:r>
    </w:p>
    <w:p w14:paraId="58DCD39B" w14:textId="77777777" w:rsidR="009D230F" w:rsidRDefault="00000000">
      <w:pPr>
        <w:pStyle w:val="Heading2"/>
      </w:pPr>
      <w:bookmarkStart w:id="19" w:name="_Toc234926349"/>
      <w:r>
        <w:t>3.4 Minimum necessary</w:t>
      </w:r>
      <w:bookmarkEnd w:id="19"/>
    </w:p>
    <w:p w14:paraId="2AAED30D" w14:textId="77777777" w:rsidR="009D230F" w:rsidRDefault="00000000">
      <w:r>
        <w:t>When the minimum-necessary standard applies, limit uses, disclosures, and requests to the PHI reasonably needed for the purpose. Define workforce roles, routine protocols, nonroutine review, and reasonable reliance. The standard has exceptions, including disclosures to or requests by a health care provider for treatment.</w:t>
      </w:r>
    </w:p>
    <w:p w14:paraId="0FE3693A" w14:textId="77777777" w:rsidR="009D230F" w:rsidRDefault="00000000">
      <w:pPr>
        <w:pStyle w:val="Heading2"/>
      </w:pPr>
      <w:bookmarkStart w:id="20" w:name="_Toc234926350"/>
      <w:r>
        <w:t>3.5 Special permitted disclosures</w:t>
      </w:r>
      <w:bookmarkEnd w:id="20"/>
    </w:p>
    <w:tbl>
      <w:tblPr>
        <w:tblStyle w:val="TableGrid"/>
        <w:tblW w:w="9360" w:type="dxa"/>
        <w:tblInd w:w="120" w:type="dxa"/>
        <w:tblLayout w:type="fixed"/>
        <w:tblLook w:val="04A0" w:firstRow="1" w:lastRow="0" w:firstColumn="1" w:lastColumn="0" w:noHBand="0" w:noVBand="1"/>
      </w:tblPr>
      <w:tblGrid>
        <w:gridCol w:w="2500"/>
        <w:gridCol w:w="6860"/>
      </w:tblGrid>
      <w:tr w:rsidR="009D230F" w14:paraId="1073C16F" w14:textId="77777777">
        <w:trPr>
          <w:cantSplit/>
          <w:tblHeader/>
        </w:trPr>
        <w:tc>
          <w:tcPr>
            <w:tcW w:w="2500" w:type="dxa"/>
            <w:shd w:val="clear" w:color="auto" w:fill="18324A"/>
            <w:tcMar>
              <w:top w:w="90" w:type="dxa"/>
              <w:left w:w="120" w:type="dxa"/>
              <w:bottom w:w="90" w:type="dxa"/>
              <w:right w:w="120" w:type="dxa"/>
            </w:tcMar>
            <w:vAlign w:val="center"/>
          </w:tcPr>
          <w:p w14:paraId="22487ED5" w14:textId="77777777" w:rsidR="009D230F" w:rsidRDefault="00000000">
            <w:pPr>
              <w:spacing w:after="0"/>
            </w:pPr>
            <w:r>
              <w:rPr>
                <w:b/>
                <w:color w:val="FFFFFF"/>
                <w:sz w:val="16"/>
              </w:rPr>
              <w:t>Situation</w:t>
            </w:r>
          </w:p>
        </w:tc>
        <w:tc>
          <w:tcPr>
            <w:tcW w:w="6860" w:type="dxa"/>
            <w:shd w:val="clear" w:color="auto" w:fill="18324A"/>
            <w:tcMar>
              <w:top w:w="90" w:type="dxa"/>
              <w:left w:w="120" w:type="dxa"/>
              <w:bottom w:w="90" w:type="dxa"/>
              <w:right w:w="120" w:type="dxa"/>
            </w:tcMar>
            <w:vAlign w:val="center"/>
          </w:tcPr>
          <w:p w14:paraId="52368406" w14:textId="77777777" w:rsidR="009D230F" w:rsidRDefault="00000000">
            <w:pPr>
              <w:spacing w:after="0"/>
            </w:pPr>
            <w:r>
              <w:rPr>
                <w:b/>
                <w:color w:val="FFFFFF"/>
                <w:sz w:val="16"/>
              </w:rPr>
              <w:t>Required analysis</w:t>
            </w:r>
          </w:p>
        </w:tc>
      </w:tr>
      <w:tr w:rsidR="009D230F" w14:paraId="778EBBFD" w14:textId="77777777">
        <w:trPr>
          <w:cantSplit/>
        </w:trPr>
        <w:tc>
          <w:tcPr>
            <w:tcW w:w="2500" w:type="dxa"/>
          </w:tcPr>
          <w:p w14:paraId="43D07E57" w14:textId="77777777" w:rsidR="009D230F" w:rsidRDefault="00000000">
            <w:pPr>
              <w:spacing w:after="0" w:line="252" w:lineRule="auto"/>
            </w:pPr>
            <w:r>
              <w:rPr>
                <w:sz w:val="16"/>
              </w:rPr>
              <w:t>Required by law</w:t>
            </w:r>
          </w:p>
        </w:tc>
        <w:tc>
          <w:tcPr>
            <w:tcW w:w="6860" w:type="dxa"/>
          </w:tcPr>
          <w:p w14:paraId="308BA03B" w14:textId="77777777" w:rsidR="009D230F" w:rsidRDefault="00000000">
            <w:pPr>
              <w:spacing w:after="0" w:line="252" w:lineRule="auto"/>
            </w:pPr>
            <w:r>
              <w:rPr>
                <w:sz w:val="16"/>
              </w:rPr>
              <w:t>Identify the exact legal requirement and limit the disclosure</w:t>
            </w:r>
          </w:p>
        </w:tc>
      </w:tr>
      <w:tr w:rsidR="009D230F" w14:paraId="5B84C81F" w14:textId="77777777">
        <w:trPr>
          <w:cantSplit/>
        </w:trPr>
        <w:tc>
          <w:tcPr>
            <w:tcW w:w="2500" w:type="dxa"/>
            <w:shd w:val="clear" w:color="auto" w:fill="F7F9FB"/>
          </w:tcPr>
          <w:p w14:paraId="39CEE0D5" w14:textId="77777777" w:rsidR="009D230F" w:rsidRDefault="00000000">
            <w:pPr>
              <w:spacing w:after="0" w:line="252" w:lineRule="auto"/>
            </w:pPr>
            <w:r>
              <w:rPr>
                <w:sz w:val="16"/>
              </w:rPr>
              <w:t>Public health</w:t>
            </w:r>
          </w:p>
        </w:tc>
        <w:tc>
          <w:tcPr>
            <w:tcW w:w="6860" w:type="dxa"/>
            <w:shd w:val="clear" w:color="auto" w:fill="F7F9FB"/>
          </w:tcPr>
          <w:p w14:paraId="50941209" w14:textId="77777777" w:rsidR="009D230F" w:rsidRDefault="00000000">
            <w:pPr>
              <w:spacing w:after="0" w:line="252" w:lineRule="auto"/>
            </w:pPr>
            <w:r>
              <w:rPr>
                <w:sz w:val="16"/>
              </w:rPr>
              <w:t>Verify recipient authority and permitted purpose</w:t>
            </w:r>
          </w:p>
        </w:tc>
      </w:tr>
      <w:tr w:rsidR="009D230F" w14:paraId="6668DAF4" w14:textId="77777777">
        <w:trPr>
          <w:cantSplit/>
        </w:trPr>
        <w:tc>
          <w:tcPr>
            <w:tcW w:w="2500" w:type="dxa"/>
          </w:tcPr>
          <w:p w14:paraId="0FFE39D6" w14:textId="77777777" w:rsidR="009D230F" w:rsidRDefault="00000000">
            <w:pPr>
              <w:spacing w:after="0" w:line="252" w:lineRule="auto"/>
            </w:pPr>
            <w:r>
              <w:rPr>
                <w:sz w:val="16"/>
              </w:rPr>
              <w:t>Abuse, neglect, or domestic violence</w:t>
            </w:r>
          </w:p>
        </w:tc>
        <w:tc>
          <w:tcPr>
            <w:tcW w:w="6860" w:type="dxa"/>
          </w:tcPr>
          <w:p w14:paraId="26FD81CA" w14:textId="77777777" w:rsidR="009D230F" w:rsidRDefault="00000000">
            <w:pPr>
              <w:spacing w:after="0" w:line="252" w:lineRule="auto"/>
            </w:pPr>
            <w:r>
              <w:rPr>
                <w:sz w:val="16"/>
              </w:rPr>
              <w:t>Apply conditions, safety considerations, and notice rules</w:t>
            </w:r>
          </w:p>
        </w:tc>
      </w:tr>
      <w:tr w:rsidR="009D230F" w14:paraId="31E696B0" w14:textId="77777777">
        <w:trPr>
          <w:cantSplit/>
        </w:trPr>
        <w:tc>
          <w:tcPr>
            <w:tcW w:w="2500" w:type="dxa"/>
            <w:shd w:val="clear" w:color="auto" w:fill="F7F9FB"/>
          </w:tcPr>
          <w:p w14:paraId="5FA4A1CC" w14:textId="77777777" w:rsidR="009D230F" w:rsidRDefault="00000000">
            <w:pPr>
              <w:spacing w:after="0" w:line="252" w:lineRule="auto"/>
            </w:pPr>
            <w:r>
              <w:rPr>
                <w:sz w:val="16"/>
              </w:rPr>
              <w:t>Health oversight</w:t>
            </w:r>
          </w:p>
        </w:tc>
        <w:tc>
          <w:tcPr>
            <w:tcW w:w="6860" w:type="dxa"/>
            <w:shd w:val="clear" w:color="auto" w:fill="F7F9FB"/>
          </w:tcPr>
          <w:p w14:paraId="49E0032C" w14:textId="77777777" w:rsidR="009D230F" w:rsidRDefault="00000000">
            <w:pPr>
              <w:spacing w:after="0" w:line="252" w:lineRule="auto"/>
            </w:pPr>
            <w:r>
              <w:rPr>
                <w:sz w:val="16"/>
              </w:rPr>
              <w:t>Confirm oversight authority and scope</w:t>
            </w:r>
          </w:p>
        </w:tc>
      </w:tr>
      <w:tr w:rsidR="009D230F" w14:paraId="76A1B561" w14:textId="77777777">
        <w:trPr>
          <w:cantSplit/>
        </w:trPr>
        <w:tc>
          <w:tcPr>
            <w:tcW w:w="2500" w:type="dxa"/>
          </w:tcPr>
          <w:p w14:paraId="762FA065" w14:textId="77777777" w:rsidR="009D230F" w:rsidRDefault="00000000">
            <w:pPr>
              <w:spacing w:after="0" w:line="252" w:lineRule="auto"/>
            </w:pPr>
            <w:r>
              <w:rPr>
                <w:sz w:val="16"/>
              </w:rPr>
              <w:t>Judicial or administrative proceeding</w:t>
            </w:r>
          </w:p>
        </w:tc>
        <w:tc>
          <w:tcPr>
            <w:tcW w:w="6860" w:type="dxa"/>
          </w:tcPr>
          <w:p w14:paraId="1C294751" w14:textId="77777777" w:rsidR="009D230F" w:rsidRDefault="00000000">
            <w:pPr>
              <w:spacing w:after="0" w:line="252" w:lineRule="auto"/>
            </w:pPr>
            <w:r>
              <w:rPr>
                <w:sz w:val="16"/>
              </w:rPr>
              <w:t>Review order, subpoena, notice, protective-order, and objection conditions</w:t>
            </w:r>
          </w:p>
        </w:tc>
      </w:tr>
      <w:tr w:rsidR="009D230F" w14:paraId="0CBE1193" w14:textId="77777777">
        <w:trPr>
          <w:cantSplit/>
        </w:trPr>
        <w:tc>
          <w:tcPr>
            <w:tcW w:w="2500" w:type="dxa"/>
            <w:shd w:val="clear" w:color="auto" w:fill="F7F9FB"/>
          </w:tcPr>
          <w:p w14:paraId="34B84AF7" w14:textId="77777777" w:rsidR="009D230F" w:rsidRDefault="00000000">
            <w:pPr>
              <w:spacing w:after="0" w:line="252" w:lineRule="auto"/>
            </w:pPr>
            <w:r>
              <w:rPr>
                <w:sz w:val="16"/>
              </w:rPr>
              <w:t>Law enforcement</w:t>
            </w:r>
          </w:p>
        </w:tc>
        <w:tc>
          <w:tcPr>
            <w:tcW w:w="6860" w:type="dxa"/>
            <w:shd w:val="clear" w:color="auto" w:fill="F7F9FB"/>
          </w:tcPr>
          <w:p w14:paraId="1D20C1F8" w14:textId="77777777" w:rsidR="009D230F" w:rsidRDefault="00000000">
            <w:pPr>
              <w:spacing w:after="0" w:line="252" w:lineRule="auto"/>
            </w:pPr>
            <w:r>
              <w:rPr>
                <w:sz w:val="16"/>
              </w:rPr>
              <w:t>Identify the precise permission and verify the requester</w:t>
            </w:r>
          </w:p>
        </w:tc>
      </w:tr>
      <w:tr w:rsidR="009D230F" w14:paraId="547F5EB3" w14:textId="77777777">
        <w:trPr>
          <w:cantSplit/>
        </w:trPr>
        <w:tc>
          <w:tcPr>
            <w:tcW w:w="2500" w:type="dxa"/>
          </w:tcPr>
          <w:p w14:paraId="72B4FD01" w14:textId="77777777" w:rsidR="009D230F" w:rsidRDefault="00000000">
            <w:pPr>
              <w:spacing w:after="0" w:line="252" w:lineRule="auto"/>
            </w:pPr>
            <w:r>
              <w:rPr>
                <w:sz w:val="16"/>
              </w:rPr>
              <w:t>Research</w:t>
            </w:r>
          </w:p>
        </w:tc>
        <w:tc>
          <w:tcPr>
            <w:tcW w:w="6860" w:type="dxa"/>
          </w:tcPr>
          <w:p w14:paraId="245B0FF1" w14:textId="77777777" w:rsidR="009D230F" w:rsidRDefault="00000000">
            <w:pPr>
              <w:spacing w:after="0" w:line="252" w:lineRule="auto"/>
            </w:pPr>
            <w:r>
              <w:rPr>
                <w:sz w:val="16"/>
              </w:rPr>
              <w:t>Confirm authorization, waiver, preparatory review, or decedent conditions</w:t>
            </w:r>
          </w:p>
        </w:tc>
      </w:tr>
      <w:tr w:rsidR="009D230F" w14:paraId="65B38FEB" w14:textId="77777777">
        <w:trPr>
          <w:cantSplit/>
        </w:trPr>
        <w:tc>
          <w:tcPr>
            <w:tcW w:w="2500" w:type="dxa"/>
            <w:shd w:val="clear" w:color="auto" w:fill="F7F9FB"/>
          </w:tcPr>
          <w:p w14:paraId="3560E42D" w14:textId="77777777" w:rsidR="009D230F" w:rsidRDefault="00000000">
            <w:pPr>
              <w:spacing w:after="0" w:line="252" w:lineRule="auto"/>
            </w:pPr>
            <w:r>
              <w:rPr>
                <w:sz w:val="16"/>
              </w:rPr>
              <w:t>Serious threat</w:t>
            </w:r>
          </w:p>
        </w:tc>
        <w:tc>
          <w:tcPr>
            <w:tcW w:w="6860" w:type="dxa"/>
            <w:shd w:val="clear" w:color="auto" w:fill="F7F9FB"/>
          </w:tcPr>
          <w:p w14:paraId="611E6272" w14:textId="77777777" w:rsidR="009D230F" w:rsidRDefault="00000000">
            <w:pPr>
              <w:spacing w:after="0" w:line="252" w:lineRule="auto"/>
            </w:pPr>
            <w:r>
              <w:rPr>
                <w:sz w:val="16"/>
              </w:rPr>
              <w:t>Apply good-faith and applicable-law conditions</w:t>
            </w:r>
          </w:p>
        </w:tc>
      </w:tr>
      <w:tr w:rsidR="009D230F" w14:paraId="680493EA" w14:textId="77777777">
        <w:trPr>
          <w:cantSplit/>
        </w:trPr>
        <w:tc>
          <w:tcPr>
            <w:tcW w:w="2500" w:type="dxa"/>
          </w:tcPr>
          <w:p w14:paraId="34A528C7" w14:textId="77777777" w:rsidR="009D230F" w:rsidRDefault="00000000">
            <w:pPr>
              <w:spacing w:after="0" w:line="252" w:lineRule="auto"/>
            </w:pPr>
            <w:r>
              <w:rPr>
                <w:sz w:val="16"/>
              </w:rPr>
              <w:t>Workers’ compensation</w:t>
            </w:r>
          </w:p>
        </w:tc>
        <w:tc>
          <w:tcPr>
            <w:tcW w:w="6860" w:type="dxa"/>
          </w:tcPr>
          <w:p w14:paraId="3F1A1E2E" w14:textId="77777777" w:rsidR="009D230F" w:rsidRDefault="00000000">
            <w:pPr>
              <w:spacing w:after="0" w:line="252" w:lineRule="auto"/>
            </w:pPr>
            <w:r>
              <w:rPr>
                <w:sz w:val="16"/>
              </w:rPr>
              <w:t>Limit disclosure to what the law authorizes</w:t>
            </w:r>
          </w:p>
        </w:tc>
      </w:tr>
    </w:tbl>
    <w:p w14:paraId="12AB639C" w14:textId="77777777" w:rsidR="009D230F" w:rsidRDefault="009D230F">
      <w:pPr>
        <w:spacing w:after="0"/>
      </w:pPr>
    </w:p>
    <w:p w14:paraId="541904DA" w14:textId="77777777" w:rsidR="009D230F" w:rsidRDefault="00000000">
      <w:pPr>
        <w:pStyle w:val="Heading1"/>
        <w:pageBreakBefore/>
      </w:pPr>
      <w:bookmarkStart w:id="21" w:name="_Toc234926351"/>
      <w:r>
        <w:lastRenderedPageBreak/>
        <w:t>4. Individual Rights and Privacy Operations</w:t>
      </w:r>
      <w:bookmarkEnd w:id="21"/>
    </w:p>
    <w:p w14:paraId="5EDC0D57" w14:textId="77777777" w:rsidR="009D230F" w:rsidRDefault="00000000">
      <w:pPr>
        <w:spacing w:after="200"/>
      </w:pPr>
      <w:r>
        <w:rPr>
          <w:i/>
          <w:color w:val="5B6570"/>
          <w:sz w:val="22"/>
        </w:rPr>
        <w:t>How to receive, verify, complete, and document patient and member requests.</w:t>
      </w:r>
    </w:p>
    <w:p w14:paraId="3AF89CE5" w14:textId="77777777" w:rsidR="009D230F" w:rsidRDefault="00000000">
      <w:pPr>
        <w:pStyle w:val="Heading2"/>
      </w:pPr>
      <w:bookmarkStart w:id="22" w:name="_Toc234926352"/>
      <w:r>
        <w:t>4.1 Rights overview</w:t>
      </w:r>
      <w:bookmarkEnd w:id="22"/>
    </w:p>
    <w:tbl>
      <w:tblPr>
        <w:tblStyle w:val="TableGrid"/>
        <w:tblW w:w="9360" w:type="dxa"/>
        <w:tblInd w:w="120" w:type="dxa"/>
        <w:tblLayout w:type="fixed"/>
        <w:tblLook w:val="04A0" w:firstRow="1" w:lastRow="0" w:firstColumn="1" w:lastColumn="0" w:noHBand="0" w:noVBand="1"/>
      </w:tblPr>
      <w:tblGrid>
        <w:gridCol w:w="2200"/>
        <w:gridCol w:w="2000"/>
        <w:gridCol w:w="5160"/>
      </w:tblGrid>
      <w:tr w:rsidR="009D230F" w14:paraId="6B45D1DA" w14:textId="77777777">
        <w:trPr>
          <w:cantSplit/>
          <w:tblHeader/>
        </w:trPr>
        <w:tc>
          <w:tcPr>
            <w:tcW w:w="2200" w:type="dxa"/>
            <w:shd w:val="clear" w:color="auto" w:fill="18324A"/>
            <w:tcMar>
              <w:top w:w="90" w:type="dxa"/>
              <w:left w:w="120" w:type="dxa"/>
              <w:bottom w:w="90" w:type="dxa"/>
              <w:right w:w="120" w:type="dxa"/>
            </w:tcMar>
            <w:vAlign w:val="center"/>
          </w:tcPr>
          <w:p w14:paraId="6EA7D24F" w14:textId="77777777" w:rsidR="009D230F" w:rsidRDefault="00000000">
            <w:pPr>
              <w:spacing w:after="0"/>
            </w:pPr>
            <w:r>
              <w:rPr>
                <w:b/>
                <w:color w:val="FFFFFF"/>
                <w:sz w:val="16"/>
              </w:rPr>
              <w:t>Right</w:t>
            </w:r>
          </w:p>
        </w:tc>
        <w:tc>
          <w:tcPr>
            <w:tcW w:w="2000" w:type="dxa"/>
            <w:shd w:val="clear" w:color="auto" w:fill="18324A"/>
            <w:tcMar>
              <w:top w:w="90" w:type="dxa"/>
              <w:left w:w="120" w:type="dxa"/>
              <w:bottom w:w="90" w:type="dxa"/>
              <w:right w:w="120" w:type="dxa"/>
            </w:tcMar>
            <w:vAlign w:val="center"/>
          </w:tcPr>
          <w:p w14:paraId="373C07BA" w14:textId="77777777" w:rsidR="009D230F" w:rsidRDefault="00000000">
            <w:pPr>
              <w:spacing w:after="0"/>
            </w:pPr>
            <w:r>
              <w:rPr>
                <w:b/>
                <w:color w:val="FFFFFF"/>
                <w:sz w:val="16"/>
              </w:rPr>
              <w:t>Typical deadline</w:t>
            </w:r>
          </w:p>
        </w:tc>
        <w:tc>
          <w:tcPr>
            <w:tcW w:w="5160" w:type="dxa"/>
            <w:shd w:val="clear" w:color="auto" w:fill="18324A"/>
            <w:tcMar>
              <w:top w:w="90" w:type="dxa"/>
              <w:left w:w="120" w:type="dxa"/>
              <w:bottom w:w="90" w:type="dxa"/>
              <w:right w:w="120" w:type="dxa"/>
            </w:tcMar>
            <w:vAlign w:val="center"/>
          </w:tcPr>
          <w:p w14:paraId="15013B1F" w14:textId="77777777" w:rsidR="009D230F" w:rsidRDefault="00000000">
            <w:pPr>
              <w:spacing w:after="0"/>
            </w:pPr>
            <w:r>
              <w:rPr>
                <w:b/>
                <w:color w:val="FFFFFF"/>
                <w:sz w:val="16"/>
              </w:rPr>
              <w:t>Operational work</w:t>
            </w:r>
          </w:p>
        </w:tc>
      </w:tr>
      <w:tr w:rsidR="009D230F" w14:paraId="42E447A6" w14:textId="77777777">
        <w:trPr>
          <w:cantSplit/>
        </w:trPr>
        <w:tc>
          <w:tcPr>
            <w:tcW w:w="2200" w:type="dxa"/>
          </w:tcPr>
          <w:p w14:paraId="70907DDF" w14:textId="77777777" w:rsidR="009D230F" w:rsidRDefault="00000000">
            <w:pPr>
              <w:spacing w:after="0" w:line="252" w:lineRule="auto"/>
            </w:pPr>
            <w:r>
              <w:rPr>
                <w:sz w:val="16"/>
              </w:rPr>
              <w:t>Notice of privacy practices</w:t>
            </w:r>
          </w:p>
        </w:tc>
        <w:tc>
          <w:tcPr>
            <w:tcW w:w="2000" w:type="dxa"/>
          </w:tcPr>
          <w:p w14:paraId="7239C095" w14:textId="77777777" w:rsidR="009D230F" w:rsidRDefault="00000000">
            <w:pPr>
              <w:spacing w:after="0" w:line="252" w:lineRule="auto"/>
            </w:pPr>
            <w:r>
              <w:rPr>
                <w:sz w:val="16"/>
              </w:rPr>
              <w:t>At required service, enrollment, posting, and revision points</w:t>
            </w:r>
          </w:p>
        </w:tc>
        <w:tc>
          <w:tcPr>
            <w:tcW w:w="5160" w:type="dxa"/>
          </w:tcPr>
          <w:p w14:paraId="2C9DF59D" w14:textId="77777777" w:rsidR="009D230F" w:rsidRDefault="00000000">
            <w:pPr>
              <w:spacing w:after="0" w:line="252" w:lineRule="auto"/>
            </w:pPr>
            <w:r>
              <w:rPr>
                <w:sz w:val="16"/>
              </w:rPr>
              <w:t>Current notice, distribution, acknowledgment, website</w:t>
            </w:r>
          </w:p>
        </w:tc>
      </w:tr>
      <w:tr w:rsidR="009D230F" w14:paraId="3C42E36D" w14:textId="77777777">
        <w:trPr>
          <w:cantSplit/>
        </w:trPr>
        <w:tc>
          <w:tcPr>
            <w:tcW w:w="2200" w:type="dxa"/>
            <w:shd w:val="clear" w:color="auto" w:fill="F7F9FB"/>
          </w:tcPr>
          <w:p w14:paraId="4A9D8D50" w14:textId="77777777" w:rsidR="009D230F" w:rsidRDefault="00000000">
            <w:pPr>
              <w:spacing w:after="0" w:line="252" w:lineRule="auto"/>
            </w:pPr>
            <w:r>
              <w:rPr>
                <w:sz w:val="16"/>
              </w:rPr>
              <w:t>Access</w:t>
            </w:r>
          </w:p>
        </w:tc>
        <w:tc>
          <w:tcPr>
            <w:tcW w:w="2000" w:type="dxa"/>
            <w:shd w:val="clear" w:color="auto" w:fill="F7F9FB"/>
          </w:tcPr>
          <w:p w14:paraId="19430005" w14:textId="77777777" w:rsidR="009D230F" w:rsidRDefault="00000000">
            <w:pPr>
              <w:spacing w:after="0" w:line="252" w:lineRule="auto"/>
            </w:pPr>
            <w:r>
              <w:rPr>
                <w:sz w:val="16"/>
              </w:rPr>
              <w:t>Generally 30 days; one 30-day extension with timely written notice</w:t>
            </w:r>
          </w:p>
        </w:tc>
        <w:tc>
          <w:tcPr>
            <w:tcW w:w="5160" w:type="dxa"/>
            <w:shd w:val="clear" w:color="auto" w:fill="F7F9FB"/>
          </w:tcPr>
          <w:p w14:paraId="3A647E02" w14:textId="77777777" w:rsidR="009D230F" w:rsidRDefault="00000000">
            <w:pPr>
              <w:spacing w:after="0" w:line="252" w:lineRule="auto"/>
            </w:pPr>
            <w:r>
              <w:rPr>
                <w:sz w:val="16"/>
              </w:rPr>
              <w:t>Verify, search designated record set, review exclusions, format, fees, delivery</w:t>
            </w:r>
          </w:p>
        </w:tc>
      </w:tr>
      <w:tr w:rsidR="009D230F" w14:paraId="0A2204EF" w14:textId="77777777">
        <w:trPr>
          <w:cantSplit/>
        </w:trPr>
        <w:tc>
          <w:tcPr>
            <w:tcW w:w="2200" w:type="dxa"/>
          </w:tcPr>
          <w:p w14:paraId="6D1B981F" w14:textId="77777777" w:rsidR="009D230F" w:rsidRDefault="00000000">
            <w:pPr>
              <w:spacing w:after="0" w:line="252" w:lineRule="auto"/>
            </w:pPr>
            <w:r>
              <w:rPr>
                <w:sz w:val="16"/>
              </w:rPr>
              <w:t>Amendment</w:t>
            </w:r>
          </w:p>
        </w:tc>
        <w:tc>
          <w:tcPr>
            <w:tcW w:w="2000" w:type="dxa"/>
          </w:tcPr>
          <w:p w14:paraId="56A7E10F" w14:textId="77777777" w:rsidR="009D230F" w:rsidRDefault="00000000">
            <w:pPr>
              <w:spacing w:after="0" w:line="252" w:lineRule="auto"/>
            </w:pPr>
            <w:r>
              <w:rPr>
                <w:sz w:val="16"/>
              </w:rPr>
              <w:t>Generally 60 days; one 30-day extension with notice</w:t>
            </w:r>
          </w:p>
        </w:tc>
        <w:tc>
          <w:tcPr>
            <w:tcW w:w="5160" w:type="dxa"/>
          </w:tcPr>
          <w:p w14:paraId="0171E9C6" w14:textId="77777777" w:rsidR="009D230F" w:rsidRDefault="00000000">
            <w:pPr>
              <w:spacing w:after="0" w:line="252" w:lineRule="auto"/>
            </w:pPr>
            <w:r>
              <w:rPr>
                <w:sz w:val="16"/>
              </w:rPr>
              <w:t>Review, accept or deny, link records, notify parties</w:t>
            </w:r>
          </w:p>
        </w:tc>
      </w:tr>
      <w:tr w:rsidR="009D230F" w14:paraId="647CB177" w14:textId="77777777">
        <w:trPr>
          <w:cantSplit/>
        </w:trPr>
        <w:tc>
          <w:tcPr>
            <w:tcW w:w="2200" w:type="dxa"/>
            <w:shd w:val="clear" w:color="auto" w:fill="F7F9FB"/>
          </w:tcPr>
          <w:p w14:paraId="5623FA8C" w14:textId="77777777" w:rsidR="009D230F" w:rsidRDefault="00000000">
            <w:pPr>
              <w:spacing w:after="0" w:line="252" w:lineRule="auto"/>
            </w:pPr>
            <w:r>
              <w:rPr>
                <w:sz w:val="16"/>
              </w:rPr>
              <w:t>Accounting of disclosures</w:t>
            </w:r>
          </w:p>
        </w:tc>
        <w:tc>
          <w:tcPr>
            <w:tcW w:w="2000" w:type="dxa"/>
            <w:shd w:val="clear" w:color="auto" w:fill="F7F9FB"/>
          </w:tcPr>
          <w:p w14:paraId="3D4FBB44" w14:textId="77777777" w:rsidR="009D230F" w:rsidRDefault="00000000">
            <w:pPr>
              <w:spacing w:after="0" w:line="252" w:lineRule="auto"/>
            </w:pPr>
            <w:r>
              <w:rPr>
                <w:sz w:val="16"/>
              </w:rPr>
              <w:t>Generally 60 days; one 30-day extension with notice</w:t>
            </w:r>
          </w:p>
        </w:tc>
        <w:tc>
          <w:tcPr>
            <w:tcW w:w="5160" w:type="dxa"/>
            <w:shd w:val="clear" w:color="auto" w:fill="F7F9FB"/>
          </w:tcPr>
          <w:p w14:paraId="36CFFF2A" w14:textId="77777777" w:rsidR="009D230F" w:rsidRDefault="00000000">
            <w:pPr>
              <w:spacing w:after="0" w:line="252" w:lineRule="auto"/>
            </w:pPr>
            <w:r>
              <w:rPr>
                <w:sz w:val="16"/>
              </w:rPr>
              <w:t>Search disclosure logs, apply exceptions, deliver accounting</w:t>
            </w:r>
          </w:p>
        </w:tc>
      </w:tr>
      <w:tr w:rsidR="009D230F" w14:paraId="7497A8AB" w14:textId="77777777">
        <w:trPr>
          <w:cantSplit/>
        </w:trPr>
        <w:tc>
          <w:tcPr>
            <w:tcW w:w="2200" w:type="dxa"/>
          </w:tcPr>
          <w:p w14:paraId="1EB11FD0" w14:textId="77777777" w:rsidR="009D230F" w:rsidRDefault="00000000">
            <w:pPr>
              <w:spacing w:after="0" w:line="252" w:lineRule="auto"/>
            </w:pPr>
            <w:r>
              <w:rPr>
                <w:sz w:val="16"/>
              </w:rPr>
              <w:t>Restriction request</w:t>
            </w:r>
          </w:p>
        </w:tc>
        <w:tc>
          <w:tcPr>
            <w:tcW w:w="2000" w:type="dxa"/>
          </w:tcPr>
          <w:p w14:paraId="0C1E3287" w14:textId="77777777" w:rsidR="009D230F" w:rsidRDefault="00000000">
            <w:pPr>
              <w:spacing w:after="0" w:line="252" w:lineRule="auto"/>
            </w:pPr>
            <w:r>
              <w:rPr>
                <w:sz w:val="16"/>
              </w:rPr>
              <w:t>Review and respond; certain paid-in-full health-plan restrictions must be accepted</w:t>
            </w:r>
          </w:p>
        </w:tc>
        <w:tc>
          <w:tcPr>
            <w:tcW w:w="5160" w:type="dxa"/>
          </w:tcPr>
          <w:p w14:paraId="7D850ED9" w14:textId="77777777" w:rsidR="009D230F" w:rsidRDefault="00000000">
            <w:pPr>
              <w:spacing w:after="0" w:line="252" w:lineRule="auto"/>
            </w:pPr>
            <w:r>
              <w:rPr>
                <w:sz w:val="16"/>
              </w:rPr>
              <w:t>Decision, system flag, downstream control</w:t>
            </w:r>
          </w:p>
        </w:tc>
      </w:tr>
      <w:tr w:rsidR="009D230F" w14:paraId="3509372B" w14:textId="77777777">
        <w:trPr>
          <w:cantSplit/>
        </w:trPr>
        <w:tc>
          <w:tcPr>
            <w:tcW w:w="2200" w:type="dxa"/>
            <w:shd w:val="clear" w:color="auto" w:fill="F7F9FB"/>
          </w:tcPr>
          <w:p w14:paraId="792EA27A" w14:textId="77777777" w:rsidR="009D230F" w:rsidRDefault="00000000">
            <w:pPr>
              <w:spacing w:after="0" w:line="252" w:lineRule="auto"/>
            </w:pPr>
            <w:r>
              <w:rPr>
                <w:sz w:val="16"/>
              </w:rPr>
              <w:t>Confidential communications</w:t>
            </w:r>
          </w:p>
        </w:tc>
        <w:tc>
          <w:tcPr>
            <w:tcW w:w="2000" w:type="dxa"/>
            <w:shd w:val="clear" w:color="auto" w:fill="F7F9FB"/>
          </w:tcPr>
          <w:p w14:paraId="0D1C13FD" w14:textId="77777777" w:rsidR="009D230F" w:rsidRDefault="00000000">
            <w:pPr>
              <w:spacing w:after="0" w:line="252" w:lineRule="auto"/>
            </w:pPr>
            <w:r>
              <w:rPr>
                <w:sz w:val="16"/>
              </w:rPr>
              <w:t>Accommodate reasonable requests under the applicable rule</w:t>
            </w:r>
          </w:p>
        </w:tc>
        <w:tc>
          <w:tcPr>
            <w:tcW w:w="5160" w:type="dxa"/>
            <w:shd w:val="clear" w:color="auto" w:fill="F7F9FB"/>
          </w:tcPr>
          <w:p w14:paraId="09379985" w14:textId="77777777" w:rsidR="009D230F" w:rsidRDefault="00000000">
            <w:pPr>
              <w:spacing w:after="0" w:line="252" w:lineRule="auto"/>
            </w:pPr>
            <w:r>
              <w:rPr>
                <w:sz w:val="16"/>
              </w:rPr>
              <w:t>Alternate address, channel, safety handling</w:t>
            </w:r>
          </w:p>
        </w:tc>
      </w:tr>
      <w:tr w:rsidR="009D230F" w14:paraId="09E9EC47" w14:textId="77777777">
        <w:trPr>
          <w:cantSplit/>
        </w:trPr>
        <w:tc>
          <w:tcPr>
            <w:tcW w:w="2200" w:type="dxa"/>
          </w:tcPr>
          <w:p w14:paraId="3D963AC6" w14:textId="77777777" w:rsidR="009D230F" w:rsidRDefault="00000000">
            <w:pPr>
              <w:spacing w:after="0" w:line="252" w:lineRule="auto"/>
            </w:pPr>
            <w:r>
              <w:rPr>
                <w:sz w:val="16"/>
              </w:rPr>
              <w:t>Complaint</w:t>
            </w:r>
          </w:p>
        </w:tc>
        <w:tc>
          <w:tcPr>
            <w:tcW w:w="2000" w:type="dxa"/>
          </w:tcPr>
          <w:p w14:paraId="475982B7" w14:textId="77777777" w:rsidR="009D230F" w:rsidRDefault="00000000">
            <w:pPr>
              <w:spacing w:after="0" w:line="252" w:lineRule="auto"/>
            </w:pPr>
            <w:r>
              <w:rPr>
                <w:sz w:val="16"/>
              </w:rPr>
              <w:t>No retaliation; process under policy</w:t>
            </w:r>
          </w:p>
        </w:tc>
        <w:tc>
          <w:tcPr>
            <w:tcW w:w="5160" w:type="dxa"/>
          </w:tcPr>
          <w:p w14:paraId="4FF87694" w14:textId="77777777" w:rsidR="009D230F" w:rsidRDefault="00000000">
            <w:pPr>
              <w:spacing w:after="0" w:line="252" w:lineRule="auto"/>
            </w:pPr>
            <w:r>
              <w:rPr>
                <w:sz w:val="16"/>
              </w:rPr>
              <w:t>Log, investigate, respond, mitigate, retain evidence</w:t>
            </w:r>
          </w:p>
        </w:tc>
      </w:tr>
    </w:tbl>
    <w:p w14:paraId="6E1A1178" w14:textId="77777777" w:rsidR="009D230F" w:rsidRDefault="009D230F">
      <w:pPr>
        <w:spacing w:after="0"/>
      </w:pPr>
    </w:p>
    <w:p w14:paraId="791D12D7" w14:textId="77777777" w:rsidR="009D230F" w:rsidRDefault="00000000">
      <w:pPr>
        <w:pStyle w:val="Heading2"/>
      </w:pPr>
      <w:bookmarkStart w:id="23" w:name="_Toc234926353"/>
      <w:r>
        <w:t>4.2 Access is not the same as authorization</w:t>
      </w:r>
      <w:bookmarkEnd w:id="23"/>
    </w:p>
    <w:p w14:paraId="6B68B1D2" w14:textId="77777777" w:rsidR="009D230F" w:rsidRDefault="00000000">
      <w:r>
        <w:t>An individual’s right of access under 45 CFR 164.524 has its own scope, timing, denial, format, and fee rules. Do not automatically apply an authorization process or create barriers that the access rule does not allow.</w:t>
      </w:r>
    </w:p>
    <w:p w14:paraId="2A7ABEE6" w14:textId="77777777" w:rsidR="009D230F" w:rsidRDefault="00000000">
      <w:pPr>
        <w:pStyle w:val="Heading2"/>
      </w:pPr>
      <w:bookmarkStart w:id="24" w:name="_Toc234926354"/>
      <w:r>
        <w:t>4.3 Defensible request file</w:t>
      </w:r>
      <w:bookmarkEnd w:id="24"/>
    </w:p>
    <w:p w14:paraId="41FA4FE7" w14:textId="77777777" w:rsidR="009D230F" w:rsidRDefault="00000000">
      <w:pPr>
        <w:pStyle w:val="ListBullet"/>
      </w:pPr>
      <w:r>
        <w:t>Request and receipt date</w:t>
      </w:r>
    </w:p>
    <w:p w14:paraId="3AD81C4C" w14:textId="77777777" w:rsidR="009D230F" w:rsidRDefault="00000000">
      <w:pPr>
        <w:pStyle w:val="ListBullet"/>
      </w:pPr>
      <w:r>
        <w:t>Identity and personal-representative decision</w:t>
      </w:r>
    </w:p>
    <w:p w14:paraId="0FC25F1D" w14:textId="77777777" w:rsidR="009D230F" w:rsidRDefault="00000000">
      <w:pPr>
        <w:pStyle w:val="ListBullet"/>
      </w:pPr>
      <w:r>
        <w:t>Designated record set and systems searched</w:t>
      </w:r>
    </w:p>
    <w:p w14:paraId="2EC7844C" w14:textId="77777777" w:rsidR="009D230F" w:rsidRDefault="00000000">
      <w:pPr>
        <w:pStyle w:val="ListBullet"/>
      </w:pPr>
      <w:r>
        <w:t>Exclusions, reviewable denial, and legal analysis</w:t>
      </w:r>
    </w:p>
    <w:p w14:paraId="372B2A42" w14:textId="77777777" w:rsidR="009D230F" w:rsidRDefault="00000000">
      <w:pPr>
        <w:pStyle w:val="ListBullet"/>
      </w:pPr>
      <w:r>
        <w:t>Format, delivery method, and fee calculation</w:t>
      </w:r>
    </w:p>
    <w:p w14:paraId="0E00E6DE" w14:textId="77777777" w:rsidR="009D230F" w:rsidRDefault="00000000">
      <w:pPr>
        <w:pStyle w:val="ListBullet"/>
      </w:pPr>
      <w:r>
        <w:t>Extension notice when used</w:t>
      </w:r>
    </w:p>
    <w:p w14:paraId="53A591AA" w14:textId="77777777" w:rsidR="009D230F" w:rsidRDefault="00000000">
      <w:pPr>
        <w:pStyle w:val="ListBullet"/>
      </w:pPr>
      <w:r>
        <w:t>Response, delivery proof, and completion date</w:t>
      </w:r>
    </w:p>
    <w:p w14:paraId="11D1F762" w14:textId="77777777" w:rsidR="009D230F" w:rsidRDefault="00000000">
      <w:pPr>
        <w:pStyle w:val="Heading1"/>
        <w:pageBreakBefore/>
      </w:pPr>
      <w:bookmarkStart w:id="25" w:name="_Toc234926355"/>
      <w:r>
        <w:lastRenderedPageBreak/>
        <w:t>5. Security Rule Foundations</w:t>
      </w:r>
      <w:bookmarkEnd w:id="25"/>
    </w:p>
    <w:p w14:paraId="3F0C2F29" w14:textId="77777777" w:rsidR="009D230F" w:rsidRDefault="00000000">
      <w:pPr>
        <w:spacing w:after="200"/>
      </w:pPr>
      <w:r>
        <w:rPr>
          <w:i/>
          <w:color w:val="5B6570"/>
          <w:sz w:val="22"/>
        </w:rPr>
        <w:t>General requirements, flexibility, required and addressable specifications, and evidence.</w:t>
      </w:r>
    </w:p>
    <w:p w14:paraId="517A1973" w14:textId="77777777" w:rsidR="009D230F" w:rsidRDefault="00000000">
      <w:pPr>
        <w:keepNext/>
        <w:jc w:val="center"/>
      </w:pPr>
      <w:r>
        <w:rPr>
          <w:noProof/>
        </w:rPr>
        <w:drawing>
          <wp:inline distT="0" distB="0" distL="0" distR="0" wp14:anchorId="21C4D2A1" wp14:editId="16D13D70">
            <wp:extent cx="5623560" cy="3047385"/>
            <wp:effectExtent l="0" t="0" r="0" b="0"/>
            <wp:docPr id="3" name="Figure 3. HIPAA Security Rule safeguards" descr="Administrative, physical, and technical safeguards depend on ris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safeguards.png"/>
                    <pic:cNvPicPr/>
                  </pic:nvPicPr>
                  <pic:blipFill>
                    <a:blip r:embed="rId10"/>
                    <a:stretch>
                      <a:fillRect/>
                    </a:stretch>
                  </pic:blipFill>
                  <pic:spPr>
                    <a:xfrm>
                      <a:off x="0" y="0"/>
                      <a:ext cx="5623560" cy="3047385"/>
                    </a:xfrm>
                    <a:prstGeom prst="rect">
                      <a:avLst/>
                    </a:prstGeom>
                  </pic:spPr>
                </pic:pic>
              </a:graphicData>
            </a:graphic>
          </wp:inline>
        </w:drawing>
      </w:r>
    </w:p>
    <w:p w14:paraId="542F3DA6" w14:textId="77777777" w:rsidR="009D230F" w:rsidRDefault="00000000">
      <w:pPr>
        <w:pStyle w:val="Caption"/>
        <w:spacing w:after="180"/>
        <w:jc w:val="center"/>
      </w:pPr>
      <w:r>
        <w:t>Figure 3. HIPAA Security Rule safeguards</w:t>
      </w:r>
    </w:p>
    <w:p w14:paraId="335CE039" w14:textId="77777777" w:rsidR="009D230F" w:rsidRDefault="00000000">
      <w:pPr>
        <w:pStyle w:val="Heading2"/>
      </w:pPr>
      <w:bookmarkStart w:id="26" w:name="_Toc234926356"/>
      <w:r>
        <w:t>5.1 General requirements</w:t>
      </w:r>
      <w:bookmarkEnd w:id="26"/>
    </w:p>
    <w:p w14:paraId="0D12B929" w14:textId="77777777" w:rsidR="009D230F" w:rsidRDefault="00000000">
      <w:pPr>
        <w:pStyle w:val="ListBullet"/>
      </w:pPr>
      <w:r>
        <w:t>Ensure confidentiality, integrity, and availability of ePHI.</w:t>
      </w:r>
    </w:p>
    <w:p w14:paraId="22561431" w14:textId="77777777" w:rsidR="009D230F" w:rsidRDefault="00000000">
      <w:pPr>
        <w:pStyle w:val="ListBullet"/>
      </w:pPr>
      <w:r>
        <w:t>Protect against reasonably anticipated threats and hazards.</w:t>
      </w:r>
    </w:p>
    <w:p w14:paraId="5B515B6A" w14:textId="77777777" w:rsidR="009D230F" w:rsidRDefault="00000000">
      <w:pPr>
        <w:pStyle w:val="ListBullet"/>
      </w:pPr>
      <w:r>
        <w:t>Protect against reasonably anticipated impermissible uses or disclosures.</w:t>
      </w:r>
    </w:p>
    <w:p w14:paraId="5B2CD383" w14:textId="77777777" w:rsidR="009D230F" w:rsidRDefault="00000000">
      <w:pPr>
        <w:pStyle w:val="ListBullet"/>
      </w:pPr>
      <w:r>
        <w:t>Ensure workforce compliance.</w:t>
      </w:r>
    </w:p>
    <w:p w14:paraId="61BB38E8" w14:textId="77777777" w:rsidR="009D230F" w:rsidRDefault="00000000">
      <w:pPr>
        <w:pStyle w:val="Heading2"/>
      </w:pPr>
      <w:bookmarkStart w:id="27" w:name="_Toc234926357"/>
      <w:r>
        <w:t>5.2 Required and addressable</w:t>
      </w:r>
      <w:bookmarkEnd w:id="27"/>
    </w:p>
    <w:tbl>
      <w:tblPr>
        <w:tblStyle w:val="TableGrid"/>
        <w:tblW w:w="9360" w:type="dxa"/>
        <w:tblInd w:w="120" w:type="dxa"/>
        <w:tblLayout w:type="fixed"/>
        <w:tblLook w:val="04A0" w:firstRow="1" w:lastRow="0" w:firstColumn="1" w:lastColumn="0" w:noHBand="0" w:noVBand="1"/>
      </w:tblPr>
      <w:tblGrid>
        <w:gridCol w:w="9360"/>
      </w:tblGrid>
      <w:tr w:rsidR="009D230F" w14:paraId="4AC3E271" w14:textId="77777777">
        <w:trPr>
          <w:cantSplit/>
        </w:trPr>
        <w:tc>
          <w:tcPr>
            <w:tcW w:w="9360" w:type="dxa"/>
            <w:shd w:val="clear" w:color="auto" w:fill="FFF7E6"/>
            <w:tcMar>
              <w:top w:w="90" w:type="dxa"/>
              <w:left w:w="120" w:type="dxa"/>
              <w:bottom w:w="90" w:type="dxa"/>
              <w:right w:w="120" w:type="dxa"/>
            </w:tcMar>
            <w:vAlign w:val="center"/>
          </w:tcPr>
          <w:p w14:paraId="668300D5" w14:textId="77777777" w:rsidR="009D230F" w:rsidRDefault="00000000">
            <w:pPr>
              <w:spacing w:after="0"/>
            </w:pPr>
            <w:r>
              <w:rPr>
                <w:b/>
                <w:color w:val="D69E2E"/>
              </w:rPr>
              <w:t xml:space="preserve">Addressable does not mean optional: </w:t>
            </w:r>
            <w:r>
              <w:t>For an addressable specification, assess whether it is reasonable and appropriate. Implement it when it is. If it is not, document why and implement an equivalent reasonable and appropriate alternative when one exists.</w:t>
            </w:r>
          </w:p>
        </w:tc>
      </w:tr>
    </w:tbl>
    <w:p w14:paraId="57D2D494" w14:textId="77777777" w:rsidR="009D230F" w:rsidRDefault="009D230F">
      <w:pPr>
        <w:spacing w:after="0"/>
      </w:pPr>
    </w:p>
    <w:p w14:paraId="4E320F33" w14:textId="77777777" w:rsidR="009D230F" w:rsidRDefault="00000000">
      <w:pPr>
        <w:pStyle w:val="Heading2"/>
      </w:pPr>
      <w:bookmarkStart w:id="28" w:name="_Toc234926358"/>
      <w:r>
        <w:t>5.3 Risk analysis and risk management</w:t>
      </w:r>
      <w:bookmarkEnd w:id="28"/>
    </w:p>
    <w:p w14:paraId="717E04C5" w14:textId="77777777" w:rsidR="009D230F" w:rsidRDefault="00000000">
      <w:pPr>
        <w:numPr>
          <w:ilvl w:val="0"/>
          <w:numId w:val="1"/>
        </w:numPr>
        <w:spacing w:after="60"/>
      </w:pPr>
      <w:r>
        <w:t>Define all ePHI and regulated-entity boundaries.</w:t>
      </w:r>
    </w:p>
    <w:p w14:paraId="0A89F354" w14:textId="77777777" w:rsidR="009D230F" w:rsidRDefault="00000000">
      <w:pPr>
        <w:numPr>
          <w:ilvl w:val="0"/>
          <w:numId w:val="1"/>
        </w:numPr>
        <w:spacing w:after="60"/>
      </w:pPr>
      <w:r>
        <w:t>Map systems, applications, devices, people, locations, vendors, networks, interfaces, backups, and media.</w:t>
      </w:r>
    </w:p>
    <w:p w14:paraId="6948976F" w14:textId="77777777" w:rsidR="009D230F" w:rsidRDefault="00000000">
      <w:pPr>
        <w:numPr>
          <w:ilvl w:val="0"/>
          <w:numId w:val="1"/>
        </w:numPr>
        <w:spacing w:after="60"/>
      </w:pPr>
      <w:r>
        <w:t>Identify threats, vulnerabilities, existing measures, likelihood, and impact.</w:t>
      </w:r>
    </w:p>
    <w:p w14:paraId="20E666D3" w14:textId="77777777" w:rsidR="009D230F" w:rsidRDefault="00000000">
      <w:pPr>
        <w:numPr>
          <w:ilvl w:val="0"/>
          <w:numId w:val="1"/>
        </w:numPr>
        <w:spacing w:after="60"/>
      </w:pPr>
      <w:r>
        <w:t>Determine risk consistently.</w:t>
      </w:r>
    </w:p>
    <w:p w14:paraId="42037CE7" w14:textId="77777777" w:rsidR="009D230F" w:rsidRDefault="00000000">
      <w:pPr>
        <w:numPr>
          <w:ilvl w:val="0"/>
          <w:numId w:val="1"/>
        </w:numPr>
        <w:spacing w:after="60"/>
      </w:pPr>
      <w:r>
        <w:t>Assign treatments, owners, resources, dates, and acceptance authority.</w:t>
      </w:r>
    </w:p>
    <w:p w14:paraId="1ADB7200" w14:textId="77777777" w:rsidR="009D230F" w:rsidRDefault="00000000">
      <w:pPr>
        <w:numPr>
          <w:ilvl w:val="0"/>
          <w:numId w:val="1"/>
        </w:numPr>
        <w:spacing w:after="60"/>
      </w:pPr>
      <w:r>
        <w:lastRenderedPageBreak/>
        <w:t>Retest and update after changes, incidents, new threats, and control failures.</w:t>
      </w:r>
    </w:p>
    <w:p w14:paraId="6FB139CC" w14:textId="77777777" w:rsidR="009D230F" w:rsidRDefault="00000000">
      <w:r>
        <w:t>The current Security Rule does not set one fixed risk-analysis frequency. HHS guidance states the process should be ongoing and updated as needed.</w:t>
      </w:r>
    </w:p>
    <w:p w14:paraId="7D03321B" w14:textId="77777777" w:rsidR="009D230F" w:rsidRDefault="00000000">
      <w:pPr>
        <w:pStyle w:val="Heading1"/>
        <w:pageBreakBefore/>
      </w:pPr>
      <w:bookmarkStart w:id="29" w:name="_Toc234926359"/>
      <w:r>
        <w:lastRenderedPageBreak/>
        <w:t>6. Administrative Safeguards</w:t>
      </w:r>
      <w:bookmarkEnd w:id="29"/>
    </w:p>
    <w:p w14:paraId="7EA61E54" w14:textId="77777777" w:rsidR="009D230F" w:rsidRDefault="00000000">
      <w:pPr>
        <w:spacing w:after="200"/>
      </w:pPr>
      <w:r>
        <w:rPr>
          <w:i/>
          <w:color w:val="5B6570"/>
          <w:sz w:val="22"/>
        </w:rPr>
        <w:t>The management processes that turn policy into repeatable protection.</w:t>
      </w:r>
    </w:p>
    <w:tbl>
      <w:tblPr>
        <w:tblStyle w:val="TableGrid"/>
        <w:tblW w:w="9360" w:type="dxa"/>
        <w:tblInd w:w="120" w:type="dxa"/>
        <w:tblLayout w:type="fixed"/>
        <w:tblLook w:val="04A0" w:firstRow="1" w:lastRow="0" w:firstColumn="1" w:lastColumn="0" w:noHBand="0" w:noVBand="1"/>
      </w:tblPr>
      <w:tblGrid>
        <w:gridCol w:w="1400"/>
        <w:gridCol w:w="2000"/>
        <w:gridCol w:w="3560"/>
        <w:gridCol w:w="2400"/>
      </w:tblGrid>
      <w:tr w:rsidR="009D230F" w14:paraId="51A2BAEB" w14:textId="77777777">
        <w:trPr>
          <w:cantSplit/>
          <w:tblHeader/>
        </w:trPr>
        <w:tc>
          <w:tcPr>
            <w:tcW w:w="1400" w:type="dxa"/>
            <w:shd w:val="clear" w:color="auto" w:fill="18324A"/>
            <w:tcMar>
              <w:top w:w="90" w:type="dxa"/>
              <w:left w:w="120" w:type="dxa"/>
              <w:bottom w:w="90" w:type="dxa"/>
              <w:right w:w="120" w:type="dxa"/>
            </w:tcMar>
            <w:vAlign w:val="center"/>
          </w:tcPr>
          <w:p w14:paraId="45E68BB4" w14:textId="77777777" w:rsidR="009D230F" w:rsidRDefault="00000000">
            <w:pPr>
              <w:spacing w:after="0"/>
            </w:pPr>
            <w:r>
              <w:rPr>
                <w:b/>
                <w:color w:val="FFFFFF"/>
                <w:sz w:val="15"/>
              </w:rPr>
              <w:t>Citation</w:t>
            </w:r>
          </w:p>
        </w:tc>
        <w:tc>
          <w:tcPr>
            <w:tcW w:w="2000" w:type="dxa"/>
            <w:shd w:val="clear" w:color="auto" w:fill="18324A"/>
            <w:tcMar>
              <w:top w:w="90" w:type="dxa"/>
              <w:left w:w="120" w:type="dxa"/>
              <w:bottom w:w="90" w:type="dxa"/>
              <w:right w:w="120" w:type="dxa"/>
            </w:tcMar>
            <w:vAlign w:val="center"/>
          </w:tcPr>
          <w:p w14:paraId="388A56BA" w14:textId="77777777" w:rsidR="009D230F" w:rsidRDefault="00000000">
            <w:pPr>
              <w:spacing w:after="0"/>
            </w:pPr>
            <w:r>
              <w:rPr>
                <w:b/>
                <w:color w:val="FFFFFF"/>
                <w:sz w:val="15"/>
              </w:rPr>
              <w:t>Standard</w:t>
            </w:r>
          </w:p>
        </w:tc>
        <w:tc>
          <w:tcPr>
            <w:tcW w:w="3560" w:type="dxa"/>
            <w:shd w:val="clear" w:color="auto" w:fill="18324A"/>
            <w:tcMar>
              <w:top w:w="90" w:type="dxa"/>
              <w:left w:w="120" w:type="dxa"/>
              <w:bottom w:w="90" w:type="dxa"/>
              <w:right w:w="120" w:type="dxa"/>
            </w:tcMar>
            <w:vAlign w:val="center"/>
          </w:tcPr>
          <w:p w14:paraId="2E2DEB59" w14:textId="77777777" w:rsidR="009D230F" w:rsidRDefault="00000000">
            <w:pPr>
              <w:spacing w:after="0"/>
            </w:pPr>
            <w:r>
              <w:rPr>
                <w:b/>
                <w:color w:val="FFFFFF"/>
                <w:sz w:val="15"/>
              </w:rPr>
              <w:t>Manager action</w:t>
            </w:r>
          </w:p>
        </w:tc>
        <w:tc>
          <w:tcPr>
            <w:tcW w:w="2400" w:type="dxa"/>
            <w:shd w:val="clear" w:color="auto" w:fill="18324A"/>
            <w:tcMar>
              <w:top w:w="90" w:type="dxa"/>
              <w:left w:w="120" w:type="dxa"/>
              <w:bottom w:w="90" w:type="dxa"/>
              <w:right w:w="120" w:type="dxa"/>
            </w:tcMar>
            <w:vAlign w:val="center"/>
          </w:tcPr>
          <w:p w14:paraId="32AA7DA4" w14:textId="77777777" w:rsidR="009D230F" w:rsidRDefault="00000000">
            <w:pPr>
              <w:spacing w:after="0"/>
            </w:pPr>
            <w:r>
              <w:rPr>
                <w:b/>
                <w:color w:val="FFFFFF"/>
                <w:sz w:val="15"/>
              </w:rPr>
              <w:t>Evidence</w:t>
            </w:r>
          </w:p>
        </w:tc>
      </w:tr>
      <w:tr w:rsidR="009D230F" w14:paraId="003FF32F" w14:textId="77777777">
        <w:trPr>
          <w:cantSplit/>
        </w:trPr>
        <w:tc>
          <w:tcPr>
            <w:tcW w:w="1400" w:type="dxa"/>
          </w:tcPr>
          <w:p w14:paraId="6AE9A801" w14:textId="77777777" w:rsidR="009D230F" w:rsidRDefault="00000000">
            <w:pPr>
              <w:spacing w:after="0" w:line="252" w:lineRule="auto"/>
            </w:pPr>
            <w:r>
              <w:rPr>
                <w:sz w:val="15"/>
              </w:rPr>
              <w:t>164.308(a)(1)</w:t>
            </w:r>
          </w:p>
        </w:tc>
        <w:tc>
          <w:tcPr>
            <w:tcW w:w="2000" w:type="dxa"/>
          </w:tcPr>
          <w:p w14:paraId="20DF1804" w14:textId="77777777" w:rsidR="009D230F" w:rsidRDefault="00000000">
            <w:pPr>
              <w:spacing w:after="0" w:line="252" w:lineRule="auto"/>
            </w:pPr>
            <w:r>
              <w:rPr>
                <w:sz w:val="15"/>
              </w:rPr>
              <w:t>Security management process</w:t>
            </w:r>
          </w:p>
        </w:tc>
        <w:tc>
          <w:tcPr>
            <w:tcW w:w="3560" w:type="dxa"/>
          </w:tcPr>
          <w:p w14:paraId="29A9096D" w14:textId="77777777" w:rsidR="009D230F" w:rsidRDefault="00000000">
            <w:pPr>
              <w:spacing w:after="0" w:line="252" w:lineRule="auto"/>
            </w:pPr>
            <w:r>
              <w:rPr>
                <w:sz w:val="15"/>
              </w:rPr>
              <w:t>Perform risk analysis, risk management, sanctions, and information-system activity review.</w:t>
            </w:r>
          </w:p>
        </w:tc>
        <w:tc>
          <w:tcPr>
            <w:tcW w:w="2400" w:type="dxa"/>
          </w:tcPr>
          <w:p w14:paraId="54DB685F" w14:textId="77777777" w:rsidR="009D230F" w:rsidRDefault="00000000">
            <w:pPr>
              <w:spacing w:after="0" w:line="252" w:lineRule="auto"/>
            </w:pPr>
            <w:r>
              <w:rPr>
                <w:sz w:val="15"/>
              </w:rPr>
              <w:t>Risk analysis, treatment plan, sanctions, log-review evidence</w:t>
            </w:r>
          </w:p>
        </w:tc>
      </w:tr>
      <w:tr w:rsidR="009D230F" w14:paraId="4ECEF952" w14:textId="77777777">
        <w:trPr>
          <w:cantSplit/>
        </w:trPr>
        <w:tc>
          <w:tcPr>
            <w:tcW w:w="1400" w:type="dxa"/>
            <w:shd w:val="clear" w:color="auto" w:fill="F7F9FB"/>
          </w:tcPr>
          <w:p w14:paraId="3061106A" w14:textId="77777777" w:rsidR="009D230F" w:rsidRDefault="00000000">
            <w:pPr>
              <w:spacing w:after="0" w:line="252" w:lineRule="auto"/>
            </w:pPr>
            <w:r>
              <w:rPr>
                <w:sz w:val="15"/>
              </w:rPr>
              <w:t>164.308(a)(2)</w:t>
            </w:r>
          </w:p>
        </w:tc>
        <w:tc>
          <w:tcPr>
            <w:tcW w:w="2000" w:type="dxa"/>
            <w:shd w:val="clear" w:color="auto" w:fill="F7F9FB"/>
          </w:tcPr>
          <w:p w14:paraId="16BF9126" w14:textId="77777777" w:rsidR="009D230F" w:rsidRDefault="00000000">
            <w:pPr>
              <w:spacing w:after="0" w:line="252" w:lineRule="auto"/>
            </w:pPr>
            <w:r>
              <w:rPr>
                <w:sz w:val="15"/>
              </w:rPr>
              <w:t>Assigned security responsibility</w:t>
            </w:r>
          </w:p>
        </w:tc>
        <w:tc>
          <w:tcPr>
            <w:tcW w:w="3560" w:type="dxa"/>
            <w:shd w:val="clear" w:color="auto" w:fill="F7F9FB"/>
          </w:tcPr>
          <w:p w14:paraId="4E300A1D" w14:textId="77777777" w:rsidR="009D230F" w:rsidRDefault="00000000">
            <w:pPr>
              <w:spacing w:after="0" w:line="252" w:lineRule="auto"/>
            </w:pPr>
            <w:r>
              <w:rPr>
                <w:sz w:val="15"/>
              </w:rPr>
              <w:t>Designate the official responsible for Security Rule policies and procedures.</w:t>
            </w:r>
          </w:p>
        </w:tc>
        <w:tc>
          <w:tcPr>
            <w:tcW w:w="2400" w:type="dxa"/>
            <w:shd w:val="clear" w:color="auto" w:fill="F7F9FB"/>
          </w:tcPr>
          <w:p w14:paraId="2400D3ED" w14:textId="77777777" w:rsidR="009D230F" w:rsidRDefault="00000000">
            <w:pPr>
              <w:spacing w:after="0" w:line="252" w:lineRule="auto"/>
            </w:pPr>
            <w:r>
              <w:rPr>
                <w:sz w:val="15"/>
              </w:rPr>
              <w:t>Role description, appointment, reporting line</w:t>
            </w:r>
          </w:p>
        </w:tc>
      </w:tr>
      <w:tr w:rsidR="009D230F" w14:paraId="2C6618A0" w14:textId="77777777">
        <w:trPr>
          <w:cantSplit/>
        </w:trPr>
        <w:tc>
          <w:tcPr>
            <w:tcW w:w="1400" w:type="dxa"/>
          </w:tcPr>
          <w:p w14:paraId="753FB0E7" w14:textId="77777777" w:rsidR="009D230F" w:rsidRDefault="00000000">
            <w:pPr>
              <w:spacing w:after="0" w:line="252" w:lineRule="auto"/>
            </w:pPr>
            <w:r>
              <w:rPr>
                <w:sz w:val="15"/>
              </w:rPr>
              <w:t>164.308(a)(3)</w:t>
            </w:r>
          </w:p>
        </w:tc>
        <w:tc>
          <w:tcPr>
            <w:tcW w:w="2000" w:type="dxa"/>
          </w:tcPr>
          <w:p w14:paraId="27728043" w14:textId="77777777" w:rsidR="009D230F" w:rsidRDefault="00000000">
            <w:pPr>
              <w:spacing w:after="0" w:line="252" w:lineRule="auto"/>
            </w:pPr>
            <w:r>
              <w:rPr>
                <w:sz w:val="15"/>
              </w:rPr>
              <w:t>Workforce security</w:t>
            </w:r>
          </w:p>
        </w:tc>
        <w:tc>
          <w:tcPr>
            <w:tcW w:w="3560" w:type="dxa"/>
          </w:tcPr>
          <w:p w14:paraId="6EAF4502" w14:textId="77777777" w:rsidR="009D230F" w:rsidRDefault="00000000">
            <w:pPr>
              <w:spacing w:after="0" w:line="252" w:lineRule="auto"/>
            </w:pPr>
            <w:r>
              <w:rPr>
                <w:sz w:val="15"/>
              </w:rPr>
              <w:t>Authorize, supervise, clear, and promptly remove workforce access.</w:t>
            </w:r>
          </w:p>
        </w:tc>
        <w:tc>
          <w:tcPr>
            <w:tcW w:w="2400" w:type="dxa"/>
          </w:tcPr>
          <w:p w14:paraId="54F7402E" w14:textId="77777777" w:rsidR="009D230F" w:rsidRDefault="00000000">
            <w:pPr>
              <w:spacing w:after="0" w:line="252" w:lineRule="auto"/>
            </w:pPr>
            <w:r>
              <w:rPr>
                <w:sz w:val="15"/>
              </w:rPr>
              <w:t>Access approvals, screening, termination evidence</w:t>
            </w:r>
          </w:p>
        </w:tc>
      </w:tr>
      <w:tr w:rsidR="009D230F" w14:paraId="1A911CFC" w14:textId="77777777">
        <w:trPr>
          <w:cantSplit/>
        </w:trPr>
        <w:tc>
          <w:tcPr>
            <w:tcW w:w="1400" w:type="dxa"/>
            <w:shd w:val="clear" w:color="auto" w:fill="F7F9FB"/>
          </w:tcPr>
          <w:p w14:paraId="63CB8BE3" w14:textId="77777777" w:rsidR="009D230F" w:rsidRDefault="00000000">
            <w:pPr>
              <w:spacing w:after="0" w:line="252" w:lineRule="auto"/>
            </w:pPr>
            <w:r>
              <w:rPr>
                <w:sz w:val="15"/>
              </w:rPr>
              <w:t>164.308(a)(4)</w:t>
            </w:r>
          </w:p>
        </w:tc>
        <w:tc>
          <w:tcPr>
            <w:tcW w:w="2000" w:type="dxa"/>
            <w:shd w:val="clear" w:color="auto" w:fill="F7F9FB"/>
          </w:tcPr>
          <w:p w14:paraId="12C27489" w14:textId="77777777" w:rsidR="009D230F" w:rsidRDefault="00000000">
            <w:pPr>
              <w:spacing w:after="0" w:line="252" w:lineRule="auto"/>
            </w:pPr>
            <w:r>
              <w:rPr>
                <w:sz w:val="15"/>
              </w:rPr>
              <w:t>Information access management</w:t>
            </w:r>
          </w:p>
        </w:tc>
        <w:tc>
          <w:tcPr>
            <w:tcW w:w="3560" w:type="dxa"/>
            <w:shd w:val="clear" w:color="auto" w:fill="F7F9FB"/>
          </w:tcPr>
          <w:p w14:paraId="48FD62EB" w14:textId="77777777" w:rsidR="009D230F" w:rsidRDefault="00000000">
            <w:pPr>
              <w:spacing w:after="0" w:line="252" w:lineRule="auto"/>
            </w:pPr>
            <w:r>
              <w:rPr>
                <w:sz w:val="15"/>
              </w:rPr>
              <w:t>Control access based on role and need, including establishment and modification.</w:t>
            </w:r>
          </w:p>
        </w:tc>
        <w:tc>
          <w:tcPr>
            <w:tcW w:w="2400" w:type="dxa"/>
            <w:shd w:val="clear" w:color="auto" w:fill="F7F9FB"/>
          </w:tcPr>
          <w:p w14:paraId="3BC89F39" w14:textId="77777777" w:rsidR="009D230F" w:rsidRDefault="00000000">
            <w:pPr>
              <w:spacing w:after="0" w:line="252" w:lineRule="auto"/>
            </w:pPr>
            <w:r>
              <w:rPr>
                <w:sz w:val="15"/>
              </w:rPr>
              <w:t>Access matrix, approvals, periodic reviews</w:t>
            </w:r>
          </w:p>
        </w:tc>
      </w:tr>
      <w:tr w:rsidR="009D230F" w14:paraId="1B9D87CF" w14:textId="77777777">
        <w:trPr>
          <w:cantSplit/>
        </w:trPr>
        <w:tc>
          <w:tcPr>
            <w:tcW w:w="1400" w:type="dxa"/>
          </w:tcPr>
          <w:p w14:paraId="4C11A9C4" w14:textId="77777777" w:rsidR="009D230F" w:rsidRDefault="00000000">
            <w:pPr>
              <w:spacing w:after="0" w:line="252" w:lineRule="auto"/>
            </w:pPr>
            <w:r>
              <w:rPr>
                <w:sz w:val="15"/>
              </w:rPr>
              <w:t>164.308(a)(5)</w:t>
            </w:r>
          </w:p>
        </w:tc>
        <w:tc>
          <w:tcPr>
            <w:tcW w:w="2000" w:type="dxa"/>
          </w:tcPr>
          <w:p w14:paraId="5CAAA336" w14:textId="77777777" w:rsidR="009D230F" w:rsidRDefault="00000000">
            <w:pPr>
              <w:spacing w:after="0" w:line="252" w:lineRule="auto"/>
            </w:pPr>
            <w:r>
              <w:rPr>
                <w:sz w:val="15"/>
              </w:rPr>
              <w:t>Security awareness and training</w:t>
            </w:r>
          </w:p>
        </w:tc>
        <w:tc>
          <w:tcPr>
            <w:tcW w:w="3560" w:type="dxa"/>
          </w:tcPr>
          <w:p w14:paraId="194434BF" w14:textId="77777777" w:rsidR="009D230F" w:rsidRDefault="00000000">
            <w:pPr>
              <w:spacing w:after="0" w:line="252" w:lineRule="auto"/>
            </w:pPr>
            <w:r>
              <w:rPr>
                <w:sz w:val="15"/>
              </w:rPr>
              <w:t>Train the workforce and address reminders, malware, log-in monitoring, and password management.</w:t>
            </w:r>
          </w:p>
        </w:tc>
        <w:tc>
          <w:tcPr>
            <w:tcW w:w="2400" w:type="dxa"/>
          </w:tcPr>
          <w:p w14:paraId="68A84CF7" w14:textId="77777777" w:rsidR="009D230F" w:rsidRDefault="00000000">
            <w:pPr>
              <w:spacing w:after="0" w:line="252" w:lineRule="auto"/>
            </w:pPr>
            <w:r>
              <w:rPr>
                <w:sz w:val="15"/>
              </w:rPr>
              <w:t>Training, simulations, reminders, follow-up</w:t>
            </w:r>
          </w:p>
        </w:tc>
      </w:tr>
      <w:tr w:rsidR="009D230F" w14:paraId="028E6166" w14:textId="77777777">
        <w:trPr>
          <w:cantSplit/>
        </w:trPr>
        <w:tc>
          <w:tcPr>
            <w:tcW w:w="1400" w:type="dxa"/>
            <w:shd w:val="clear" w:color="auto" w:fill="F7F9FB"/>
          </w:tcPr>
          <w:p w14:paraId="056FCF25" w14:textId="77777777" w:rsidR="009D230F" w:rsidRDefault="00000000">
            <w:pPr>
              <w:spacing w:after="0" w:line="252" w:lineRule="auto"/>
            </w:pPr>
            <w:r>
              <w:rPr>
                <w:sz w:val="15"/>
              </w:rPr>
              <w:t>164.308(a)(6)</w:t>
            </w:r>
          </w:p>
        </w:tc>
        <w:tc>
          <w:tcPr>
            <w:tcW w:w="2000" w:type="dxa"/>
            <w:shd w:val="clear" w:color="auto" w:fill="F7F9FB"/>
          </w:tcPr>
          <w:p w14:paraId="2D6A61BC" w14:textId="77777777" w:rsidR="009D230F" w:rsidRDefault="00000000">
            <w:pPr>
              <w:spacing w:after="0" w:line="252" w:lineRule="auto"/>
            </w:pPr>
            <w:r>
              <w:rPr>
                <w:sz w:val="15"/>
              </w:rPr>
              <w:t>Security incident procedures</w:t>
            </w:r>
          </w:p>
        </w:tc>
        <w:tc>
          <w:tcPr>
            <w:tcW w:w="3560" w:type="dxa"/>
            <w:shd w:val="clear" w:color="auto" w:fill="F7F9FB"/>
          </w:tcPr>
          <w:p w14:paraId="653431FA" w14:textId="77777777" w:rsidR="009D230F" w:rsidRDefault="00000000">
            <w:pPr>
              <w:spacing w:after="0" w:line="252" w:lineRule="auto"/>
            </w:pPr>
            <w:r>
              <w:rPr>
                <w:sz w:val="15"/>
              </w:rPr>
              <w:t>Identify, respond to, mitigate, document, and report incidents.</w:t>
            </w:r>
          </w:p>
        </w:tc>
        <w:tc>
          <w:tcPr>
            <w:tcW w:w="2400" w:type="dxa"/>
            <w:shd w:val="clear" w:color="auto" w:fill="F7F9FB"/>
          </w:tcPr>
          <w:p w14:paraId="1E6E2501" w14:textId="77777777" w:rsidR="009D230F" w:rsidRDefault="00000000">
            <w:pPr>
              <w:spacing w:after="0" w:line="252" w:lineRule="auto"/>
            </w:pPr>
            <w:r>
              <w:rPr>
                <w:sz w:val="15"/>
              </w:rPr>
              <w:t>Incident plan, tickets, evidence, lessons</w:t>
            </w:r>
          </w:p>
        </w:tc>
      </w:tr>
      <w:tr w:rsidR="009D230F" w14:paraId="0DDCC953" w14:textId="77777777">
        <w:trPr>
          <w:cantSplit/>
        </w:trPr>
        <w:tc>
          <w:tcPr>
            <w:tcW w:w="1400" w:type="dxa"/>
          </w:tcPr>
          <w:p w14:paraId="2B3B24DA" w14:textId="77777777" w:rsidR="009D230F" w:rsidRDefault="00000000">
            <w:pPr>
              <w:spacing w:after="0" w:line="252" w:lineRule="auto"/>
            </w:pPr>
            <w:r>
              <w:rPr>
                <w:sz w:val="15"/>
              </w:rPr>
              <w:t>164.308(a)(7)</w:t>
            </w:r>
          </w:p>
        </w:tc>
        <w:tc>
          <w:tcPr>
            <w:tcW w:w="2000" w:type="dxa"/>
          </w:tcPr>
          <w:p w14:paraId="17018BC7" w14:textId="77777777" w:rsidR="009D230F" w:rsidRDefault="00000000">
            <w:pPr>
              <w:spacing w:after="0" w:line="252" w:lineRule="auto"/>
            </w:pPr>
            <w:r>
              <w:rPr>
                <w:sz w:val="15"/>
              </w:rPr>
              <w:t>Contingency plan</w:t>
            </w:r>
          </w:p>
        </w:tc>
        <w:tc>
          <w:tcPr>
            <w:tcW w:w="3560" w:type="dxa"/>
          </w:tcPr>
          <w:p w14:paraId="315C0DD6" w14:textId="77777777" w:rsidR="009D230F" w:rsidRDefault="00000000">
            <w:pPr>
              <w:spacing w:after="0" w:line="252" w:lineRule="auto"/>
            </w:pPr>
            <w:r>
              <w:rPr>
                <w:sz w:val="15"/>
              </w:rPr>
              <w:t>Operate backups, disaster recovery, emergency mode, testing, and criticality analysis.</w:t>
            </w:r>
          </w:p>
        </w:tc>
        <w:tc>
          <w:tcPr>
            <w:tcW w:w="2400" w:type="dxa"/>
          </w:tcPr>
          <w:p w14:paraId="338B9B97" w14:textId="77777777" w:rsidR="009D230F" w:rsidRDefault="00000000">
            <w:pPr>
              <w:spacing w:after="0" w:line="252" w:lineRule="auto"/>
            </w:pPr>
            <w:r>
              <w:rPr>
                <w:sz w:val="15"/>
              </w:rPr>
              <w:t>Backup reports, restore tests, exercises, recovery plans</w:t>
            </w:r>
          </w:p>
        </w:tc>
      </w:tr>
      <w:tr w:rsidR="009D230F" w14:paraId="35DE1843" w14:textId="77777777">
        <w:trPr>
          <w:cantSplit/>
        </w:trPr>
        <w:tc>
          <w:tcPr>
            <w:tcW w:w="1400" w:type="dxa"/>
            <w:shd w:val="clear" w:color="auto" w:fill="F7F9FB"/>
          </w:tcPr>
          <w:p w14:paraId="6A2423FB" w14:textId="77777777" w:rsidR="009D230F" w:rsidRDefault="00000000">
            <w:pPr>
              <w:spacing w:after="0" w:line="252" w:lineRule="auto"/>
            </w:pPr>
            <w:r>
              <w:rPr>
                <w:sz w:val="15"/>
              </w:rPr>
              <w:t>164.308(a)(8)</w:t>
            </w:r>
          </w:p>
        </w:tc>
        <w:tc>
          <w:tcPr>
            <w:tcW w:w="2000" w:type="dxa"/>
            <w:shd w:val="clear" w:color="auto" w:fill="F7F9FB"/>
          </w:tcPr>
          <w:p w14:paraId="0785422F" w14:textId="77777777" w:rsidR="009D230F" w:rsidRDefault="00000000">
            <w:pPr>
              <w:spacing w:after="0" w:line="252" w:lineRule="auto"/>
            </w:pPr>
            <w:r>
              <w:rPr>
                <w:sz w:val="15"/>
              </w:rPr>
              <w:t>Evaluation</w:t>
            </w:r>
          </w:p>
        </w:tc>
        <w:tc>
          <w:tcPr>
            <w:tcW w:w="3560" w:type="dxa"/>
            <w:shd w:val="clear" w:color="auto" w:fill="F7F9FB"/>
          </w:tcPr>
          <w:p w14:paraId="1E48AB11" w14:textId="77777777" w:rsidR="009D230F" w:rsidRDefault="00000000">
            <w:pPr>
              <w:spacing w:after="0" w:line="252" w:lineRule="auto"/>
            </w:pPr>
            <w:r>
              <w:rPr>
                <w:sz w:val="15"/>
              </w:rPr>
              <w:t>Perform periodic technical and nontechnical evaluation after relevant changes.</w:t>
            </w:r>
          </w:p>
        </w:tc>
        <w:tc>
          <w:tcPr>
            <w:tcW w:w="2400" w:type="dxa"/>
            <w:shd w:val="clear" w:color="auto" w:fill="F7F9FB"/>
          </w:tcPr>
          <w:p w14:paraId="64D7622C" w14:textId="77777777" w:rsidR="009D230F" w:rsidRDefault="00000000">
            <w:pPr>
              <w:spacing w:after="0" w:line="252" w:lineRule="auto"/>
            </w:pPr>
            <w:r>
              <w:rPr>
                <w:sz w:val="15"/>
              </w:rPr>
              <w:t>Evaluation scope, findings, correction plan</w:t>
            </w:r>
          </w:p>
        </w:tc>
      </w:tr>
      <w:tr w:rsidR="009D230F" w14:paraId="5B5554D1" w14:textId="77777777">
        <w:trPr>
          <w:cantSplit/>
        </w:trPr>
        <w:tc>
          <w:tcPr>
            <w:tcW w:w="1400" w:type="dxa"/>
          </w:tcPr>
          <w:p w14:paraId="245599DC" w14:textId="77777777" w:rsidR="009D230F" w:rsidRDefault="00000000">
            <w:pPr>
              <w:spacing w:after="0" w:line="252" w:lineRule="auto"/>
            </w:pPr>
            <w:r>
              <w:rPr>
                <w:sz w:val="15"/>
              </w:rPr>
              <w:t>164.308(b)</w:t>
            </w:r>
          </w:p>
        </w:tc>
        <w:tc>
          <w:tcPr>
            <w:tcW w:w="2000" w:type="dxa"/>
          </w:tcPr>
          <w:p w14:paraId="02FC4665" w14:textId="77777777" w:rsidR="009D230F" w:rsidRDefault="00000000">
            <w:pPr>
              <w:spacing w:after="0" w:line="252" w:lineRule="auto"/>
            </w:pPr>
            <w:r>
              <w:rPr>
                <w:sz w:val="15"/>
              </w:rPr>
              <w:t>Business associate arrangements</w:t>
            </w:r>
          </w:p>
        </w:tc>
        <w:tc>
          <w:tcPr>
            <w:tcW w:w="3560" w:type="dxa"/>
          </w:tcPr>
          <w:p w14:paraId="23255062" w14:textId="77777777" w:rsidR="009D230F" w:rsidRDefault="00000000">
            <w:pPr>
              <w:spacing w:after="0" w:line="252" w:lineRule="auto"/>
            </w:pPr>
            <w:r>
              <w:rPr>
                <w:sz w:val="15"/>
              </w:rPr>
              <w:t>Use contracts or other arrangements that require appropriate safeguards.</w:t>
            </w:r>
          </w:p>
        </w:tc>
        <w:tc>
          <w:tcPr>
            <w:tcW w:w="2400" w:type="dxa"/>
          </w:tcPr>
          <w:p w14:paraId="69898237" w14:textId="77777777" w:rsidR="009D230F" w:rsidRDefault="00000000">
            <w:pPr>
              <w:spacing w:after="0" w:line="252" w:lineRule="auto"/>
            </w:pPr>
            <w:r>
              <w:rPr>
                <w:sz w:val="15"/>
              </w:rPr>
              <w:t>BAA, due diligence, monitoring</w:t>
            </w:r>
          </w:p>
        </w:tc>
      </w:tr>
    </w:tbl>
    <w:p w14:paraId="73A3B1C9" w14:textId="77777777" w:rsidR="009D230F" w:rsidRDefault="009D230F">
      <w:pPr>
        <w:spacing w:after="0"/>
      </w:pPr>
    </w:p>
    <w:p w14:paraId="69E86062" w14:textId="77777777" w:rsidR="009D230F" w:rsidRDefault="00000000">
      <w:pPr>
        <w:pStyle w:val="Heading2"/>
      </w:pPr>
      <w:bookmarkStart w:id="30" w:name="_Toc234926360"/>
      <w:r>
        <w:t>6.1 Information-system activity review</w:t>
      </w:r>
      <w:bookmarkEnd w:id="30"/>
    </w:p>
    <w:p w14:paraId="12C66CE4" w14:textId="77777777" w:rsidR="009D230F" w:rsidRDefault="00000000">
      <w:r>
        <w:t>Define which audit logs, access reports, security events, exception reports, and alerts are reviewed; how often; by whom; how evidence is retained; and how suspicious activity becomes an incident or corrective action.</w:t>
      </w:r>
    </w:p>
    <w:p w14:paraId="614C1FC6" w14:textId="77777777" w:rsidR="009D230F" w:rsidRDefault="00000000">
      <w:pPr>
        <w:pStyle w:val="Heading2"/>
      </w:pPr>
      <w:bookmarkStart w:id="31" w:name="_Toc234926361"/>
      <w:r>
        <w:t>6.2 Contingency evidence</w:t>
      </w:r>
      <w:bookmarkEnd w:id="31"/>
    </w:p>
    <w:p w14:paraId="406BCA91" w14:textId="77777777" w:rsidR="009D230F" w:rsidRDefault="00000000">
      <w:pPr>
        <w:pStyle w:val="ListBullet"/>
      </w:pPr>
      <w:r>
        <w:t>Backup job and failure reports</w:t>
      </w:r>
    </w:p>
    <w:p w14:paraId="0246FC23" w14:textId="77777777" w:rsidR="009D230F" w:rsidRDefault="00000000">
      <w:pPr>
        <w:pStyle w:val="ListBullet"/>
      </w:pPr>
      <w:r>
        <w:t>Offline or otherwise protected backup design</w:t>
      </w:r>
    </w:p>
    <w:p w14:paraId="78438DEC" w14:textId="77777777" w:rsidR="009D230F" w:rsidRDefault="00000000">
      <w:pPr>
        <w:pStyle w:val="ListBullet"/>
      </w:pPr>
      <w:r>
        <w:t>Documented restore tests</w:t>
      </w:r>
    </w:p>
    <w:p w14:paraId="52A89451" w14:textId="77777777" w:rsidR="009D230F" w:rsidRDefault="00000000">
      <w:pPr>
        <w:pStyle w:val="ListBullet"/>
      </w:pPr>
      <w:r>
        <w:t>Emergency-mode procedures</w:t>
      </w:r>
    </w:p>
    <w:p w14:paraId="284EC277" w14:textId="77777777" w:rsidR="009D230F" w:rsidRDefault="00000000">
      <w:pPr>
        <w:pStyle w:val="ListBullet"/>
      </w:pPr>
      <w:r>
        <w:t>Disaster-recovery exercises</w:t>
      </w:r>
    </w:p>
    <w:p w14:paraId="70871D4E" w14:textId="77777777" w:rsidR="009D230F" w:rsidRDefault="00000000">
      <w:pPr>
        <w:pStyle w:val="ListBullet"/>
      </w:pPr>
      <w:r>
        <w:t>Critical application and data analysis</w:t>
      </w:r>
    </w:p>
    <w:p w14:paraId="0A7C1D85" w14:textId="77777777" w:rsidR="009D230F" w:rsidRDefault="00000000">
      <w:pPr>
        <w:pStyle w:val="ListBullet"/>
      </w:pPr>
      <w:r>
        <w:t>Lessons, owners, and due dates</w:t>
      </w:r>
    </w:p>
    <w:p w14:paraId="5685253F" w14:textId="77777777" w:rsidR="009D230F" w:rsidRDefault="00000000">
      <w:pPr>
        <w:pStyle w:val="Heading1"/>
        <w:pageBreakBefore/>
      </w:pPr>
      <w:bookmarkStart w:id="32" w:name="_Toc234926362"/>
      <w:r>
        <w:lastRenderedPageBreak/>
        <w:t>7. Physical and Technical Safeguards</w:t>
      </w:r>
      <w:bookmarkEnd w:id="32"/>
    </w:p>
    <w:p w14:paraId="4CF2C8FD" w14:textId="77777777" w:rsidR="009D230F" w:rsidRDefault="00000000">
      <w:pPr>
        <w:spacing w:after="200"/>
      </w:pPr>
      <w:r>
        <w:rPr>
          <w:i/>
          <w:color w:val="5B6570"/>
          <w:sz w:val="22"/>
        </w:rPr>
        <w:t>Facilities, workstations, media, identity, access, audit, integrity, and transmission controls.</w:t>
      </w:r>
    </w:p>
    <w:tbl>
      <w:tblPr>
        <w:tblStyle w:val="TableGrid"/>
        <w:tblW w:w="9360" w:type="dxa"/>
        <w:tblInd w:w="120" w:type="dxa"/>
        <w:tblLayout w:type="fixed"/>
        <w:tblLook w:val="04A0" w:firstRow="1" w:lastRow="0" w:firstColumn="1" w:lastColumn="0" w:noHBand="0" w:noVBand="1"/>
      </w:tblPr>
      <w:tblGrid>
        <w:gridCol w:w="1400"/>
        <w:gridCol w:w="2000"/>
        <w:gridCol w:w="3560"/>
        <w:gridCol w:w="2400"/>
      </w:tblGrid>
      <w:tr w:rsidR="009D230F" w14:paraId="3D109AA4" w14:textId="77777777">
        <w:trPr>
          <w:cantSplit/>
          <w:tblHeader/>
        </w:trPr>
        <w:tc>
          <w:tcPr>
            <w:tcW w:w="1400" w:type="dxa"/>
            <w:shd w:val="clear" w:color="auto" w:fill="18324A"/>
            <w:tcMar>
              <w:top w:w="90" w:type="dxa"/>
              <w:left w:w="120" w:type="dxa"/>
              <w:bottom w:w="90" w:type="dxa"/>
              <w:right w:w="120" w:type="dxa"/>
            </w:tcMar>
            <w:vAlign w:val="center"/>
          </w:tcPr>
          <w:p w14:paraId="1915695B" w14:textId="77777777" w:rsidR="009D230F" w:rsidRDefault="00000000">
            <w:pPr>
              <w:spacing w:after="0"/>
            </w:pPr>
            <w:r>
              <w:rPr>
                <w:b/>
                <w:color w:val="FFFFFF"/>
                <w:sz w:val="15"/>
              </w:rPr>
              <w:t>Citation</w:t>
            </w:r>
          </w:p>
        </w:tc>
        <w:tc>
          <w:tcPr>
            <w:tcW w:w="2000" w:type="dxa"/>
            <w:shd w:val="clear" w:color="auto" w:fill="18324A"/>
            <w:tcMar>
              <w:top w:w="90" w:type="dxa"/>
              <w:left w:w="120" w:type="dxa"/>
              <w:bottom w:w="90" w:type="dxa"/>
              <w:right w:w="120" w:type="dxa"/>
            </w:tcMar>
            <w:vAlign w:val="center"/>
          </w:tcPr>
          <w:p w14:paraId="65777A8F" w14:textId="77777777" w:rsidR="009D230F" w:rsidRDefault="00000000">
            <w:pPr>
              <w:spacing w:after="0"/>
            </w:pPr>
            <w:r>
              <w:rPr>
                <w:b/>
                <w:color w:val="FFFFFF"/>
                <w:sz w:val="15"/>
              </w:rPr>
              <w:t>Standard</w:t>
            </w:r>
          </w:p>
        </w:tc>
        <w:tc>
          <w:tcPr>
            <w:tcW w:w="3560" w:type="dxa"/>
            <w:shd w:val="clear" w:color="auto" w:fill="18324A"/>
            <w:tcMar>
              <w:top w:w="90" w:type="dxa"/>
              <w:left w:w="120" w:type="dxa"/>
              <w:bottom w:w="90" w:type="dxa"/>
              <w:right w:w="120" w:type="dxa"/>
            </w:tcMar>
            <w:vAlign w:val="center"/>
          </w:tcPr>
          <w:p w14:paraId="33A5AA20" w14:textId="77777777" w:rsidR="009D230F" w:rsidRDefault="00000000">
            <w:pPr>
              <w:spacing w:after="0"/>
            </w:pPr>
            <w:r>
              <w:rPr>
                <w:b/>
                <w:color w:val="FFFFFF"/>
                <w:sz w:val="15"/>
              </w:rPr>
              <w:t>Manager action</w:t>
            </w:r>
          </w:p>
        </w:tc>
        <w:tc>
          <w:tcPr>
            <w:tcW w:w="2400" w:type="dxa"/>
            <w:shd w:val="clear" w:color="auto" w:fill="18324A"/>
            <w:tcMar>
              <w:top w:w="90" w:type="dxa"/>
              <w:left w:w="120" w:type="dxa"/>
              <w:bottom w:w="90" w:type="dxa"/>
              <w:right w:w="120" w:type="dxa"/>
            </w:tcMar>
            <w:vAlign w:val="center"/>
          </w:tcPr>
          <w:p w14:paraId="757C4FDC" w14:textId="77777777" w:rsidR="009D230F" w:rsidRDefault="00000000">
            <w:pPr>
              <w:spacing w:after="0"/>
            </w:pPr>
            <w:r>
              <w:rPr>
                <w:b/>
                <w:color w:val="FFFFFF"/>
                <w:sz w:val="15"/>
              </w:rPr>
              <w:t>Evidence</w:t>
            </w:r>
          </w:p>
        </w:tc>
      </w:tr>
      <w:tr w:rsidR="009D230F" w14:paraId="61F53994" w14:textId="77777777">
        <w:trPr>
          <w:cantSplit/>
        </w:trPr>
        <w:tc>
          <w:tcPr>
            <w:tcW w:w="1400" w:type="dxa"/>
          </w:tcPr>
          <w:p w14:paraId="410958D3" w14:textId="77777777" w:rsidR="009D230F" w:rsidRDefault="00000000">
            <w:pPr>
              <w:spacing w:after="0" w:line="252" w:lineRule="auto"/>
            </w:pPr>
            <w:r>
              <w:rPr>
                <w:sz w:val="15"/>
              </w:rPr>
              <w:t>164.310(a)</w:t>
            </w:r>
          </w:p>
        </w:tc>
        <w:tc>
          <w:tcPr>
            <w:tcW w:w="2000" w:type="dxa"/>
          </w:tcPr>
          <w:p w14:paraId="1EA168ED" w14:textId="77777777" w:rsidR="009D230F" w:rsidRDefault="00000000">
            <w:pPr>
              <w:spacing w:after="0" w:line="252" w:lineRule="auto"/>
            </w:pPr>
            <w:r>
              <w:rPr>
                <w:sz w:val="15"/>
              </w:rPr>
              <w:t>Facility access controls</w:t>
            </w:r>
          </w:p>
        </w:tc>
        <w:tc>
          <w:tcPr>
            <w:tcW w:w="3560" w:type="dxa"/>
          </w:tcPr>
          <w:p w14:paraId="31431082" w14:textId="77777777" w:rsidR="009D230F" w:rsidRDefault="00000000">
            <w:pPr>
              <w:spacing w:after="0" w:line="252" w:lineRule="auto"/>
            </w:pPr>
            <w:r>
              <w:rPr>
                <w:sz w:val="15"/>
              </w:rPr>
              <w:t>Limit physical access while allowing authorized access and continuity.</w:t>
            </w:r>
          </w:p>
        </w:tc>
        <w:tc>
          <w:tcPr>
            <w:tcW w:w="2400" w:type="dxa"/>
          </w:tcPr>
          <w:p w14:paraId="74DD1ED8" w14:textId="77777777" w:rsidR="009D230F" w:rsidRDefault="00000000">
            <w:pPr>
              <w:spacing w:after="0" w:line="252" w:lineRule="auto"/>
            </w:pPr>
            <w:r>
              <w:rPr>
                <w:sz w:val="15"/>
              </w:rPr>
              <w:t>Facility plan, visitor logs, maintenance records</w:t>
            </w:r>
          </w:p>
        </w:tc>
      </w:tr>
      <w:tr w:rsidR="009D230F" w14:paraId="30450175" w14:textId="77777777">
        <w:trPr>
          <w:cantSplit/>
        </w:trPr>
        <w:tc>
          <w:tcPr>
            <w:tcW w:w="1400" w:type="dxa"/>
            <w:shd w:val="clear" w:color="auto" w:fill="F7F9FB"/>
          </w:tcPr>
          <w:p w14:paraId="17AEDF60" w14:textId="77777777" w:rsidR="009D230F" w:rsidRDefault="00000000">
            <w:pPr>
              <w:spacing w:after="0" w:line="252" w:lineRule="auto"/>
            </w:pPr>
            <w:r>
              <w:rPr>
                <w:sz w:val="15"/>
              </w:rPr>
              <w:t>164.310(b)</w:t>
            </w:r>
          </w:p>
        </w:tc>
        <w:tc>
          <w:tcPr>
            <w:tcW w:w="2000" w:type="dxa"/>
            <w:shd w:val="clear" w:color="auto" w:fill="F7F9FB"/>
          </w:tcPr>
          <w:p w14:paraId="2ABC1BFA" w14:textId="77777777" w:rsidR="009D230F" w:rsidRDefault="00000000">
            <w:pPr>
              <w:spacing w:after="0" w:line="252" w:lineRule="auto"/>
            </w:pPr>
            <w:r>
              <w:rPr>
                <w:sz w:val="15"/>
              </w:rPr>
              <w:t>Workstation use</w:t>
            </w:r>
          </w:p>
        </w:tc>
        <w:tc>
          <w:tcPr>
            <w:tcW w:w="3560" w:type="dxa"/>
            <w:shd w:val="clear" w:color="auto" w:fill="F7F9FB"/>
          </w:tcPr>
          <w:p w14:paraId="0D89FED8" w14:textId="77777777" w:rsidR="009D230F" w:rsidRDefault="00000000">
            <w:pPr>
              <w:spacing w:after="0" w:line="252" w:lineRule="auto"/>
            </w:pPr>
            <w:r>
              <w:rPr>
                <w:sz w:val="15"/>
              </w:rPr>
              <w:t>Define proper functions and physical surroundings for workstations using ePHI.</w:t>
            </w:r>
          </w:p>
        </w:tc>
        <w:tc>
          <w:tcPr>
            <w:tcW w:w="2400" w:type="dxa"/>
            <w:shd w:val="clear" w:color="auto" w:fill="F7F9FB"/>
          </w:tcPr>
          <w:p w14:paraId="020260B7" w14:textId="77777777" w:rsidR="009D230F" w:rsidRDefault="00000000">
            <w:pPr>
              <w:spacing w:after="0" w:line="252" w:lineRule="auto"/>
            </w:pPr>
            <w:r>
              <w:rPr>
                <w:sz w:val="15"/>
              </w:rPr>
              <w:t>Workstation policy, training, observations</w:t>
            </w:r>
          </w:p>
        </w:tc>
      </w:tr>
      <w:tr w:rsidR="009D230F" w14:paraId="033C3F34" w14:textId="77777777">
        <w:trPr>
          <w:cantSplit/>
        </w:trPr>
        <w:tc>
          <w:tcPr>
            <w:tcW w:w="1400" w:type="dxa"/>
          </w:tcPr>
          <w:p w14:paraId="6255A917" w14:textId="77777777" w:rsidR="009D230F" w:rsidRDefault="00000000">
            <w:pPr>
              <w:spacing w:after="0" w:line="252" w:lineRule="auto"/>
            </w:pPr>
            <w:r>
              <w:rPr>
                <w:sz w:val="15"/>
              </w:rPr>
              <w:t>164.310(c)</w:t>
            </w:r>
          </w:p>
        </w:tc>
        <w:tc>
          <w:tcPr>
            <w:tcW w:w="2000" w:type="dxa"/>
          </w:tcPr>
          <w:p w14:paraId="0B44C20F" w14:textId="77777777" w:rsidR="009D230F" w:rsidRDefault="00000000">
            <w:pPr>
              <w:spacing w:after="0" w:line="252" w:lineRule="auto"/>
            </w:pPr>
            <w:r>
              <w:rPr>
                <w:sz w:val="15"/>
              </w:rPr>
              <w:t>Workstation security</w:t>
            </w:r>
          </w:p>
        </w:tc>
        <w:tc>
          <w:tcPr>
            <w:tcW w:w="3560" w:type="dxa"/>
          </w:tcPr>
          <w:p w14:paraId="67D55FBC" w14:textId="77777777" w:rsidR="009D230F" w:rsidRDefault="00000000">
            <w:pPr>
              <w:spacing w:after="0" w:line="252" w:lineRule="auto"/>
            </w:pPr>
            <w:r>
              <w:rPr>
                <w:sz w:val="15"/>
              </w:rPr>
              <w:t>Restrict physical access to workstations that access ePHI.</w:t>
            </w:r>
          </w:p>
        </w:tc>
        <w:tc>
          <w:tcPr>
            <w:tcW w:w="2400" w:type="dxa"/>
          </w:tcPr>
          <w:p w14:paraId="7FC6A887" w14:textId="77777777" w:rsidR="009D230F" w:rsidRDefault="00000000">
            <w:pPr>
              <w:spacing w:after="0" w:line="252" w:lineRule="auto"/>
            </w:pPr>
            <w:r>
              <w:rPr>
                <w:sz w:val="15"/>
              </w:rPr>
              <w:t>Secure locations, screens, device controls</w:t>
            </w:r>
          </w:p>
        </w:tc>
      </w:tr>
      <w:tr w:rsidR="009D230F" w14:paraId="50DA4830" w14:textId="77777777">
        <w:trPr>
          <w:cantSplit/>
        </w:trPr>
        <w:tc>
          <w:tcPr>
            <w:tcW w:w="1400" w:type="dxa"/>
            <w:shd w:val="clear" w:color="auto" w:fill="F7F9FB"/>
          </w:tcPr>
          <w:p w14:paraId="3951609E" w14:textId="77777777" w:rsidR="009D230F" w:rsidRDefault="00000000">
            <w:pPr>
              <w:spacing w:after="0" w:line="252" w:lineRule="auto"/>
            </w:pPr>
            <w:r>
              <w:rPr>
                <w:sz w:val="15"/>
              </w:rPr>
              <w:t>164.310(d)</w:t>
            </w:r>
          </w:p>
        </w:tc>
        <w:tc>
          <w:tcPr>
            <w:tcW w:w="2000" w:type="dxa"/>
            <w:shd w:val="clear" w:color="auto" w:fill="F7F9FB"/>
          </w:tcPr>
          <w:p w14:paraId="01F4661F" w14:textId="77777777" w:rsidR="009D230F" w:rsidRDefault="00000000">
            <w:pPr>
              <w:spacing w:after="0" w:line="252" w:lineRule="auto"/>
            </w:pPr>
            <w:r>
              <w:rPr>
                <w:sz w:val="15"/>
              </w:rPr>
              <w:t>Device and media controls</w:t>
            </w:r>
          </w:p>
        </w:tc>
        <w:tc>
          <w:tcPr>
            <w:tcW w:w="3560" w:type="dxa"/>
            <w:shd w:val="clear" w:color="auto" w:fill="F7F9FB"/>
          </w:tcPr>
          <w:p w14:paraId="17FE59C7" w14:textId="77777777" w:rsidR="009D230F" w:rsidRDefault="00000000">
            <w:pPr>
              <w:spacing w:after="0" w:line="252" w:lineRule="auto"/>
            </w:pPr>
            <w:r>
              <w:rPr>
                <w:sz w:val="15"/>
              </w:rPr>
              <w:t>Control receipt, movement, reuse, backup, disposal, and accountability.</w:t>
            </w:r>
          </w:p>
        </w:tc>
        <w:tc>
          <w:tcPr>
            <w:tcW w:w="2400" w:type="dxa"/>
            <w:shd w:val="clear" w:color="auto" w:fill="F7F9FB"/>
          </w:tcPr>
          <w:p w14:paraId="13C6E8B6" w14:textId="77777777" w:rsidR="009D230F" w:rsidRDefault="00000000">
            <w:pPr>
              <w:spacing w:after="0" w:line="252" w:lineRule="auto"/>
            </w:pPr>
            <w:r>
              <w:rPr>
                <w:sz w:val="15"/>
              </w:rPr>
              <w:t>Inventory, chain of custody, wiping and destruction proof</w:t>
            </w:r>
          </w:p>
        </w:tc>
      </w:tr>
      <w:tr w:rsidR="009D230F" w14:paraId="100D4E7E" w14:textId="77777777">
        <w:trPr>
          <w:cantSplit/>
        </w:trPr>
        <w:tc>
          <w:tcPr>
            <w:tcW w:w="1400" w:type="dxa"/>
          </w:tcPr>
          <w:p w14:paraId="61102A82" w14:textId="77777777" w:rsidR="009D230F" w:rsidRDefault="00000000">
            <w:pPr>
              <w:spacing w:after="0" w:line="252" w:lineRule="auto"/>
            </w:pPr>
            <w:r>
              <w:rPr>
                <w:sz w:val="15"/>
              </w:rPr>
              <w:t>164.312(a)</w:t>
            </w:r>
          </w:p>
        </w:tc>
        <w:tc>
          <w:tcPr>
            <w:tcW w:w="2000" w:type="dxa"/>
          </w:tcPr>
          <w:p w14:paraId="443BAB99" w14:textId="77777777" w:rsidR="009D230F" w:rsidRDefault="00000000">
            <w:pPr>
              <w:spacing w:after="0" w:line="252" w:lineRule="auto"/>
            </w:pPr>
            <w:r>
              <w:rPr>
                <w:sz w:val="15"/>
              </w:rPr>
              <w:t>Access control</w:t>
            </w:r>
          </w:p>
        </w:tc>
        <w:tc>
          <w:tcPr>
            <w:tcW w:w="3560" w:type="dxa"/>
          </w:tcPr>
          <w:p w14:paraId="4032D56A" w14:textId="77777777" w:rsidR="009D230F" w:rsidRDefault="00000000">
            <w:pPr>
              <w:spacing w:after="0" w:line="252" w:lineRule="auto"/>
            </w:pPr>
            <w:r>
              <w:rPr>
                <w:sz w:val="15"/>
              </w:rPr>
              <w:t>Use unique IDs, emergency access, and suitable logoff and encryption controls.</w:t>
            </w:r>
          </w:p>
        </w:tc>
        <w:tc>
          <w:tcPr>
            <w:tcW w:w="2400" w:type="dxa"/>
          </w:tcPr>
          <w:p w14:paraId="79320C43" w14:textId="77777777" w:rsidR="009D230F" w:rsidRDefault="00000000">
            <w:pPr>
              <w:spacing w:after="0" w:line="252" w:lineRule="auto"/>
            </w:pPr>
            <w:r>
              <w:rPr>
                <w:sz w:val="15"/>
              </w:rPr>
              <w:t>IAM settings, emergency test, encryption record</w:t>
            </w:r>
          </w:p>
        </w:tc>
      </w:tr>
      <w:tr w:rsidR="009D230F" w14:paraId="5393C175" w14:textId="77777777">
        <w:trPr>
          <w:cantSplit/>
        </w:trPr>
        <w:tc>
          <w:tcPr>
            <w:tcW w:w="1400" w:type="dxa"/>
            <w:shd w:val="clear" w:color="auto" w:fill="F7F9FB"/>
          </w:tcPr>
          <w:p w14:paraId="6988FDD4" w14:textId="77777777" w:rsidR="009D230F" w:rsidRDefault="00000000">
            <w:pPr>
              <w:spacing w:after="0" w:line="252" w:lineRule="auto"/>
            </w:pPr>
            <w:r>
              <w:rPr>
                <w:sz w:val="15"/>
              </w:rPr>
              <w:t>164.312(b)</w:t>
            </w:r>
          </w:p>
        </w:tc>
        <w:tc>
          <w:tcPr>
            <w:tcW w:w="2000" w:type="dxa"/>
            <w:shd w:val="clear" w:color="auto" w:fill="F7F9FB"/>
          </w:tcPr>
          <w:p w14:paraId="477EA7D9" w14:textId="77777777" w:rsidR="009D230F" w:rsidRDefault="00000000">
            <w:pPr>
              <w:spacing w:after="0" w:line="252" w:lineRule="auto"/>
            </w:pPr>
            <w:r>
              <w:rPr>
                <w:sz w:val="15"/>
              </w:rPr>
              <w:t>Audit controls</w:t>
            </w:r>
          </w:p>
        </w:tc>
        <w:tc>
          <w:tcPr>
            <w:tcW w:w="3560" w:type="dxa"/>
            <w:shd w:val="clear" w:color="auto" w:fill="F7F9FB"/>
          </w:tcPr>
          <w:p w14:paraId="60FA1702" w14:textId="77777777" w:rsidR="009D230F" w:rsidRDefault="00000000">
            <w:pPr>
              <w:spacing w:after="0" w:line="252" w:lineRule="auto"/>
            </w:pPr>
            <w:r>
              <w:rPr>
                <w:sz w:val="15"/>
              </w:rPr>
              <w:t>Record and examine activity in systems containing or using ePHI.</w:t>
            </w:r>
          </w:p>
        </w:tc>
        <w:tc>
          <w:tcPr>
            <w:tcW w:w="2400" w:type="dxa"/>
            <w:shd w:val="clear" w:color="auto" w:fill="F7F9FB"/>
          </w:tcPr>
          <w:p w14:paraId="75518622" w14:textId="77777777" w:rsidR="009D230F" w:rsidRDefault="00000000">
            <w:pPr>
              <w:spacing w:after="0" w:line="252" w:lineRule="auto"/>
            </w:pPr>
            <w:r>
              <w:rPr>
                <w:sz w:val="15"/>
              </w:rPr>
              <w:t>Logs, review schedule, investigation records</w:t>
            </w:r>
          </w:p>
        </w:tc>
      </w:tr>
      <w:tr w:rsidR="009D230F" w14:paraId="10F62033" w14:textId="77777777">
        <w:trPr>
          <w:cantSplit/>
        </w:trPr>
        <w:tc>
          <w:tcPr>
            <w:tcW w:w="1400" w:type="dxa"/>
          </w:tcPr>
          <w:p w14:paraId="66719020" w14:textId="77777777" w:rsidR="009D230F" w:rsidRDefault="00000000">
            <w:pPr>
              <w:spacing w:after="0" w:line="252" w:lineRule="auto"/>
            </w:pPr>
            <w:r>
              <w:rPr>
                <w:sz w:val="15"/>
              </w:rPr>
              <w:t>164.312(c)</w:t>
            </w:r>
          </w:p>
        </w:tc>
        <w:tc>
          <w:tcPr>
            <w:tcW w:w="2000" w:type="dxa"/>
          </w:tcPr>
          <w:p w14:paraId="2DB307AC" w14:textId="77777777" w:rsidR="009D230F" w:rsidRDefault="00000000">
            <w:pPr>
              <w:spacing w:after="0" w:line="252" w:lineRule="auto"/>
            </w:pPr>
            <w:r>
              <w:rPr>
                <w:sz w:val="15"/>
              </w:rPr>
              <w:t>Integrity</w:t>
            </w:r>
          </w:p>
        </w:tc>
        <w:tc>
          <w:tcPr>
            <w:tcW w:w="3560" w:type="dxa"/>
          </w:tcPr>
          <w:p w14:paraId="483A287A" w14:textId="77777777" w:rsidR="009D230F" w:rsidRDefault="00000000">
            <w:pPr>
              <w:spacing w:after="0" w:line="252" w:lineRule="auto"/>
            </w:pPr>
            <w:r>
              <w:rPr>
                <w:sz w:val="15"/>
              </w:rPr>
              <w:t>Protect ePHI from improper alteration or destruction.</w:t>
            </w:r>
          </w:p>
        </w:tc>
        <w:tc>
          <w:tcPr>
            <w:tcW w:w="2400" w:type="dxa"/>
          </w:tcPr>
          <w:p w14:paraId="7A2FA5BC" w14:textId="77777777" w:rsidR="009D230F" w:rsidRDefault="00000000">
            <w:pPr>
              <w:spacing w:after="0" w:line="252" w:lineRule="auto"/>
            </w:pPr>
            <w:r>
              <w:rPr>
                <w:sz w:val="15"/>
              </w:rPr>
              <w:t>Integrity checks, change controls, validation</w:t>
            </w:r>
          </w:p>
        </w:tc>
      </w:tr>
      <w:tr w:rsidR="009D230F" w14:paraId="10E18482" w14:textId="77777777">
        <w:trPr>
          <w:cantSplit/>
        </w:trPr>
        <w:tc>
          <w:tcPr>
            <w:tcW w:w="1400" w:type="dxa"/>
            <w:shd w:val="clear" w:color="auto" w:fill="F7F9FB"/>
          </w:tcPr>
          <w:p w14:paraId="4D3E0497" w14:textId="77777777" w:rsidR="009D230F" w:rsidRDefault="00000000">
            <w:pPr>
              <w:spacing w:after="0" w:line="252" w:lineRule="auto"/>
            </w:pPr>
            <w:r>
              <w:rPr>
                <w:sz w:val="15"/>
              </w:rPr>
              <w:t>164.312(d)</w:t>
            </w:r>
          </w:p>
        </w:tc>
        <w:tc>
          <w:tcPr>
            <w:tcW w:w="2000" w:type="dxa"/>
            <w:shd w:val="clear" w:color="auto" w:fill="F7F9FB"/>
          </w:tcPr>
          <w:p w14:paraId="5F42FA4F" w14:textId="77777777" w:rsidR="009D230F" w:rsidRDefault="00000000">
            <w:pPr>
              <w:spacing w:after="0" w:line="252" w:lineRule="auto"/>
            </w:pPr>
            <w:r>
              <w:rPr>
                <w:sz w:val="15"/>
              </w:rPr>
              <w:t>Person or entity authentication</w:t>
            </w:r>
          </w:p>
        </w:tc>
        <w:tc>
          <w:tcPr>
            <w:tcW w:w="3560" w:type="dxa"/>
            <w:shd w:val="clear" w:color="auto" w:fill="F7F9FB"/>
          </w:tcPr>
          <w:p w14:paraId="2789804B" w14:textId="77777777" w:rsidR="009D230F" w:rsidRDefault="00000000">
            <w:pPr>
              <w:spacing w:after="0" w:line="252" w:lineRule="auto"/>
            </w:pPr>
            <w:r>
              <w:rPr>
                <w:sz w:val="15"/>
              </w:rPr>
              <w:t>Verify that a person or entity seeking access is the one claimed.</w:t>
            </w:r>
          </w:p>
        </w:tc>
        <w:tc>
          <w:tcPr>
            <w:tcW w:w="2400" w:type="dxa"/>
            <w:shd w:val="clear" w:color="auto" w:fill="F7F9FB"/>
          </w:tcPr>
          <w:p w14:paraId="610B7DAF" w14:textId="77777777" w:rsidR="009D230F" w:rsidRDefault="00000000">
            <w:pPr>
              <w:spacing w:after="0" w:line="252" w:lineRule="auto"/>
            </w:pPr>
            <w:r>
              <w:rPr>
                <w:sz w:val="15"/>
              </w:rPr>
              <w:t>Authentication settings, MFA, identity records</w:t>
            </w:r>
          </w:p>
        </w:tc>
      </w:tr>
      <w:tr w:rsidR="009D230F" w14:paraId="1AAA3509" w14:textId="77777777">
        <w:trPr>
          <w:cantSplit/>
        </w:trPr>
        <w:tc>
          <w:tcPr>
            <w:tcW w:w="1400" w:type="dxa"/>
          </w:tcPr>
          <w:p w14:paraId="36A53237" w14:textId="77777777" w:rsidR="009D230F" w:rsidRDefault="00000000">
            <w:pPr>
              <w:spacing w:after="0" w:line="252" w:lineRule="auto"/>
            </w:pPr>
            <w:r>
              <w:rPr>
                <w:sz w:val="15"/>
              </w:rPr>
              <w:t>164.312(e)</w:t>
            </w:r>
          </w:p>
        </w:tc>
        <w:tc>
          <w:tcPr>
            <w:tcW w:w="2000" w:type="dxa"/>
          </w:tcPr>
          <w:p w14:paraId="7A842A4A" w14:textId="77777777" w:rsidR="009D230F" w:rsidRDefault="00000000">
            <w:pPr>
              <w:spacing w:after="0" w:line="252" w:lineRule="auto"/>
            </w:pPr>
            <w:r>
              <w:rPr>
                <w:sz w:val="15"/>
              </w:rPr>
              <w:t>Transmission security</w:t>
            </w:r>
          </w:p>
        </w:tc>
        <w:tc>
          <w:tcPr>
            <w:tcW w:w="3560" w:type="dxa"/>
          </w:tcPr>
          <w:p w14:paraId="3B574F92" w14:textId="77777777" w:rsidR="009D230F" w:rsidRDefault="00000000">
            <w:pPr>
              <w:spacing w:after="0" w:line="252" w:lineRule="auto"/>
            </w:pPr>
            <w:r>
              <w:rPr>
                <w:sz w:val="15"/>
              </w:rPr>
              <w:t>Protect ePHI against unauthorized access while transmitted.</w:t>
            </w:r>
          </w:p>
        </w:tc>
        <w:tc>
          <w:tcPr>
            <w:tcW w:w="2400" w:type="dxa"/>
          </w:tcPr>
          <w:p w14:paraId="1F946317" w14:textId="77777777" w:rsidR="009D230F" w:rsidRDefault="00000000">
            <w:pPr>
              <w:spacing w:after="0" w:line="252" w:lineRule="auto"/>
            </w:pPr>
            <w:r>
              <w:rPr>
                <w:sz w:val="15"/>
              </w:rPr>
              <w:t>Encryption, secure protocols, architecture tests</w:t>
            </w:r>
          </w:p>
        </w:tc>
      </w:tr>
      <w:tr w:rsidR="009D230F" w14:paraId="00D17CFB" w14:textId="77777777">
        <w:trPr>
          <w:cantSplit/>
        </w:trPr>
        <w:tc>
          <w:tcPr>
            <w:tcW w:w="1400" w:type="dxa"/>
            <w:shd w:val="clear" w:color="auto" w:fill="F7F9FB"/>
          </w:tcPr>
          <w:p w14:paraId="0EC15F48" w14:textId="77777777" w:rsidR="009D230F" w:rsidRDefault="00000000">
            <w:pPr>
              <w:spacing w:after="0" w:line="252" w:lineRule="auto"/>
            </w:pPr>
            <w:r>
              <w:rPr>
                <w:sz w:val="15"/>
              </w:rPr>
              <w:t>164.314</w:t>
            </w:r>
          </w:p>
        </w:tc>
        <w:tc>
          <w:tcPr>
            <w:tcW w:w="2000" w:type="dxa"/>
            <w:shd w:val="clear" w:color="auto" w:fill="F7F9FB"/>
          </w:tcPr>
          <w:p w14:paraId="2B710BCC" w14:textId="77777777" w:rsidR="009D230F" w:rsidRDefault="00000000">
            <w:pPr>
              <w:spacing w:after="0" w:line="252" w:lineRule="auto"/>
            </w:pPr>
            <w:r>
              <w:rPr>
                <w:sz w:val="15"/>
              </w:rPr>
              <w:t>Organizational requirements</w:t>
            </w:r>
          </w:p>
        </w:tc>
        <w:tc>
          <w:tcPr>
            <w:tcW w:w="3560" w:type="dxa"/>
            <w:shd w:val="clear" w:color="auto" w:fill="F7F9FB"/>
          </w:tcPr>
          <w:p w14:paraId="2ADE6541" w14:textId="77777777" w:rsidR="009D230F" w:rsidRDefault="00000000">
            <w:pPr>
              <w:spacing w:after="0" w:line="252" w:lineRule="auto"/>
            </w:pPr>
            <w:r>
              <w:rPr>
                <w:sz w:val="15"/>
              </w:rPr>
              <w:t>Address business associate contracts and group health plan requirements.</w:t>
            </w:r>
          </w:p>
        </w:tc>
        <w:tc>
          <w:tcPr>
            <w:tcW w:w="2400" w:type="dxa"/>
            <w:shd w:val="clear" w:color="auto" w:fill="F7F9FB"/>
          </w:tcPr>
          <w:p w14:paraId="30DF47C7" w14:textId="77777777" w:rsidR="009D230F" w:rsidRDefault="00000000">
            <w:pPr>
              <w:spacing w:after="0" w:line="252" w:lineRule="auto"/>
            </w:pPr>
            <w:r>
              <w:rPr>
                <w:sz w:val="15"/>
              </w:rPr>
              <w:t>Contracts, plan documents, reviews</w:t>
            </w:r>
          </w:p>
        </w:tc>
      </w:tr>
      <w:tr w:rsidR="009D230F" w14:paraId="61AAB73C" w14:textId="77777777">
        <w:trPr>
          <w:cantSplit/>
        </w:trPr>
        <w:tc>
          <w:tcPr>
            <w:tcW w:w="1400" w:type="dxa"/>
          </w:tcPr>
          <w:p w14:paraId="7FB45AEF" w14:textId="77777777" w:rsidR="009D230F" w:rsidRDefault="00000000">
            <w:pPr>
              <w:spacing w:after="0" w:line="252" w:lineRule="auto"/>
            </w:pPr>
            <w:r>
              <w:rPr>
                <w:sz w:val="15"/>
              </w:rPr>
              <w:t>164.316</w:t>
            </w:r>
          </w:p>
        </w:tc>
        <w:tc>
          <w:tcPr>
            <w:tcW w:w="2000" w:type="dxa"/>
          </w:tcPr>
          <w:p w14:paraId="4511740B" w14:textId="77777777" w:rsidR="009D230F" w:rsidRDefault="00000000">
            <w:pPr>
              <w:spacing w:after="0" w:line="252" w:lineRule="auto"/>
            </w:pPr>
            <w:r>
              <w:rPr>
                <w:sz w:val="15"/>
              </w:rPr>
              <w:t>Policies, procedures, and documentation</w:t>
            </w:r>
          </w:p>
        </w:tc>
        <w:tc>
          <w:tcPr>
            <w:tcW w:w="3560" w:type="dxa"/>
          </w:tcPr>
          <w:p w14:paraId="499D9AB2" w14:textId="77777777" w:rsidR="009D230F" w:rsidRDefault="00000000">
            <w:pPr>
              <w:spacing w:after="0" w:line="252" w:lineRule="auto"/>
            </w:pPr>
            <w:r>
              <w:rPr>
                <w:sz w:val="15"/>
              </w:rPr>
              <w:t>Implement reasonable policies and retain required documentation for six years.</w:t>
            </w:r>
          </w:p>
        </w:tc>
        <w:tc>
          <w:tcPr>
            <w:tcW w:w="2400" w:type="dxa"/>
          </w:tcPr>
          <w:p w14:paraId="3E446A31" w14:textId="77777777" w:rsidR="009D230F" w:rsidRDefault="00000000">
            <w:pPr>
              <w:spacing w:after="0" w:line="252" w:lineRule="auto"/>
            </w:pPr>
            <w:r>
              <w:rPr>
                <w:sz w:val="15"/>
              </w:rPr>
              <w:t>Approved policies, versions, six-year retention evidence</w:t>
            </w:r>
          </w:p>
        </w:tc>
      </w:tr>
    </w:tbl>
    <w:p w14:paraId="6D44660A" w14:textId="77777777" w:rsidR="009D230F" w:rsidRDefault="009D230F">
      <w:pPr>
        <w:spacing w:after="0"/>
      </w:pPr>
    </w:p>
    <w:p w14:paraId="740B8763" w14:textId="77777777" w:rsidR="009D230F" w:rsidRDefault="00000000">
      <w:pPr>
        <w:pStyle w:val="Heading2"/>
      </w:pPr>
      <w:bookmarkStart w:id="33" w:name="_Toc234926363"/>
      <w:r>
        <w:t>7.1 Technical control principles</w:t>
      </w:r>
      <w:bookmarkEnd w:id="33"/>
    </w:p>
    <w:p w14:paraId="7955E79C" w14:textId="77777777" w:rsidR="009D230F" w:rsidRDefault="00000000">
      <w:pPr>
        <w:pStyle w:val="ListBullet"/>
      </w:pPr>
      <w:r>
        <w:t>Give every user a unique identity.</w:t>
      </w:r>
    </w:p>
    <w:p w14:paraId="6FA3353E" w14:textId="77777777" w:rsidR="009D230F" w:rsidRDefault="00000000">
      <w:pPr>
        <w:pStyle w:val="ListBullet"/>
      </w:pPr>
      <w:r>
        <w:t>Use least privilege and timely removal.</w:t>
      </w:r>
    </w:p>
    <w:p w14:paraId="633E892D" w14:textId="77777777" w:rsidR="009D230F" w:rsidRDefault="00000000">
      <w:pPr>
        <w:pStyle w:val="ListBullet"/>
      </w:pPr>
      <w:r>
        <w:t>Protect privileged and emergency access.</w:t>
      </w:r>
    </w:p>
    <w:p w14:paraId="712174B6" w14:textId="77777777" w:rsidR="009D230F" w:rsidRDefault="00000000">
      <w:pPr>
        <w:pStyle w:val="ListBullet"/>
      </w:pPr>
      <w:r>
        <w:t>Record meaningful activity and review it.</w:t>
      </w:r>
    </w:p>
    <w:p w14:paraId="2B876381" w14:textId="77777777" w:rsidR="009D230F" w:rsidRDefault="00000000">
      <w:pPr>
        <w:pStyle w:val="ListBullet"/>
      </w:pPr>
      <w:r>
        <w:t>Use strong authentication suitable for risk.</w:t>
      </w:r>
    </w:p>
    <w:p w14:paraId="0401093C" w14:textId="77777777" w:rsidR="009D230F" w:rsidRDefault="00000000">
      <w:pPr>
        <w:pStyle w:val="ListBullet"/>
      </w:pPr>
      <w:r>
        <w:t>Protect ePHI at rest and in transit based on the documented analysis.</w:t>
      </w:r>
    </w:p>
    <w:p w14:paraId="36CBED35" w14:textId="77777777" w:rsidR="009D230F" w:rsidRDefault="00000000">
      <w:pPr>
        <w:pStyle w:val="ListBullet"/>
      </w:pPr>
      <w:r>
        <w:t>Test integrity, recovery, and control effectiveness.</w:t>
      </w:r>
    </w:p>
    <w:p w14:paraId="4857DCC0" w14:textId="77777777" w:rsidR="009D230F" w:rsidRDefault="00000000">
      <w:pPr>
        <w:pStyle w:val="ListBullet"/>
      </w:pPr>
      <w:r>
        <w:t>Manage exceptions with owner, reason, compensating controls, expiry, and approval.</w:t>
      </w:r>
    </w:p>
    <w:p w14:paraId="6DBC8B10" w14:textId="77777777" w:rsidR="009D230F" w:rsidRDefault="00000000">
      <w:pPr>
        <w:pStyle w:val="Heading1"/>
        <w:pageBreakBefore/>
      </w:pPr>
      <w:bookmarkStart w:id="34" w:name="_Toc234926364"/>
      <w:r>
        <w:lastRenderedPageBreak/>
        <w:t>8. Breach Notification Rule</w:t>
      </w:r>
      <w:bookmarkEnd w:id="34"/>
    </w:p>
    <w:p w14:paraId="752FD26E" w14:textId="77777777" w:rsidR="009D230F" w:rsidRDefault="00000000">
      <w:pPr>
        <w:spacing w:after="200"/>
      </w:pPr>
      <w:r>
        <w:rPr>
          <w:i/>
          <w:color w:val="5B6570"/>
          <w:sz w:val="22"/>
        </w:rPr>
        <w:t>How to assess unsecured PHI incidents and meet notification duties.</w:t>
      </w:r>
    </w:p>
    <w:p w14:paraId="46A8BC46" w14:textId="77777777" w:rsidR="009D230F" w:rsidRDefault="00000000">
      <w:pPr>
        <w:keepNext/>
        <w:jc w:val="center"/>
      </w:pPr>
      <w:r>
        <w:rPr>
          <w:noProof/>
        </w:rPr>
        <w:drawing>
          <wp:inline distT="0" distB="0" distL="0" distR="0" wp14:anchorId="742EA815" wp14:editId="3CF328E3">
            <wp:extent cx="5623560" cy="3160661"/>
            <wp:effectExtent l="0" t="0" r="0" b="0"/>
            <wp:docPr id="4" name="Figure 4. HIPAA breach workflow" descr="Discovery, containment, assessment, notification, and improvement form on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ch_workflow.png"/>
                    <pic:cNvPicPr/>
                  </pic:nvPicPr>
                  <pic:blipFill>
                    <a:blip r:embed="rId11"/>
                    <a:stretch>
                      <a:fillRect/>
                    </a:stretch>
                  </pic:blipFill>
                  <pic:spPr>
                    <a:xfrm>
                      <a:off x="0" y="0"/>
                      <a:ext cx="5623560" cy="3160661"/>
                    </a:xfrm>
                    <a:prstGeom prst="rect">
                      <a:avLst/>
                    </a:prstGeom>
                  </pic:spPr>
                </pic:pic>
              </a:graphicData>
            </a:graphic>
          </wp:inline>
        </w:drawing>
      </w:r>
    </w:p>
    <w:p w14:paraId="524B9C13" w14:textId="77777777" w:rsidR="009D230F" w:rsidRDefault="00000000">
      <w:pPr>
        <w:pStyle w:val="Caption"/>
        <w:spacing w:after="180"/>
        <w:jc w:val="center"/>
      </w:pPr>
      <w:r>
        <w:t>Figure 4. HIPAA breach workflow</w:t>
      </w:r>
    </w:p>
    <w:p w14:paraId="39AF6C27" w14:textId="77777777" w:rsidR="009D230F" w:rsidRDefault="00000000">
      <w:pPr>
        <w:pStyle w:val="Heading2"/>
      </w:pPr>
      <w:bookmarkStart w:id="35" w:name="_Toc234926365"/>
      <w:r>
        <w:t>8.1 Breach presumption and four-factor assessment</w:t>
      </w:r>
      <w:bookmarkEnd w:id="35"/>
    </w:p>
    <w:p w14:paraId="19D4F98C" w14:textId="77777777" w:rsidR="009D230F" w:rsidRDefault="00000000">
      <w:r>
        <w:t>An impermissible use or disclosure of PHI is presumed to be a breach unless the covered entity or business associate demonstrates a low probability that the PHI was compromised. Assess at least the nature and extent of PHI and likelihood of re-identification, the unauthorized person, whether PHI was actually acquired or viewed, and the extent of mitigation.</w:t>
      </w:r>
    </w:p>
    <w:tbl>
      <w:tblPr>
        <w:tblStyle w:val="TableGrid"/>
        <w:tblW w:w="9360" w:type="dxa"/>
        <w:tblInd w:w="120" w:type="dxa"/>
        <w:tblLayout w:type="fixed"/>
        <w:tblLook w:val="04A0" w:firstRow="1" w:lastRow="0" w:firstColumn="1" w:lastColumn="0" w:noHBand="0" w:noVBand="1"/>
      </w:tblPr>
      <w:tblGrid>
        <w:gridCol w:w="2200"/>
        <w:gridCol w:w="4100"/>
        <w:gridCol w:w="3060"/>
      </w:tblGrid>
      <w:tr w:rsidR="009D230F" w14:paraId="50EEFB28" w14:textId="77777777">
        <w:trPr>
          <w:cantSplit/>
          <w:tblHeader/>
        </w:trPr>
        <w:tc>
          <w:tcPr>
            <w:tcW w:w="2200" w:type="dxa"/>
            <w:shd w:val="clear" w:color="auto" w:fill="18324A"/>
            <w:tcMar>
              <w:top w:w="90" w:type="dxa"/>
              <w:left w:w="120" w:type="dxa"/>
              <w:bottom w:w="90" w:type="dxa"/>
              <w:right w:w="120" w:type="dxa"/>
            </w:tcMar>
            <w:vAlign w:val="center"/>
          </w:tcPr>
          <w:p w14:paraId="1A76407C" w14:textId="77777777" w:rsidR="009D230F" w:rsidRDefault="00000000">
            <w:pPr>
              <w:spacing w:after="0"/>
            </w:pPr>
            <w:r>
              <w:rPr>
                <w:b/>
                <w:color w:val="FFFFFF"/>
                <w:sz w:val="16"/>
              </w:rPr>
              <w:t>Notification</w:t>
            </w:r>
          </w:p>
        </w:tc>
        <w:tc>
          <w:tcPr>
            <w:tcW w:w="4100" w:type="dxa"/>
            <w:shd w:val="clear" w:color="auto" w:fill="18324A"/>
            <w:tcMar>
              <w:top w:w="90" w:type="dxa"/>
              <w:left w:w="120" w:type="dxa"/>
              <w:bottom w:w="90" w:type="dxa"/>
              <w:right w:w="120" w:type="dxa"/>
            </w:tcMar>
            <w:vAlign w:val="center"/>
          </w:tcPr>
          <w:p w14:paraId="4594999B" w14:textId="77777777" w:rsidR="009D230F" w:rsidRDefault="00000000">
            <w:pPr>
              <w:spacing w:after="0"/>
            </w:pPr>
            <w:r>
              <w:rPr>
                <w:b/>
                <w:color w:val="FFFFFF"/>
                <w:sz w:val="16"/>
              </w:rPr>
              <w:t>Timing overview</w:t>
            </w:r>
          </w:p>
        </w:tc>
        <w:tc>
          <w:tcPr>
            <w:tcW w:w="3060" w:type="dxa"/>
            <w:shd w:val="clear" w:color="auto" w:fill="18324A"/>
            <w:tcMar>
              <w:top w:w="90" w:type="dxa"/>
              <w:left w:w="120" w:type="dxa"/>
              <w:bottom w:w="90" w:type="dxa"/>
              <w:right w:w="120" w:type="dxa"/>
            </w:tcMar>
            <w:vAlign w:val="center"/>
          </w:tcPr>
          <w:p w14:paraId="70D5B0DD" w14:textId="77777777" w:rsidR="009D230F" w:rsidRDefault="00000000">
            <w:pPr>
              <w:spacing w:after="0"/>
            </w:pPr>
            <w:r>
              <w:rPr>
                <w:b/>
                <w:color w:val="FFFFFF"/>
                <w:sz w:val="16"/>
              </w:rPr>
              <w:t>Evidence</w:t>
            </w:r>
          </w:p>
        </w:tc>
      </w:tr>
      <w:tr w:rsidR="009D230F" w14:paraId="7DA6B0D2" w14:textId="77777777">
        <w:trPr>
          <w:cantSplit/>
        </w:trPr>
        <w:tc>
          <w:tcPr>
            <w:tcW w:w="2200" w:type="dxa"/>
          </w:tcPr>
          <w:p w14:paraId="7B260485" w14:textId="77777777" w:rsidR="009D230F" w:rsidRDefault="00000000">
            <w:pPr>
              <w:spacing w:after="0" w:line="252" w:lineRule="auto"/>
            </w:pPr>
            <w:r>
              <w:rPr>
                <w:sz w:val="16"/>
              </w:rPr>
              <w:t>Individuals</w:t>
            </w:r>
          </w:p>
        </w:tc>
        <w:tc>
          <w:tcPr>
            <w:tcW w:w="4100" w:type="dxa"/>
          </w:tcPr>
          <w:p w14:paraId="7C885E18" w14:textId="77777777" w:rsidR="009D230F" w:rsidRDefault="00000000">
            <w:pPr>
              <w:spacing w:after="0" w:line="252" w:lineRule="auto"/>
            </w:pPr>
            <w:r>
              <w:rPr>
                <w:sz w:val="16"/>
              </w:rPr>
              <w:t>Without unreasonable delay and no later than 60 days after discovery</w:t>
            </w:r>
          </w:p>
        </w:tc>
        <w:tc>
          <w:tcPr>
            <w:tcW w:w="3060" w:type="dxa"/>
          </w:tcPr>
          <w:p w14:paraId="168EC19F" w14:textId="77777777" w:rsidR="009D230F" w:rsidRDefault="00000000">
            <w:pPr>
              <w:spacing w:after="0" w:line="252" w:lineRule="auto"/>
            </w:pPr>
            <w:r>
              <w:rPr>
                <w:sz w:val="16"/>
              </w:rPr>
              <w:t>Content, delivery, substitute notice, proof</w:t>
            </w:r>
          </w:p>
        </w:tc>
      </w:tr>
      <w:tr w:rsidR="009D230F" w14:paraId="55B1F924" w14:textId="77777777">
        <w:trPr>
          <w:cantSplit/>
        </w:trPr>
        <w:tc>
          <w:tcPr>
            <w:tcW w:w="2200" w:type="dxa"/>
            <w:shd w:val="clear" w:color="auto" w:fill="F7F9FB"/>
          </w:tcPr>
          <w:p w14:paraId="7EDA741A" w14:textId="77777777" w:rsidR="009D230F" w:rsidRDefault="00000000">
            <w:pPr>
              <w:spacing w:after="0" w:line="252" w:lineRule="auto"/>
            </w:pPr>
            <w:r>
              <w:rPr>
                <w:sz w:val="16"/>
              </w:rPr>
              <w:t>HHS — 500 or more</w:t>
            </w:r>
          </w:p>
        </w:tc>
        <w:tc>
          <w:tcPr>
            <w:tcW w:w="4100" w:type="dxa"/>
            <w:shd w:val="clear" w:color="auto" w:fill="F7F9FB"/>
          </w:tcPr>
          <w:p w14:paraId="1DA5078D" w14:textId="77777777" w:rsidR="009D230F" w:rsidRDefault="00000000">
            <w:pPr>
              <w:spacing w:after="0" w:line="252" w:lineRule="auto"/>
            </w:pPr>
            <w:r>
              <w:rPr>
                <w:sz w:val="16"/>
              </w:rPr>
              <w:t>Under the rule’s contemporaneous reporting timing</w:t>
            </w:r>
          </w:p>
        </w:tc>
        <w:tc>
          <w:tcPr>
            <w:tcW w:w="3060" w:type="dxa"/>
            <w:shd w:val="clear" w:color="auto" w:fill="F7F9FB"/>
          </w:tcPr>
          <w:p w14:paraId="5F1F7AAC" w14:textId="77777777" w:rsidR="009D230F" w:rsidRDefault="00000000">
            <w:pPr>
              <w:spacing w:after="0" w:line="252" w:lineRule="auto"/>
            </w:pPr>
            <w:r>
              <w:rPr>
                <w:sz w:val="16"/>
              </w:rPr>
              <w:t>HHS submission and affected count</w:t>
            </w:r>
          </w:p>
        </w:tc>
      </w:tr>
      <w:tr w:rsidR="009D230F" w14:paraId="4627180A" w14:textId="77777777">
        <w:trPr>
          <w:cantSplit/>
        </w:trPr>
        <w:tc>
          <w:tcPr>
            <w:tcW w:w="2200" w:type="dxa"/>
          </w:tcPr>
          <w:p w14:paraId="27AFC00F" w14:textId="77777777" w:rsidR="009D230F" w:rsidRDefault="00000000">
            <w:pPr>
              <w:spacing w:after="0" w:line="252" w:lineRule="auto"/>
            </w:pPr>
            <w:r>
              <w:rPr>
                <w:sz w:val="16"/>
              </w:rPr>
              <w:t>HHS — fewer than 500</w:t>
            </w:r>
          </w:p>
        </w:tc>
        <w:tc>
          <w:tcPr>
            <w:tcW w:w="4100" w:type="dxa"/>
          </w:tcPr>
          <w:p w14:paraId="1C67BB18" w14:textId="77777777" w:rsidR="009D230F" w:rsidRDefault="00000000">
            <w:pPr>
              <w:spacing w:after="0" w:line="252" w:lineRule="auto"/>
            </w:pPr>
            <w:r>
              <w:rPr>
                <w:sz w:val="16"/>
              </w:rPr>
              <w:t>Annual reporting, no later than 60 days after the end of the calendar year</w:t>
            </w:r>
          </w:p>
        </w:tc>
        <w:tc>
          <w:tcPr>
            <w:tcW w:w="3060" w:type="dxa"/>
          </w:tcPr>
          <w:p w14:paraId="528151AC" w14:textId="77777777" w:rsidR="009D230F" w:rsidRDefault="00000000">
            <w:pPr>
              <w:spacing w:after="0" w:line="252" w:lineRule="auto"/>
            </w:pPr>
            <w:r>
              <w:rPr>
                <w:sz w:val="16"/>
              </w:rPr>
              <w:t>Small-breach log and submission</w:t>
            </w:r>
          </w:p>
        </w:tc>
      </w:tr>
      <w:tr w:rsidR="009D230F" w14:paraId="6C4AE239" w14:textId="77777777">
        <w:trPr>
          <w:cantSplit/>
        </w:trPr>
        <w:tc>
          <w:tcPr>
            <w:tcW w:w="2200" w:type="dxa"/>
            <w:shd w:val="clear" w:color="auto" w:fill="F7F9FB"/>
          </w:tcPr>
          <w:p w14:paraId="64D20854" w14:textId="77777777" w:rsidR="009D230F" w:rsidRDefault="00000000">
            <w:pPr>
              <w:spacing w:after="0" w:line="252" w:lineRule="auto"/>
            </w:pPr>
            <w:r>
              <w:rPr>
                <w:sz w:val="16"/>
              </w:rPr>
              <w:t>Media</w:t>
            </w:r>
          </w:p>
        </w:tc>
        <w:tc>
          <w:tcPr>
            <w:tcW w:w="4100" w:type="dxa"/>
            <w:shd w:val="clear" w:color="auto" w:fill="F7F9FB"/>
          </w:tcPr>
          <w:p w14:paraId="68967068" w14:textId="77777777" w:rsidR="009D230F" w:rsidRDefault="00000000">
            <w:pPr>
              <w:spacing w:after="0" w:line="252" w:lineRule="auto"/>
            </w:pPr>
            <w:r>
              <w:rPr>
                <w:sz w:val="16"/>
              </w:rPr>
              <w:t>More than 500 residents of a state or jurisdiction</w:t>
            </w:r>
          </w:p>
        </w:tc>
        <w:tc>
          <w:tcPr>
            <w:tcW w:w="3060" w:type="dxa"/>
            <w:shd w:val="clear" w:color="auto" w:fill="F7F9FB"/>
          </w:tcPr>
          <w:p w14:paraId="6E632337" w14:textId="77777777" w:rsidR="009D230F" w:rsidRDefault="00000000">
            <w:pPr>
              <w:spacing w:after="0" w:line="252" w:lineRule="auto"/>
            </w:pPr>
            <w:r>
              <w:rPr>
                <w:sz w:val="16"/>
              </w:rPr>
              <w:t>Jurisdiction count, media notice</w:t>
            </w:r>
          </w:p>
        </w:tc>
      </w:tr>
      <w:tr w:rsidR="009D230F" w14:paraId="3F769502" w14:textId="77777777">
        <w:trPr>
          <w:cantSplit/>
        </w:trPr>
        <w:tc>
          <w:tcPr>
            <w:tcW w:w="2200" w:type="dxa"/>
          </w:tcPr>
          <w:p w14:paraId="0FD59E9E" w14:textId="77777777" w:rsidR="009D230F" w:rsidRDefault="00000000">
            <w:pPr>
              <w:spacing w:after="0" w:line="252" w:lineRule="auto"/>
            </w:pPr>
            <w:r>
              <w:rPr>
                <w:sz w:val="16"/>
              </w:rPr>
              <w:t>Business associate to covered entity</w:t>
            </w:r>
          </w:p>
        </w:tc>
        <w:tc>
          <w:tcPr>
            <w:tcW w:w="4100" w:type="dxa"/>
          </w:tcPr>
          <w:p w14:paraId="1132DB42" w14:textId="77777777" w:rsidR="009D230F" w:rsidRDefault="00000000">
            <w:pPr>
              <w:spacing w:after="0" w:line="252" w:lineRule="auto"/>
            </w:pPr>
            <w:r>
              <w:rPr>
                <w:sz w:val="16"/>
              </w:rPr>
              <w:t>Without unreasonable delay and no later than 60 days</w:t>
            </w:r>
          </w:p>
        </w:tc>
        <w:tc>
          <w:tcPr>
            <w:tcW w:w="3060" w:type="dxa"/>
          </w:tcPr>
          <w:p w14:paraId="67122DDE" w14:textId="77777777" w:rsidR="009D230F" w:rsidRDefault="00000000">
            <w:pPr>
              <w:spacing w:after="0" w:line="252" w:lineRule="auto"/>
            </w:pPr>
            <w:r>
              <w:rPr>
                <w:sz w:val="16"/>
              </w:rPr>
              <w:t>Discovery date, identities if known, facts and notice</w:t>
            </w:r>
          </w:p>
        </w:tc>
      </w:tr>
    </w:tbl>
    <w:p w14:paraId="433F5521" w14:textId="77777777" w:rsidR="009D230F" w:rsidRDefault="009D230F">
      <w:pPr>
        <w:spacing w:after="0"/>
      </w:pPr>
    </w:p>
    <w:p w14:paraId="6FB19FF0" w14:textId="77777777" w:rsidR="009D230F" w:rsidRDefault="00000000">
      <w:pPr>
        <w:pStyle w:val="Heading2"/>
      </w:pPr>
      <w:bookmarkStart w:id="36" w:name="_Toc234926366"/>
      <w:r>
        <w:t>8.2 Exceptions</w:t>
      </w:r>
      <w:bookmarkEnd w:id="36"/>
    </w:p>
    <w:p w14:paraId="0C51A8EF" w14:textId="77777777" w:rsidR="009D230F" w:rsidRDefault="00000000">
      <w:r>
        <w:t>The breach definition contains narrow exceptions involving certain unintentional or inadvertent workforce access and good-faith beliefs that an unauthorized recipient could not reasonably retain the information. Document facts and legal review before relying on an exception.</w:t>
      </w:r>
    </w:p>
    <w:p w14:paraId="33CA9E49" w14:textId="77777777" w:rsidR="009D230F" w:rsidRDefault="00000000">
      <w:pPr>
        <w:pStyle w:val="Heading1"/>
        <w:pageBreakBefore/>
      </w:pPr>
      <w:bookmarkStart w:id="37" w:name="_Toc234926367"/>
      <w:r>
        <w:lastRenderedPageBreak/>
        <w:t>9. Business Associates and Vendor Oversight</w:t>
      </w:r>
      <w:bookmarkEnd w:id="37"/>
    </w:p>
    <w:p w14:paraId="7F27189A" w14:textId="77777777" w:rsidR="009D230F" w:rsidRDefault="00000000">
      <w:pPr>
        <w:spacing w:after="200"/>
      </w:pPr>
      <w:r>
        <w:rPr>
          <w:i/>
          <w:color w:val="5B6570"/>
          <w:sz w:val="22"/>
        </w:rPr>
        <w:t>Contracts, subcontractors, due diligence, monitoring, incidents, and termination.</w:t>
      </w:r>
    </w:p>
    <w:p w14:paraId="19E7D418" w14:textId="77777777" w:rsidR="009D230F" w:rsidRDefault="00000000">
      <w:pPr>
        <w:pStyle w:val="Heading2"/>
      </w:pPr>
      <w:bookmarkStart w:id="38" w:name="_Toc234926368"/>
      <w:r>
        <w:t>9.1 Business associate agreement contents</w:t>
      </w:r>
      <w:bookmarkEnd w:id="38"/>
    </w:p>
    <w:p w14:paraId="6DC051D7" w14:textId="77777777" w:rsidR="009D230F" w:rsidRDefault="00000000">
      <w:pPr>
        <w:pStyle w:val="ListBullet"/>
      </w:pPr>
      <w:r>
        <w:t>Permitted and required uses and disclosures</w:t>
      </w:r>
    </w:p>
    <w:p w14:paraId="06109CFF" w14:textId="77777777" w:rsidR="009D230F" w:rsidRDefault="00000000">
      <w:pPr>
        <w:pStyle w:val="ListBullet"/>
      </w:pPr>
      <w:r>
        <w:t>No use or disclosure beyond the contract or law</w:t>
      </w:r>
    </w:p>
    <w:p w14:paraId="466387BA" w14:textId="77777777" w:rsidR="009D230F" w:rsidRDefault="00000000">
      <w:pPr>
        <w:pStyle w:val="ListBullet"/>
      </w:pPr>
      <w:r>
        <w:t>Appropriate safeguards and Security Rule compliance for ePHI</w:t>
      </w:r>
    </w:p>
    <w:p w14:paraId="735AC109" w14:textId="77777777" w:rsidR="009D230F" w:rsidRDefault="00000000">
      <w:pPr>
        <w:pStyle w:val="ListBullet"/>
      </w:pPr>
      <w:r>
        <w:t>Breach, incident, and unsecured-PHI reporting</w:t>
      </w:r>
    </w:p>
    <w:p w14:paraId="7BAC67A2" w14:textId="77777777" w:rsidR="009D230F" w:rsidRDefault="00000000">
      <w:pPr>
        <w:pStyle w:val="ListBullet"/>
      </w:pPr>
      <w:r>
        <w:t>Support for access, amendment, and accounting duties</w:t>
      </w:r>
    </w:p>
    <w:p w14:paraId="2010AB50" w14:textId="77777777" w:rsidR="009D230F" w:rsidRDefault="00000000">
      <w:pPr>
        <w:pStyle w:val="ListBullet"/>
      </w:pPr>
      <w:r>
        <w:t>PHI availability for HHS compliance review</w:t>
      </w:r>
    </w:p>
    <w:p w14:paraId="3A88E079" w14:textId="77777777" w:rsidR="009D230F" w:rsidRDefault="00000000">
      <w:pPr>
        <w:pStyle w:val="ListBullet"/>
      </w:pPr>
      <w:r>
        <w:t>Return or destruction at termination when feasible</w:t>
      </w:r>
    </w:p>
    <w:p w14:paraId="30185594" w14:textId="77777777" w:rsidR="009D230F" w:rsidRDefault="00000000">
      <w:pPr>
        <w:pStyle w:val="ListBullet"/>
      </w:pPr>
      <w:r>
        <w:t>Subcontractor agreements with the same applicable restrictions</w:t>
      </w:r>
    </w:p>
    <w:p w14:paraId="3097DD84" w14:textId="77777777" w:rsidR="009D230F" w:rsidRDefault="00000000">
      <w:pPr>
        <w:pStyle w:val="ListBullet"/>
      </w:pPr>
      <w:r>
        <w:t>Termination rights for material violation</w:t>
      </w:r>
    </w:p>
    <w:p w14:paraId="4D19E71F" w14:textId="77777777" w:rsidR="009D230F" w:rsidRDefault="00000000">
      <w:pPr>
        <w:pStyle w:val="Heading2"/>
      </w:pPr>
      <w:bookmarkStart w:id="39" w:name="_Toc234926369"/>
      <w:r>
        <w:t>9.2 Due diligence</w:t>
      </w:r>
      <w:bookmarkEnd w:id="39"/>
    </w:p>
    <w:tbl>
      <w:tblPr>
        <w:tblStyle w:val="TableGrid"/>
        <w:tblW w:w="9360" w:type="dxa"/>
        <w:tblInd w:w="120" w:type="dxa"/>
        <w:tblLayout w:type="fixed"/>
        <w:tblLook w:val="04A0" w:firstRow="1" w:lastRow="0" w:firstColumn="1" w:lastColumn="0" w:noHBand="0" w:noVBand="1"/>
      </w:tblPr>
      <w:tblGrid>
        <w:gridCol w:w="1800"/>
        <w:gridCol w:w="4800"/>
        <w:gridCol w:w="2760"/>
      </w:tblGrid>
      <w:tr w:rsidR="009D230F" w14:paraId="020B725A" w14:textId="77777777">
        <w:trPr>
          <w:cantSplit/>
          <w:tblHeader/>
        </w:trPr>
        <w:tc>
          <w:tcPr>
            <w:tcW w:w="1800" w:type="dxa"/>
            <w:shd w:val="clear" w:color="auto" w:fill="18324A"/>
            <w:tcMar>
              <w:top w:w="90" w:type="dxa"/>
              <w:left w:w="120" w:type="dxa"/>
              <w:bottom w:w="90" w:type="dxa"/>
              <w:right w:w="120" w:type="dxa"/>
            </w:tcMar>
            <w:vAlign w:val="center"/>
          </w:tcPr>
          <w:p w14:paraId="75C465C0" w14:textId="77777777" w:rsidR="009D230F" w:rsidRDefault="00000000">
            <w:pPr>
              <w:spacing w:after="0"/>
            </w:pPr>
            <w:r>
              <w:rPr>
                <w:b/>
                <w:color w:val="FFFFFF"/>
                <w:sz w:val="16"/>
              </w:rPr>
              <w:t>Area</w:t>
            </w:r>
          </w:p>
        </w:tc>
        <w:tc>
          <w:tcPr>
            <w:tcW w:w="4800" w:type="dxa"/>
            <w:shd w:val="clear" w:color="auto" w:fill="18324A"/>
            <w:tcMar>
              <w:top w:w="90" w:type="dxa"/>
              <w:left w:w="120" w:type="dxa"/>
              <w:bottom w:w="90" w:type="dxa"/>
              <w:right w:w="120" w:type="dxa"/>
            </w:tcMar>
            <w:vAlign w:val="center"/>
          </w:tcPr>
          <w:p w14:paraId="0A80809F" w14:textId="77777777" w:rsidR="009D230F" w:rsidRDefault="00000000">
            <w:pPr>
              <w:spacing w:after="0"/>
            </w:pPr>
            <w:r>
              <w:rPr>
                <w:b/>
                <w:color w:val="FFFFFF"/>
                <w:sz w:val="16"/>
              </w:rPr>
              <w:t>Questions</w:t>
            </w:r>
          </w:p>
        </w:tc>
        <w:tc>
          <w:tcPr>
            <w:tcW w:w="2760" w:type="dxa"/>
            <w:shd w:val="clear" w:color="auto" w:fill="18324A"/>
            <w:tcMar>
              <w:top w:w="90" w:type="dxa"/>
              <w:left w:w="120" w:type="dxa"/>
              <w:bottom w:w="90" w:type="dxa"/>
              <w:right w:w="120" w:type="dxa"/>
            </w:tcMar>
            <w:vAlign w:val="center"/>
          </w:tcPr>
          <w:p w14:paraId="7ED30FA0" w14:textId="77777777" w:rsidR="009D230F" w:rsidRDefault="00000000">
            <w:pPr>
              <w:spacing w:after="0"/>
            </w:pPr>
            <w:r>
              <w:rPr>
                <w:b/>
                <w:color w:val="FFFFFF"/>
                <w:sz w:val="16"/>
              </w:rPr>
              <w:t>Evidence</w:t>
            </w:r>
          </w:p>
        </w:tc>
      </w:tr>
      <w:tr w:rsidR="009D230F" w14:paraId="5F4876D6" w14:textId="77777777">
        <w:trPr>
          <w:cantSplit/>
        </w:trPr>
        <w:tc>
          <w:tcPr>
            <w:tcW w:w="1800" w:type="dxa"/>
          </w:tcPr>
          <w:p w14:paraId="0C2E98AD" w14:textId="77777777" w:rsidR="009D230F" w:rsidRDefault="00000000">
            <w:pPr>
              <w:spacing w:after="0" w:line="252" w:lineRule="auto"/>
            </w:pPr>
            <w:r>
              <w:rPr>
                <w:sz w:val="16"/>
              </w:rPr>
              <w:t>Scope</w:t>
            </w:r>
          </w:p>
        </w:tc>
        <w:tc>
          <w:tcPr>
            <w:tcW w:w="4800" w:type="dxa"/>
          </w:tcPr>
          <w:p w14:paraId="72A3DE3E" w14:textId="77777777" w:rsidR="009D230F" w:rsidRDefault="00000000">
            <w:pPr>
              <w:spacing w:after="0" w:line="252" w:lineRule="auto"/>
            </w:pPr>
            <w:r>
              <w:rPr>
                <w:sz w:val="16"/>
              </w:rPr>
              <w:t>What PHI/ePHI, purpose, services, locations, and interfaces?</w:t>
            </w:r>
          </w:p>
        </w:tc>
        <w:tc>
          <w:tcPr>
            <w:tcW w:w="2760" w:type="dxa"/>
          </w:tcPr>
          <w:p w14:paraId="1391E69B" w14:textId="77777777" w:rsidR="009D230F" w:rsidRDefault="00000000">
            <w:pPr>
              <w:spacing w:after="0" w:line="252" w:lineRule="auto"/>
            </w:pPr>
            <w:r>
              <w:rPr>
                <w:sz w:val="16"/>
              </w:rPr>
              <w:t>Data flow, inventory, architecture</w:t>
            </w:r>
          </w:p>
        </w:tc>
      </w:tr>
      <w:tr w:rsidR="009D230F" w14:paraId="147A9651" w14:textId="77777777">
        <w:trPr>
          <w:cantSplit/>
        </w:trPr>
        <w:tc>
          <w:tcPr>
            <w:tcW w:w="1800" w:type="dxa"/>
            <w:shd w:val="clear" w:color="auto" w:fill="F7F9FB"/>
          </w:tcPr>
          <w:p w14:paraId="7A03E839" w14:textId="77777777" w:rsidR="009D230F" w:rsidRDefault="00000000">
            <w:pPr>
              <w:spacing w:after="0" w:line="252" w:lineRule="auto"/>
            </w:pPr>
            <w:r>
              <w:rPr>
                <w:sz w:val="16"/>
              </w:rPr>
              <w:t>Security</w:t>
            </w:r>
          </w:p>
        </w:tc>
        <w:tc>
          <w:tcPr>
            <w:tcW w:w="4800" w:type="dxa"/>
            <w:shd w:val="clear" w:color="auto" w:fill="F7F9FB"/>
          </w:tcPr>
          <w:p w14:paraId="02F0D5E9" w14:textId="77777777" w:rsidR="009D230F" w:rsidRDefault="00000000">
            <w:pPr>
              <w:spacing w:after="0" w:line="252" w:lineRule="auto"/>
            </w:pPr>
            <w:r>
              <w:rPr>
                <w:sz w:val="16"/>
              </w:rPr>
              <w:t>Risk analysis, encryption, identity, logging, vulnerability, backups, incident response?</w:t>
            </w:r>
          </w:p>
        </w:tc>
        <w:tc>
          <w:tcPr>
            <w:tcW w:w="2760" w:type="dxa"/>
            <w:shd w:val="clear" w:color="auto" w:fill="F7F9FB"/>
          </w:tcPr>
          <w:p w14:paraId="6C4B0137" w14:textId="77777777" w:rsidR="009D230F" w:rsidRDefault="00000000">
            <w:pPr>
              <w:spacing w:after="0" w:line="252" w:lineRule="auto"/>
            </w:pPr>
            <w:r>
              <w:rPr>
                <w:sz w:val="16"/>
              </w:rPr>
              <w:t>Policies, tests, reports, remediation</w:t>
            </w:r>
          </w:p>
        </w:tc>
      </w:tr>
      <w:tr w:rsidR="009D230F" w14:paraId="5B36B889" w14:textId="77777777">
        <w:trPr>
          <w:cantSplit/>
        </w:trPr>
        <w:tc>
          <w:tcPr>
            <w:tcW w:w="1800" w:type="dxa"/>
          </w:tcPr>
          <w:p w14:paraId="3DE56B3B" w14:textId="77777777" w:rsidR="009D230F" w:rsidRDefault="00000000">
            <w:pPr>
              <w:spacing w:after="0" w:line="252" w:lineRule="auto"/>
            </w:pPr>
            <w:r>
              <w:rPr>
                <w:sz w:val="16"/>
              </w:rPr>
              <w:t>Privacy</w:t>
            </w:r>
          </w:p>
        </w:tc>
        <w:tc>
          <w:tcPr>
            <w:tcW w:w="4800" w:type="dxa"/>
          </w:tcPr>
          <w:p w14:paraId="254F8D0D" w14:textId="77777777" w:rsidR="009D230F" w:rsidRDefault="00000000">
            <w:pPr>
              <w:spacing w:after="0" w:line="252" w:lineRule="auto"/>
            </w:pPr>
            <w:r>
              <w:rPr>
                <w:sz w:val="16"/>
              </w:rPr>
              <w:t>Minimum necessary, workforce access, rights support, disclosure controls?</w:t>
            </w:r>
          </w:p>
        </w:tc>
        <w:tc>
          <w:tcPr>
            <w:tcW w:w="2760" w:type="dxa"/>
          </w:tcPr>
          <w:p w14:paraId="77E304A9" w14:textId="77777777" w:rsidR="009D230F" w:rsidRDefault="00000000">
            <w:pPr>
              <w:spacing w:after="0" w:line="252" w:lineRule="auto"/>
            </w:pPr>
            <w:r>
              <w:rPr>
                <w:sz w:val="16"/>
              </w:rPr>
              <w:t>Procedures, roles, samples</w:t>
            </w:r>
          </w:p>
        </w:tc>
      </w:tr>
      <w:tr w:rsidR="009D230F" w14:paraId="0C4B58D9" w14:textId="77777777">
        <w:trPr>
          <w:cantSplit/>
        </w:trPr>
        <w:tc>
          <w:tcPr>
            <w:tcW w:w="1800" w:type="dxa"/>
            <w:shd w:val="clear" w:color="auto" w:fill="F7F9FB"/>
          </w:tcPr>
          <w:p w14:paraId="5D524466" w14:textId="77777777" w:rsidR="009D230F" w:rsidRDefault="00000000">
            <w:pPr>
              <w:spacing w:after="0" w:line="252" w:lineRule="auto"/>
            </w:pPr>
            <w:r>
              <w:rPr>
                <w:sz w:val="16"/>
              </w:rPr>
              <w:t>Subcontractors</w:t>
            </w:r>
          </w:p>
        </w:tc>
        <w:tc>
          <w:tcPr>
            <w:tcW w:w="4800" w:type="dxa"/>
            <w:shd w:val="clear" w:color="auto" w:fill="F7F9FB"/>
          </w:tcPr>
          <w:p w14:paraId="3816D4B9" w14:textId="77777777" w:rsidR="009D230F" w:rsidRDefault="00000000">
            <w:pPr>
              <w:spacing w:after="0" w:line="252" w:lineRule="auto"/>
            </w:pPr>
            <w:r>
              <w:rPr>
                <w:sz w:val="16"/>
              </w:rPr>
              <w:t>Who, where, for what purpose, under what agreement?</w:t>
            </w:r>
          </w:p>
        </w:tc>
        <w:tc>
          <w:tcPr>
            <w:tcW w:w="2760" w:type="dxa"/>
            <w:shd w:val="clear" w:color="auto" w:fill="F7F9FB"/>
          </w:tcPr>
          <w:p w14:paraId="5EEB849D" w14:textId="77777777" w:rsidR="009D230F" w:rsidRDefault="00000000">
            <w:pPr>
              <w:spacing w:after="0" w:line="252" w:lineRule="auto"/>
            </w:pPr>
            <w:r>
              <w:rPr>
                <w:sz w:val="16"/>
              </w:rPr>
              <w:t>Subprocessor list and terms</w:t>
            </w:r>
          </w:p>
        </w:tc>
      </w:tr>
      <w:tr w:rsidR="009D230F" w14:paraId="64475021" w14:textId="77777777">
        <w:trPr>
          <w:cantSplit/>
        </w:trPr>
        <w:tc>
          <w:tcPr>
            <w:tcW w:w="1800" w:type="dxa"/>
          </w:tcPr>
          <w:p w14:paraId="419C4031" w14:textId="77777777" w:rsidR="009D230F" w:rsidRDefault="00000000">
            <w:pPr>
              <w:spacing w:after="0" w:line="252" w:lineRule="auto"/>
            </w:pPr>
            <w:r>
              <w:rPr>
                <w:sz w:val="16"/>
              </w:rPr>
              <w:t>Incidents</w:t>
            </w:r>
          </w:p>
        </w:tc>
        <w:tc>
          <w:tcPr>
            <w:tcW w:w="4800" w:type="dxa"/>
          </w:tcPr>
          <w:p w14:paraId="22577CF5" w14:textId="77777777" w:rsidR="009D230F" w:rsidRDefault="00000000">
            <w:pPr>
              <w:spacing w:after="0" w:line="252" w:lineRule="auto"/>
            </w:pPr>
            <w:r>
              <w:rPr>
                <w:sz w:val="16"/>
              </w:rPr>
              <w:t>When and how will the BA report and cooperate?</w:t>
            </w:r>
          </w:p>
        </w:tc>
        <w:tc>
          <w:tcPr>
            <w:tcW w:w="2760" w:type="dxa"/>
          </w:tcPr>
          <w:p w14:paraId="11617EBA" w14:textId="77777777" w:rsidR="009D230F" w:rsidRDefault="00000000">
            <w:pPr>
              <w:spacing w:after="0" w:line="252" w:lineRule="auto"/>
            </w:pPr>
            <w:r>
              <w:rPr>
                <w:sz w:val="16"/>
              </w:rPr>
              <w:t>BAA, exercise, contacts</w:t>
            </w:r>
          </w:p>
        </w:tc>
      </w:tr>
      <w:tr w:rsidR="009D230F" w14:paraId="6623B895" w14:textId="77777777">
        <w:trPr>
          <w:cantSplit/>
        </w:trPr>
        <w:tc>
          <w:tcPr>
            <w:tcW w:w="1800" w:type="dxa"/>
            <w:shd w:val="clear" w:color="auto" w:fill="F7F9FB"/>
          </w:tcPr>
          <w:p w14:paraId="1ED9E26C" w14:textId="77777777" w:rsidR="009D230F" w:rsidRDefault="00000000">
            <w:pPr>
              <w:spacing w:after="0" w:line="252" w:lineRule="auto"/>
            </w:pPr>
            <w:r>
              <w:rPr>
                <w:sz w:val="16"/>
              </w:rPr>
              <w:t>Exit</w:t>
            </w:r>
          </w:p>
        </w:tc>
        <w:tc>
          <w:tcPr>
            <w:tcW w:w="4800" w:type="dxa"/>
            <w:shd w:val="clear" w:color="auto" w:fill="F7F9FB"/>
          </w:tcPr>
          <w:p w14:paraId="27D01A4F" w14:textId="77777777" w:rsidR="009D230F" w:rsidRDefault="00000000">
            <w:pPr>
              <w:spacing w:after="0" w:line="252" w:lineRule="auto"/>
            </w:pPr>
            <w:r>
              <w:rPr>
                <w:sz w:val="16"/>
              </w:rPr>
              <w:t>How will access end and PHI be returned or destroyed?</w:t>
            </w:r>
          </w:p>
        </w:tc>
        <w:tc>
          <w:tcPr>
            <w:tcW w:w="2760" w:type="dxa"/>
            <w:shd w:val="clear" w:color="auto" w:fill="F7F9FB"/>
          </w:tcPr>
          <w:p w14:paraId="758E10B4" w14:textId="77777777" w:rsidR="009D230F" w:rsidRDefault="00000000">
            <w:pPr>
              <w:spacing w:after="0" w:line="252" w:lineRule="auto"/>
            </w:pPr>
            <w:r>
              <w:rPr>
                <w:sz w:val="16"/>
              </w:rPr>
              <w:t>Exit plan, deletion proof, residual-risk record</w:t>
            </w:r>
          </w:p>
        </w:tc>
      </w:tr>
    </w:tbl>
    <w:p w14:paraId="036D1B40"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9360"/>
      </w:tblGrid>
      <w:tr w:rsidR="009D230F" w14:paraId="25FBCD8B" w14:textId="77777777">
        <w:trPr>
          <w:cantSplit/>
        </w:trPr>
        <w:tc>
          <w:tcPr>
            <w:tcW w:w="9360" w:type="dxa"/>
            <w:shd w:val="clear" w:color="auto" w:fill="F3F6F8"/>
            <w:tcMar>
              <w:top w:w="90" w:type="dxa"/>
              <w:left w:w="120" w:type="dxa"/>
              <w:bottom w:w="90" w:type="dxa"/>
              <w:right w:w="120" w:type="dxa"/>
            </w:tcMar>
            <w:vAlign w:val="center"/>
          </w:tcPr>
          <w:p w14:paraId="0BBB280A" w14:textId="77777777" w:rsidR="009D230F" w:rsidRDefault="00000000">
            <w:pPr>
              <w:spacing w:after="0"/>
            </w:pPr>
            <w:r>
              <w:rPr>
                <w:b/>
                <w:color w:val="197D86"/>
              </w:rPr>
              <w:t xml:space="preserve">Management point: </w:t>
            </w:r>
            <w:r>
              <w:t>A signed BAA is necessary in many relationships, but it does not replace due diligence, risk management, access control, monitoring, or incident coordination.</w:t>
            </w:r>
          </w:p>
        </w:tc>
      </w:tr>
    </w:tbl>
    <w:p w14:paraId="48091308" w14:textId="77777777" w:rsidR="009D230F" w:rsidRDefault="009D230F">
      <w:pPr>
        <w:spacing w:after="0"/>
      </w:pPr>
    </w:p>
    <w:p w14:paraId="1F2BE2F7" w14:textId="77777777" w:rsidR="009D230F" w:rsidRDefault="00000000">
      <w:pPr>
        <w:pStyle w:val="Heading1"/>
        <w:pageBreakBefore/>
      </w:pPr>
      <w:bookmarkStart w:id="40" w:name="_Toc234926370"/>
      <w:r>
        <w:lastRenderedPageBreak/>
        <w:t>10. Part 2 and Special Health Information</w:t>
      </w:r>
      <w:bookmarkEnd w:id="40"/>
    </w:p>
    <w:p w14:paraId="71AED506" w14:textId="77777777" w:rsidR="009D230F" w:rsidRDefault="00000000">
      <w:pPr>
        <w:spacing w:after="200"/>
      </w:pPr>
      <w:r>
        <w:rPr>
          <w:i/>
          <w:color w:val="5B6570"/>
          <w:sz w:val="22"/>
        </w:rPr>
        <w:t>Substance use disorder records, mental health, genetics, and other overlapping rules.</w:t>
      </w:r>
    </w:p>
    <w:p w14:paraId="5B2F4954" w14:textId="77777777" w:rsidR="009D230F" w:rsidRDefault="00000000">
      <w:pPr>
        <w:pStyle w:val="Heading2"/>
      </w:pPr>
      <w:bookmarkStart w:id="41" w:name="_Toc234926371"/>
      <w:r>
        <w:t>10.1 42 CFR Part 2</w:t>
      </w:r>
      <w:bookmarkEnd w:id="41"/>
    </w:p>
    <w:p w14:paraId="401D08FC" w14:textId="77777777" w:rsidR="009D230F" w:rsidRDefault="00000000">
      <w:r>
        <w:t>The 2024 Part 2 Final Rule became effective April 16, 2024, and compliance was required by February 16, 2026. It aligns important consent, enforcement, breach-notification, and notice provisions more closely with HIPAA while retaining special protections for records of federally assisted substance use disorder programs.</w:t>
      </w:r>
    </w:p>
    <w:p w14:paraId="34EE93D9" w14:textId="77777777" w:rsidR="009D230F" w:rsidRDefault="00000000">
      <w:pPr>
        <w:pStyle w:val="ListBullet"/>
      </w:pPr>
      <w:r>
        <w:t>Determine whether the organization is a Part 2 program, lawful holder, or recipient.</w:t>
      </w:r>
    </w:p>
    <w:p w14:paraId="3FAABFAD" w14:textId="77777777" w:rsidR="009D230F" w:rsidRDefault="00000000">
      <w:pPr>
        <w:pStyle w:val="ListBullet"/>
      </w:pPr>
      <w:r>
        <w:t>Use the current Part 2 consent, redisclosure, complaint, breach, and notice requirements.</w:t>
      </w:r>
    </w:p>
    <w:p w14:paraId="14883381" w14:textId="77777777" w:rsidR="009D230F" w:rsidRDefault="00000000">
      <w:pPr>
        <w:pStyle w:val="ListBullet"/>
      </w:pPr>
      <w:r>
        <w:t>Do not assume that HIPAA permission alone always resolves Part 2 duties.</w:t>
      </w:r>
    </w:p>
    <w:p w14:paraId="482CA5AB" w14:textId="77777777" w:rsidR="009D230F" w:rsidRDefault="00000000">
      <w:pPr>
        <w:pStyle w:val="ListBullet"/>
      </w:pPr>
      <w:r>
        <w:t>Update notices of privacy practices and Part 2 patient notices as required for February 16, 2026 compliance.</w:t>
      </w:r>
    </w:p>
    <w:p w14:paraId="73DC67BC" w14:textId="77777777" w:rsidR="009D230F" w:rsidRDefault="00000000">
      <w:pPr>
        <w:pStyle w:val="Heading2"/>
      </w:pPr>
      <w:bookmarkStart w:id="42" w:name="_Toc234926372"/>
      <w:r>
        <w:t>10.2 Specialized and state rules</w:t>
      </w:r>
      <w:bookmarkEnd w:id="42"/>
    </w:p>
    <w:p w14:paraId="69849699" w14:textId="77777777" w:rsidR="009D230F" w:rsidRDefault="00000000">
      <w:r>
        <w:t>State law may be more stringent than HIPAA and may impose special rules for mental health, HIV, reproductive health, genetics, minors, telehealth, biometric data, or breach notice. Other federal rules can apply to substance use disorder records, education records, clinical research, information blocking, consumer health apps, and sensitive-data transfers.</w:t>
      </w:r>
    </w:p>
    <w:p w14:paraId="1E925CCD" w14:textId="77777777" w:rsidR="009D230F" w:rsidRDefault="00000000">
      <w:pPr>
        <w:pStyle w:val="Heading2"/>
      </w:pPr>
      <w:bookmarkStart w:id="43" w:name="_Toc234926373"/>
      <w:r>
        <w:t>10.3 Reproductive-health rule status</w:t>
      </w:r>
      <w:bookmarkEnd w:id="43"/>
    </w:p>
    <w:tbl>
      <w:tblPr>
        <w:tblStyle w:val="TableGrid"/>
        <w:tblW w:w="9360" w:type="dxa"/>
        <w:tblInd w:w="120" w:type="dxa"/>
        <w:tblLayout w:type="fixed"/>
        <w:tblLook w:val="04A0" w:firstRow="1" w:lastRow="0" w:firstColumn="1" w:lastColumn="0" w:noHBand="0" w:noVBand="1"/>
      </w:tblPr>
      <w:tblGrid>
        <w:gridCol w:w="9360"/>
      </w:tblGrid>
      <w:tr w:rsidR="009D230F" w14:paraId="2152D88F" w14:textId="77777777">
        <w:trPr>
          <w:cantSplit/>
        </w:trPr>
        <w:tc>
          <w:tcPr>
            <w:tcW w:w="9360" w:type="dxa"/>
            <w:shd w:val="clear" w:color="auto" w:fill="FFF7E6"/>
            <w:tcMar>
              <w:top w:w="90" w:type="dxa"/>
              <w:left w:w="120" w:type="dxa"/>
              <w:bottom w:w="90" w:type="dxa"/>
              <w:right w:w="120" w:type="dxa"/>
            </w:tcMar>
            <w:vAlign w:val="center"/>
          </w:tcPr>
          <w:p w14:paraId="6FFEE98E" w14:textId="77777777" w:rsidR="009D230F" w:rsidRDefault="00000000">
            <w:pPr>
              <w:spacing w:after="0"/>
            </w:pPr>
            <w:r>
              <w:rPr>
                <w:b/>
                <w:color w:val="D69E2E"/>
              </w:rPr>
              <w:t xml:space="preserve">Current status: </w:t>
            </w:r>
            <w:r>
              <w:t>A federal district court order dated June 18, 2025 vacated most of the 2024 HIPAA reproductive-health privacy rule. HHS states that only certain Notice of Privacy Practices modifications remained. Verify the current HHS page and legal advice before using any 2024 attestation or reproductive-health workflow.</w:t>
            </w:r>
          </w:p>
        </w:tc>
      </w:tr>
    </w:tbl>
    <w:p w14:paraId="024AB60D" w14:textId="77777777" w:rsidR="009D230F" w:rsidRDefault="009D230F">
      <w:pPr>
        <w:spacing w:after="0"/>
      </w:pPr>
    </w:p>
    <w:p w14:paraId="0736CADF" w14:textId="77777777" w:rsidR="009D230F" w:rsidRDefault="00000000">
      <w:pPr>
        <w:pStyle w:val="Heading1"/>
        <w:pageBreakBefore/>
      </w:pPr>
      <w:bookmarkStart w:id="44" w:name="_Toc234926374"/>
      <w:r>
        <w:lastRenderedPageBreak/>
        <w:t>11. Enforcement, State Law, and Current Developments</w:t>
      </w:r>
      <w:bookmarkEnd w:id="44"/>
    </w:p>
    <w:p w14:paraId="5C117EB1" w14:textId="77777777" w:rsidR="009D230F" w:rsidRDefault="00000000">
      <w:pPr>
        <w:spacing w:after="200"/>
      </w:pPr>
      <w:r>
        <w:rPr>
          <w:i/>
          <w:color w:val="5B6570"/>
          <w:sz w:val="22"/>
        </w:rPr>
        <w:t>Complaints, investigations, penalties, preemption, court decisions, and proposed changes.</w:t>
      </w:r>
    </w:p>
    <w:p w14:paraId="2636272E" w14:textId="77777777" w:rsidR="009D230F" w:rsidRDefault="00000000">
      <w:pPr>
        <w:pStyle w:val="Heading2"/>
      </w:pPr>
      <w:bookmarkStart w:id="45" w:name="_Toc234926375"/>
      <w:r>
        <w:t>11.1 OCR enforcement</w:t>
      </w:r>
      <w:bookmarkEnd w:id="45"/>
    </w:p>
    <w:p w14:paraId="0689E6EE" w14:textId="77777777" w:rsidR="009D230F" w:rsidRDefault="00000000">
      <w:pPr>
        <w:pStyle w:val="ListBullet"/>
      </w:pPr>
      <w:r>
        <w:t>Receive and investigate complaints.</w:t>
      </w:r>
    </w:p>
    <w:p w14:paraId="736CFC6B" w14:textId="77777777" w:rsidR="009D230F" w:rsidRDefault="00000000">
      <w:pPr>
        <w:pStyle w:val="ListBullet"/>
      </w:pPr>
      <w:r>
        <w:t>Conduct compliance reviews and audits.</w:t>
      </w:r>
    </w:p>
    <w:p w14:paraId="371C8B69" w14:textId="77777777" w:rsidR="009D230F" w:rsidRDefault="00000000">
      <w:pPr>
        <w:pStyle w:val="ListBullet"/>
      </w:pPr>
      <w:r>
        <w:t>Request records and cooperation.</w:t>
      </w:r>
    </w:p>
    <w:p w14:paraId="5D1CFC68" w14:textId="77777777" w:rsidR="009D230F" w:rsidRDefault="00000000">
      <w:pPr>
        <w:pStyle w:val="ListBullet"/>
      </w:pPr>
      <w:r>
        <w:t>Seek voluntary compliance and corrective action.</w:t>
      </w:r>
    </w:p>
    <w:p w14:paraId="3C0C03A3" w14:textId="77777777" w:rsidR="009D230F" w:rsidRDefault="00000000">
      <w:pPr>
        <w:pStyle w:val="ListBullet"/>
      </w:pPr>
      <w:r>
        <w:t>Enter resolution agreements and corrective-action plans.</w:t>
      </w:r>
    </w:p>
    <w:p w14:paraId="33F46699" w14:textId="77777777" w:rsidR="009D230F" w:rsidRDefault="00000000">
      <w:pPr>
        <w:pStyle w:val="ListBullet"/>
      </w:pPr>
      <w:r>
        <w:t>Impose civil money penalties where authorized.</w:t>
      </w:r>
    </w:p>
    <w:p w14:paraId="4210C204" w14:textId="77777777" w:rsidR="009D230F" w:rsidRDefault="00000000">
      <w:pPr>
        <w:pStyle w:val="ListBullet"/>
      </w:pPr>
      <w:r>
        <w:t>Refer possible criminal violations to the Department of Justice.</w:t>
      </w:r>
    </w:p>
    <w:p w14:paraId="17EFE368" w14:textId="77777777" w:rsidR="009D230F" w:rsidRDefault="00000000">
      <w:pPr>
        <w:pStyle w:val="Heading2"/>
      </w:pPr>
      <w:bookmarkStart w:id="46" w:name="_Toc234926376"/>
      <w:r>
        <w:t>11.2 Penalty tiers</w:t>
      </w:r>
      <w:bookmarkEnd w:id="46"/>
    </w:p>
    <w:p w14:paraId="68F3B8FD" w14:textId="77777777" w:rsidR="009D230F" w:rsidRDefault="00000000">
      <w:r>
        <w:t>Civil penalty analysis considers knowledge, reasonable cause, willful neglect, correction, nature and extent, harm, history, financial condition, and other factors. Dollar amounts are adjusted periodically. Verify current HHS and Federal Register amounts instead of relying on an old chart.</w:t>
      </w:r>
    </w:p>
    <w:p w14:paraId="690CA231" w14:textId="77777777" w:rsidR="009D230F" w:rsidRDefault="00000000">
      <w:pPr>
        <w:pStyle w:val="Heading2"/>
      </w:pPr>
      <w:bookmarkStart w:id="47" w:name="_Toc234926377"/>
      <w:r>
        <w:t>11.3 State-law preemption</w:t>
      </w:r>
      <w:bookmarkEnd w:id="47"/>
    </w:p>
    <w:p w14:paraId="24B71B4D" w14:textId="77777777" w:rsidR="009D230F" w:rsidRDefault="00000000">
      <w:r>
        <w:t>HIPAA generally preempts contrary state law, but the rules contain exceptions, including for certain more stringent privacy protections and public-health or reporting laws. Maintain a state-law matrix and obtain legal review for each service location and individual population.</w:t>
      </w:r>
    </w:p>
    <w:p w14:paraId="1F9F2939" w14:textId="77777777" w:rsidR="009D230F" w:rsidRDefault="00000000">
      <w:pPr>
        <w:pStyle w:val="Heading2"/>
      </w:pPr>
      <w:bookmarkStart w:id="48" w:name="_Toc234926378"/>
      <w:r>
        <w:t>11.4 Security Rule NPRM</w:t>
      </w:r>
      <w:bookmarkEnd w:id="48"/>
    </w:p>
    <w:p w14:paraId="37FD37CA" w14:textId="77777777" w:rsidR="009D230F" w:rsidRDefault="00000000">
      <w:r>
        <w:t>HHS proposed major Security Rule changes in a notice published January 6, 2025, including more specific asset inventory, network mapping, risk analysis, testing, encryption, multifactor authentication, segmentation, recovery, and business-associate verification duties. As of this manual’s July 2026 publication, official HHS materials continue to identify it as a proposed rule. Monitor it, plan readiness, but do not describe proposed text as current final law.</w:t>
      </w:r>
    </w:p>
    <w:p w14:paraId="0852102F" w14:textId="77777777" w:rsidR="009D230F" w:rsidRDefault="00000000">
      <w:pPr>
        <w:pStyle w:val="Heading2"/>
      </w:pPr>
      <w:bookmarkStart w:id="49" w:name="_Toc234926379"/>
      <w:r>
        <w:t>11.5 Online tracking technologies</w:t>
      </w:r>
      <w:bookmarkEnd w:id="49"/>
    </w:p>
    <w:p w14:paraId="4F439FB5" w14:textId="77777777" w:rsidR="009D230F" w:rsidRDefault="00000000">
      <w:r>
        <w:t>HHS notes that a court vacated part of its tracking-technology guidance concerning an IP address combined with a visit to an unauthenticated public webpage about health conditions or providers. Inventory tracking technologies, verify actual data and context, review contracts and disclosures, and use current legal guidance rather than broad assumptions.</w:t>
      </w:r>
    </w:p>
    <w:p w14:paraId="7052CB47" w14:textId="77777777" w:rsidR="009D230F" w:rsidRDefault="00000000">
      <w:pPr>
        <w:pStyle w:val="Heading1"/>
        <w:pageBreakBefore/>
      </w:pPr>
      <w:bookmarkStart w:id="50" w:name="_Toc234926380"/>
      <w:r>
        <w:lastRenderedPageBreak/>
        <w:t>12. Complete Regulatory Requirements Guide</w:t>
      </w:r>
      <w:bookmarkEnd w:id="50"/>
    </w:p>
    <w:p w14:paraId="334D4B8B" w14:textId="77777777" w:rsidR="009D230F" w:rsidRDefault="00000000">
      <w:pPr>
        <w:spacing w:after="200"/>
      </w:pPr>
      <w:r>
        <w:rPr>
          <w:i/>
          <w:color w:val="5B6570"/>
          <w:sz w:val="22"/>
        </w:rPr>
        <w:t>A practical cross-reference to current Privacy, Security, and Breach Notification requirements.</w:t>
      </w:r>
    </w:p>
    <w:p w14:paraId="3757EAF0" w14:textId="77777777" w:rsidR="009D230F" w:rsidRDefault="00000000">
      <w:pPr>
        <w:pStyle w:val="Heading2"/>
      </w:pPr>
      <w:bookmarkStart w:id="51" w:name="_Toc234926381"/>
      <w:r>
        <w:t>12.1 Security Rule</w:t>
      </w:r>
      <w:bookmarkEnd w:id="51"/>
    </w:p>
    <w:tbl>
      <w:tblPr>
        <w:tblStyle w:val="TableGrid"/>
        <w:tblW w:w="9360" w:type="dxa"/>
        <w:tblInd w:w="120" w:type="dxa"/>
        <w:tblLayout w:type="fixed"/>
        <w:tblLook w:val="04A0" w:firstRow="1" w:lastRow="0" w:firstColumn="1" w:lastColumn="0" w:noHBand="0" w:noVBand="1"/>
      </w:tblPr>
      <w:tblGrid>
        <w:gridCol w:w="1400"/>
        <w:gridCol w:w="2100"/>
        <w:gridCol w:w="3460"/>
        <w:gridCol w:w="2400"/>
      </w:tblGrid>
      <w:tr w:rsidR="009D230F" w14:paraId="45B9789E" w14:textId="77777777">
        <w:trPr>
          <w:cantSplit/>
          <w:tblHeader/>
        </w:trPr>
        <w:tc>
          <w:tcPr>
            <w:tcW w:w="1400" w:type="dxa"/>
            <w:shd w:val="clear" w:color="auto" w:fill="18324A"/>
            <w:tcMar>
              <w:top w:w="90" w:type="dxa"/>
              <w:left w:w="120" w:type="dxa"/>
              <w:bottom w:w="90" w:type="dxa"/>
              <w:right w:w="120" w:type="dxa"/>
            </w:tcMar>
            <w:vAlign w:val="center"/>
          </w:tcPr>
          <w:p w14:paraId="42DCD20D" w14:textId="77777777" w:rsidR="009D230F" w:rsidRDefault="00000000">
            <w:pPr>
              <w:spacing w:after="0"/>
            </w:pPr>
            <w:r>
              <w:rPr>
                <w:b/>
                <w:color w:val="FFFFFF"/>
                <w:sz w:val="14"/>
              </w:rPr>
              <w:t>Citation</w:t>
            </w:r>
          </w:p>
        </w:tc>
        <w:tc>
          <w:tcPr>
            <w:tcW w:w="2100" w:type="dxa"/>
            <w:shd w:val="clear" w:color="auto" w:fill="18324A"/>
            <w:tcMar>
              <w:top w:w="90" w:type="dxa"/>
              <w:left w:w="120" w:type="dxa"/>
              <w:bottom w:w="90" w:type="dxa"/>
              <w:right w:w="120" w:type="dxa"/>
            </w:tcMar>
            <w:vAlign w:val="center"/>
          </w:tcPr>
          <w:p w14:paraId="2C7326E6" w14:textId="77777777" w:rsidR="009D230F" w:rsidRDefault="00000000">
            <w:pPr>
              <w:spacing w:after="0"/>
            </w:pPr>
            <w:r>
              <w:rPr>
                <w:b/>
                <w:color w:val="FFFFFF"/>
                <w:sz w:val="14"/>
              </w:rPr>
              <w:t>Requirement</w:t>
            </w:r>
          </w:p>
        </w:tc>
        <w:tc>
          <w:tcPr>
            <w:tcW w:w="3460" w:type="dxa"/>
            <w:shd w:val="clear" w:color="auto" w:fill="18324A"/>
            <w:tcMar>
              <w:top w:w="90" w:type="dxa"/>
              <w:left w:w="120" w:type="dxa"/>
              <w:bottom w:w="90" w:type="dxa"/>
              <w:right w:w="120" w:type="dxa"/>
            </w:tcMar>
            <w:vAlign w:val="center"/>
          </w:tcPr>
          <w:p w14:paraId="58A807CA" w14:textId="77777777" w:rsidR="009D230F" w:rsidRDefault="00000000">
            <w:pPr>
              <w:spacing w:after="0"/>
            </w:pPr>
            <w:r>
              <w:rPr>
                <w:b/>
                <w:color w:val="FFFFFF"/>
                <w:sz w:val="14"/>
              </w:rPr>
              <w:t>Manager action</w:t>
            </w:r>
          </w:p>
        </w:tc>
        <w:tc>
          <w:tcPr>
            <w:tcW w:w="2400" w:type="dxa"/>
            <w:shd w:val="clear" w:color="auto" w:fill="18324A"/>
            <w:tcMar>
              <w:top w:w="90" w:type="dxa"/>
              <w:left w:w="120" w:type="dxa"/>
              <w:bottom w:w="90" w:type="dxa"/>
              <w:right w:w="120" w:type="dxa"/>
            </w:tcMar>
            <w:vAlign w:val="center"/>
          </w:tcPr>
          <w:p w14:paraId="413FC01A" w14:textId="77777777" w:rsidR="009D230F" w:rsidRDefault="00000000">
            <w:pPr>
              <w:spacing w:after="0"/>
            </w:pPr>
            <w:r>
              <w:rPr>
                <w:b/>
                <w:color w:val="FFFFFF"/>
                <w:sz w:val="14"/>
              </w:rPr>
              <w:t>Typical evidence</w:t>
            </w:r>
          </w:p>
        </w:tc>
      </w:tr>
      <w:tr w:rsidR="009D230F" w14:paraId="04A124EB" w14:textId="77777777">
        <w:trPr>
          <w:cantSplit/>
        </w:trPr>
        <w:tc>
          <w:tcPr>
            <w:tcW w:w="1400" w:type="dxa"/>
          </w:tcPr>
          <w:p w14:paraId="775510B3" w14:textId="77777777" w:rsidR="009D230F" w:rsidRDefault="00000000">
            <w:pPr>
              <w:spacing w:after="0" w:line="252" w:lineRule="auto"/>
            </w:pPr>
            <w:r>
              <w:rPr>
                <w:sz w:val="14"/>
              </w:rPr>
              <w:t>164.306</w:t>
            </w:r>
          </w:p>
        </w:tc>
        <w:tc>
          <w:tcPr>
            <w:tcW w:w="2100" w:type="dxa"/>
          </w:tcPr>
          <w:p w14:paraId="156E91ED" w14:textId="77777777" w:rsidR="009D230F" w:rsidRDefault="00000000">
            <w:pPr>
              <w:spacing w:after="0" w:line="252" w:lineRule="auto"/>
            </w:pPr>
            <w:r>
              <w:rPr>
                <w:sz w:val="14"/>
              </w:rPr>
              <w:t>General rules</w:t>
            </w:r>
          </w:p>
        </w:tc>
        <w:tc>
          <w:tcPr>
            <w:tcW w:w="3460" w:type="dxa"/>
          </w:tcPr>
          <w:p w14:paraId="4DE0DDFB" w14:textId="77777777" w:rsidR="009D230F" w:rsidRDefault="00000000">
            <w:pPr>
              <w:spacing w:after="0" w:line="252" w:lineRule="auto"/>
            </w:pPr>
            <w:r>
              <w:rPr>
                <w:sz w:val="14"/>
              </w:rPr>
              <w:t>Protect ePHI confidentiality, integrity, and availability; address anticipated threats and impermissible uses.</w:t>
            </w:r>
          </w:p>
        </w:tc>
        <w:tc>
          <w:tcPr>
            <w:tcW w:w="2400" w:type="dxa"/>
          </w:tcPr>
          <w:p w14:paraId="46B0B874" w14:textId="77777777" w:rsidR="009D230F" w:rsidRDefault="00000000">
            <w:pPr>
              <w:spacing w:after="0" w:line="252" w:lineRule="auto"/>
            </w:pPr>
            <w:r>
              <w:rPr>
                <w:sz w:val="14"/>
              </w:rPr>
              <w:t>Security program, risk decisions, flexibility analysis</w:t>
            </w:r>
          </w:p>
        </w:tc>
      </w:tr>
      <w:tr w:rsidR="009D230F" w14:paraId="2B08D93C" w14:textId="77777777">
        <w:trPr>
          <w:cantSplit/>
        </w:trPr>
        <w:tc>
          <w:tcPr>
            <w:tcW w:w="1400" w:type="dxa"/>
            <w:shd w:val="clear" w:color="auto" w:fill="F7F9FB"/>
          </w:tcPr>
          <w:p w14:paraId="3511F8A1" w14:textId="77777777" w:rsidR="009D230F" w:rsidRDefault="00000000">
            <w:pPr>
              <w:spacing w:after="0" w:line="252" w:lineRule="auto"/>
            </w:pPr>
            <w:r>
              <w:rPr>
                <w:sz w:val="14"/>
              </w:rPr>
              <w:t>164.308(a)(1)</w:t>
            </w:r>
          </w:p>
        </w:tc>
        <w:tc>
          <w:tcPr>
            <w:tcW w:w="2100" w:type="dxa"/>
            <w:shd w:val="clear" w:color="auto" w:fill="F7F9FB"/>
          </w:tcPr>
          <w:p w14:paraId="0D7C073E" w14:textId="77777777" w:rsidR="009D230F" w:rsidRDefault="00000000">
            <w:pPr>
              <w:spacing w:after="0" w:line="252" w:lineRule="auto"/>
            </w:pPr>
            <w:r>
              <w:rPr>
                <w:sz w:val="14"/>
              </w:rPr>
              <w:t>Security management process</w:t>
            </w:r>
          </w:p>
        </w:tc>
        <w:tc>
          <w:tcPr>
            <w:tcW w:w="3460" w:type="dxa"/>
            <w:shd w:val="clear" w:color="auto" w:fill="F7F9FB"/>
          </w:tcPr>
          <w:p w14:paraId="6A2E8553" w14:textId="77777777" w:rsidR="009D230F" w:rsidRDefault="00000000">
            <w:pPr>
              <w:spacing w:after="0" w:line="252" w:lineRule="auto"/>
            </w:pPr>
            <w:r>
              <w:rPr>
                <w:sz w:val="14"/>
              </w:rPr>
              <w:t>Perform risk analysis, risk management, sanctions, and information-system activity review.</w:t>
            </w:r>
          </w:p>
        </w:tc>
        <w:tc>
          <w:tcPr>
            <w:tcW w:w="2400" w:type="dxa"/>
            <w:shd w:val="clear" w:color="auto" w:fill="F7F9FB"/>
          </w:tcPr>
          <w:p w14:paraId="15BDBD03" w14:textId="77777777" w:rsidR="009D230F" w:rsidRDefault="00000000">
            <w:pPr>
              <w:spacing w:after="0" w:line="252" w:lineRule="auto"/>
            </w:pPr>
            <w:r>
              <w:rPr>
                <w:sz w:val="14"/>
              </w:rPr>
              <w:t>Risk analysis, treatment plan, sanctions, log-review evidence</w:t>
            </w:r>
          </w:p>
        </w:tc>
      </w:tr>
      <w:tr w:rsidR="009D230F" w14:paraId="0E08512D" w14:textId="77777777">
        <w:trPr>
          <w:cantSplit/>
        </w:trPr>
        <w:tc>
          <w:tcPr>
            <w:tcW w:w="1400" w:type="dxa"/>
          </w:tcPr>
          <w:p w14:paraId="0D828EAB" w14:textId="77777777" w:rsidR="009D230F" w:rsidRDefault="00000000">
            <w:pPr>
              <w:spacing w:after="0" w:line="252" w:lineRule="auto"/>
            </w:pPr>
            <w:r>
              <w:rPr>
                <w:sz w:val="14"/>
              </w:rPr>
              <w:t>164.308(a)(2)</w:t>
            </w:r>
          </w:p>
        </w:tc>
        <w:tc>
          <w:tcPr>
            <w:tcW w:w="2100" w:type="dxa"/>
          </w:tcPr>
          <w:p w14:paraId="64A7EE9D" w14:textId="77777777" w:rsidR="009D230F" w:rsidRDefault="00000000">
            <w:pPr>
              <w:spacing w:after="0" w:line="252" w:lineRule="auto"/>
            </w:pPr>
            <w:r>
              <w:rPr>
                <w:sz w:val="14"/>
              </w:rPr>
              <w:t>Assigned security responsibility</w:t>
            </w:r>
          </w:p>
        </w:tc>
        <w:tc>
          <w:tcPr>
            <w:tcW w:w="3460" w:type="dxa"/>
          </w:tcPr>
          <w:p w14:paraId="1979FB97" w14:textId="77777777" w:rsidR="009D230F" w:rsidRDefault="00000000">
            <w:pPr>
              <w:spacing w:after="0" w:line="252" w:lineRule="auto"/>
            </w:pPr>
            <w:r>
              <w:rPr>
                <w:sz w:val="14"/>
              </w:rPr>
              <w:t>Designate the official responsible for Security Rule policies and procedures.</w:t>
            </w:r>
          </w:p>
        </w:tc>
        <w:tc>
          <w:tcPr>
            <w:tcW w:w="2400" w:type="dxa"/>
          </w:tcPr>
          <w:p w14:paraId="77B5A1AD" w14:textId="77777777" w:rsidR="009D230F" w:rsidRDefault="00000000">
            <w:pPr>
              <w:spacing w:after="0" w:line="252" w:lineRule="auto"/>
            </w:pPr>
            <w:r>
              <w:rPr>
                <w:sz w:val="14"/>
              </w:rPr>
              <w:t>Role description, appointment, reporting line</w:t>
            </w:r>
          </w:p>
        </w:tc>
      </w:tr>
      <w:tr w:rsidR="009D230F" w14:paraId="696F751F" w14:textId="77777777">
        <w:trPr>
          <w:cantSplit/>
        </w:trPr>
        <w:tc>
          <w:tcPr>
            <w:tcW w:w="1400" w:type="dxa"/>
            <w:shd w:val="clear" w:color="auto" w:fill="F7F9FB"/>
          </w:tcPr>
          <w:p w14:paraId="701EF167" w14:textId="77777777" w:rsidR="009D230F" w:rsidRDefault="00000000">
            <w:pPr>
              <w:spacing w:after="0" w:line="252" w:lineRule="auto"/>
            </w:pPr>
            <w:r>
              <w:rPr>
                <w:sz w:val="14"/>
              </w:rPr>
              <w:t>164.308(a)(3)</w:t>
            </w:r>
          </w:p>
        </w:tc>
        <w:tc>
          <w:tcPr>
            <w:tcW w:w="2100" w:type="dxa"/>
            <w:shd w:val="clear" w:color="auto" w:fill="F7F9FB"/>
          </w:tcPr>
          <w:p w14:paraId="6E1FF640" w14:textId="77777777" w:rsidR="009D230F" w:rsidRDefault="00000000">
            <w:pPr>
              <w:spacing w:after="0" w:line="252" w:lineRule="auto"/>
            </w:pPr>
            <w:r>
              <w:rPr>
                <w:sz w:val="14"/>
              </w:rPr>
              <w:t>Workforce security</w:t>
            </w:r>
          </w:p>
        </w:tc>
        <w:tc>
          <w:tcPr>
            <w:tcW w:w="3460" w:type="dxa"/>
            <w:shd w:val="clear" w:color="auto" w:fill="F7F9FB"/>
          </w:tcPr>
          <w:p w14:paraId="5B36DC93" w14:textId="77777777" w:rsidR="009D230F" w:rsidRDefault="00000000">
            <w:pPr>
              <w:spacing w:after="0" w:line="252" w:lineRule="auto"/>
            </w:pPr>
            <w:r>
              <w:rPr>
                <w:sz w:val="14"/>
              </w:rPr>
              <w:t>Authorize, supervise, clear, and promptly remove workforce access.</w:t>
            </w:r>
          </w:p>
        </w:tc>
        <w:tc>
          <w:tcPr>
            <w:tcW w:w="2400" w:type="dxa"/>
            <w:shd w:val="clear" w:color="auto" w:fill="F7F9FB"/>
          </w:tcPr>
          <w:p w14:paraId="62B8DFD2" w14:textId="77777777" w:rsidR="009D230F" w:rsidRDefault="00000000">
            <w:pPr>
              <w:spacing w:after="0" w:line="252" w:lineRule="auto"/>
            </w:pPr>
            <w:r>
              <w:rPr>
                <w:sz w:val="14"/>
              </w:rPr>
              <w:t>Access approvals, screening, termination evidence</w:t>
            </w:r>
          </w:p>
        </w:tc>
      </w:tr>
      <w:tr w:rsidR="009D230F" w14:paraId="3BF1999B" w14:textId="77777777">
        <w:trPr>
          <w:cantSplit/>
        </w:trPr>
        <w:tc>
          <w:tcPr>
            <w:tcW w:w="1400" w:type="dxa"/>
          </w:tcPr>
          <w:p w14:paraId="73ED0D6F" w14:textId="77777777" w:rsidR="009D230F" w:rsidRDefault="00000000">
            <w:pPr>
              <w:spacing w:after="0" w:line="252" w:lineRule="auto"/>
            </w:pPr>
            <w:r>
              <w:rPr>
                <w:sz w:val="14"/>
              </w:rPr>
              <w:t>164.308(a)(4)</w:t>
            </w:r>
          </w:p>
        </w:tc>
        <w:tc>
          <w:tcPr>
            <w:tcW w:w="2100" w:type="dxa"/>
          </w:tcPr>
          <w:p w14:paraId="68296018" w14:textId="77777777" w:rsidR="009D230F" w:rsidRDefault="00000000">
            <w:pPr>
              <w:spacing w:after="0" w:line="252" w:lineRule="auto"/>
            </w:pPr>
            <w:r>
              <w:rPr>
                <w:sz w:val="14"/>
              </w:rPr>
              <w:t>Information access management</w:t>
            </w:r>
          </w:p>
        </w:tc>
        <w:tc>
          <w:tcPr>
            <w:tcW w:w="3460" w:type="dxa"/>
          </w:tcPr>
          <w:p w14:paraId="165873D4" w14:textId="77777777" w:rsidR="009D230F" w:rsidRDefault="00000000">
            <w:pPr>
              <w:spacing w:after="0" w:line="252" w:lineRule="auto"/>
            </w:pPr>
            <w:r>
              <w:rPr>
                <w:sz w:val="14"/>
              </w:rPr>
              <w:t>Control access based on role and need, including establishment and modification.</w:t>
            </w:r>
          </w:p>
        </w:tc>
        <w:tc>
          <w:tcPr>
            <w:tcW w:w="2400" w:type="dxa"/>
          </w:tcPr>
          <w:p w14:paraId="5A605033" w14:textId="77777777" w:rsidR="009D230F" w:rsidRDefault="00000000">
            <w:pPr>
              <w:spacing w:after="0" w:line="252" w:lineRule="auto"/>
            </w:pPr>
            <w:r>
              <w:rPr>
                <w:sz w:val="14"/>
              </w:rPr>
              <w:t>Access matrix, approvals, periodic reviews</w:t>
            </w:r>
          </w:p>
        </w:tc>
      </w:tr>
      <w:tr w:rsidR="009D230F" w14:paraId="4E58FDFE" w14:textId="77777777">
        <w:trPr>
          <w:cantSplit/>
        </w:trPr>
        <w:tc>
          <w:tcPr>
            <w:tcW w:w="1400" w:type="dxa"/>
            <w:shd w:val="clear" w:color="auto" w:fill="F7F9FB"/>
          </w:tcPr>
          <w:p w14:paraId="3E9EAA6C" w14:textId="77777777" w:rsidR="009D230F" w:rsidRDefault="00000000">
            <w:pPr>
              <w:spacing w:after="0" w:line="252" w:lineRule="auto"/>
            </w:pPr>
            <w:r>
              <w:rPr>
                <w:sz w:val="14"/>
              </w:rPr>
              <w:t>164.308(a)(5)</w:t>
            </w:r>
          </w:p>
        </w:tc>
        <w:tc>
          <w:tcPr>
            <w:tcW w:w="2100" w:type="dxa"/>
            <w:shd w:val="clear" w:color="auto" w:fill="F7F9FB"/>
          </w:tcPr>
          <w:p w14:paraId="67FCC647" w14:textId="77777777" w:rsidR="009D230F" w:rsidRDefault="00000000">
            <w:pPr>
              <w:spacing w:after="0" w:line="252" w:lineRule="auto"/>
            </w:pPr>
            <w:r>
              <w:rPr>
                <w:sz w:val="14"/>
              </w:rPr>
              <w:t>Security awareness and training</w:t>
            </w:r>
          </w:p>
        </w:tc>
        <w:tc>
          <w:tcPr>
            <w:tcW w:w="3460" w:type="dxa"/>
            <w:shd w:val="clear" w:color="auto" w:fill="F7F9FB"/>
          </w:tcPr>
          <w:p w14:paraId="674F71D9" w14:textId="77777777" w:rsidR="009D230F" w:rsidRDefault="00000000">
            <w:pPr>
              <w:spacing w:after="0" w:line="252" w:lineRule="auto"/>
            </w:pPr>
            <w:r>
              <w:rPr>
                <w:sz w:val="14"/>
              </w:rPr>
              <w:t>Train the workforce and address reminders, malware, log-in monitoring, and password management.</w:t>
            </w:r>
          </w:p>
        </w:tc>
        <w:tc>
          <w:tcPr>
            <w:tcW w:w="2400" w:type="dxa"/>
            <w:shd w:val="clear" w:color="auto" w:fill="F7F9FB"/>
          </w:tcPr>
          <w:p w14:paraId="6DCF8CC9" w14:textId="77777777" w:rsidR="009D230F" w:rsidRDefault="00000000">
            <w:pPr>
              <w:spacing w:after="0" w:line="252" w:lineRule="auto"/>
            </w:pPr>
            <w:r>
              <w:rPr>
                <w:sz w:val="14"/>
              </w:rPr>
              <w:t>Training, simulations, reminders, follow-up</w:t>
            </w:r>
          </w:p>
        </w:tc>
      </w:tr>
      <w:tr w:rsidR="009D230F" w14:paraId="6EC0104F" w14:textId="77777777">
        <w:trPr>
          <w:cantSplit/>
        </w:trPr>
        <w:tc>
          <w:tcPr>
            <w:tcW w:w="1400" w:type="dxa"/>
          </w:tcPr>
          <w:p w14:paraId="4714E698" w14:textId="77777777" w:rsidR="009D230F" w:rsidRDefault="00000000">
            <w:pPr>
              <w:spacing w:after="0" w:line="252" w:lineRule="auto"/>
            </w:pPr>
            <w:r>
              <w:rPr>
                <w:sz w:val="14"/>
              </w:rPr>
              <w:t>164.308(a)(6)</w:t>
            </w:r>
          </w:p>
        </w:tc>
        <w:tc>
          <w:tcPr>
            <w:tcW w:w="2100" w:type="dxa"/>
          </w:tcPr>
          <w:p w14:paraId="07DF2F96" w14:textId="77777777" w:rsidR="009D230F" w:rsidRDefault="00000000">
            <w:pPr>
              <w:spacing w:after="0" w:line="252" w:lineRule="auto"/>
            </w:pPr>
            <w:r>
              <w:rPr>
                <w:sz w:val="14"/>
              </w:rPr>
              <w:t>Security incident procedures</w:t>
            </w:r>
          </w:p>
        </w:tc>
        <w:tc>
          <w:tcPr>
            <w:tcW w:w="3460" w:type="dxa"/>
          </w:tcPr>
          <w:p w14:paraId="18314338" w14:textId="77777777" w:rsidR="009D230F" w:rsidRDefault="00000000">
            <w:pPr>
              <w:spacing w:after="0" w:line="252" w:lineRule="auto"/>
            </w:pPr>
            <w:r>
              <w:rPr>
                <w:sz w:val="14"/>
              </w:rPr>
              <w:t>Identify, respond to, mitigate, document, and report incidents.</w:t>
            </w:r>
          </w:p>
        </w:tc>
        <w:tc>
          <w:tcPr>
            <w:tcW w:w="2400" w:type="dxa"/>
          </w:tcPr>
          <w:p w14:paraId="34EC77E3" w14:textId="77777777" w:rsidR="009D230F" w:rsidRDefault="00000000">
            <w:pPr>
              <w:spacing w:after="0" w:line="252" w:lineRule="auto"/>
            </w:pPr>
            <w:r>
              <w:rPr>
                <w:sz w:val="14"/>
              </w:rPr>
              <w:t>Incident plan, tickets, evidence, lessons</w:t>
            </w:r>
          </w:p>
        </w:tc>
      </w:tr>
      <w:tr w:rsidR="009D230F" w14:paraId="0F75EDDA" w14:textId="77777777">
        <w:trPr>
          <w:cantSplit/>
        </w:trPr>
        <w:tc>
          <w:tcPr>
            <w:tcW w:w="1400" w:type="dxa"/>
            <w:shd w:val="clear" w:color="auto" w:fill="F7F9FB"/>
          </w:tcPr>
          <w:p w14:paraId="593EA687" w14:textId="77777777" w:rsidR="009D230F" w:rsidRDefault="00000000">
            <w:pPr>
              <w:spacing w:after="0" w:line="252" w:lineRule="auto"/>
            </w:pPr>
            <w:r>
              <w:rPr>
                <w:sz w:val="14"/>
              </w:rPr>
              <w:t>164.308(a)(7)</w:t>
            </w:r>
          </w:p>
        </w:tc>
        <w:tc>
          <w:tcPr>
            <w:tcW w:w="2100" w:type="dxa"/>
            <w:shd w:val="clear" w:color="auto" w:fill="F7F9FB"/>
          </w:tcPr>
          <w:p w14:paraId="53875E63" w14:textId="77777777" w:rsidR="009D230F" w:rsidRDefault="00000000">
            <w:pPr>
              <w:spacing w:after="0" w:line="252" w:lineRule="auto"/>
            </w:pPr>
            <w:r>
              <w:rPr>
                <w:sz w:val="14"/>
              </w:rPr>
              <w:t>Contingency plan</w:t>
            </w:r>
          </w:p>
        </w:tc>
        <w:tc>
          <w:tcPr>
            <w:tcW w:w="3460" w:type="dxa"/>
            <w:shd w:val="clear" w:color="auto" w:fill="F7F9FB"/>
          </w:tcPr>
          <w:p w14:paraId="0B3CD189" w14:textId="77777777" w:rsidR="009D230F" w:rsidRDefault="00000000">
            <w:pPr>
              <w:spacing w:after="0" w:line="252" w:lineRule="auto"/>
            </w:pPr>
            <w:r>
              <w:rPr>
                <w:sz w:val="14"/>
              </w:rPr>
              <w:t>Operate backups, disaster recovery, emergency mode, testing, and criticality analysis.</w:t>
            </w:r>
          </w:p>
        </w:tc>
        <w:tc>
          <w:tcPr>
            <w:tcW w:w="2400" w:type="dxa"/>
            <w:shd w:val="clear" w:color="auto" w:fill="F7F9FB"/>
          </w:tcPr>
          <w:p w14:paraId="373F38E1" w14:textId="77777777" w:rsidR="009D230F" w:rsidRDefault="00000000">
            <w:pPr>
              <w:spacing w:after="0" w:line="252" w:lineRule="auto"/>
            </w:pPr>
            <w:r>
              <w:rPr>
                <w:sz w:val="14"/>
              </w:rPr>
              <w:t>Backup reports, restore tests, exercises, recovery plans</w:t>
            </w:r>
          </w:p>
        </w:tc>
      </w:tr>
      <w:tr w:rsidR="009D230F" w14:paraId="3A6AC8B0" w14:textId="77777777">
        <w:trPr>
          <w:cantSplit/>
        </w:trPr>
        <w:tc>
          <w:tcPr>
            <w:tcW w:w="1400" w:type="dxa"/>
          </w:tcPr>
          <w:p w14:paraId="3A327D11" w14:textId="77777777" w:rsidR="009D230F" w:rsidRDefault="00000000">
            <w:pPr>
              <w:spacing w:after="0" w:line="252" w:lineRule="auto"/>
            </w:pPr>
            <w:r>
              <w:rPr>
                <w:sz w:val="14"/>
              </w:rPr>
              <w:t>164.308(a)(8)</w:t>
            </w:r>
          </w:p>
        </w:tc>
        <w:tc>
          <w:tcPr>
            <w:tcW w:w="2100" w:type="dxa"/>
          </w:tcPr>
          <w:p w14:paraId="3DF4C9D8" w14:textId="77777777" w:rsidR="009D230F" w:rsidRDefault="00000000">
            <w:pPr>
              <w:spacing w:after="0" w:line="252" w:lineRule="auto"/>
            </w:pPr>
            <w:r>
              <w:rPr>
                <w:sz w:val="14"/>
              </w:rPr>
              <w:t>Evaluation</w:t>
            </w:r>
          </w:p>
        </w:tc>
        <w:tc>
          <w:tcPr>
            <w:tcW w:w="3460" w:type="dxa"/>
          </w:tcPr>
          <w:p w14:paraId="72F0470C" w14:textId="77777777" w:rsidR="009D230F" w:rsidRDefault="00000000">
            <w:pPr>
              <w:spacing w:after="0" w:line="252" w:lineRule="auto"/>
            </w:pPr>
            <w:r>
              <w:rPr>
                <w:sz w:val="14"/>
              </w:rPr>
              <w:t>Perform periodic technical and nontechnical evaluation after relevant changes.</w:t>
            </w:r>
          </w:p>
        </w:tc>
        <w:tc>
          <w:tcPr>
            <w:tcW w:w="2400" w:type="dxa"/>
          </w:tcPr>
          <w:p w14:paraId="06E28090" w14:textId="77777777" w:rsidR="009D230F" w:rsidRDefault="00000000">
            <w:pPr>
              <w:spacing w:after="0" w:line="252" w:lineRule="auto"/>
            </w:pPr>
            <w:r>
              <w:rPr>
                <w:sz w:val="14"/>
              </w:rPr>
              <w:t>Evaluation scope, findings, correction plan</w:t>
            </w:r>
          </w:p>
        </w:tc>
      </w:tr>
      <w:tr w:rsidR="009D230F" w14:paraId="570665E3" w14:textId="77777777">
        <w:trPr>
          <w:cantSplit/>
        </w:trPr>
        <w:tc>
          <w:tcPr>
            <w:tcW w:w="1400" w:type="dxa"/>
            <w:shd w:val="clear" w:color="auto" w:fill="F7F9FB"/>
          </w:tcPr>
          <w:p w14:paraId="2DA1E081" w14:textId="77777777" w:rsidR="009D230F" w:rsidRDefault="00000000">
            <w:pPr>
              <w:spacing w:after="0" w:line="252" w:lineRule="auto"/>
            </w:pPr>
            <w:r>
              <w:rPr>
                <w:sz w:val="14"/>
              </w:rPr>
              <w:t>164.308(b)</w:t>
            </w:r>
          </w:p>
        </w:tc>
        <w:tc>
          <w:tcPr>
            <w:tcW w:w="2100" w:type="dxa"/>
            <w:shd w:val="clear" w:color="auto" w:fill="F7F9FB"/>
          </w:tcPr>
          <w:p w14:paraId="362E832A" w14:textId="77777777" w:rsidR="009D230F" w:rsidRDefault="00000000">
            <w:pPr>
              <w:spacing w:after="0" w:line="252" w:lineRule="auto"/>
            </w:pPr>
            <w:r>
              <w:rPr>
                <w:sz w:val="14"/>
              </w:rPr>
              <w:t>Business associate arrangements</w:t>
            </w:r>
          </w:p>
        </w:tc>
        <w:tc>
          <w:tcPr>
            <w:tcW w:w="3460" w:type="dxa"/>
            <w:shd w:val="clear" w:color="auto" w:fill="F7F9FB"/>
          </w:tcPr>
          <w:p w14:paraId="316AB4FB" w14:textId="77777777" w:rsidR="009D230F" w:rsidRDefault="00000000">
            <w:pPr>
              <w:spacing w:after="0" w:line="252" w:lineRule="auto"/>
            </w:pPr>
            <w:r>
              <w:rPr>
                <w:sz w:val="14"/>
              </w:rPr>
              <w:t>Use contracts or other arrangements that require appropriate safeguards.</w:t>
            </w:r>
          </w:p>
        </w:tc>
        <w:tc>
          <w:tcPr>
            <w:tcW w:w="2400" w:type="dxa"/>
            <w:shd w:val="clear" w:color="auto" w:fill="F7F9FB"/>
          </w:tcPr>
          <w:p w14:paraId="65ADC90A" w14:textId="77777777" w:rsidR="009D230F" w:rsidRDefault="00000000">
            <w:pPr>
              <w:spacing w:after="0" w:line="252" w:lineRule="auto"/>
            </w:pPr>
            <w:r>
              <w:rPr>
                <w:sz w:val="14"/>
              </w:rPr>
              <w:t>BAA, due diligence, monitoring</w:t>
            </w:r>
          </w:p>
        </w:tc>
      </w:tr>
      <w:tr w:rsidR="009D230F" w14:paraId="0A6C26C4" w14:textId="77777777">
        <w:trPr>
          <w:cantSplit/>
        </w:trPr>
        <w:tc>
          <w:tcPr>
            <w:tcW w:w="1400" w:type="dxa"/>
          </w:tcPr>
          <w:p w14:paraId="2B7FACD4" w14:textId="77777777" w:rsidR="009D230F" w:rsidRDefault="00000000">
            <w:pPr>
              <w:spacing w:after="0" w:line="252" w:lineRule="auto"/>
            </w:pPr>
            <w:r>
              <w:rPr>
                <w:sz w:val="14"/>
              </w:rPr>
              <w:t>164.310(a)</w:t>
            </w:r>
          </w:p>
        </w:tc>
        <w:tc>
          <w:tcPr>
            <w:tcW w:w="2100" w:type="dxa"/>
          </w:tcPr>
          <w:p w14:paraId="5C16020D" w14:textId="77777777" w:rsidR="009D230F" w:rsidRDefault="00000000">
            <w:pPr>
              <w:spacing w:after="0" w:line="252" w:lineRule="auto"/>
            </w:pPr>
            <w:r>
              <w:rPr>
                <w:sz w:val="14"/>
              </w:rPr>
              <w:t>Facility access controls</w:t>
            </w:r>
          </w:p>
        </w:tc>
        <w:tc>
          <w:tcPr>
            <w:tcW w:w="3460" w:type="dxa"/>
          </w:tcPr>
          <w:p w14:paraId="5359A009" w14:textId="77777777" w:rsidR="009D230F" w:rsidRDefault="00000000">
            <w:pPr>
              <w:spacing w:after="0" w:line="252" w:lineRule="auto"/>
            </w:pPr>
            <w:r>
              <w:rPr>
                <w:sz w:val="14"/>
              </w:rPr>
              <w:t>Limit physical access while allowing authorized access and continuity.</w:t>
            </w:r>
          </w:p>
        </w:tc>
        <w:tc>
          <w:tcPr>
            <w:tcW w:w="2400" w:type="dxa"/>
          </w:tcPr>
          <w:p w14:paraId="305D6804" w14:textId="77777777" w:rsidR="009D230F" w:rsidRDefault="00000000">
            <w:pPr>
              <w:spacing w:after="0" w:line="252" w:lineRule="auto"/>
            </w:pPr>
            <w:r>
              <w:rPr>
                <w:sz w:val="14"/>
              </w:rPr>
              <w:t>Facility plan, visitor logs, maintenance records</w:t>
            </w:r>
          </w:p>
        </w:tc>
      </w:tr>
      <w:tr w:rsidR="009D230F" w14:paraId="47E6BB1D" w14:textId="77777777">
        <w:trPr>
          <w:cantSplit/>
        </w:trPr>
        <w:tc>
          <w:tcPr>
            <w:tcW w:w="1400" w:type="dxa"/>
            <w:shd w:val="clear" w:color="auto" w:fill="F7F9FB"/>
          </w:tcPr>
          <w:p w14:paraId="7217E15A" w14:textId="77777777" w:rsidR="009D230F" w:rsidRDefault="00000000">
            <w:pPr>
              <w:spacing w:after="0" w:line="252" w:lineRule="auto"/>
            </w:pPr>
            <w:r>
              <w:rPr>
                <w:sz w:val="14"/>
              </w:rPr>
              <w:t>164.310(b)</w:t>
            </w:r>
          </w:p>
        </w:tc>
        <w:tc>
          <w:tcPr>
            <w:tcW w:w="2100" w:type="dxa"/>
            <w:shd w:val="clear" w:color="auto" w:fill="F7F9FB"/>
          </w:tcPr>
          <w:p w14:paraId="192D23B9" w14:textId="77777777" w:rsidR="009D230F" w:rsidRDefault="00000000">
            <w:pPr>
              <w:spacing w:after="0" w:line="252" w:lineRule="auto"/>
            </w:pPr>
            <w:r>
              <w:rPr>
                <w:sz w:val="14"/>
              </w:rPr>
              <w:t>Workstation use</w:t>
            </w:r>
          </w:p>
        </w:tc>
        <w:tc>
          <w:tcPr>
            <w:tcW w:w="3460" w:type="dxa"/>
            <w:shd w:val="clear" w:color="auto" w:fill="F7F9FB"/>
          </w:tcPr>
          <w:p w14:paraId="73C02494" w14:textId="77777777" w:rsidR="009D230F" w:rsidRDefault="00000000">
            <w:pPr>
              <w:spacing w:after="0" w:line="252" w:lineRule="auto"/>
            </w:pPr>
            <w:r>
              <w:rPr>
                <w:sz w:val="14"/>
              </w:rPr>
              <w:t>Define proper functions and physical surroundings for workstations using ePHI.</w:t>
            </w:r>
          </w:p>
        </w:tc>
        <w:tc>
          <w:tcPr>
            <w:tcW w:w="2400" w:type="dxa"/>
            <w:shd w:val="clear" w:color="auto" w:fill="F7F9FB"/>
          </w:tcPr>
          <w:p w14:paraId="2D4840B2" w14:textId="77777777" w:rsidR="009D230F" w:rsidRDefault="00000000">
            <w:pPr>
              <w:spacing w:after="0" w:line="252" w:lineRule="auto"/>
            </w:pPr>
            <w:r>
              <w:rPr>
                <w:sz w:val="14"/>
              </w:rPr>
              <w:t>Workstation policy, training, observations</w:t>
            </w:r>
          </w:p>
        </w:tc>
      </w:tr>
      <w:tr w:rsidR="009D230F" w14:paraId="0605268C" w14:textId="77777777">
        <w:trPr>
          <w:cantSplit/>
        </w:trPr>
        <w:tc>
          <w:tcPr>
            <w:tcW w:w="1400" w:type="dxa"/>
          </w:tcPr>
          <w:p w14:paraId="79A52831" w14:textId="77777777" w:rsidR="009D230F" w:rsidRDefault="00000000">
            <w:pPr>
              <w:spacing w:after="0" w:line="252" w:lineRule="auto"/>
            </w:pPr>
            <w:r>
              <w:rPr>
                <w:sz w:val="14"/>
              </w:rPr>
              <w:t>164.310(c)</w:t>
            </w:r>
          </w:p>
        </w:tc>
        <w:tc>
          <w:tcPr>
            <w:tcW w:w="2100" w:type="dxa"/>
          </w:tcPr>
          <w:p w14:paraId="5003C5C7" w14:textId="77777777" w:rsidR="009D230F" w:rsidRDefault="00000000">
            <w:pPr>
              <w:spacing w:after="0" w:line="252" w:lineRule="auto"/>
            </w:pPr>
            <w:r>
              <w:rPr>
                <w:sz w:val="14"/>
              </w:rPr>
              <w:t>Workstation security</w:t>
            </w:r>
          </w:p>
        </w:tc>
        <w:tc>
          <w:tcPr>
            <w:tcW w:w="3460" w:type="dxa"/>
          </w:tcPr>
          <w:p w14:paraId="3BC74560" w14:textId="77777777" w:rsidR="009D230F" w:rsidRDefault="00000000">
            <w:pPr>
              <w:spacing w:after="0" w:line="252" w:lineRule="auto"/>
            </w:pPr>
            <w:r>
              <w:rPr>
                <w:sz w:val="14"/>
              </w:rPr>
              <w:t>Restrict physical access to workstations that access ePHI.</w:t>
            </w:r>
          </w:p>
        </w:tc>
        <w:tc>
          <w:tcPr>
            <w:tcW w:w="2400" w:type="dxa"/>
          </w:tcPr>
          <w:p w14:paraId="66BD44CC" w14:textId="77777777" w:rsidR="009D230F" w:rsidRDefault="00000000">
            <w:pPr>
              <w:spacing w:after="0" w:line="252" w:lineRule="auto"/>
            </w:pPr>
            <w:r>
              <w:rPr>
                <w:sz w:val="14"/>
              </w:rPr>
              <w:t>Secure locations, screens, device controls</w:t>
            </w:r>
          </w:p>
        </w:tc>
      </w:tr>
      <w:tr w:rsidR="009D230F" w14:paraId="00E1FCBE" w14:textId="77777777">
        <w:trPr>
          <w:cantSplit/>
        </w:trPr>
        <w:tc>
          <w:tcPr>
            <w:tcW w:w="1400" w:type="dxa"/>
            <w:shd w:val="clear" w:color="auto" w:fill="F7F9FB"/>
          </w:tcPr>
          <w:p w14:paraId="0EA47392" w14:textId="77777777" w:rsidR="009D230F" w:rsidRDefault="00000000">
            <w:pPr>
              <w:spacing w:after="0" w:line="252" w:lineRule="auto"/>
            </w:pPr>
            <w:r>
              <w:rPr>
                <w:sz w:val="14"/>
              </w:rPr>
              <w:t>164.310(d)</w:t>
            </w:r>
          </w:p>
        </w:tc>
        <w:tc>
          <w:tcPr>
            <w:tcW w:w="2100" w:type="dxa"/>
            <w:shd w:val="clear" w:color="auto" w:fill="F7F9FB"/>
          </w:tcPr>
          <w:p w14:paraId="55F2700B" w14:textId="77777777" w:rsidR="009D230F" w:rsidRDefault="00000000">
            <w:pPr>
              <w:spacing w:after="0" w:line="252" w:lineRule="auto"/>
            </w:pPr>
            <w:r>
              <w:rPr>
                <w:sz w:val="14"/>
              </w:rPr>
              <w:t>Device and media controls</w:t>
            </w:r>
          </w:p>
        </w:tc>
        <w:tc>
          <w:tcPr>
            <w:tcW w:w="3460" w:type="dxa"/>
            <w:shd w:val="clear" w:color="auto" w:fill="F7F9FB"/>
          </w:tcPr>
          <w:p w14:paraId="50C14530" w14:textId="77777777" w:rsidR="009D230F" w:rsidRDefault="00000000">
            <w:pPr>
              <w:spacing w:after="0" w:line="252" w:lineRule="auto"/>
            </w:pPr>
            <w:r>
              <w:rPr>
                <w:sz w:val="14"/>
              </w:rPr>
              <w:t>Control receipt, movement, reuse, backup, disposal, and accountability.</w:t>
            </w:r>
          </w:p>
        </w:tc>
        <w:tc>
          <w:tcPr>
            <w:tcW w:w="2400" w:type="dxa"/>
            <w:shd w:val="clear" w:color="auto" w:fill="F7F9FB"/>
          </w:tcPr>
          <w:p w14:paraId="2188318F" w14:textId="77777777" w:rsidR="009D230F" w:rsidRDefault="00000000">
            <w:pPr>
              <w:spacing w:after="0" w:line="252" w:lineRule="auto"/>
            </w:pPr>
            <w:r>
              <w:rPr>
                <w:sz w:val="14"/>
              </w:rPr>
              <w:t>Inventory, chain of custody, wiping and destruction proof</w:t>
            </w:r>
          </w:p>
        </w:tc>
      </w:tr>
      <w:tr w:rsidR="009D230F" w14:paraId="2F5B5A35" w14:textId="77777777">
        <w:trPr>
          <w:cantSplit/>
        </w:trPr>
        <w:tc>
          <w:tcPr>
            <w:tcW w:w="1400" w:type="dxa"/>
          </w:tcPr>
          <w:p w14:paraId="78A9A491" w14:textId="77777777" w:rsidR="009D230F" w:rsidRDefault="00000000">
            <w:pPr>
              <w:spacing w:after="0" w:line="252" w:lineRule="auto"/>
            </w:pPr>
            <w:r>
              <w:rPr>
                <w:sz w:val="14"/>
              </w:rPr>
              <w:t>164.312(a)</w:t>
            </w:r>
          </w:p>
        </w:tc>
        <w:tc>
          <w:tcPr>
            <w:tcW w:w="2100" w:type="dxa"/>
          </w:tcPr>
          <w:p w14:paraId="1F1B3A93" w14:textId="77777777" w:rsidR="009D230F" w:rsidRDefault="00000000">
            <w:pPr>
              <w:spacing w:after="0" w:line="252" w:lineRule="auto"/>
            </w:pPr>
            <w:r>
              <w:rPr>
                <w:sz w:val="14"/>
              </w:rPr>
              <w:t>Access control</w:t>
            </w:r>
          </w:p>
        </w:tc>
        <w:tc>
          <w:tcPr>
            <w:tcW w:w="3460" w:type="dxa"/>
          </w:tcPr>
          <w:p w14:paraId="72A2EDFE" w14:textId="77777777" w:rsidR="009D230F" w:rsidRDefault="00000000">
            <w:pPr>
              <w:spacing w:after="0" w:line="252" w:lineRule="auto"/>
            </w:pPr>
            <w:r>
              <w:rPr>
                <w:sz w:val="14"/>
              </w:rPr>
              <w:t>Use unique IDs, emergency access, and suitable logoff and encryption controls.</w:t>
            </w:r>
          </w:p>
        </w:tc>
        <w:tc>
          <w:tcPr>
            <w:tcW w:w="2400" w:type="dxa"/>
          </w:tcPr>
          <w:p w14:paraId="6F912C3F" w14:textId="77777777" w:rsidR="009D230F" w:rsidRDefault="00000000">
            <w:pPr>
              <w:spacing w:after="0" w:line="252" w:lineRule="auto"/>
            </w:pPr>
            <w:r>
              <w:rPr>
                <w:sz w:val="14"/>
              </w:rPr>
              <w:t>IAM settings, emergency test, encryption record</w:t>
            </w:r>
          </w:p>
        </w:tc>
      </w:tr>
      <w:tr w:rsidR="009D230F" w14:paraId="17B5D23F" w14:textId="77777777">
        <w:trPr>
          <w:cantSplit/>
        </w:trPr>
        <w:tc>
          <w:tcPr>
            <w:tcW w:w="1400" w:type="dxa"/>
            <w:shd w:val="clear" w:color="auto" w:fill="F7F9FB"/>
          </w:tcPr>
          <w:p w14:paraId="5EA07DB1" w14:textId="77777777" w:rsidR="009D230F" w:rsidRDefault="00000000">
            <w:pPr>
              <w:spacing w:after="0" w:line="252" w:lineRule="auto"/>
            </w:pPr>
            <w:r>
              <w:rPr>
                <w:sz w:val="14"/>
              </w:rPr>
              <w:t>164.312(b)</w:t>
            </w:r>
          </w:p>
        </w:tc>
        <w:tc>
          <w:tcPr>
            <w:tcW w:w="2100" w:type="dxa"/>
            <w:shd w:val="clear" w:color="auto" w:fill="F7F9FB"/>
          </w:tcPr>
          <w:p w14:paraId="4E02D25B" w14:textId="77777777" w:rsidR="009D230F" w:rsidRDefault="00000000">
            <w:pPr>
              <w:spacing w:after="0" w:line="252" w:lineRule="auto"/>
            </w:pPr>
            <w:r>
              <w:rPr>
                <w:sz w:val="14"/>
              </w:rPr>
              <w:t>Audit controls</w:t>
            </w:r>
          </w:p>
        </w:tc>
        <w:tc>
          <w:tcPr>
            <w:tcW w:w="3460" w:type="dxa"/>
            <w:shd w:val="clear" w:color="auto" w:fill="F7F9FB"/>
          </w:tcPr>
          <w:p w14:paraId="5D4CCBD7" w14:textId="77777777" w:rsidR="009D230F" w:rsidRDefault="00000000">
            <w:pPr>
              <w:spacing w:after="0" w:line="252" w:lineRule="auto"/>
            </w:pPr>
            <w:r>
              <w:rPr>
                <w:sz w:val="14"/>
              </w:rPr>
              <w:t>Record and examine activity in systems containing or using ePHI.</w:t>
            </w:r>
          </w:p>
        </w:tc>
        <w:tc>
          <w:tcPr>
            <w:tcW w:w="2400" w:type="dxa"/>
            <w:shd w:val="clear" w:color="auto" w:fill="F7F9FB"/>
          </w:tcPr>
          <w:p w14:paraId="6634EEB0" w14:textId="77777777" w:rsidR="009D230F" w:rsidRDefault="00000000">
            <w:pPr>
              <w:spacing w:after="0" w:line="252" w:lineRule="auto"/>
            </w:pPr>
            <w:r>
              <w:rPr>
                <w:sz w:val="14"/>
              </w:rPr>
              <w:t>Logs, review schedule, investigation records</w:t>
            </w:r>
          </w:p>
        </w:tc>
      </w:tr>
      <w:tr w:rsidR="009D230F" w14:paraId="55A80D32" w14:textId="77777777">
        <w:trPr>
          <w:cantSplit/>
        </w:trPr>
        <w:tc>
          <w:tcPr>
            <w:tcW w:w="1400" w:type="dxa"/>
          </w:tcPr>
          <w:p w14:paraId="354F7B7A" w14:textId="77777777" w:rsidR="009D230F" w:rsidRDefault="00000000">
            <w:pPr>
              <w:spacing w:after="0" w:line="252" w:lineRule="auto"/>
            </w:pPr>
            <w:r>
              <w:rPr>
                <w:sz w:val="14"/>
              </w:rPr>
              <w:t>164.312(c)</w:t>
            </w:r>
          </w:p>
        </w:tc>
        <w:tc>
          <w:tcPr>
            <w:tcW w:w="2100" w:type="dxa"/>
          </w:tcPr>
          <w:p w14:paraId="4540C0D3" w14:textId="77777777" w:rsidR="009D230F" w:rsidRDefault="00000000">
            <w:pPr>
              <w:spacing w:after="0" w:line="252" w:lineRule="auto"/>
            </w:pPr>
            <w:r>
              <w:rPr>
                <w:sz w:val="14"/>
              </w:rPr>
              <w:t>Integrity</w:t>
            </w:r>
          </w:p>
        </w:tc>
        <w:tc>
          <w:tcPr>
            <w:tcW w:w="3460" w:type="dxa"/>
          </w:tcPr>
          <w:p w14:paraId="60323FC2" w14:textId="77777777" w:rsidR="009D230F" w:rsidRDefault="00000000">
            <w:pPr>
              <w:spacing w:after="0" w:line="252" w:lineRule="auto"/>
            </w:pPr>
            <w:r>
              <w:rPr>
                <w:sz w:val="14"/>
              </w:rPr>
              <w:t>Protect ePHI from improper alteration or destruction.</w:t>
            </w:r>
          </w:p>
        </w:tc>
        <w:tc>
          <w:tcPr>
            <w:tcW w:w="2400" w:type="dxa"/>
          </w:tcPr>
          <w:p w14:paraId="02C4DEE8" w14:textId="77777777" w:rsidR="009D230F" w:rsidRDefault="00000000">
            <w:pPr>
              <w:spacing w:after="0" w:line="252" w:lineRule="auto"/>
            </w:pPr>
            <w:r>
              <w:rPr>
                <w:sz w:val="14"/>
              </w:rPr>
              <w:t>Integrity checks, change controls, validation</w:t>
            </w:r>
          </w:p>
        </w:tc>
      </w:tr>
      <w:tr w:rsidR="009D230F" w14:paraId="0FF82547" w14:textId="77777777">
        <w:trPr>
          <w:cantSplit/>
        </w:trPr>
        <w:tc>
          <w:tcPr>
            <w:tcW w:w="1400" w:type="dxa"/>
            <w:shd w:val="clear" w:color="auto" w:fill="F7F9FB"/>
          </w:tcPr>
          <w:p w14:paraId="2B0F29BC" w14:textId="77777777" w:rsidR="009D230F" w:rsidRDefault="00000000">
            <w:pPr>
              <w:spacing w:after="0" w:line="252" w:lineRule="auto"/>
            </w:pPr>
            <w:r>
              <w:rPr>
                <w:sz w:val="14"/>
              </w:rPr>
              <w:t>164.312(d)</w:t>
            </w:r>
          </w:p>
        </w:tc>
        <w:tc>
          <w:tcPr>
            <w:tcW w:w="2100" w:type="dxa"/>
            <w:shd w:val="clear" w:color="auto" w:fill="F7F9FB"/>
          </w:tcPr>
          <w:p w14:paraId="7FC0D15B" w14:textId="77777777" w:rsidR="009D230F" w:rsidRDefault="00000000">
            <w:pPr>
              <w:spacing w:after="0" w:line="252" w:lineRule="auto"/>
            </w:pPr>
            <w:r>
              <w:rPr>
                <w:sz w:val="14"/>
              </w:rPr>
              <w:t>Person or entity authentication</w:t>
            </w:r>
          </w:p>
        </w:tc>
        <w:tc>
          <w:tcPr>
            <w:tcW w:w="3460" w:type="dxa"/>
            <w:shd w:val="clear" w:color="auto" w:fill="F7F9FB"/>
          </w:tcPr>
          <w:p w14:paraId="232C9BE0" w14:textId="77777777" w:rsidR="009D230F" w:rsidRDefault="00000000">
            <w:pPr>
              <w:spacing w:after="0" w:line="252" w:lineRule="auto"/>
            </w:pPr>
            <w:r>
              <w:rPr>
                <w:sz w:val="14"/>
              </w:rPr>
              <w:t>Verify that a person or entity seeking access is the one claimed.</w:t>
            </w:r>
          </w:p>
        </w:tc>
        <w:tc>
          <w:tcPr>
            <w:tcW w:w="2400" w:type="dxa"/>
            <w:shd w:val="clear" w:color="auto" w:fill="F7F9FB"/>
          </w:tcPr>
          <w:p w14:paraId="0164B81F" w14:textId="77777777" w:rsidR="009D230F" w:rsidRDefault="00000000">
            <w:pPr>
              <w:spacing w:after="0" w:line="252" w:lineRule="auto"/>
            </w:pPr>
            <w:r>
              <w:rPr>
                <w:sz w:val="14"/>
              </w:rPr>
              <w:t>Authentication settings, MFA, identity records</w:t>
            </w:r>
          </w:p>
        </w:tc>
      </w:tr>
      <w:tr w:rsidR="009D230F" w14:paraId="4562C579" w14:textId="77777777">
        <w:trPr>
          <w:cantSplit/>
        </w:trPr>
        <w:tc>
          <w:tcPr>
            <w:tcW w:w="1400" w:type="dxa"/>
          </w:tcPr>
          <w:p w14:paraId="3DBAC81F" w14:textId="77777777" w:rsidR="009D230F" w:rsidRDefault="00000000">
            <w:pPr>
              <w:spacing w:after="0" w:line="252" w:lineRule="auto"/>
            </w:pPr>
            <w:r>
              <w:rPr>
                <w:sz w:val="14"/>
              </w:rPr>
              <w:t>164.312(e)</w:t>
            </w:r>
          </w:p>
        </w:tc>
        <w:tc>
          <w:tcPr>
            <w:tcW w:w="2100" w:type="dxa"/>
          </w:tcPr>
          <w:p w14:paraId="419C1C80" w14:textId="77777777" w:rsidR="009D230F" w:rsidRDefault="00000000">
            <w:pPr>
              <w:spacing w:after="0" w:line="252" w:lineRule="auto"/>
            </w:pPr>
            <w:r>
              <w:rPr>
                <w:sz w:val="14"/>
              </w:rPr>
              <w:t>Transmission security</w:t>
            </w:r>
          </w:p>
        </w:tc>
        <w:tc>
          <w:tcPr>
            <w:tcW w:w="3460" w:type="dxa"/>
          </w:tcPr>
          <w:p w14:paraId="1CFE2462" w14:textId="77777777" w:rsidR="009D230F" w:rsidRDefault="00000000">
            <w:pPr>
              <w:spacing w:after="0" w:line="252" w:lineRule="auto"/>
            </w:pPr>
            <w:r>
              <w:rPr>
                <w:sz w:val="14"/>
              </w:rPr>
              <w:t>Protect ePHI against unauthorized access while transmitted.</w:t>
            </w:r>
          </w:p>
        </w:tc>
        <w:tc>
          <w:tcPr>
            <w:tcW w:w="2400" w:type="dxa"/>
          </w:tcPr>
          <w:p w14:paraId="5CC67AD3" w14:textId="77777777" w:rsidR="009D230F" w:rsidRDefault="00000000">
            <w:pPr>
              <w:spacing w:after="0" w:line="252" w:lineRule="auto"/>
            </w:pPr>
            <w:r>
              <w:rPr>
                <w:sz w:val="14"/>
              </w:rPr>
              <w:t>Encryption, secure protocols, architecture tests</w:t>
            </w:r>
          </w:p>
        </w:tc>
      </w:tr>
      <w:tr w:rsidR="009D230F" w14:paraId="2FF62493" w14:textId="77777777">
        <w:trPr>
          <w:cantSplit/>
        </w:trPr>
        <w:tc>
          <w:tcPr>
            <w:tcW w:w="1400" w:type="dxa"/>
            <w:shd w:val="clear" w:color="auto" w:fill="F7F9FB"/>
          </w:tcPr>
          <w:p w14:paraId="793E7E1B" w14:textId="77777777" w:rsidR="009D230F" w:rsidRDefault="00000000">
            <w:pPr>
              <w:spacing w:after="0" w:line="252" w:lineRule="auto"/>
            </w:pPr>
            <w:r>
              <w:rPr>
                <w:sz w:val="14"/>
              </w:rPr>
              <w:t>164.314</w:t>
            </w:r>
          </w:p>
        </w:tc>
        <w:tc>
          <w:tcPr>
            <w:tcW w:w="2100" w:type="dxa"/>
            <w:shd w:val="clear" w:color="auto" w:fill="F7F9FB"/>
          </w:tcPr>
          <w:p w14:paraId="6D78D920" w14:textId="77777777" w:rsidR="009D230F" w:rsidRDefault="00000000">
            <w:pPr>
              <w:spacing w:after="0" w:line="252" w:lineRule="auto"/>
            </w:pPr>
            <w:r>
              <w:rPr>
                <w:sz w:val="14"/>
              </w:rPr>
              <w:t>Organizational requirements</w:t>
            </w:r>
          </w:p>
        </w:tc>
        <w:tc>
          <w:tcPr>
            <w:tcW w:w="3460" w:type="dxa"/>
            <w:shd w:val="clear" w:color="auto" w:fill="F7F9FB"/>
          </w:tcPr>
          <w:p w14:paraId="502EA2A0" w14:textId="77777777" w:rsidR="009D230F" w:rsidRDefault="00000000">
            <w:pPr>
              <w:spacing w:after="0" w:line="252" w:lineRule="auto"/>
            </w:pPr>
            <w:r>
              <w:rPr>
                <w:sz w:val="14"/>
              </w:rPr>
              <w:t>Address business associate contracts and group health plan requirements.</w:t>
            </w:r>
          </w:p>
        </w:tc>
        <w:tc>
          <w:tcPr>
            <w:tcW w:w="2400" w:type="dxa"/>
            <w:shd w:val="clear" w:color="auto" w:fill="F7F9FB"/>
          </w:tcPr>
          <w:p w14:paraId="2821B3A9" w14:textId="77777777" w:rsidR="009D230F" w:rsidRDefault="00000000">
            <w:pPr>
              <w:spacing w:after="0" w:line="252" w:lineRule="auto"/>
            </w:pPr>
            <w:r>
              <w:rPr>
                <w:sz w:val="14"/>
              </w:rPr>
              <w:t>Contracts, plan documents, reviews</w:t>
            </w:r>
          </w:p>
        </w:tc>
      </w:tr>
      <w:tr w:rsidR="009D230F" w14:paraId="33F1C11B" w14:textId="77777777">
        <w:trPr>
          <w:cantSplit/>
        </w:trPr>
        <w:tc>
          <w:tcPr>
            <w:tcW w:w="1400" w:type="dxa"/>
          </w:tcPr>
          <w:p w14:paraId="10E5EE80" w14:textId="77777777" w:rsidR="009D230F" w:rsidRDefault="00000000">
            <w:pPr>
              <w:spacing w:after="0" w:line="252" w:lineRule="auto"/>
            </w:pPr>
            <w:r>
              <w:rPr>
                <w:sz w:val="14"/>
              </w:rPr>
              <w:t>164.316</w:t>
            </w:r>
          </w:p>
        </w:tc>
        <w:tc>
          <w:tcPr>
            <w:tcW w:w="2100" w:type="dxa"/>
          </w:tcPr>
          <w:p w14:paraId="5FFB68D5" w14:textId="77777777" w:rsidR="009D230F" w:rsidRDefault="00000000">
            <w:pPr>
              <w:spacing w:after="0" w:line="252" w:lineRule="auto"/>
            </w:pPr>
            <w:r>
              <w:rPr>
                <w:sz w:val="14"/>
              </w:rPr>
              <w:t>Policies, procedures, and documentation</w:t>
            </w:r>
          </w:p>
        </w:tc>
        <w:tc>
          <w:tcPr>
            <w:tcW w:w="3460" w:type="dxa"/>
          </w:tcPr>
          <w:p w14:paraId="4AF1A665" w14:textId="77777777" w:rsidR="009D230F" w:rsidRDefault="00000000">
            <w:pPr>
              <w:spacing w:after="0" w:line="252" w:lineRule="auto"/>
            </w:pPr>
            <w:r>
              <w:rPr>
                <w:sz w:val="14"/>
              </w:rPr>
              <w:t>Implement reasonable policies and retain required documentation for six years.</w:t>
            </w:r>
          </w:p>
        </w:tc>
        <w:tc>
          <w:tcPr>
            <w:tcW w:w="2400" w:type="dxa"/>
          </w:tcPr>
          <w:p w14:paraId="33894390" w14:textId="77777777" w:rsidR="009D230F" w:rsidRDefault="00000000">
            <w:pPr>
              <w:spacing w:after="0" w:line="252" w:lineRule="auto"/>
            </w:pPr>
            <w:r>
              <w:rPr>
                <w:sz w:val="14"/>
              </w:rPr>
              <w:t>Approved policies, versions, six-year retention evidence</w:t>
            </w:r>
          </w:p>
        </w:tc>
      </w:tr>
    </w:tbl>
    <w:p w14:paraId="5C8A01D2" w14:textId="77777777" w:rsidR="009D230F" w:rsidRDefault="009D230F">
      <w:pPr>
        <w:spacing w:after="0"/>
      </w:pPr>
    </w:p>
    <w:p w14:paraId="3574CD66" w14:textId="77777777" w:rsidR="009D230F" w:rsidRDefault="00000000">
      <w:pPr>
        <w:pStyle w:val="Heading2"/>
      </w:pPr>
      <w:bookmarkStart w:id="52" w:name="_Toc234926382"/>
      <w:r>
        <w:t>12.2 Privacy Rule</w:t>
      </w:r>
      <w:bookmarkEnd w:id="52"/>
    </w:p>
    <w:tbl>
      <w:tblPr>
        <w:tblStyle w:val="TableGrid"/>
        <w:tblW w:w="9360" w:type="dxa"/>
        <w:tblInd w:w="120" w:type="dxa"/>
        <w:tblLayout w:type="fixed"/>
        <w:tblLook w:val="04A0" w:firstRow="1" w:lastRow="0" w:firstColumn="1" w:lastColumn="0" w:noHBand="0" w:noVBand="1"/>
      </w:tblPr>
      <w:tblGrid>
        <w:gridCol w:w="1400"/>
        <w:gridCol w:w="2200"/>
        <w:gridCol w:w="3660"/>
        <w:gridCol w:w="2100"/>
      </w:tblGrid>
      <w:tr w:rsidR="009D230F" w14:paraId="35CDE8C2" w14:textId="77777777">
        <w:trPr>
          <w:cantSplit/>
          <w:tblHeader/>
        </w:trPr>
        <w:tc>
          <w:tcPr>
            <w:tcW w:w="1400" w:type="dxa"/>
            <w:shd w:val="clear" w:color="auto" w:fill="18324A"/>
            <w:tcMar>
              <w:top w:w="90" w:type="dxa"/>
              <w:left w:w="120" w:type="dxa"/>
              <w:bottom w:w="90" w:type="dxa"/>
              <w:right w:w="120" w:type="dxa"/>
            </w:tcMar>
            <w:vAlign w:val="center"/>
          </w:tcPr>
          <w:p w14:paraId="5CF8A269" w14:textId="77777777" w:rsidR="009D230F" w:rsidRDefault="00000000">
            <w:pPr>
              <w:spacing w:after="0"/>
            </w:pPr>
            <w:r>
              <w:rPr>
                <w:b/>
                <w:color w:val="FFFFFF"/>
                <w:sz w:val="14"/>
              </w:rPr>
              <w:t>Citation</w:t>
            </w:r>
          </w:p>
        </w:tc>
        <w:tc>
          <w:tcPr>
            <w:tcW w:w="2200" w:type="dxa"/>
            <w:shd w:val="clear" w:color="auto" w:fill="18324A"/>
            <w:tcMar>
              <w:top w:w="90" w:type="dxa"/>
              <w:left w:w="120" w:type="dxa"/>
              <w:bottom w:w="90" w:type="dxa"/>
              <w:right w:w="120" w:type="dxa"/>
            </w:tcMar>
            <w:vAlign w:val="center"/>
          </w:tcPr>
          <w:p w14:paraId="497B869D" w14:textId="77777777" w:rsidR="009D230F" w:rsidRDefault="00000000">
            <w:pPr>
              <w:spacing w:after="0"/>
            </w:pPr>
            <w:r>
              <w:rPr>
                <w:b/>
                <w:color w:val="FFFFFF"/>
                <w:sz w:val="14"/>
              </w:rPr>
              <w:t>Requirement</w:t>
            </w:r>
          </w:p>
        </w:tc>
        <w:tc>
          <w:tcPr>
            <w:tcW w:w="3660" w:type="dxa"/>
            <w:shd w:val="clear" w:color="auto" w:fill="18324A"/>
            <w:tcMar>
              <w:top w:w="90" w:type="dxa"/>
              <w:left w:w="120" w:type="dxa"/>
              <w:bottom w:w="90" w:type="dxa"/>
              <w:right w:w="120" w:type="dxa"/>
            </w:tcMar>
            <w:vAlign w:val="center"/>
          </w:tcPr>
          <w:p w14:paraId="22E8012A" w14:textId="77777777" w:rsidR="009D230F" w:rsidRDefault="00000000">
            <w:pPr>
              <w:spacing w:after="0"/>
            </w:pPr>
            <w:r>
              <w:rPr>
                <w:b/>
                <w:color w:val="FFFFFF"/>
                <w:sz w:val="14"/>
              </w:rPr>
              <w:t>Plain meaning</w:t>
            </w:r>
          </w:p>
        </w:tc>
        <w:tc>
          <w:tcPr>
            <w:tcW w:w="2100" w:type="dxa"/>
            <w:shd w:val="clear" w:color="auto" w:fill="18324A"/>
            <w:tcMar>
              <w:top w:w="90" w:type="dxa"/>
              <w:left w:w="120" w:type="dxa"/>
              <w:bottom w:w="90" w:type="dxa"/>
              <w:right w:w="120" w:type="dxa"/>
            </w:tcMar>
            <w:vAlign w:val="center"/>
          </w:tcPr>
          <w:p w14:paraId="398170B7" w14:textId="77777777" w:rsidR="009D230F" w:rsidRDefault="00000000">
            <w:pPr>
              <w:spacing w:after="0"/>
            </w:pPr>
            <w:r>
              <w:rPr>
                <w:b/>
                <w:color w:val="FFFFFF"/>
                <w:sz w:val="14"/>
              </w:rPr>
              <w:t>Typical evidence</w:t>
            </w:r>
          </w:p>
        </w:tc>
      </w:tr>
      <w:tr w:rsidR="009D230F" w14:paraId="7B5BE8DA" w14:textId="77777777">
        <w:trPr>
          <w:cantSplit/>
        </w:trPr>
        <w:tc>
          <w:tcPr>
            <w:tcW w:w="1400" w:type="dxa"/>
          </w:tcPr>
          <w:p w14:paraId="376730DF" w14:textId="77777777" w:rsidR="009D230F" w:rsidRDefault="00000000">
            <w:pPr>
              <w:spacing w:after="0" w:line="252" w:lineRule="auto"/>
            </w:pPr>
            <w:r>
              <w:rPr>
                <w:sz w:val="14"/>
              </w:rPr>
              <w:t>164.502</w:t>
            </w:r>
          </w:p>
        </w:tc>
        <w:tc>
          <w:tcPr>
            <w:tcW w:w="2200" w:type="dxa"/>
          </w:tcPr>
          <w:p w14:paraId="0CCA9F0D" w14:textId="77777777" w:rsidR="009D230F" w:rsidRDefault="00000000">
            <w:pPr>
              <w:spacing w:after="0" w:line="252" w:lineRule="auto"/>
            </w:pPr>
            <w:r>
              <w:rPr>
                <w:sz w:val="14"/>
              </w:rPr>
              <w:t>General use and disclosure rules</w:t>
            </w:r>
          </w:p>
        </w:tc>
        <w:tc>
          <w:tcPr>
            <w:tcW w:w="3660" w:type="dxa"/>
          </w:tcPr>
          <w:p w14:paraId="54446680" w14:textId="77777777" w:rsidR="009D230F" w:rsidRDefault="00000000">
            <w:pPr>
              <w:spacing w:after="0" w:line="252" w:lineRule="auto"/>
            </w:pPr>
            <w:r>
              <w:rPr>
                <w:sz w:val="14"/>
              </w:rPr>
              <w:t>Use or disclose PHI only as required or permitted; apply business associate and deceased-person rules.</w:t>
            </w:r>
          </w:p>
        </w:tc>
        <w:tc>
          <w:tcPr>
            <w:tcW w:w="2100" w:type="dxa"/>
          </w:tcPr>
          <w:p w14:paraId="5F1D1FDA" w14:textId="77777777" w:rsidR="009D230F" w:rsidRDefault="00000000">
            <w:pPr>
              <w:spacing w:after="0" w:line="252" w:lineRule="auto"/>
            </w:pPr>
            <w:r>
              <w:rPr>
                <w:sz w:val="14"/>
              </w:rPr>
              <w:t>Use/disclosure matrix, approvals, disclosure records</w:t>
            </w:r>
          </w:p>
        </w:tc>
      </w:tr>
      <w:tr w:rsidR="009D230F" w14:paraId="164F3A5C" w14:textId="77777777">
        <w:trPr>
          <w:cantSplit/>
        </w:trPr>
        <w:tc>
          <w:tcPr>
            <w:tcW w:w="1400" w:type="dxa"/>
            <w:shd w:val="clear" w:color="auto" w:fill="F7F9FB"/>
          </w:tcPr>
          <w:p w14:paraId="1000DA4D" w14:textId="77777777" w:rsidR="009D230F" w:rsidRDefault="00000000">
            <w:pPr>
              <w:spacing w:after="0" w:line="252" w:lineRule="auto"/>
            </w:pPr>
            <w:r>
              <w:rPr>
                <w:sz w:val="14"/>
              </w:rPr>
              <w:t>164.504</w:t>
            </w:r>
          </w:p>
        </w:tc>
        <w:tc>
          <w:tcPr>
            <w:tcW w:w="2200" w:type="dxa"/>
            <w:shd w:val="clear" w:color="auto" w:fill="F7F9FB"/>
          </w:tcPr>
          <w:p w14:paraId="0BC36D0E" w14:textId="77777777" w:rsidR="009D230F" w:rsidRDefault="00000000">
            <w:pPr>
              <w:spacing w:after="0" w:line="252" w:lineRule="auto"/>
            </w:pPr>
            <w:r>
              <w:rPr>
                <w:sz w:val="14"/>
              </w:rPr>
              <w:t>Organizational requirements</w:t>
            </w:r>
          </w:p>
        </w:tc>
        <w:tc>
          <w:tcPr>
            <w:tcW w:w="3660" w:type="dxa"/>
            <w:shd w:val="clear" w:color="auto" w:fill="F7F9FB"/>
          </w:tcPr>
          <w:p w14:paraId="633B6496" w14:textId="77777777" w:rsidR="009D230F" w:rsidRDefault="00000000">
            <w:pPr>
              <w:spacing w:after="0" w:line="252" w:lineRule="auto"/>
            </w:pPr>
            <w:r>
              <w:rPr>
                <w:sz w:val="14"/>
              </w:rPr>
              <w:t>Address hybrid entities, affiliated groups, business associates, and plan-sponsor boundaries.</w:t>
            </w:r>
          </w:p>
        </w:tc>
        <w:tc>
          <w:tcPr>
            <w:tcW w:w="2100" w:type="dxa"/>
            <w:shd w:val="clear" w:color="auto" w:fill="F7F9FB"/>
          </w:tcPr>
          <w:p w14:paraId="788EB8AA" w14:textId="77777777" w:rsidR="009D230F" w:rsidRDefault="00000000">
            <w:pPr>
              <w:spacing w:after="0" w:line="252" w:lineRule="auto"/>
            </w:pPr>
            <w:r>
              <w:rPr>
                <w:sz w:val="14"/>
              </w:rPr>
              <w:t>Designations, BAA, plan documents, firewalls</w:t>
            </w:r>
          </w:p>
        </w:tc>
      </w:tr>
      <w:tr w:rsidR="009D230F" w14:paraId="36E7FE00" w14:textId="77777777">
        <w:trPr>
          <w:cantSplit/>
        </w:trPr>
        <w:tc>
          <w:tcPr>
            <w:tcW w:w="1400" w:type="dxa"/>
          </w:tcPr>
          <w:p w14:paraId="787EA4C6" w14:textId="77777777" w:rsidR="009D230F" w:rsidRDefault="00000000">
            <w:pPr>
              <w:spacing w:after="0" w:line="252" w:lineRule="auto"/>
            </w:pPr>
            <w:r>
              <w:rPr>
                <w:sz w:val="14"/>
              </w:rPr>
              <w:t>164.506</w:t>
            </w:r>
          </w:p>
        </w:tc>
        <w:tc>
          <w:tcPr>
            <w:tcW w:w="2200" w:type="dxa"/>
          </w:tcPr>
          <w:p w14:paraId="2D843977" w14:textId="77777777" w:rsidR="009D230F" w:rsidRDefault="00000000">
            <w:pPr>
              <w:spacing w:after="0" w:line="252" w:lineRule="auto"/>
            </w:pPr>
            <w:r>
              <w:rPr>
                <w:sz w:val="14"/>
              </w:rPr>
              <w:t>Treatment, payment, and operations</w:t>
            </w:r>
          </w:p>
        </w:tc>
        <w:tc>
          <w:tcPr>
            <w:tcW w:w="3660" w:type="dxa"/>
          </w:tcPr>
          <w:p w14:paraId="449D55AF" w14:textId="77777777" w:rsidR="009D230F" w:rsidRDefault="00000000">
            <w:pPr>
              <w:spacing w:after="0" w:line="252" w:lineRule="auto"/>
            </w:pPr>
            <w:r>
              <w:rPr>
                <w:sz w:val="14"/>
              </w:rPr>
              <w:t>Allows defined TPO uses and disclosures and related consent practices.</w:t>
            </w:r>
          </w:p>
        </w:tc>
        <w:tc>
          <w:tcPr>
            <w:tcW w:w="2100" w:type="dxa"/>
          </w:tcPr>
          <w:p w14:paraId="62ECF10A" w14:textId="77777777" w:rsidR="009D230F" w:rsidRDefault="00000000">
            <w:pPr>
              <w:spacing w:after="0" w:line="252" w:lineRule="auto"/>
            </w:pPr>
            <w:r>
              <w:rPr>
                <w:sz w:val="14"/>
              </w:rPr>
              <w:t>TPO purpose map, notice, role access</w:t>
            </w:r>
          </w:p>
        </w:tc>
      </w:tr>
      <w:tr w:rsidR="009D230F" w14:paraId="1A3FA98A" w14:textId="77777777">
        <w:trPr>
          <w:cantSplit/>
        </w:trPr>
        <w:tc>
          <w:tcPr>
            <w:tcW w:w="1400" w:type="dxa"/>
            <w:shd w:val="clear" w:color="auto" w:fill="F7F9FB"/>
          </w:tcPr>
          <w:p w14:paraId="7D081904" w14:textId="77777777" w:rsidR="009D230F" w:rsidRDefault="00000000">
            <w:pPr>
              <w:spacing w:after="0" w:line="252" w:lineRule="auto"/>
            </w:pPr>
            <w:r>
              <w:rPr>
                <w:sz w:val="14"/>
              </w:rPr>
              <w:t>164.508</w:t>
            </w:r>
          </w:p>
        </w:tc>
        <w:tc>
          <w:tcPr>
            <w:tcW w:w="2200" w:type="dxa"/>
            <w:shd w:val="clear" w:color="auto" w:fill="F7F9FB"/>
          </w:tcPr>
          <w:p w14:paraId="3AB4B88C" w14:textId="77777777" w:rsidR="009D230F" w:rsidRDefault="00000000">
            <w:pPr>
              <w:spacing w:after="0" w:line="252" w:lineRule="auto"/>
            </w:pPr>
            <w:r>
              <w:rPr>
                <w:sz w:val="14"/>
              </w:rPr>
              <w:t>Authorizations</w:t>
            </w:r>
          </w:p>
        </w:tc>
        <w:tc>
          <w:tcPr>
            <w:tcW w:w="3660" w:type="dxa"/>
            <w:shd w:val="clear" w:color="auto" w:fill="F7F9FB"/>
          </w:tcPr>
          <w:p w14:paraId="4218A3B5" w14:textId="77777777" w:rsidR="009D230F" w:rsidRDefault="00000000">
            <w:pPr>
              <w:spacing w:after="0" w:line="252" w:lineRule="auto"/>
            </w:pPr>
            <w:r>
              <w:rPr>
                <w:sz w:val="14"/>
              </w:rPr>
              <w:t>Require a valid written authorization for uses and disclosures not otherwise permitted, including special authorization rules.</w:t>
            </w:r>
          </w:p>
        </w:tc>
        <w:tc>
          <w:tcPr>
            <w:tcW w:w="2100" w:type="dxa"/>
            <w:shd w:val="clear" w:color="auto" w:fill="F7F9FB"/>
          </w:tcPr>
          <w:p w14:paraId="464D3038" w14:textId="77777777" w:rsidR="009D230F" w:rsidRDefault="00000000">
            <w:pPr>
              <w:spacing w:after="0" w:line="252" w:lineRule="auto"/>
            </w:pPr>
            <w:r>
              <w:rPr>
                <w:sz w:val="14"/>
              </w:rPr>
              <w:t>Authorization form, revocation, disclosure proof</w:t>
            </w:r>
          </w:p>
        </w:tc>
      </w:tr>
      <w:tr w:rsidR="009D230F" w14:paraId="38688651" w14:textId="77777777">
        <w:trPr>
          <w:cantSplit/>
        </w:trPr>
        <w:tc>
          <w:tcPr>
            <w:tcW w:w="1400" w:type="dxa"/>
          </w:tcPr>
          <w:p w14:paraId="1757DAC4" w14:textId="77777777" w:rsidR="009D230F" w:rsidRDefault="00000000">
            <w:pPr>
              <w:spacing w:after="0" w:line="252" w:lineRule="auto"/>
            </w:pPr>
            <w:r>
              <w:rPr>
                <w:sz w:val="14"/>
              </w:rPr>
              <w:lastRenderedPageBreak/>
              <w:t>164.510</w:t>
            </w:r>
          </w:p>
        </w:tc>
        <w:tc>
          <w:tcPr>
            <w:tcW w:w="2200" w:type="dxa"/>
          </w:tcPr>
          <w:p w14:paraId="20705D8F" w14:textId="77777777" w:rsidR="009D230F" w:rsidRDefault="00000000">
            <w:pPr>
              <w:spacing w:after="0" w:line="252" w:lineRule="auto"/>
            </w:pPr>
            <w:r>
              <w:rPr>
                <w:sz w:val="14"/>
              </w:rPr>
              <w:t>Opportunity to agree or object</w:t>
            </w:r>
          </w:p>
        </w:tc>
        <w:tc>
          <w:tcPr>
            <w:tcW w:w="3660" w:type="dxa"/>
          </w:tcPr>
          <w:p w14:paraId="11C1EDF3" w14:textId="77777777" w:rsidR="009D230F" w:rsidRDefault="00000000">
            <w:pPr>
              <w:spacing w:after="0" w:line="252" w:lineRule="auto"/>
            </w:pPr>
            <w:r>
              <w:rPr>
                <w:sz w:val="14"/>
              </w:rPr>
              <w:t>Covers facility directories and involvement in care or payment after giving a suitable opportunity where required.</w:t>
            </w:r>
          </w:p>
        </w:tc>
        <w:tc>
          <w:tcPr>
            <w:tcW w:w="2100" w:type="dxa"/>
          </w:tcPr>
          <w:p w14:paraId="57D24331" w14:textId="77777777" w:rsidR="009D230F" w:rsidRDefault="00000000">
            <w:pPr>
              <w:spacing w:after="0" w:line="252" w:lineRule="auto"/>
            </w:pPr>
            <w:r>
              <w:rPr>
                <w:sz w:val="14"/>
              </w:rPr>
              <w:t>Preference record, identity and relationship check</w:t>
            </w:r>
          </w:p>
        </w:tc>
      </w:tr>
      <w:tr w:rsidR="009D230F" w14:paraId="1990CABC" w14:textId="77777777">
        <w:trPr>
          <w:cantSplit/>
        </w:trPr>
        <w:tc>
          <w:tcPr>
            <w:tcW w:w="1400" w:type="dxa"/>
            <w:shd w:val="clear" w:color="auto" w:fill="F7F9FB"/>
          </w:tcPr>
          <w:p w14:paraId="1CF5B143" w14:textId="77777777" w:rsidR="009D230F" w:rsidRDefault="00000000">
            <w:pPr>
              <w:spacing w:after="0" w:line="252" w:lineRule="auto"/>
            </w:pPr>
            <w:r>
              <w:rPr>
                <w:sz w:val="14"/>
              </w:rPr>
              <w:t>164.512</w:t>
            </w:r>
          </w:p>
        </w:tc>
        <w:tc>
          <w:tcPr>
            <w:tcW w:w="2200" w:type="dxa"/>
            <w:shd w:val="clear" w:color="auto" w:fill="F7F9FB"/>
          </w:tcPr>
          <w:p w14:paraId="189E1708" w14:textId="77777777" w:rsidR="009D230F" w:rsidRDefault="00000000">
            <w:pPr>
              <w:spacing w:after="0" w:line="252" w:lineRule="auto"/>
            </w:pPr>
            <w:r>
              <w:rPr>
                <w:sz w:val="14"/>
              </w:rPr>
              <w:t>Uses and disclosures without authorization or opportunity</w:t>
            </w:r>
          </w:p>
        </w:tc>
        <w:tc>
          <w:tcPr>
            <w:tcW w:w="3660" w:type="dxa"/>
            <w:shd w:val="clear" w:color="auto" w:fill="F7F9FB"/>
          </w:tcPr>
          <w:p w14:paraId="03E65086" w14:textId="77777777" w:rsidR="009D230F" w:rsidRDefault="00000000">
            <w:pPr>
              <w:spacing w:after="0" w:line="252" w:lineRule="auto"/>
            </w:pPr>
            <w:r>
              <w:rPr>
                <w:sz w:val="14"/>
              </w:rPr>
              <w:t>Permits specific activities such as required-by-law, public health, oversight, judicial, law-enforcement, research, and serious-threat situations when conditions are met.</w:t>
            </w:r>
          </w:p>
        </w:tc>
        <w:tc>
          <w:tcPr>
            <w:tcW w:w="2100" w:type="dxa"/>
            <w:shd w:val="clear" w:color="auto" w:fill="F7F9FB"/>
          </w:tcPr>
          <w:p w14:paraId="35ABC427" w14:textId="77777777" w:rsidR="009D230F" w:rsidRDefault="00000000">
            <w:pPr>
              <w:spacing w:after="0" w:line="252" w:lineRule="auto"/>
            </w:pPr>
            <w:r>
              <w:rPr>
                <w:sz w:val="14"/>
              </w:rPr>
              <w:t>Legal basis, request, verification, approval, disclosure log</w:t>
            </w:r>
          </w:p>
        </w:tc>
      </w:tr>
      <w:tr w:rsidR="009D230F" w14:paraId="575F3AE9" w14:textId="77777777">
        <w:trPr>
          <w:cantSplit/>
        </w:trPr>
        <w:tc>
          <w:tcPr>
            <w:tcW w:w="1400" w:type="dxa"/>
          </w:tcPr>
          <w:p w14:paraId="62BE5B79" w14:textId="77777777" w:rsidR="009D230F" w:rsidRDefault="00000000">
            <w:pPr>
              <w:spacing w:after="0" w:line="252" w:lineRule="auto"/>
            </w:pPr>
            <w:r>
              <w:rPr>
                <w:sz w:val="14"/>
              </w:rPr>
              <w:t>164.514</w:t>
            </w:r>
          </w:p>
        </w:tc>
        <w:tc>
          <w:tcPr>
            <w:tcW w:w="2200" w:type="dxa"/>
          </w:tcPr>
          <w:p w14:paraId="3BC80E3E" w14:textId="77777777" w:rsidR="009D230F" w:rsidRDefault="00000000">
            <w:pPr>
              <w:spacing w:after="0" w:line="252" w:lineRule="auto"/>
            </w:pPr>
            <w:r>
              <w:rPr>
                <w:sz w:val="14"/>
              </w:rPr>
              <w:t>Other use and disclosure requirements</w:t>
            </w:r>
          </w:p>
        </w:tc>
        <w:tc>
          <w:tcPr>
            <w:tcW w:w="3660" w:type="dxa"/>
          </w:tcPr>
          <w:p w14:paraId="04D73FD6" w14:textId="77777777" w:rsidR="009D230F" w:rsidRDefault="00000000">
            <w:pPr>
              <w:spacing w:after="0" w:line="252" w:lineRule="auto"/>
            </w:pPr>
            <w:r>
              <w:rPr>
                <w:sz w:val="14"/>
              </w:rPr>
              <w:t>Covers de-identification, re-identification codes, minimum necessary, limited data sets, data use agreements, fundraising, and verification.</w:t>
            </w:r>
          </w:p>
        </w:tc>
        <w:tc>
          <w:tcPr>
            <w:tcW w:w="2100" w:type="dxa"/>
          </w:tcPr>
          <w:p w14:paraId="50B8AA04" w14:textId="77777777" w:rsidR="009D230F" w:rsidRDefault="00000000">
            <w:pPr>
              <w:spacing w:after="0" w:line="252" w:lineRule="auto"/>
            </w:pPr>
            <w:r>
              <w:rPr>
                <w:sz w:val="14"/>
              </w:rPr>
              <w:t>Method, expert determination, DUA, verification, minimum-necessary review</w:t>
            </w:r>
          </w:p>
        </w:tc>
      </w:tr>
      <w:tr w:rsidR="009D230F" w14:paraId="2592F96C" w14:textId="77777777">
        <w:trPr>
          <w:cantSplit/>
        </w:trPr>
        <w:tc>
          <w:tcPr>
            <w:tcW w:w="1400" w:type="dxa"/>
            <w:shd w:val="clear" w:color="auto" w:fill="F7F9FB"/>
          </w:tcPr>
          <w:p w14:paraId="7B63E637" w14:textId="77777777" w:rsidR="009D230F" w:rsidRDefault="00000000">
            <w:pPr>
              <w:spacing w:after="0" w:line="252" w:lineRule="auto"/>
            </w:pPr>
            <w:r>
              <w:rPr>
                <w:sz w:val="14"/>
              </w:rPr>
              <w:t>164.520</w:t>
            </w:r>
          </w:p>
        </w:tc>
        <w:tc>
          <w:tcPr>
            <w:tcW w:w="2200" w:type="dxa"/>
            <w:shd w:val="clear" w:color="auto" w:fill="F7F9FB"/>
          </w:tcPr>
          <w:p w14:paraId="4283C98F" w14:textId="77777777" w:rsidR="009D230F" w:rsidRDefault="00000000">
            <w:pPr>
              <w:spacing w:after="0" w:line="252" w:lineRule="auto"/>
            </w:pPr>
            <w:r>
              <w:rPr>
                <w:sz w:val="14"/>
              </w:rPr>
              <w:t>Notice of privacy practices</w:t>
            </w:r>
          </w:p>
        </w:tc>
        <w:tc>
          <w:tcPr>
            <w:tcW w:w="3660" w:type="dxa"/>
            <w:shd w:val="clear" w:color="auto" w:fill="F7F9FB"/>
          </w:tcPr>
          <w:p w14:paraId="54D85D46" w14:textId="77777777" w:rsidR="009D230F" w:rsidRDefault="00000000">
            <w:pPr>
              <w:spacing w:after="0" w:line="252" w:lineRule="auto"/>
            </w:pPr>
            <w:r>
              <w:rPr>
                <w:sz w:val="14"/>
              </w:rPr>
              <w:t>Requires a clear notice describing uses, disclosures, duties, rights, complaints, and contacts.</w:t>
            </w:r>
          </w:p>
        </w:tc>
        <w:tc>
          <w:tcPr>
            <w:tcW w:w="2100" w:type="dxa"/>
            <w:shd w:val="clear" w:color="auto" w:fill="F7F9FB"/>
          </w:tcPr>
          <w:p w14:paraId="0B7F169B" w14:textId="77777777" w:rsidR="009D230F" w:rsidRDefault="00000000">
            <w:pPr>
              <w:spacing w:after="0" w:line="252" w:lineRule="auto"/>
            </w:pPr>
            <w:r>
              <w:rPr>
                <w:sz w:val="14"/>
              </w:rPr>
              <w:t>Current NPP, distribution, acknowledgment, website</w:t>
            </w:r>
          </w:p>
        </w:tc>
      </w:tr>
      <w:tr w:rsidR="009D230F" w14:paraId="4FD96B22" w14:textId="77777777">
        <w:trPr>
          <w:cantSplit/>
        </w:trPr>
        <w:tc>
          <w:tcPr>
            <w:tcW w:w="1400" w:type="dxa"/>
          </w:tcPr>
          <w:p w14:paraId="12777828" w14:textId="77777777" w:rsidR="009D230F" w:rsidRDefault="00000000">
            <w:pPr>
              <w:spacing w:after="0" w:line="252" w:lineRule="auto"/>
            </w:pPr>
            <w:r>
              <w:rPr>
                <w:sz w:val="14"/>
              </w:rPr>
              <w:t>164.522</w:t>
            </w:r>
          </w:p>
        </w:tc>
        <w:tc>
          <w:tcPr>
            <w:tcW w:w="2200" w:type="dxa"/>
          </w:tcPr>
          <w:p w14:paraId="0C495ACB" w14:textId="77777777" w:rsidR="009D230F" w:rsidRDefault="00000000">
            <w:pPr>
              <w:spacing w:after="0" w:line="252" w:lineRule="auto"/>
            </w:pPr>
            <w:r>
              <w:rPr>
                <w:sz w:val="14"/>
              </w:rPr>
              <w:t>Requests for privacy protection</w:t>
            </w:r>
          </w:p>
        </w:tc>
        <w:tc>
          <w:tcPr>
            <w:tcW w:w="3660" w:type="dxa"/>
          </w:tcPr>
          <w:p w14:paraId="752CE36D" w14:textId="77777777" w:rsidR="009D230F" w:rsidRDefault="00000000">
            <w:pPr>
              <w:spacing w:after="0" w:line="252" w:lineRule="auto"/>
            </w:pPr>
            <w:r>
              <w:rPr>
                <w:sz w:val="14"/>
              </w:rPr>
              <w:t>Covers restrictions and confidential communications, including required acceptance of certain paid-in-full restrictions to health plans.</w:t>
            </w:r>
          </w:p>
        </w:tc>
        <w:tc>
          <w:tcPr>
            <w:tcW w:w="2100" w:type="dxa"/>
          </w:tcPr>
          <w:p w14:paraId="561DC9F4" w14:textId="77777777" w:rsidR="009D230F" w:rsidRDefault="00000000">
            <w:pPr>
              <w:spacing w:after="0" w:line="252" w:lineRule="auto"/>
            </w:pPr>
            <w:r>
              <w:rPr>
                <w:sz w:val="14"/>
              </w:rPr>
              <w:t>Request, decision, system flag, communication method</w:t>
            </w:r>
          </w:p>
        </w:tc>
      </w:tr>
      <w:tr w:rsidR="009D230F" w14:paraId="10F5554E" w14:textId="77777777">
        <w:trPr>
          <w:cantSplit/>
        </w:trPr>
        <w:tc>
          <w:tcPr>
            <w:tcW w:w="1400" w:type="dxa"/>
            <w:shd w:val="clear" w:color="auto" w:fill="F7F9FB"/>
          </w:tcPr>
          <w:p w14:paraId="62EFDADB" w14:textId="77777777" w:rsidR="009D230F" w:rsidRDefault="00000000">
            <w:pPr>
              <w:spacing w:after="0" w:line="252" w:lineRule="auto"/>
            </w:pPr>
            <w:r>
              <w:rPr>
                <w:sz w:val="14"/>
              </w:rPr>
              <w:t>164.524</w:t>
            </w:r>
          </w:p>
        </w:tc>
        <w:tc>
          <w:tcPr>
            <w:tcW w:w="2200" w:type="dxa"/>
            <w:shd w:val="clear" w:color="auto" w:fill="F7F9FB"/>
          </w:tcPr>
          <w:p w14:paraId="26ABE5CB" w14:textId="77777777" w:rsidR="009D230F" w:rsidRDefault="00000000">
            <w:pPr>
              <w:spacing w:after="0" w:line="252" w:lineRule="auto"/>
            </w:pPr>
            <w:r>
              <w:rPr>
                <w:sz w:val="14"/>
              </w:rPr>
              <w:t>Access</w:t>
            </w:r>
          </w:p>
        </w:tc>
        <w:tc>
          <w:tcPr>
            <w:tcW w:w="3660" w:type="dxa"/>
            <w:shd w:val="clear" w:color="auto" w:fill="F7F9FB"/>
          </w:tcPr>
          <w:p w14:paraId="2B9B553E" w14:textId="77777777" w:rsidR="009D230F" w:rsidRDefault="00000000">
            <w:pPr>
              <w:spacing w:after="0" w:line="252" w:lineRule="auto"/>
            </w:pPr>
            <w:r>
              <w:rPr>
                <w:sz w:val="14"/>
              </w:rPr>
              <w:t>Provides access to PHI in a designated record set, generally within 30 days, subject to exclusions, denial rules, format, and permitted fees.</w:t>
            </w:r>
          </w:p>
        </w:tc>
        <w:tc>
          <w:tcPr>
            <w:tcW w:w="2100" w:type="dxa"/>
            <w:shd w:val="clear" w:color="auto" w:fill="F7F9FB"/>
          </w:tcPr>
          <w:p w14:paraId="012203B8" w14:textId="77777777" w:rsidR="009D230F" w:rsidRDefault="00000000">
            <w:pPr>
              <w:spacing w:after="0" w:line="252" w:lineRule="auto"/>
            </w:pPr>
            <w:r>
              <w:rPr>
                <w:sz w:val="14"/>
              </w:rPr>
              <w:t>Request log, search, denial review, delivery, fee calculation</w:t>
            </w:r>
          </w:p>
        </w:tc>
      </w:tr>
      <w:tr w:rsidR="009D230F" w14:paraId="785001DB" w14:textId="77777777">
        <w:trPr>
          <w:cantSplit/>
        </w:trPr>
        <w:tc>
          <w:tcPr>
            <w:tcW w:w="1400" w:type="dxa"/>
          </w:tcPr>
          <w:p w14:paraId="2ED6524D" w14:textId="77777777" w:rsidR="009D230F" w:rsidRDefault="00000000">
            <w:pPr>
              <w:spacing w:after="0" w:line="252" w:lineRule="auto"/>
            </w:pPr>
            <w:r>
              <w:rPr>
                <w:sz w:val="14"/>
              </w:rPr>
              <w:t>164.526</w:t>
            </w:r>
          </w:p>
        </w:tc>
        <w:tc>
          <w:tcPr>
            <w:tcW w:w="2200" w:type="dxa"/>
          </w:tcPr>
          <w:p w14:paraId="6F202574" w14:textId="77777777" w:rsidR="009D230F" w:rsidRDefault="00000000">
            <w:pPr>
              <w:spacing w:after="0" w:line="252" w:lineRule="auto"/>
            </w:pPr>
            <w:r>
              <w:rPr>
                <w:sz w:val="14"/>
              </w:rPr>
              <w:t>Amendment</w:t>
            </w:r>
          </w:p>
        </w:tc>
        <w:tc>
          <w:tcPr>
            <w:tcW w:w="3660" w:type="dxa"/>
          </w:tcPr>
          <w:p w14:paraId="3F49D4A8" w14:textId="77777777" w:rsidR="009D230F" w:rsidRDefault="00000000">
            <w:pPr>
              <w:spacing w:after="0" w:line="252" w:lineRule="auto"/>
            </w:pPr>
            <w:r>
              <w:rPr>
                <w:sz w:val="14"/>
              </w:rPr>
              <w:t>Lets individuals request amendment; requires decisions, notices, statements of disagreement, and record linking.</w:t>
            </w:r>
          </w:p>
        </w:tc>
        <w:tc>
          <w:tcPr>
            <w:tcW w:w="2100" w:type="dxa"/>
          </w:tcPr>
          <w:p w14:paraId="0E6FF67E" w14:textId="77777777" w:rsidR="009D230F" w:rsidRDefault="00000000">
            <w:pPr>
              <w:spacing w:after="0" w:line="252" w:lineRule="auto"/>
            </w:pPr>
            <w:r>
              <w:rPr>
                <w:sz w:val="14"/>
              </w:rPr>
              <w:t>Request, decision, amendment or denial, notifications</w:t>
            </w:r>
          </w:p>
        </w:tc>
      </w:tr>
      <w:tr w:rsidR="009D230F" w14:paraId="34B46E37" w14:textId="77777777">
        <w:trPr>
          <w:cantSplit/>
        </w:trPr>
        <w:tc>
          <w:tcPr>
            <w:tcW w:w="1400" w:type="dxa"/>
            <w:shd w:val="clear" w:color="auto" w:fill="F7F9FB"/>
          </w:tcPr>
          <w:p w14:paraId="306436B4" w14:textId="77777777" w:rsidR="009D230F" w:rsidRDefault="00000000">
            <w:pPr>
              <w:spacing w:after="0" w:line="252" w:lineRule="auto"/>
            </w:pPr>
            <w:r>
              <w:rPr>
                <w:sz w:val="14"/>
              </w:rPr>
              <w:t>164.528</w:t>
            </w:r>
          </w:p>
        </w:tc>
        <w:tc>
          <w:tcPr>
            <w:tcW w:w="2200" w:type="dxa"/>
            <w:shd w:val="clear" w:color="auto" w:fill="F7F9FB"/>
          </w:tcPr>
          <w:p w14:paraId="0F9372E2" w14:textId="77777777" w:rsidR="009D230F" w:rsidRDefault="00000000">
            <w:pPr>
              <w:spacing w:after="0" w:line="252" w:lineRule="auto"/>
            </w:pPr>
            <w:r>
              <w:rPr>
                <w:sz w:val="14"/>
              </w:rPr>
              <w:t>Accounting of disclosures</w:t>
            </w:r>
          </w:p>
        </w:tc>
        <w:tc>
          <w:tcPr>
            <w:tcW w:w="3660" w:type="dxa"/>
            <w:shd w:val="clear" w:color="auto" w:fill="F7F9FB"/>
          </w:tcPr>
          <w:p w14:paraId="26AAF343" w14:textId="77777777" w:rsidR="009D230F" w:rsidRDefault="00000000">
            <w:pPr>
              <w:spacing w:after="0" w:line="252" w:lineRule="auto"/>
            </w:pPr>
            <w:r>
              <w:rPr>
                <w:sz w:val="14"/>
              </w:rPr>
              <w:t>Requires an accounting of certain disclosures during the applicable six-year period, with exceptions.</w:t>
            </w:r>
          </w:p>
        </w:tc>
        <w:tc>
          <w:tcPr>
            <w:tcW w:w="2100" w:type="dxa"/>
            <w:shd w:val="clear" w:color="auto" w:fill="F7F9FB"/>
          </w:tcPr>
          <w:p w14:paraId="07431CCC" w14:textId="77777777" w:rsidR="009D230F" w:rsidRDefault="00000000">
            <w:pPr>
              <w:spacing w:after="0" w:line="252" w:lineRule="auto"/>
            </w:pPr>
            <w:r>
              <w:rPr>
                <w:sz w:val="14"/>
              </w:rPr>
              <w:t>Disclosure log, request, accounting, response date</w:t>
            </w:r>
          </w:p>
        </w:tc>
      </w:tr>
      <w:tr w:rsidR="009D230F" w14:paraId="3BCD8215" w14:textId="77777777">
        <w:trPr>
          <w:cantSplit/>
        </w:trPr>
        <w:tc>
          <w:tcPr>
            <w:tcW w:w="1400" w:type="dxa"/>
          </w:tcPr>
          <w:p w14:paraId="08F4FEFD" w14:textId="77777777" w:rsidR="009D230F" w:rsidRDefault="00000000">
            <w:pPr>
              <w:spacing w:after="0" w:line="252" w:lineRule="auto"/>
            </w:pPr>
            <w:r>
              <w:rPr>
                <w:sz w:val="14"/>
              </w:rPr>
              <w:t>164.530</w:t>
            </w:r>
          </w:p>
        </w:tc>
        <w:tc>
          <w:tcPr>
            <w:tcW w:w="2200" w:type="dxa"/>
          </w:tcPr>
          <w:p w14:paraId="39E6DC91" w14:textId="77777777" w:rsidR="009D230F" w:rsidRDefault="00000000">
            <w:pPr>
              <w:spacing w:after="0" w:line="252" w:lineRule="auto"/>
            </w:pPr>
            <w:r>
              <w:rPr>
                <w:sz w:val="14"/>
              </w:rPr>
              <w:t>Administrative requirements</w:t>
            </w:r>
          </w:p>
        </w:tc>
        <w:tc>
          <w:tcPr>
            <w:tcW w:w="3660" w:type="dxa"/>
          </w:tcPr>
          <w:p w14:paraId="68A88A67" w14:textId="77777777" w:rsidR="009D230F" w:rsidRDefault="00000000">
            <w:pPr>
              <w:spacing w:after="0" w:line="252" w:lineRule="auto"/>
            </w:pPr>
            <w:r>
              <w:rPr>
                <w:sz w:val="14"/>
              </w:rPr>
              <w:t>Requires privacy personnel, training, safeguards, complaints, sanctions, mitigation, nonretaliation, policies, and documentation.</w:t>
            </w:r>
          </w:p>
        </w:tc>
        <w:tc>
          <w:tcPr>
            <w:tcW w:w="2100" w:type="dxa"/>
          </w:tcPr>
          <w:p w14:paraId="24D2888E" w14:textId="77777777" w:rsidR="009D230F" w:rsidRDefault="00000000">
            <w:pPr>
              <w:spacing w:after="0" w:line="252" w:lineRule="auto"/>
            </w:pPr>
            <w:r>
              <w:rPr>
                <w:sz w:val="14"/>
              </w:rPr>
              <w:t>Role appointment, training, complaints, sanctions, policies</w:t>
            </w:r>
          </w:p>
        </w:tc>
      </w:tr>
      <w:tr w:rsidR="009D230F" w14:paraId="09865DD4" w14:textId="77777777">
        <w:trPr>
          <w:cantSplit/>
        </w:trPr>
        <w:tc>
          <w:tcPr>
            <w:tcW w:w="1400" w:type="dxa"/>
            <w:shd w:val="clear" w:color="auto" w:fill="F7F9FB"/>
          </w:tcPr>
          <w:p w14:paraId="560438F1" w14:textId="77777777" w:rsidR="009D230F" w:rsidRDefault="00000000">
            <w:pPr>
              <w:spacing w:after="0" w:line="252" w:lineRule="auto"/>
            </w:pPr>
            <w:r>
              <w:rPr>
                <w:sz w:val="14"/>
              </w:rPr>
              <w:t>164.532–535</w:t>
            </w:r>
          </w:p>
        </w:tc>
        <w:tc>
          <w:tcPr>
            <w:tcW w:w="2200" w:type="dxa"/>
            <w:shd w:val="clear" w:color="auto" w:fill="F7F9FB"/>
          </w:tcPr>
          <w:p w14:paraId="7B09632B" w14:textId="77777777" w:rsidR="009D230F" w:rsidRDefault="00000000">
            <w:pPr>
              <w:spacing w:after="0" w:line="252" w:lineRule="auto"/>
            </w:pPr>
            <w:r>
              <w:rPr>
                <w:sz w:val="14"/>
              </w:rPr>
              <w:t>Transition and compliance provisions</w:t>
            </w:r>
          </w:p>
        </w:tc>
        <w:tc>
          <w:tcPr>
            <w:tcW w:w="3660" w:type="dxa"/>
            <w:shd w:val="clear" w:color="auto" w:fill="F7F9FB"/>
          </w:tcPr>
          <w:p w14:paraId="322E5EDC" w14:textId="77777777" w:rsidR="009D230F" w:rsidRDefault="00000000">
            <w:pPr>
              <w:spacing w:after="0" w:line="252" w:lineRule="auto"/>
            </w:pPr>
            <w:r>
              <w:rPr>
                <w:sz w:val="14"/>
              </w:rPr>
              <w:t>Addresses transition rules and compliance dates.</w:t>
            </w:r>
          </w:p>
        </w:tc>
        <w:tc>
          <w:tcPr>
            <w:tcW w:w="2100" w:type="dxa"/>
            <w:shd w:val="clear" w:color="auto" w:fill="F7F9FB"/>
          </w:tcPr>
          <w:p w14:paraId="37F9E9AD" w14:textId="77777777" w:rsidR="009D230F" w:rsidRDefault="00000000">
            <w:pPr>
              <w:spacing w:after="0" w:line="252" w:lineRule="auto"/>
            </w:pPr>
            <w:r>
              <w:rPr>
                <w:sz w:val="14"/>
              </w:rPr>
              <w:t>Legal register, transition decision, dated approval</w:t>
            </w:r>
          </w:p>
        </w:tc>
      </w:tr>
    </w:tbl>
    <w:p w14:paraId="02CA488A" w14:textId="77777777" w:rsidR="009D230F" w:rsidRDefault="009D230F">
      <w:pPr>
        <w:spacing w:after="0"/>
      </w:pPr>
    </w:p>
    <w:p w14:paraId="254D844A" w14:textId="77777777" w:rsidR="009D230F" w:rsidRDefault="00000000">
      <w:pPr>
        <w:pStyle w:val="Heading2"/>
      </w:pPr>
      <w:bookmarkStart w:id="53" w:name="_Toc234926383"/>
      <w:r>
        <w:t>12.3 Breach Notification Rule</w:t>
      </w:r>
      <w:bookmarkEnd w:id="53"/>
    </w:p>
    <w:tbl>
      <w:tblPr>
        <w:tblStyle w:val="TableGrid"/>
        <w:tblW w:w="9360" w:type="dxa"/>
        <w:tblInd w:w="120" w:type="dxa"/>
        <w:tblLayout w:type="fixed"/>
        <w:tblLook w:val="04A0" w:firstRow="1" w:lastRow="0" w:firstColumn="1" w:lastColumn="0" w:noHBand="0" w:noVBand="1"/>
      </w:tblPr>
      <w:tblGrid>
        <w:gridCol w:w="1400"/>
        <w:gridCol w:w="2200"/>
        <w:gridCol w:w="3660"/>
        <w:gridCol w:w="2100"/>
      </w:tblGrid>
      <w:tr w:rsidR="009D230F" w14:paraId="5B6298C7" w14:textId="77777777">
        <w:trPr>
          <w:cantSplit/>
          <w:tblHeader/>
        </w:trPr>
        <w:tc>
          <w:tcPr>
            <w:tcW w:w="1400" w:type="dxa"/>
            <w:shd w:val="clear" w:color="auto" w:fill="18324A"/>
            <w:tcMar>
              <w:top w:w="90" w:type="dxa"/>
              <w:left w:w="120" w:type="dxa"/>
              <w:bottom w:w="90" w:type="dxa"/>
              <w:right w:w="120" w:type="dxa"/>
            </w:tcMar>
            <w:vAlign w:val="center"/>
          </w:tcPr>
          <w:p w14:paraId="29D8E088" w14:textId="77777777" w:rsidR="009D230F" w:rsidRDefault="00000000">
            <w:pPr>
              <w:spacing w:after="0"/>
            </w:pPr>
            <w:r>
              <w:rPr>
                <w:b/>
                <w:color w:val="FFFFFF"/>
                <w:sz w:val="14"/>
              </w:rPr>
              <w:t>Citation</w:t>
            </w:r>
          </w:p>
        </w:tc>
        <w:tc>
          <w:tcPr>
            <w:tcW w:w="2200" w:type="dxa"/>
            <w:shd w:val="clear" w:color="auto" w:fill="18324A"/>
            <w:tcMar>
              <w:top w:w="90" w:type="dxa"/>
              <w:left w:w="120" w:type="dxa"/>
              <w:bottom w:w="90" w:type="dxa"/>
              <w:right w:w="120" w:type="dxa"/>
            </w:tcMar>
            <w:vAlign w:val="center"/>
          </w:tcPr>
          <w:p w14:paraId="002A7D21" w14:textId="77777777" w:rsidR="009D230F" w:rsidRDefault="00000000">
            <w:pPr>
              <w:spacing w:after="0"/>
            </w:pPr>
            <w:r>
              <w:rPr>
                <w:b/>
                <w:color w:val="FFFFFF"/>
                <w:sz w:val="14"/>
              </w:rPr>
              <w:t>Requirement</w:t>
            </w:r>
          </w:p>
        </w:tc>
        <w:tc>
          <w:tcPr>
            <w:tcW w:w="3660" w:type="dxa"/>
            <w:shd w:val="clear" w:color="auto" w:fill="18324A"/>
            <w:tcMar>
              <w:top w:w="90" w:type="dxa"/>
              <w:left w:w="120" w:type="dxa"/>
              <w:bottom w:w="90" w:type="dxa"/>
              <w:right w:w="120" w:type="dxa"/>
            </w:tcMar>
            <w:vAlign w:val="center"/>
          </w:tcPr>
          <w:p w14:paraId="790F058B" w14:textId="77777777" w:rsidR="009D230F" w:rsidRDefault="00000000">
            <w:pPr>
              <w:spacing w:after="0"/>
            </w:pPr>
            <w:r>
              <w:rPr>
                <w:b/>
                <w:color w:val="FFFFFF"/>
                <w:sz w:val="14"/>
              </w:rPr>
              <w:t>Plain meaning</w:t>
            </w:r>
          </w:p>
        </w:tc>
        <w:tc>
          <w:tcPr>
            <w:tcW w:w="2100" w:type="dxa"/>
            <w:shd w:val="clear" w:color="auto" w:fill="18324A"/>
            <w:tcMar>
              <w:top w:w="90" w:type="dxa"/>
              <w:left w:w="120" w:type="dxa"/>
              <w:bottom w:w="90" w:type="dxa"/>
              <w:right w:w="120" w:type="dxa"/>
            </w:tcMar>
            <w:vAlign w:val="center"/>
          </w:tcPr>
          <w:p w14:paraId="5054AC4B" w14:textId="77777777" w:rsidR="009D230F" w:rsidRDefault="00000000">
            <w:pPr>
              <w:spacing w:after="0"/>
            </w:pPr>
            <w:r>
              <w:rPr>
                <w:b/>
                <w:color w:val="FFFFFF"/>
                <w:sz w:val="14"/>
              </w:rPr>
              <w:t>Typical evidence</w:t>
            </w:r>
          </w:p>
        </w:tc>
      </w:tr>
      <w:tr w:rsidR="009D230F" w14:paraId="57388F27" w14:textId="77777777">
        <w:trPr>
          <w:cantSplit/>
        </w:trPr>
        <w:tc>
          <w:tcPr>
            <w:tcW w:w="1400" w:type="dxa"/>
          </w:tcPr>
          <w:p w14:paraId="708BFAD5" w14:textId="77777777" w:rsidR="009D230F" w:rsidRDefault="00000000">
            <w:pPr>
              <w:spacing w:after="0" w:line="252" w:lineRule="auto"/>
            </w:pPr>
            <w:r>
              <w:rPr>
                <w:sz w:val="14"/>
              </w:rPr>
              <w:t>164.400</w:t>
            </w:r>
          </w:p>
        </w:tc>
        <w:tc>
          <w:tcPr>
            <w:tcW w:w="2200" w:type="dxa"/>
          </w:tcPr>
          <w:p w14:paraId="4522B6D6" w14:textId="77777777" w:rsidR="009D230F" w:rsidRDefault="00000000">
            <w:pPr>
              <w:spacing w:after="0" w:line="252" w:lineRule="auto"/>
            </w:pPr>
            <w:r>
              <w:rPr>
                <w:sz w:val="14"/>
              </w:rPr>
              <w:t>Applicability</w:t>
            </w:r>
          </w:p>
        </w:tc>
        <w:tc>
          <w:tcPr>
            <w:tcW w:w="3660" w:type="dxa"/>
          </w:tcPr>
          <w:p w14:paraId="5FCD1A83" w14:textId="77777777" w:rsidR="009D230F" w:rsidRDefault="00000000">
            <w:pPr>
              <w:spacing w:after="0" w:line="252" w:lineRule="auto"/>
            </w:pPr>
            <w:r>
              <w:rPr>
                <w:sz w:val="14"/>
              </w:rPr>
              <w:t>Applies the breach-notification subpart to covered entities and business associates.</w:t>
            </w:r>
          </w:p>
        </w:tc>
        <w:tc>
          <w:tcPr>
            <w:tcW w:w="2100" w:type="dxa"/>
          </w:tcPr>
          <w:p w14:paraId="5A7F0D92" w14:textId="77777777" w:rsidR="009D230F" w:rsidRDefault="00000000">
            <w:pPr>
              <w:spacing w:after="0" w:line="252" w:lineRule="auto"/>
            </w:pPr>
            <w:r>
              <w:rPr>
                <w:sz w:val="14"/>
              </w:rPr>
              <w:t>Scope and role analysis</w:t>
            </w:r>
          </w:p>
        </w:tc>
      </w:tr>
      <w:tr w:rsidR="009D230F" w14:paraId="670D9A3F" w14:textId="77777777">
        <w:trPr>
          <w:cantSplit/>
        </w:trPr>
        <w:tc>
          <w:tcPr>
            <w:tcW w:w="1400" w:type="dxa"/>
            <w:shd w:val="clear" w:color="auto" w:fill="F7F9FB"/>
          </w:tcPr>
          <w:p w14:paraId="2FD8A156" w14:textId="77777777" w:rsidR="009D230F" w:rsidRDefault="00000000">
            <w:pPr>
              <w:spacing w:after="0" w:line="252" w:lineRule="auto"/>
            </w:pPr>
            <w:r>
              <w:rPr>
                <w:sz w:val="14"/>
              </w:rPr>
              <w:t>164.402</w:t>
            </w:r>
          </w:p>
        </w:tc>
        <w:tc>
          <w:tcPr>
            <w:tcW w:w="2200" w:type="dxa"/>
            <w:shd w:val="clear" w:color="auto" w:fill="F7F9FB"/>
          </w:tcPr>
          <w:p w14:paraId="24B235BD" w14:textId="77777777" w:rsidR="009D230F" w:rsidRDefault="00000000">
            <w:pPr>
              <w:spacing w:after="0" w:line="252" w:lineRule="auto"/>
            </w:pPr>
            <w:r>
              <w:rPr>
                <w:sz w:val="14"/>
              </w:rPr>
              <w:t>Definitions and breach risk assessment</w:t>
            </w:r>
          </w:p>
        </w:tc>
        <w:tc>
          <w:tcPr>
            <w:tcW w:w="3660" w:type="dxa"/>
            <w:shd w:val="clear" w:color="auto" w:fill="F7F9FB"/>
          </w:tcPr>
          <w:p w14:paraId="63C450CD" w14:textId="77777777" w:rsidR="009D230F" w:rsidRDefault="00000000">
            <w:pPr>
              <w:spacing w:after="0" w:line="252" w:lineRule="auto"/>
            </w:pPr>
            <w:r>
              <w:rPr>
                <w:sz w:val="14"/>
              </w:rPr>
              <w:t>A breach of unsecured PHI is presumed unless the entity shows a low probability of compromise using the required factors.</w:t>
            </w:r>
          </w:p>
        </w:tc>
        <w:tc>
          <w:tcPr>
            <w:tcW w:w="2100" w:type="dxa"/>
            <w:shd w:val="clear" w:color="auto" w:fill="F7F9FB"/>
          </w:tcPr>
          <w:p w14:paraId="7D5CAAB3" w14:textId="77777777" w:rsidR="009D230F" w:rsidRDefault="00000000">
            <w:pPr>
              <w:spacing w:after="0" w:line="252" w:lineRule="auto"/>
            </w:pPr>
            <w:r>
              <w:rPr>
                <w:sz w:val="14"/>
              </w:rPr>
              <w:t>Four-factor assessment, facts, mitigation, approval</w:t>
            </w:r>
          </w:p>
        </w:tc>
      </w:tr>
      <w:tr w:rsidR="009D230F" w14:paraId="27A5A219" w14:textId="77777777">
        <w:trPr>
          <w:cantSplit/>
        </w:trPr>
        <w:tc>
          <w:tcPr>
            <w:tcW w:w="1400" w:type="dxa"/>
          </w:tcPr>
          <w:p w14:paraId="0FE36198" w14:textId="77777777" w:rsidR="009D230F" w:rsidRDefault="00000000">
            <w:pPr>
              <w:spacing w:after="0" w:line="252" w:lineRule="auto"/>
            </w:pPr>
            <w:r>
              <w:rPr>
                <w:sz w:val="14"/>
              </w:rPr>
              <w:t>164.404</w:t>
            </w:r>
          </w:p>
        </w:tc>
        <w:tc>
          <w:tcPr>
            <w:tcW w:w="2200" w:type="dxa"/>
          </w:tcPr>
          <w:p w14:paraId="2123BD9E" w14:textId="77777777" w:rsidR="009D230F" w:rsidRDefault="00000000">
            <w:pPr>
              <w:spacing w:after="0" w:line="252" w:lineRule="auto"/>
            </w:pPr>
            <w:r>
              <w:rPr>
                <w:sz w:val="14"/>
              </w:rPr>
              <w:t>Notice to individuals</w:t>
            </w:r>
          </w:p>
        </w:tc>
        <w:tc>
          <w:tcPr>
            <w:tcW w:w="3660" w:type="dxa"/>
          </w:tcPr>
          <w:p w14:paraId="732E0F1E" w14:textId="77777777" w:rsidR="009D230F" w:rsidRDefault="00000000">
            <w:pPr>
              <w:spacing w:after="0" w:line="252" w:lineRule="auto"/>
            </w:pPr>
            <w:r>
              <w:rPr>
                <w:sz w:val="14"/>
              </w:rPr>
              <w:t>Notify affected individuals without unreasonable delay and no later than 60 days after discovery; meet content and delivery rules.</w:t>
            </w:r>
          </w:p>
        </w:tc>
        <w:tc>
          <w:tcPr>
            <w:tcW w:w="2100" w:type="dxa"/>
          </w:tcPr>
          <w:p w14:paraId="4906DEFE" w14:textId="77777777" w:rsidR="009D230F" w:rsidRDefault="00000000">
            <w:pPr>
              <w:spacing w:after="0" w:line="252" w:lineRule="auto"/>
            </w:pPr>
            <w:r>
              <w:rPr>
                <w:sz w:val="14"/>
              </w:rPr>
              <w:t>Notification, address search, delivery and substitute notice</w:t>
            </w:r>
          </w:p>
        </w:tc>
      </w:tr>
      <w:tr w:rsidR="009D230F" w14:paraId="580C6566" w14:textId="77777777">
        <w:trPr>
          <w:cantSplit/>
        </w:trPr>
        <w:tc>
          <w:tcPr>
            <w:tcW w:w="1400" w:type="dxa"/>
            <w:shd w:val="clear" w:color="auto" w:fill="F7F9FB"/>
          </w:tcPr>
          <w:p w14:paraId="18485B2C" w14:textId="77777777" w:rsidR="009D230F" w:rsidRDefault="00000000">
            <w:pPr>
              <w:spacing w:after="0" w:line="252" w:lineRule="auto"/>
            </w:pPr>
            <w:r>
              <w:rPr>
                <w:sz w:val="14"/>
              </w:rPr>
              <w:t>164.406</w:t>
            </w:r>
          </w:p>
        </w:tc>
        <w:tc>
          <w:tcPr>
            <w:tcW w:w="2200" w:type="dxa"/>
            <w:shd w:val="clear" w:color="auto" w:fill="F7F9FB"/>
          </w:tcPr>
          <w:p w14:paraId="2ADE6267" w14:textId="77777777" w:rsidR="009D230F" w:rsidRDefault="00000000">
            <w:pPr>
              <w:spacing w:after="0" w:line="252" w:lineRule="auto"/>
            </w:pPr>
            <w:r>
              <w:rPr>
                <w:sz w:val="14"/>
              </w:rPr>
              <w:t>Notice to media</w:t>
            </w:r>
          </w:p>
        </w:tc>
        <w:tc>
          <w:tcPr>
            <w:tcW w:w="3660" w:type="dxa"/>
            <w:shd w:val="clear" w:color="auto" w:fill="F7F9FB"/>
          </w:tcPr>
          <w:p w14:paraId="3071E4D5" w14:textId="77777777" w:rsidR="009D230F" w:rsidRDefault="00000000">
            <w:pPr>
              <w:spacing w:after="0" w:line="252" w:lineRule="auto"/>
            </w:pPr>
            <w:r>
              <w:rPr>
                <w:sz w:val="14"/>
              </w:rPr>
              <w:t>For breaches affecting more than 500 residents of a state or jurisdiction, notify prominent media within the required period.</w:t>
            </w:r>
          </w:p>
        </w:tc>
        <w:tc>
          <w:tcPr>
            <w:tcW w:w="2100" w:type="dxa"/>
            <w:shd w:val="clear" w:color="auto" w:fill="F7F9FB"/>
          </w:tcPr>
          <w:p w14:paraId="1C6489EF" w14:textId="77777777" w:rsidR="009D230F" w:rsidRDefault="00000000">
            <w:pPr>
              <w:spacing w:after="0" w:line="252" w:lineRule="auto"/>
            </w:pPr>
            <w:r>
              <w:rPr>
                <w:sz w:val="14"/>
              </w:rPr>
              <w:t>Count by jurisdiction, media notice, delivery proof</w:t>
            </w:r>
          </w:p>
        </w:tc>
      </w:tr>
      <w:tr w:rsidR="009D230F" w14:paraId="53B25F35" w14:textId="77777777">
        <w:trPr>
          <w:cantSplit/>
        </w:trPr>
        <w:tc>
          <w:tcPr>
            <w:tcW w:w="1400" w:type="dxa"/>
          </w:tcPr>
          <w:p w14:paraId="6E9AD025" w14:textId="77777777" w:rsidR="009D230F" w:rsidRDefault="00000000">
            <w:pPr>
              <w:spacing w:after="0" w:line="252" w:lineRule="auto"/>
            </w:pPr>
            <w:r>
              <w:rPr>
                <w:sz w:val="14"/>
              </w:rPr>
              <w:t>164.408</w:t>
            </w:r>
          </w:p>
        </w:tc>
        <w:tc>
          <w:tcPr>
            <w:tcW w:w="2200" w:type="dxa"/>
          </w:tcPr>
          <w:p w14:paraId="44301054" w14:textId="77777777" w:rsidR="009D230F" w:rsidRDefault="00000000">
            <w:pPr>
              <w:spacing w:after="0" w:line="252" w:lineRule="auto"/>
            </w:pPr>
            <w:r>
              <w:rPr>
                <w:sz w:val="14"/>
              </w:rPr>
              <w:t>Notice to the Secretary</w:t>
            </w:r>
          </w:p>
        </w:tc>
        <w:tc>
          <w:tcPr>
            <w:tcW w:w="3660" w:type="dxa"/>
          </w:tcPr>
          <w:p w14:paraId="02EF4E25" w14:textId="77777777" w:rsidR="009D230F" w:rsidRDefault="00000000">
            <w:pPr>
              <w:spacing w:after="0" w:line="252" w:lineRule="auto"/>
            </w:pPr>
            <w:r>
              <w:rPr>
                <w:sz w:val="14"/>
              </w:rPr>
              <w:t>Report breaches to HHS under the timing rules for 500 or more and fewer than 500 individuals.</w:t>
            </w:r>
          </w:p>
        </w:tc>
        <w:tc>
          <w:tcPr>
            <w:tcW w:w="2100" w:type="dxa"/>
          </w:tcPr>
          <w:p w14:paraId="31959CF0" w14:textId="77777777" w:rsidR="009D230F" w:rsidRDefault="00000000">
            <w:pPr>
              <w:spacing w:after="0" w:line="252" w:lineRule="auto"/>
            </w:pPr>
            <w:r>
              <w:rPr>
                <w:sz w:val="14"/>
              </w:rPr>
              <w:t>HHS submission, annual small-breach log</w:t>
            </w:r>
          </w:p>
        </w:tc>
      </w:tr>
      <w:tr w:rsidR="009D230F" w14:paraId="6F9FEDC8" w14:textId="77777777">
        <w:trPr>
          <w:cantSplit/>
        </w:trPr>
        <w:tc>
          <w:tcPr>
            <w:tcW w:w="1400" w:type="dxa"/>
            <w:shd w:val="clear" w:color="auto" w:fill="F7F9FB"/>
          </w:tcPr>
          <w:p w14:paraId="7CFB51B0" w14:textId="77777777" w:rsidR="009D230F" w:rsidRDefault="00000000">
            <w:pPr>
              <w:spacing w:after="0" w:line="252" w:lineRule="auto"/>
            </w:pPr>
            <w:r>
              <w:rPr>
                <w:sz w:val="14"/>
              </w:rPr>
              <w:t>164.410</w:t>
            </w:r>
          </w:p>
        </w:tc>
        <w:tc>
          <w:tcPr>
            <w:tcW w:w="2200" w:type="dxa"/>
            <w:shd w:val="clear" w:color="auto" w:fill="F7F9FB"/>
          </w:tcPr>
          <w:p w14:paraId="5079BA2F" w14:textId="77777777" w:rsidR="009D230F" w:rsidRDefault="00000000">
            <w:pPr>
              <w:spacing w:after="0" w:line="252" w:lineRule="auto"/>
            </w:pPr>
            <w:r>
              <w:rPr>
                <w:sz w:val="14"/>
              </w:rPr>
              <w:t>Notice by a business associate</w:t>
            </w:r>
          </w:p>
        </w:tc>
        <w:tc>
          <w:tcPr>
            <w:tcW w:w="3660" w:type="dxa"/>
            <w:shd w:val="clear" w:color="auto" w:fill="F7F9FB"/>
          </w:tcPr>
          <w:p w14:paraId="68E8709E" w14:textId="77777777" w:rsidR="009D230F" w:rsidRDefault="00000000">
            <w:pPr>
              <w:spacing w:after="0" w:line="252" w:lineRule="auto"/>
            </w:pPr>
            <w:r>
              <w:rPr>
                <w:sz w:val="14"/>
              </w:rPr>
              <w:t>A BA must notify the covered entity without unreasonable delay and no later than 60 days, with available identification and facts.</w:t>
            </w:r>
          </w:p>
        </w:tc>
        <w:tc>
          <w:tcPr>
            <w:tcW w:w="2100" w:type="dxa"/>
            <w:shd w:val="clear" w:color="auto" w:fill="F7F9FB"/>
          </w:tcPr>
          <w:p w14:paraId="38354B8B" w14:textId="77777777" w:rsidR="009D230F" w:rsidRDefault="00000000">
            <w:pPr>
              <w:spacing w:after="0" w:line="252" w:lineRule="auto"/>
            </w:pPr>
            <w:r>
              <w:rPr>
                <w:sz w:val="14"/>
              </w:rPr>
              <w:t>BA notice, discovery date, affected-person information</w:t>
            </w:r>
          </w:p>
        </w:tc>
      </w:tr>
      <w:tr w:rsidR="009D230F" w14:paraId="7F8F670F" w14:textId="77777777">
        <w:trPr>
          <w:cantSplit/>
        </w:trPr>
        <w:tc>
          <w:tcPr>
            <w:tcW w:w="1400" w:type="dxa"/>
          </w:tcPr>
          <w:p w14:paraId="65720D23" w14:textId="77777777" w:rsidR="009D230F" w:rsidRDefault="00000000">
            <w:pPr>
              <w:spacing w:after="0" w:line="252" w:lineRule="auto"/>
            </w:pPr>
            <w:r>
              <w:rPr>
                <w:sz w:val="14"/>
              </w:rPr>
              <w:t>164.412</w:t>
            </w:r>
          </w:p>
        </w:tc>
        <w:tc>
          <w:tcPr>
            <w:tcW w:w="2200" w:type="dxa"/>
          </w:tcPr>
          <w:p w14:paraId="636EDEBD" w14:textId="77777777" w:rsidR="009D230F" w:rsidRDefault="00000000">
            <w:pPr>
              <w:spacing w:after="0" w:line="252" w:lineRule="auto"/>
            </w:pPr>
            <w:r>
              <w:rPr>
                <w:sz w:val="14"/>
              </w:rPr>
              <w:t>Law-enforcement delay</w:t>
            </w:r>
          </w:p>
        </w:tc>
        <w:tc>
          <w:tcPr>
            <w:tcW w:w="3660" w:type="dxa"/>
          </w:tcPr>
          <w:p w14:paraId="2F63EF7F" w14:textId="77777777" w:rsidR="009D230F" w:rsidRDefault="00000000">
            <w:pPr>
              <w:spacing w:after="0" w:line="252" w:lineRule="auto"/>
            </w:pPr>
            <w:r>
              <w:rPr>
                <w:sz w:val="14"/>
              </w:rPr>
              <w:t>Delay notice when a qualified law-enforcement statement meets the rule.</w:t>
            </w:r>
          </w:p>
        </w:tc>
        <w:tc>
          <w:tcPr>
            <w:tcW w:w="2100" w:type="dxa"/>
          </w:tcPr>
          <w:p w14:paraId="27E7B820" w14:textId="77777777" w:rsidR="009D230F" w:rsidRDefault="00000000">
            <w:pPr>
              <w:spacing w:after="0" w:line="252" w:lineRule="auto"/>
            </w:pPr>
            <w:r>
              <w:rPr>
                <w:sz w:val="14"/>
              </w:rPr>
              <w:t>Written or oral request record and delay calculation</w:t>
            </w:r>
          </w:p>
        </w:tc>
      </w:tr>
      <w:tr w:rsidR="009D230F" w14:paraId="4714AB59" w14:textId="77777777">
        <w:trPr>
          <w:cantSplit/>
        </w:trPr>
        <w:tc>
          <w:tcPr>
            <w:tcW w:w="1400" w:type="dxa"/>
            <w:shd w:val="clear" w:color="auto" w:fill="F7F9FB"/>
          </w:tcPr>
          <w:p w14:paraId="3B719692" w14:textId="77777777" w:rsidR="009D230F" w:rsidRDefault="00000000">
            <w:pPr>
              <w:spacing w:after="0" w:line="252" w:lineRule="auto"/>
            </w:pPr>
            <w:r>
              <w:rPr>
                <w:sz w:val="14"/>
              </w:rPr>
              <w:t>164.414</w:t>
            </w:r>
          </w:p>
        </w:tc>
        <w:tc>
          <w:tcPr>
            <w:tcW w:w="2200" w:type="dxa"/>
            <w:shd w:val="clear" w:color="auto" w:fill="F7F9FB"/>
          </w:tcPr>
          <w:p w14:paraId="0FAA3D14" w14:textId="77777777" w:rsidR="009D230F" w:rsidRDefault="00000000">
            <w:pPr>
              <w:spacing w:after="0" w:line="252" w:lineRule="auto"/>
            </w:pPr>
            <w:r>
              <w:rPr>
                <w:sz w:val="14"/>
              </w:rPr>
              <w:t>Administrative requirements and burden of proof</w:t>
            </w:r>
          </w:p>
        </w:tc>
        <w:tc>
          <w:tcPr>
            <w:tcW w:w="3660" w:type="dxa"/>
            <w:shd w:val="clear" w:color="auto" w:fill="F7F9FB"/>
          </w:tcPr>
          <w:p w14:paraId="10F5DA2C" w14:textId="77777777" w:rsidR="009D230F" w:rsidRDefault="00000000">
            <w:pPr>
              <w:spacing w:after="0" w:line="252" w:lineRule="auto"/>
            </w:pPr>
            <w:r>
              <w:rPr>
                <w:sz w:val="14"/>
              </w:rPr>
              <w:t>Apply workforce training, policies, nonretaliation, documentation, and proof that notices were made or not required.</w:t>
            </w:r>
          </w:p>
        </w:tc>
        <w:tc>
          <w:tcPr>
            <w:tcW w:w="2100" w:type="dxa"/>
            <w:shd w:val="clear" w:color="auto" w:fill="F7F9FB"/>
          </w:tcPr>
          <w:p w14:paraId="42BF7C69" w14:textId="77777777" w:rsidR="009D230F" w:rsidRDefault="00000000">
            <w:pPr>
              <w:spacing w:after="0" w:line="252" w:lineRule="auto"/>
            </w:pPr>
            <w:r>
              <w:rPr>
                <w:sz w:val="14"/>
              </w:rPr>
              <w:t>Policies, training, risk assessment, notification evidence</w:t>
            </w:r>
          </w:p>
        </w:tc>
      </w:tr>
    </w:tbl>
    <w:p w14:paraId="7EFE620D" w14:textId="77777777" w:rsidR="009D230F" w:rsidRDefault="009D230F">
      <w:pPr>
        <w:spacing w:after="0"/>
      </w:pPr>
    </w:p>
    <w:p w14:paraId="00047C12" w14:textId="77777777" w:rsidR="009D230F" w:rsidRDefault="00000000">
      <w:pPr>
        <w:pStyle w:val="Heading2"/>
      </w:pPr>
      <w:bookmarkStart w:id="54" w:name="_Toc234926384"/>
      <w:r>
        <w:t>12.4 Enforcement and preemption</w:t>
      </w:r>
      <w:bookmarkEnd w:id="54"/>
    </w:p>
    <w:tbl>
      <w:tblPr>
        <w:tblStyle w:val="TableGrid"/>
        <w:tblW w:w="9360" w:type="dxa"/>
        <w:tblInd w:w="120" w:type="dxa"/>
        <w:tblLayout w:type="fixed"/>
        <w:tblLook w:val="04A0" w:firstRow="1" w:lastRow="0" w:firstColumn="1" w:lastColumn="0" w:noHBand="0" w:noVBand="1"/>
      </w:tblPr>
      <w:tblGrid>
        <w:gridCol w:w="1900"/>
        <w:gridCol w:w="2300"/>
        <w:gridCol w:w="2760"/>
        <w:gridCol w:w="2400"/>
      </w:tblGrid>
      <w:tr w:rsidR="009D230F" w14:paraId="4B69DEFA" w14:textId="77777777">
        <w:trPr>
          <w:cantSplit/>
          <w:tblHeader/>
        </w:trPr>
        <w:tc>
          <w:tcPr>
            <w:tcW w:w="1900" w:type="dxa"/>
            <w:shd w:val="clear" w:color="auto" w:fill="18324A"/>
            <w:tcMar>
              <w:top w:w="90" w:type="dxa"/>
              <w:left w:w="120" w:type="dxa"/>
              <w:bottom w:w="90" w:type="dxa"/>
              <w:right w:w="120" w:type="dxa"/>
            </w:tcMar>
            <w:vAlign w:val="center"/>
          </w:tcPr>
          <w:p w14:paraId="47186F04" w14:textId="77777777" w:rsidR="009D230F" w:rsidRDefault="00000000">
            <w:pPr>
              <w:spacing w:after="0"/>
            </w:pPr>
            <w:r>
              <w:rPr>
                <w:b/>
                <w:color w:val="FFFFFF"/>
                <w:sz w:val="16"/>
              </w:rPr>
              <w:t>Citation area</w:t>
            </w:r>
          </w:p>
        </w:tc>
        <w:tc>
          <w:tcPr>
            <w:tcW w:w="2300" w:type="dxa"/>
            <w:shd w:val="clear" w:color="auto" w:fill="18324A"/>
            <w:tcMar>
              <w:top w:w="90" w:type="dxa"/>
              <w:left w:w="120" w:type="dxa"/>
              <w:bottom w:w="90" w:type="dxa"/>
              <w:right w:w="120" w:type="dxa"/>
            </w:tcMar>
            <w:vAlign w:val="center"/>
          </w:tcPr>
          <w:p w14:paraId="0F67DA4D" w14:textId="77777777" w:rsidR="009D230F" w:rsidRDefault="00000000">
            <w:pPr>
              <w:spacing w:after="0"/>
            </w:pPr>
            <w:r>
              <w:rPr>
                <w:b/>
                <w:color w:val="FFFFFF"/>
                <w:sz w:val="16"/>
              </w:rPr>
              <w:t>Focus</w:t>
            </w:r>
          </w:p>
        </w:tc>
        <w:tc>
          <w:tcPr>
            <w:tcW w:w="2760" w:type="dxa"/>
            <w:shd w:val="clear" w:color="auto" w:fill="18324A"/>
            <w:tcMar>
              <w:top w:w="90" w:type="dxa"/>
              <w:left w:w="120" w:type="dxa"/>
              <w:bottom w:w="90" w:type="dxa"/>
              <w:right w:w="120" w:type="dxa"/>
            </w:tcMar>
            <w:vAlign w:val="center"/>
          </w:tcPr>
          <w:p w14:paraId="1E2E8841" w14:textId="77777777" w:rsidR="009D230F" w:rsidRDefault="00000000">
            <w:pPr>
              <w:spacing w:after="0"/>
            </w:pPr>
            <w:r>
              <w:rPr>
                <w:b/>
                <w:color w:val="FFFFFF"/>
                <w:sz w:val="16"/>
              </w:rPr>
              <w:t>Manager action</w:t>
            </w:r>
          </w:p>
        </w:tc>
        <w:tc>
          <w:tcPr>
            <w:tcW w:w="2400" w:type="dxa"/>
            <w:shd w:val="clear" w:color="auto" w:fill="18324A"/>
            <w:tcMar>
              <w:top w:w="90" w:type="dxa"/>
              <w:left w:w="120" w:type="dxa"/>
              <w:bottom w:w="90" w:type="dxa"/>
              <w:right w:w="120" w:type="dxa"/>
            </w:tcMar>
            <w:vAlign w:val="center"/>
          </w:tcPr>
          <w:p w14:paraId="7A2DD5A4" w14:textId="77777777" w:rsidR="009D230F" w:rsidRDefault="00000000">
            <w:pPr>
              <w:spacing w:after="0"/>
            </w:pPr>
            <w:r>
              <w:rPr>
                <w:b/>
                <w:color w:val="FFFFFF"/>
                <w:sz w:val="16"/>
              </w:rPr>
              <w:t>Evidence</w:t>
            </w:r>
          </w:p>
        </w:tc>
      </w:tr>
      <w:tr w:rsidR="009D230F" w14:paraId="59EB4455" w14:textId="77777777">
        <w:trPr>
          <w:cantSplit/>
        </w:trPr>
        <w:tc>
          <w:tcPr>
            <w:tcW w:w="1900" w:type="dxa"/>
          </w:tcPr>
          <w:p w14:paraId="379BF3F6" w14:textId="77777777" w:rsidR="009D230F" w:rsidRDefault="00000000">
            <w:pPr>
              <w:spacing w:after="0" w:line="252" w:lineRule="auto"/>
            </w:pPr>
            <w:r>
              <w:rPr>
                <w:sz w:val="16"/>
              </w:rPr>
              <w:t>45 CFR Part 160 Subpart B</w:t>
            </w:r>
          </w:p>
        </w:tc>
        <w:tc>
          <w:tcPr>
            <w:tcW w:w="2300" w:type="dxa"/>
          </w:tcPr>
          <w:p w14:paraId="74EB07B8" w14:textId="77777777" w:rsidR="009D230F" w:rsidRDefault="00000000">
            <w:pPr>
              <w:spacing w:after="0" w:line="252" w:lineRule="auto"/>
            </w:pPr>
            <w:r>
              <w:rPr>
                <w:sz w:val="16"/>
              </w:rPr>
              <w:t>Preemption of state law</w:t>
            </w:r>
          </w:p>
        </w:tc>
        <w:tc>
          <w:tcPr>
            <w:tcW w:w="2760" w:type="dxa"/>
          </w:tcPr>
          <w:p w14:paraId="77941880" w14:textId="77777777" w:rsidR="009D230F" w:rsidRDefault="00000000">
            <w:pPr>
              <w:spacing w:after="0" w:line="252" w:lineRule="auto"/>
            </w:pPr>
            <w:r>
              <w:rPr>
                <w:sz w:val="16"/>
              </w:rPr>
              <w:t>Maintain legal matrix and escalation path</w:t>
            </w:r>
          </w:p>
        </w:tc>
        <w:tc>
          <w:tcPr>
            <w:tcW w:w="2400" w:type="dxa"/>
          </w:tcPr>
          <w:p w14:paraId="077CCDAE" w14:textId="77777777" w:rsidR="009D230F" w:rsidRDefault="00000000">
            <w:pPr>
              <w:spacing w:after="0" w:line="252" w:lineRule="auto"/>
            </w:pPr>
            <w:r>
              <w:rPr>
                <w:sz w:val="16"/>
              </w:rPr>
              <w:t>State-law review, counsel decision</w:t>
            </w:r>
          </w:p>
        </w:tc>
      </w:tr>
      <w:tr w:rsidR="009D230F" w14:paraId="614F5F37" w14:textId="77777777">
        <w:trPr>
          <w:cantSplit/>
        </w:trPr>
        <w:tc>
          <w:tcPr>
            <w:tcW w:w="1900" w:type="dxa"/>
            <w:shd w:val="clear" w:color="auto" w:fill="F7F9FB"/>
          </w:tcPr>
          <w:p w14:paraId="31A94C98" w14:textId="77777777" w:rsidR="009D230F" w:rsidRDefault="00000000">
            <w:pPr>
              <w:spacing w:after="0" w:line="252" w:lineRule="auto"/>
            </w:pPr>
            <w:r>
              <w:rPr>
                <w:sz w:val="16"/>
              </w:rPr>
              <w:t>Part 160 Subpart C</w:t>
            </w:r>
          </w:p>
        </w:tc>
        <w:tc>
          <w:tcPr>
            <w:tcW w:w="2300" w:type="dxa"/>
            <w:shd w:val="clear" w:color="auto" w:fill="F7F9FB"/>
          </w:tcPr>
          <w:p w14:paraId="46EC2348" w14:textId="77777777" w:rsidR="009D230F" w:rsidRDefault="00000000">
            <w:pPr>
              <w:spacing w:after="0" w:line="252" w:lineRule="auto"/>
            </w:pPr>
            <w:r>
              <w:rPr>
                <w:sz w:val="16"/>
              </w:rPr>
              <w:t>Compliance and investigations</w:t>
            </w:r>
          </w:p>
        </w:tc>
        <w:tc>
          <w:tcPr>
            <w:tcW w:w="2760" w:type="dxa"/>
            <w:shd w:val="clear" w:color="auto" w:fill="F7F9FB"/>
          </w:tcPr>
          <w:p w14:paraId="6C12669B" w14:textId="77777777" w:rsidR="009D230F" w:rsidRDefault="00000000">
            <w:pPr>
              <w:spacing w:after="0" w:line="252" w:lineRule="auto"/>
            </w:pPr>
            <w:r>
              <w:rPr>
                <w:sz w:val="16"/>
              </w:rPr>
              <w:t>Cooperate, preserve facts, avoid retaliation</w:t>
            </w:r>
          </w:p>
        </w:tc>
        <w:tc>
          <w:tcPr>
            <w:tcW w:w="2400" w:type="dxa"/>
            <w:shd w:val="clear" w:color="auto" w:fill="F7F9FB"/>
          </w:tcPr>
          <w:p w14:paraId="18F74644" w14:textId="77777777" w:rsidR="009D230F" w:rsidRDefault="00000000">
            <w:pPr>
              <w:spacing w:after="0" w:line="252" w:lineRule="auto"/>
            </w:pPr>
            <w:r>
              <w:rPr>
                <w:sz w:val="16"/>
              </w:rPr>
              <w:t>Complaint and response file</w:t>
            </w:r>
          </w:p>
        </w:tc>
      </w:tr>
      <w:tr w:rsidR="009D230F" w14:paraId="72F00B0D" w14:textId="77777777">
        <w:trPr>
          <w:cantSplit/>
        </w:trPr>
        <w:tc>
          <w:tcPr>
            <w:tcW w:w="1900" w:type="dxa"/>
          </w:tcPr>
          <w:p w14:paraId="3D04A9E1" w14:textId="77777777" w:rsidR="009D230F" w:rsidRDefault="00000000">
            <w:pPr>
              <w:spacing w:after="0" w:line="252" w:lineRule="auto"/>
            </w:pPr>
            <w:r>
              <w:rPr>
                <w:sz w:val="16"/>
              </w:rPr>
              <w:lastRenderedPageBreak/>
              <w:t>Part 160 Subparts D–E</w:t>
            </w:r>
          </w:p>
        </w:tc>
        <w:tc>
          <w:tcPr>
            <w:tcW w:w="2300" w:type="dxa"/>
          </w:tcPr>
          <w:p w14:paraId="76F601F7" w14:textId="77777777" w:rsidR="009D230F" w:rsidRDefault="00000000">
            <w:pPr>
              <w:spacing w:after="0" w:line="252" w:lineRule="auto"/>
            </w:pPr>
            <w:r>
              <w:rPr>
                <w:sz w:val="16"/>
              </w:rPr>
              <w:t>Civil money penalties and procedures</w:t>
            </w:r>
          </w:p>
        </w:tc>
        <w:tc>
          <w:tcPr>
            <w:tcW w:w="2760" w:type="dxa"/>
          </w:tcPr>
          <w:p w14:paraId="56B649C7" w14:textId="77777777" w:rsidR="009D230F" w:rsidRDefault="00000000">
            <w:pPr>
              <w:spacing w:after="0" w:line="252" w:lineRule="auto"/>
            </w:pPr>
            <w:r>
              <w:rPr>
                <w:sz w:val="16"/>
              </w:rPr>
              <w:t>Correct promptly and manage response</w:t>
            </w:r>
          </w:p>
        </w:tc>
        <w:tc>
          <w:tcPr>
            <w:tcW w:w="2400" w:type="dxa"/>
          </w:tcPr>
          <w:p w14:paraId="2A394A9C" w14:textId="77777777" w:rsidR="009D230F" w:rsidRDefault="00000000">
            <w:pPr>
              <w:spacing w:after="0" w:line="252" w:lineRule="auto"/>
            </w:pPr>
            <w:r>
              <w:rPr>
                <w:sz w:val="16"/>
              </w:rPr>
              <w:t>Findings, corrective action, hearing file</w:t>
            </w:r>
          </w:p>
        </w:tc>
      </w:tr>
    </w:tbl>
    <w:p w14:paraId="7DE4DD64" w14:textId="77777777" w:rsidR="009D230F" w:rsidRDefault="009D230F">
      <w:pPr>
        <w:spacing w:after="0"/>
      </w:pPr>
    </w:p>
    <w:p w14:paraId="500E4647" w14:textId="77777777" w:rsidR="009D230F" w:rsidRDefault="00000000">
      <w:pPr>
        <w:pStyle w:val="Heading2"/>
      </w:pPr>
      <w:bookmarkStart w:id="55" w:name="_Toc234926385"/>
      <w:r>
        <w:t>12.5 Compliance verification method</w:t>
      </w:r>
      <w:bookmarkEnd w:id="55"/>
    </w:p>
    <w:p w14:paraId="4EAB02DC" w14:textId="77777777" w:rsidR="009D230F" w:rsidRDefault="00000000">
      <w:r>
        <w:t>A verification test should connect a requirement to actual operations and reliable evidence. It should not begin with a screenshot or a tool report. Begin with the risk, regulated entity, ePHI boundary, requirement, and control that management says is operating.</w:t>
      </w:r>
    </w:p>
    <w:p w14:paraId="11998F6F" w14:textId="77777777" w:rsidR="009D230F" w:rsidRDefault="00000000">
      <w:pPr>
        <w:keepNext/>
        <w:jc w:val="center"/>
      </w:pPr>
      <w:r>
        <w:rPr>
          <w:noProof/>
        </w:rPr>
        <w:drawing>
          <wp:inline distT="0" distB="0" distL="0" distR="0" wp14:anchorId="57745EA9" wp14:editId="26605D33">
            <wp:extent cx="5623560" cy="3264290"/>
            <wp:effectExtent l="0" t="0" r="0" b="0"/>
            <wp:docPr id="5" name="Figure 6. Compliance verification cycle" descr="Start with the requirement and scope, test the control, correct exceptions, and retest before conclu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cycle.png"/>
                    <pic:cNvPicPr/>
                  </pic:nvPicPr>
                  <pic:blipFill>
                    <a:blip r:embed="rId12"/>
                    <a:stretch>
                      <a:fillRect/>
                    </a:stretch>
                  </pic:blipFill>
                  <pic:spPr>
                    <a:xfrm>
                      <a:off x="0" y="0"/>
                      <a:ext cx="5623560" cy="3264290"/>
                    </a:xfrm>
                    <a:prstGeom prst="rect">
                      <a:avLst/>
                    </a:prstGeom>
                  </pic:spPr>
                </pic:pic>
              </a:graphicData>
            </a:graphic>
          </wp:inline>
        </w:drawing>
      </w:r>
    </w:p>
    <w:p w14:paraId="4B20632D" w14:textId="77777777" w:rsidR="009D230F" w:rsidRDefault="00000000">
      <w:pPr>
        <w:pStyle w:val="Caption"/>
        <w:spacing w:after="180"/>
        <w:jc w:val="center"/>
      </w:pPr>
      <w:r>
        <w:t>Figure 6. Compliance verification cycle</w:t>
      </w:r>
    </w:p>
    <w:p w14:paraId="3489849F" w14:textId="77777777" w:rsidR="009D230F" w:rsidRDefault="00000000">
      <w:pPr>
        <w:numPr>
          <w:ilvl w:val="0"/>
          <w:numId w:val="1"/>
        </w:numPr>
        <w:spacing w:after="60"/>
      </w:pPr>
      <w:r>
        <w:t>Define the requirement, risk, control, owner, frequency, systems, period, and expected evidence.</w:t>
      </w:r>
    </w:p>
    <w:p w14:paraId="1AB1A859" w14:textId="77777777" w:rsidR="009D230F" w:rsidRDefault="00000000">
      <w:pPr>
        <w:numPr>
          <w:ilvl w:val="0"/>
          <w:numId w:val="1"/>
        </w:numPr>
        <w:spacing w:after="60"/>
      </w:pPr>
      <w:r>
        <w:t>Obtain the complete population for the period and test whether it is complete and accurate.</w:t>
      </w:r>
    </w:p>
    <w:p w14:paraId="2C9416FB" w14:textId="77777777" w:rsidR="009D230F" w:rsidRDefault="00000000">
      <w:pPr>
        <w:numPr>
          <w:ilvl w:val="0"/>
          <w:numId w:val="1"/>
        </w:numPr>
        <w:spacing w:after="60"/>
      </w:pPr>
      <w:r>
        <w:t>Select a risk-based sample that covers relevant times, systems, locations, owners, and unusual items.</w:t>
      </w:r>
    </w:p>
    <w:p w14:paraId="48425AF3" w14:textId="77777777" w:rsidR="009D230F" w:rsidRDefault="00000000">
      <w:pPr>
        <w:numPr>
          <w:ilvl w:val="0"/>
          <w:numId w:val="1"/>
        </w:numPr>
        <w:spacing w:after="60"/>
      </w:pPr>
      <w:r>
        <w:t>Inspect evidence and, where practical, reperform or independently confirm the control result.</w:t>
      </w:r>
    </w:p>
    <w:p w14:paraId="34A7E5DC" w14:textId="77777777" w:rsidR="009D230F" w:rsidRDefault="00000000">
      <w:pPr>
        <w:numPr>
          <w:ilvl w:val="0"/>
          <w:numId w:val="1"/>
        </w:numPr>
        <w:spacing w:after="60"/>
      </w:pPr>
      <w:r>
        <w:t>Record exceptions with the exact requirement, facts, cause, affected ePHI, duration, likelihood, and impact.</w:t>
      </w:r>
    </w:p>
    <w:p w14:paraId="2829EAA3" w14:textId="77777777" w:rsidR="009D230F" w:rsidRDefault="00000000">
      <w:pPr>
        <w:numPr>
          <w:ilvl w:val="0"/>
          <w:numId w:val="1"/>
        </w:numPr>
        <w:spacing w:after="60"/>
      </w:pPr>
      <w:r>
        <w:t>Assign corrective action, owner, due date, interim protection, and escalation.</w:t>
      </w:r>
    </w:p>
    <w:p w14:paraId="6B1B2E27" w14:textId="77777777" w:rsidR="009D230F" w:rsidRDefault="00000000">
      <w:pPr>
        <w:numPr>
          <w:ilvl w:val="0"/>
          <w:numId w:val="1"/>
        </w:numPr>
        <w:spacing w:after="60"/>
      </w:pPr>
      <w:r>
        <w:t>Retest the correction and confirm it works across the affected population, not only for one example.</w:t>
      </w:r>
    </w:p>
    <w:p w14:paraId="0CC67E30" w14:textId="77777777" w:rsidR="009D230F" w:rsidRDefault="00000000">
      <w:pPr>
        <w:numPr>
          <w:ilvl w:val="0"/>
          <w:numId w:val="1"/>
        </w:numPr>
        <w:spacing w:after="60"/>
      </w:pPr>
      <w:r>
        <w:t>Write a conclusion that states scope, period, work performed, result, exceptions, and limitations.</w:t>
      </w:r>
    </w:p>
    <w:p w14:paraId="35E3C032" w14:textId="77777777" w:rsidR="009D230F" w:rsidRDefault="00000000">
      <w:pPr>
        <w:pStyle w:val="Heading2"/>
      </w:pPr>
      <w:bookmarkStart w:id="56" w:name="_Toc234926386"/>
      <w:r>
        <w:lastRenderedPageBreak/>
        <w:t>12.6 Practical verification tests</w:t>
      </w:r>
      <w:bookmarkEnd w:id="56"/>
    </w:p>
    <w:tbl>
      <w:tblPr>
        <w:tblStyle w:val="TableGrid"/>
        <w:tblW w:w="9360" w:type="dxa"/>
        <w:tblInd w:w="120" w:type="dxa"/>
        <w:tblLayout w:type="fixed"/>
        <w:tblLook w:val="04A0" w:firstRow="1" w:lastRow="0" w:firstColumn="1" w:lastColumn="0" w:noHBand="0" w:noVBand="1"/>
      </w:tblPr>
      <w:tblGrid>
        <w:gridCol w:w="1600"/>
        <w:gridCol w:w="2450"/>
        <w:gridCol w:w="3260"/>
        <w:gridCol w:w="2050"/>
      </w:tblGrid>
      <w:tr w:rsidR="009D230F" w14:paraId="4769AAF5" w14:textId="77777777">
        <w:trPr>
          <w:cantSplit/>
          <w:tblHeader/>
        </w:trPr>
        <w:tc>
          <w:tcPr>
            <w:tcW w:w="1600" w:type="dxa"/>
            <w:shd w:val="clear" w:color="auto" w:fill="18324A"/>
            <w:tcMar>
              <w:top w:w="90" w:type="dxa"/>
              <w:left w:w="120" w:type="dxa"/>
              <w:bottom w:w="90" w:type="dxa"/>
              <w:right w:w="120" w:type="dxa"/>
            </w:tcMar>
            <w:vAlign w:val="center"/>
          </w:tcPr>
          <w:p w14:paraId="7D50FFF3" w14:textId="77777777" w:rsidR="009D230F" w:rsidRDefault="00000000">
            <w:pPr>
              <w:spacing w:after="0"/>
            </w:pPr>
            <w:r>
              <w:rPr>
                <w:b/>
                <w:color w:val="FFFFFF"/>
                <w:sz w:val="14"/>
              </w:rPr>
              <w:t>Control area</w:t>
            </w:r>
          </w:p>
        </w:tc>
        <w:tc>
          <w:tcPr>
            <w:tcW w:w="2450" w:type="dxa"/>
            <w:shd w:val="clear" w:color="auto" w:fill="18324A"/>
            <w:tcMar>
              <w:top w:w="90" w:type="dxa"/>
              <w:left w:w="120" w:type="dxa"/>
              <w:bottom w:w="90" w:type="dxa"/>
              <w:right w:w="120" w:type="dxa"/>
            </w:tcMar>
            <w:vAlign w:val="center"/>
          </w:tcPr>
          <w:p w14:paraId="2777F98D" w14:textId="77777777" w:rsidR="009D230F" w:rsidRDefault="00000000">
            <w:pPr>
              <w:spacing w:after="0"/>
            </w:pPr>
            <w:r>
              <w:rPr>
                <w:b/>
                <w:color w:val="FFFFFF"/>
                <w:sz w:val="14"/>
              </w:rPr>
              <w:t>Population and sample</w:t>
            </w:r>
          </w:p>
        </w:tc>
        <w:tc>
          <w:tcPr>
            <w:tcW w:w="3260" w:type="dxa"/>
            <w:shd w:val="clear" w:color="auto" w:fill="18324A"/>
            <w:tcMar>
              <w:top w:w="90" w:type="dxa"/>
              <w:left w:w="120" w:type="dxa"/>
              <w:bottom w:w="90" w:type="dxa"/>
              <w:right w:w="120" w:type="dxa"/>
            </w:tcMar>
            <w:vAlign w:val="center"/>
          </w:tcPr>
          <w:p w14:paraId="40AD5BD5" w14:textId="77777777" w:rsidR="009D230F" w:rsidRDefault="00000000">
            <w:pPr>
              <w:spacing w:after="0"/>
            </w:pPr>
            <w:r>
              <w:rPr>
                <w:b/>
                <w:color w:val="FFFFFF"/>
                <w:sz w:val="14"/>
              </w:rPr>
              <w:t>Test procedure</w:t>
            </w:r>
          </w:p>
        </w:tc>
        <w:tc>
          <w:tcPr>
            <w:tcW w:w="2050" w:type="dxa"/>
            <w:shd w:val="clear" w:color="auto" w:fill="18324A"/>
            <w:tcMar>
              <w:top w:w="90" w:type="dxa"/>
              <w:left w:w="120" w:type="dxa"/>
              <w:bottom w:w="90" w:type="dxa"/>
              <w:right w:w="120" w:type="dxa"/>
            </w:tcMar>
            <w:vAlign w:val="center"/>
          </w:tcPr>
          <w:p w14:paraId="55A8CA67" w14:textId="77777777" w:rsidR="009D230F" w:rsidRDefault="00000000">
            <w:pPr>
              <w:spacing w:after="0"/>
            </w:pPr>
            <w:r>
              <w:rPr>
                <w:b/>
                <w:color w:val="FFFFFF"/>
                <w:sz w:val="14"/>
              </w:rPr>
              <w:t>Evidence and conclusion</w:t>
            </w:r>
          </w:p>
        </w:tc>
      </w:tr>
      <w:tr w:rsidR="009D230F" w14:paraId="1B36ED8F" w14:textId="77777777">
        <w:trPr>
          <w:cantSplit/>
        </w:trPr>
        <w:tc>
          <w:tcPr>
            <w:tcW w:w="1600" w:type="dxa"/>
          </w:tcPr>
          <w:p w14:paraId="3BD0552B" w14:textId="77777777" w:rsidR="009D230F" w:rsidRDefault="00000000">
            <w:pPr>
              <w:spacing w:after="0" w:line="252" w:lineRule="auto"/>
            </w:pPr>
            <w:r>
              <w:rPr>
                <w:sz w:val="14"/>
              </w:rPr>
              <w:t>Terminated access</w:t>
            </w:r>
          </w:p>
        </w:tc>
        <w:tc>
          <w:tcPr>
            <w:tcW w:w="2450" w:type="dxa"/>
          </w:tcPr>
          <w:p w14:paraId="42601622" w14:textId="77777777" w:rsidR="009D230F" w:rsidRDefault="00000000">
            <w:pPr>
              <w:spacing w:after="0" w:line="252" w:lineRule="auto"/>
            </w:pPr>
            <w:r>
              <w:rPr>
                <w:sz w:val="14"/>
              </w:rPr>
              <w:t>All workforce terminations in the period; sample higher-risk and ordinary departures</w:t>
            </w:r>
          </w:p>
        </w:tc>
        <w:tc>
          <w:tcPr>
            <w:tcW w:w="3260" w:type="dxa"/>
          </w:tcPr>
          <w:p w14:paraId="7B3DE313" w14:textId="77777777" w:rsidR="009D230F" w:rsidRDefault="00000000">
            <w:pPr>
              <w:spacing w:after="0" w:line="252" w:lineRule="auto"/>
            </w:pPr>
            <w:r>
              <w:rPr>
                <w:sz w:val="14"/>
              </w:rPr>
              <w:t>Compare HR termination time with account, badge, remote-access, email, EHR, and privileged-access disablement; inspect exceptions</w:t>
            </w:r>
          </w:p>
        </w:tc>
        <w:tc>
          <w:tcPr>
            <w:tcW w:w="2050" w:type="dxa"/>
          </w:tcPr>
          <w:p w14:paraId="103D501C" w14:textId="77777777" w:rsidR="009D230F" w:rsidRDefault="00000000">
            <w:pPr>
              <w:spacing w:after="0" w:line="252" w:lineRule="auto"/>
            </w:pPr>
            <w:r>
              <w:rPr>
                <w:sz w:val="14"/>
              </w:rPr>
              <w:t>Complete HR list, IAM and system logs, tickets, approvals, disablement time, exception and retest</w:t>
            </w:r>
          </w:p>
        </w:tc>
      </w:tr>
      <w:tr w:rsidR="009D230F" w14:paraId="7D530DC9" w14:textId="77777777">
        <w:trPr>
          <w:cantSplit/>
        </w:trPr>
        <w:tc>
          <w:tcPr>
            <w:tcW w:w="1600" w:type="dxa"/>
            <w:shd w:val="clear" w:color="auto" w:fill="F7F9FB"/>
          </w:tcPr>
          <w:p w14:paraId="254440F2" w14:textId="77777777" w:rsidR="009D230F" w:rsidRDefault="00000000">
            <w:pPr>
              <w:spacing w:after="0" w:line="252" w:lineRule="auto"/>
            </w:pPr>
            <w:r>
              <w:rPr>
                <w:sz w:val="14"/>
              </w:rPr>
              <w:t>Periodic access review</w:t>
            </w:r>
          </w:p>
        </w:tc>
        <w:tc>
          <w:tcPr>
            <w:tcW w:w="2450" w:type="dxa"/>
            <w:shd w:val="clear" w:color="auto" w:fill="F7F9FB"/>
          </w:tcPr>
          <w:p w14:paraId="467C4E05" w14:textId="77777777" w:rsidR="009D230F" w:rsidRDefault="00000000">
            <w:pPr>
              <w:spacing w:after="0" w:line="252" w:lineRule="auto"/>
            </w:pPr>
            <w:r>
              <w:rPr>
                <w:sz w:val="14"/>
              </w:rPr>
              <w:t>All required reviews by system and period; sample systems with ePHI and privileged roles</w:t>
            </w:r>
          </w:p>
        </w:tc>
        <w:tc>
          <w:tcPr>
            <w:tcW w:w="3260" w:type="dxa"/>
            <w:shd w:val="clear" w:color="auto" w:fill="F7F9FB"/>
          </w:tcPr>
          <w:p w14:paraId="29C9E1F2" w14:textId="77777777" w:rsidR="009D230F" w:rsidRDefault="00000000">
            <w:pPr>
              <w:spacing w:after="0" w:line="252" w:lineRule="auto"/>
            </w:pPr>
            <w:r>
              <w:rPr>
                <w:sz w:val="14"/>
              </w:rPr>
              <w:t>Confirm complete user population, qualified reviewer, role need, decisions, removals, completion date, and follow-up</w:t>
            </w:r>
          </w:p>
        </w:tc>
        <w:tc>
          <w:tcPr>
            <w:tcW w:w="2050" w:type="dxa"/>
            <w:shd w:val="clear" w:color="auto" w:fill="F7F9FB"/>
          </w:tcPr>
          <w:p w14:paraId="40EDC95F" w14:textId="77777777" w:rsidR="009D230F" w:rsidRDefault="00000000">
            <w:pPr>
              <w:spacing w:after="0" w:line="252" w:lineRule="auto"/>
            </w:pPr>
            <w:r>
              <w:rPr>
                <w:sz w:val="14"/>
              </w:rPr>
              <w:t>User export, reviewer evidence, removal tickets, late-item follow-up, conclusion</w:t>
            </w:r>
          </w:p>
        </w:tc>
      </w:tr>
      <w:tr w:rsidR="009D230F" w14:paraId="1DD3CB5B" w14:textId="77777777">
        <w:trPr>
          <w:cantSplit/>
        </w:trPr>
        <w:tc>
          <w:tcPr>
            <w:tcW w:w="1600" w:type="dxa"/>
          </w:tcPr>
          <w:p w14:paraId="7644D4C6" w14:textId="77777777" w:rsidR="009D230F" w:rsidRDefault="00000000">
            <w:pPr>
              <w:spacing w:after="0" w:line="252" w:lineRule="auto"/>
            </w:pPr>
            <w:r>
              <w:rPr>
                <w:sz w:val="14"/>
              </w:rPr>
              <w:t>Information-system activity review</w:t>
            </w:r>
          </w:p>
        </w:tc>
        <w:tc>
          <w:tcPr>
            <w:tcW w:w="2450" w:type="dxa"/>
          </w:tcPr>
          <w:p w14:paraId="49A39A67" w14:textId="77777777" w:rsidR="009D230F" w:rsidRDefault="00000000">
            <w:pPr>
              <w:spacing w:after="0" w:line="252" w:lineRule="auto"/>
            </w:pPr>
            <w:r>
              <w:rPr>
                <w:sz w:val="14"/>
              </w:rPr>
              <w:t>All scheduled daily, weekly, or monthly reviews; sample across the period</w:t>
            </w:r>
          </w:p>
        </w:tc>
        <w:tc>
          <w:tcPr>
            <w:tcW w:w="3260" w:type="dxa"/>
          </w:tcPr>
          <w:p w14:paraId="24673F9B" w14:textId="77777777" w:rsidR="009D230F" w:rsidRDefault="00000000">
            <w:pPr>
              <w:spacing w:after="0" w:line="252" w:lineRule="auto"/>
            </w:pPr>
            <w:r>
              <w:rPr>
                <w:sz w:val="14"/>
              </w:rPr>
              <w:t>Inspect source logs, alert coverage, reviewer identity, investigation, escalation, and retained proof</w:t>
            </w:r>
          </w:p>
        </w:tc>
        <w:tc>
          <w:tcPr>
            <w:tcW w:w="2050" w:type="dxa"/>
          </w:tcPr>
          <w:p w14:paraId="27FFDD26" w14:textId="77777777" w:rsidR="009D230F" w:rsidRDefault="00000000">
            <w:pPr>
              <w:spacing w:after="0" w:line="252" w:lineRule="auto"/>
            </w:pPr>
            <w:r>
              <w:rPr>
                <w:sz w:val="14"/>
              </w:rPr>
              <w:t>SIEM report, review record, ticket, decision, unresolved gap</w:t>
            </w:r>
          </w:p>
        </w:tc>
      </w:tr>
      <w:tr w:rsidR="009D230F" w14:paraId="663E955C" w14:textId="77777777">
        <w:trPr>
          <w:cantSplit/>
        </w:trPr>
        <w:tc>
          <w:tcPr>
            <w:tcW w:w="1600" w:type="dxa"/>
            <w:shd w:val="clear" w:color="auto" w:fill="F7F9FB"/>
          </w:tcPr>
          <w:p w14:paraId="612D1FA6" w14:textId="77777777" w:rsidR="009D230F" w:rsidRDefault="00000000">
            <w:pPr>
              <w:spacing w:after="0" w:line="252" w:lineRule="auto"/>
            </w:pPr>
            <w:r>
              <w:rPr>
                <w:sz w:val="14"/>
              </w:rPr>
              <w:t>Vulnerability management</w:t>
            </w:r>
          </w:p>
        </w:tc>
        <w:tc>
          <w:tcPr>
            <w:tcW w:w="2450" w:type="dxa"/>
            <w:shd w:val="clear" w:color="auto" w:fill="F7F9FB"/>
          </w:tcPr>
          <w:p w14:paraId="1B2408FC" w14:textId="77777777" w:rsidR="009D230F" w:rsidRDefault="00000000">
            <w:pPr>
              <w:spacing w:after="0" w:line="252" w:lineRule="auto"/>
            </w:pPr>
            <w:r>
              <w:rPr>
                <w:sz w:val="14"/>
              </w:rPr>
              <w:t>All in-scope assets and findings; select critical, high, aged, and accepted findings</w:t>
            </w:r>
          </w:p>
        </w:tc>
        <w:tc>
          <w:tcPr>
            <w:tcW w:w="3260" w:type="dxa"/>
            <w:shd w:val="clear" w:color="auto" w:fill="F7F9FB"/>
          </w:tcPr>
          <w:p w14:paraId="507971AE" w14:textId="77777777" w:rsidR="009D230F" w:rsidRDefault="00000000">
            <w:pPr>
              <w:spacing w:after="0" w:line="252" w:lineRule="auto"/>
            </w:pPr>
            <w:r>
              <w:rPr>
                <w:sz w:val="14"/>
              </w:rPr>
              <w:t>Confirm scan coverage and credentials, validate findings, compare deadlines, inspect correction, and rescan</w:t>
            </w:r>
          </w:p>
        </w:tc>
        <w:tc>
          <w:tcPr>
            <w:tcW w:w="2050" w:type="dxa"/>
            <w:shd w:val="clear" w:color="auto" w:fill="F7F9FB"/>
          </w:tcPr>
          <w:p w14:paraId="5E0AFAA6" w14:textId="77777777" w:rsidR="009D230F" w:rsidRDefault="00000000">
            <w:pPr>
              <w:spacing w:after="0" w:line="252" w:lineRule="auto"/>
            </w:pPr>
            <w:r>
              <w:rPr>
                <w:sz w:val="14"/>
              </w:rPr>
              <w:t>Asset inventory, scan settings, report, ticket, exception, rescan, residual risk</w:t>
            </w:r>
          </w:p>
        </w:tc>
      </w:tr>
      <w:tr w:rsidR="009D230F" w14:paraId="637704C0" w14:textId="77777777">
        <w:trPr>
          <w:cantSplit/>
        </w:trPr>
        <w:tc>
          <w:tcPr>
            <w:tcW w:w="1600" w:type="dxa"/>
          </w:tcPr>
          <w:p w14:paraId="09F4C936" w14:textId="77777777" w:rsidR="009D230F" w:rsidRDefault="00000000">
            <w:pPr>
              <w:spacing w:after="0" w:line="252" w:lineRule="auto"/>
            </w:pPr>
            <w:r>
              <w:rPr>
                <w:sz w:val="14"/>
              </w:rPr>
              <w:t>Backups and recovery</w:t>
            </w:r>
          </w:p>
        </w:tc>
        <w:tc>
          <w:tcPr>
            <w:tcW w:w="2450" w:type="dxa"/>
          </w:tcPr>
          <w:p w14:paraId="0ED7C77B" w14:textId="77777777" w:rsidR="009D230F" w:rsidRDefault="00000000">
            <w:pPr>
              <w:spacing w:after="0" w:line="252" w:lineRule="auto"/>
            </w:pPr>
            <w:r>
              <w:rPr>
                <w:sz w:val="14"/>
              </w:rPr>
              <w:t>All backup jobs and required restore tests; sample success, failure, and recovery events</w:t>
            </w:r>
          </w:p>
        </w:tc>
        <w:tc>
          <w:tcPr>
            <w:tcW w:w="3260" w:type="dxa"/>
          </w:tcPr>
          <w:p w14:paraId="070C6944" w14:textId="77777777" w:rsidR="009D230F" w:rsidRDefault="00000000">
            <w:pPr>
              <w:spacing w:after="0" w:line="252" w:lineRule="auto"/>
            </w:pPr>
            <w:r>
              <w:rPr>
                <w:sz w:val="14"/>
              </w:rPr>
              <w:t>Inspect job status, failure alerts, response, protected copies, restore evidence, recovery objective, and lessons</w:t>
            </w:r>
          </w:p>
        </w:tc>
        <w:tc>
          <w:tcPr>
            <w:tcW w:w="2050" w:type="dxa"/>
          </w:tcPr>
          <w:p w14:paraId="022F164C" w14:textId="77777777" w:rsidR="009D230F" w:rsidRDefault="00000000">
            <w:pPr>
              <w:spacing w:after="0" w:line="252" w:lineRule="auto"/>
            </w:pPr>
            <w:r>
              <w:rPr>
                <w:sz w:val="14"/>
              </w:rPr>
              <w:t>Backup logs, alert ticket, restore output, exercise record, corrective action</w:t>
            </w:r>
          </w:p>
        </w:tc>
      </w:tr>
      <w:tr w:rsidR="009D230F" w14:paraId="1E79D705" w14:textId="77777777">
        <w:trPr>
          <w:cantSplit/>
        </w:trPr>
        <w:tc>
          <w:tcPr>
            <w:tcW w:w="1600" w:type="dxa"/>
            <w:shd w:val="clear" w:color="auto" w:fill="F7F9FB"/>
          </w:tcPr>
          <w:p w14:paraId="67FE1ADB" w14:textId="77777777" w:rsidR="009D230F" w:rsidRDefault="00000000">
            <w:pPr>
              <w:spacing w:after="0" w:line="252" w:lineRule="auto"/>
            </w:pPr>
            <w:r>
              <w:rPr>
                <w:sz w:val="14"/>
              </w:rPr>
              <w:t>Security incidents and breaches</w:t>
            </w:r>
          </w:p>
        </w:tc>
        <w:tc>
          <w:tcPr>
            <w:tcW w:w="2450" w:type="dxa"/>
            <w:shd w:val="clear" w:color="auto" w:fill="F7F9FB"/>
          </w:tcPr>
          <w:p w14:paraId="1A5943FD" w14:textId="77777777" w:rsidR="009D230F" w:rsidRDefault="00000000">
            <w:pPr>
              <w:spacing w:after="0" w:line="252" w:lineRule="auto"/>
            </w:pPr>
            <w:r>
              <w:rPr>
                <w:sz w:val="14"/>
              </w:rPr>
              <w:t>Complete incident population reconciled to alerts, help desk, privacy, and breach logs</w:t>
            </w:r>
          </w:p>
        </w:tc>
        <w:tc>
          <w:tcPr>
            <w:tcW w:w="3260" w:type="dxa"/>
            <w:shd w:val="clear" w:color="auto" w:fill="F7F9FB"/>
          </w:tcPr>
          <w:p w14:paraId="6D92011F" w14:textId="77777777" w:rsidR="009D230F" w:rsidRDefault="00000000">
            <w:pPr>
              <w:spacing w:after="0" w:line="252" w:lineRule="auto"/>
            </w:pPr>
            <w:r>
              <w:rPr>
                <w:sz w:val="14"/>
              </w:rPr>
              <w:t>Test classification, containment, four-factor assessment, notification timing, mitigation, and closure</w:t>
            </w:r>
          </w:p>
        </w:tc>
        <w:tc>
          <w:tcPr>
            <w:tcW w:w="2050" w:type="dxa"/>
            <w:shd w:val="clear" w:color="auto" w:fill="F7F9FB"/>
          </w:tcPr>
          <w:p w14:paraId="1541F5A7" w14:textId="77777777" w:rsidR="009D230F" w:rsidRDefault="00000000">
            <w:pPr>
              <w:spacing w:after="0" w:line="252" w:lineRule="auto"/>
            </w:pPr>
            <w:r>
              <w:rPr>
                <w:sz w:val="14"/>
              </w:rPr>
              <w:t>Incident file, risk assessment, notices, approval, corrective action, retest</w:t>
            </w:r>
          </w:p>
        </w:tc>
      </w:tr>
      <w:tr w:rsidR="009D230F" w14:paraId="463C9B74" w14:textId="77777777">
        <w:trPr>
          <w:cantSplit/>
        </w:trPr>
        <w:tc>
          <w:tcPr>
            <w:tcW w:w="1600" w:type="dxa"/>
          </w:tcPr>
          <w:p w14:paraId="433A9C01" w14:textId="77777777" w:rsidR="009D230F" w:rsidRDefault="00000000">
            <w:pPr>
              <w:spacing w:after="0" w:line="252" w:lineRule="auto"/>
            </w:pPr>
            <w:r>
              <w:rPr>
                <w:sz w:val="14"/>
              </w:rPr>
              <w:t>Business associates</w:t>
            </w:r>
          </w:p>
        </w:tc>
        <w:tc>
          <w:tcPr>
            <w:tcW w:w="2450" w:type="dxa"/>
          </w:tcPr>
          <w:p w14:paraId="3A7FAD41" w14:textId="77777777" w:rsidR="009D230F" w:rsidRDefault="00000000">
            <w:pPr>
              <w:spacing w:after="0" w:line="252" w:lineRule="auto"/>
            </w:pPr>
            <w:r>
              <w:rPr>
                <w:sz w:val="14"/>
              </w:rPr>
              <w:t>Complete vendor and BA population; sample high-risk, new, changed, and terminated vendors</w:t>
            </w:r>
          </w:p>
        </w:tc>
        <w:tc>
          <w:tcPr>
            <w:tcW w:w="3260" w:type="dxa"/>
          </w:tcPr>
          <w:p w14:paraId="4F2656C0" w14:textId="77777777" w:rsidR="009D230F" w:rsidRDefault="00000000">
            <w:pPr>
              <w:spacing w:after="0" w:line="252" w:lineRule="auto"/>
            </w:pPr>
            <w:r>
              <w:rPr>
                <w:sz w:val="14"/>
              </w:rPr>
              <w:t>Verify status, BAA terms, due diligence, subcontractors, security evidence, incidents, changes, and exit</w:t>
            </w:r>
          </w:p>
        </w:tc>
        <w:tc>
          <w:tcPr>
            <w:tcW w:w="2050" w:type="dxa"/>
          </w:tcPr>
          <w:p w14:paraId="0CDAF02D" w14:textId="77777777" w:rsidR="009D230F" w:rsidRDefault="00000000">
            <w:pPr>
              <w:spacing w:after="0" w:line="252" w:lineRule="auto"/>
            </w:pPr>
            <w:r>
              <w:rPr>
                <w:sz w:val="14"/>
              </w:rPr>
              <w:t>Vendor inventory, BAA, assessment, findings, monitoring, destruction or return proof</w:t>
            </w:r>
          </w:p>
        </w:tc>
      </w:tr>
      <w:tr w:rsidR="009D230F" w14:paraId="70CD622A" w14:textId="77777777">
        <w:trPr>
          <w:cantSplit/>
        </w:trPr>
        <w:tc>
          <w:tcPr>
            <w:tcW w:w="1600" w:type="dxa"/>
            <w:shd w:val="clear" w:color="auto" w:fill="F7F9FB"/>
          </w:tcPr>
          <w:p w14:paraId="1E249852" w14:textId="77777777" w:rsidR="009D230F" w:rsidRDefault="00000000">
            <w:pPr>
              <w:spacing w:after="0" w:line="252" w:lineRule="auto"/>
            </w:pPr>
            <w:r>
              <w:rPr>
                <w:sz w:val="14"/>
              </w:rPr>
              <w:t>Individual rights</w:t>
            </w:r>
          </w:p>
        </w:tc>
        <w:tc>
          <w:tcPr>
            <w:tcW w:w="2450" w:type="dxa"/>
            <w:shd w:val="clear" w:color="auto" w:fill="F7F9FB"/>
          </w:tcPr>
          <w:p w14:paraId="7CF439D5" w14:textId="77777777" w:rsidR="009D230F" w:rsidRDefault="00000000">
            <w:pPr>
              <w:spacing w:after="0" w:line="252" w:lineRule="auto"/>
            </w:pPr>
            <w:r>
              <w:rPr>
                <w:sz w:val="14"/>
              </w:rPr>
              <w:t>All access, amendment, restriction, confidential-communication, accounting, and complaint requests</w:t>
            </w:r>
          </w:p>
        </w:tc>
        <w:tc>
          <w:tcPr>
            <w:tcW w:w="3260" w:type="dxa"/>
            <w:shd w:val="clear" w:color="auto" w:fill="F7F9FB"/>
          </w:tcPr>
          <w:p w14:paraId="405B9B7D" w14:textId="77777777" w:rsidR="009D230F" w:rsidRDefault="00000000">
            <w:pPr>
              <w:spacing w:after="0" w:line="252" w:lineRule="auto"/>
            </w:pPr>
            <w:r>
              <w:rPr>
                <w:sz w:val="14"/>
              </w:rPr>
              <w:t>Test identity, scope, search, deadlines, extension, denial review, fee, delivery, and retained result</w:t>
            </w:r>
          </w:p>
        </w:tc>
        <w:tc>
          <w:tcPr>
            <w:tcW w:w="2050" w:type="dxa"/>
            <w:shd w:val="clear" w:color="auto" w:fill="F7F9FB"/>
          </w:tcPr>
          <w:p w14:paraId="1568CEAC" w14:textId="77777777" w:rsidR="009D230F" w:rsidRDefault="00000000">
            <w:pPr>
              <w:spacing w:after="0" w:line="252" w:lineRule="auto"/>
            </w:pPr>
            <w:r>
              <w:rPr>
                <w:sz w:val="14"/>
              </w:rPr>
              <w:t>Request log, search evidence, response, delivery proof, exception and conclusion</w:t>
            </w:r>
          </w:p>
        </w:tc>
      </w:tr>
      <w:tr w:rsidR="009D230F" w14:paraId="1DB97638" w14:textId="77777777">
        <w:trPr>
          <w:cantSplit/>
        </w:trPr>
        <w:tc>
          <w:tcPr>
            <w:tcW w:w="1600" w:type="dxa"/>
          </w:tcPr>
          <w:p w14:paraId="123BE29E" w14:textId="77777777" w:rsidR="009D230F" w:rsidRDefault="00000000">
            <w:pPr>
              <w:spacing w:after="0" w:line="252" w:lineRule="auto"/>
            </w:pPr>
            <w:r>
              <w:rPr>
                <w:sz w:val="14"/>
              </w:rPr>
              <w:t>Training and sanctions</w:t>
            </w:r>
          </w:p>
        </w:tc>
        <w:tc>
          <w:tcPr>
            <w:tcW w:w="2450" w:type="dxa"/>
          </w:tcPr>
          <w:p w14:paraId="1E717688" w14:textId="77777777" w:rsidR="009D230F" w:rsidRDefault="00000000">
            <w:pPr>
              <w:spacing w:after="0" w:line="252" w:lineRule="auto"/>
            </w:pPr>
            <w:r>
              <w:rPr>
                <w:sz w:val="14"/>
              </w:rPr>
              <w:t>Complete workforce and contractor population; sample roles, new hires, late learners, and incidents</w:t>
            </w:r>
          </w:p>
        </w:tc>
        <w:tc>
          <w:tcPr>
            <w:tcW w:w="3260" w:type="dxa"/>
          </w:tcPr>
          <w:p w14:paraId="01DCFC8D" w14:textId="77777777" w:rsidR="009D230F" w:rsidRDefault="00000000">
            <w:pPr>
              <w:spacing w:after="0" w:line="252" w:lineRule="auto"/>
            </w:pPr>
            <w:r>
              <w:rPr>
                <w:sz w:val="14"/>
              </w:rPr>
              <w:t>Compare assignments with workforce population, test completion timing, content, follow-up, and sanctions when applicable</w:t>
            </w:r>
          </w:p>
        </w:tc>
        <w:tc>
          <w:tcPr>
            <w:tcW w:w="2050" w:type="dxa"/>
          </w:tcPr>
          <w:p w14:paraId="15D16918" w14:textId="77777777" w:rsidR="009D230F" w:rsidRDefault="00000000">
            <w:pPr>
              <w:spacing w:after="0" w:line="252" w:lineRule="auto"/>
            </w:pPr>
            <w:r>
              <w:rPr>
                <w:sz w:val="14"/>
              </w:rPr>
              <w:t>Roster, completion report, reminders, sanction record, management review</w:t>
            </w:r>
          </w:p>
        </w:tc>
      </w:tr>
    </w:tbl>
    <w:p w14:paraId="6EF90B2C" w14:textId="77777777" w:rsidR="009D230F" w:rsidRDefault="009D230F">
      <w:pPr>
        <w:spacing w:after="0"/>
      </w:pPr>
    </w:p>
    <w:p w14:paraId="632E861A" w14:textId="77777777" w:rsidR="009D230F" w:rsidRDefault="00000000">
      <w:pPr>
        <w:pStyle w:val="Heading2"/>
      </w:pPr>
      <w:bookmarkStart w:id="57" w:name="_Toc234926387"/>
      <w:r>
        <w:t>12.7 Evidence reliability</w:t>
      </w:r>
      <w:bookmarkEnd w:id="57"/>
    </w:p>
    <w:tbl>
      <w:tblPr>
        <w:tblStyle w:val="TableGrid"/>
        <w:tblW w:w="9360" w:type="dxa"/>
        <w:tblInd w:w="120" w:type="dxa"/>
        <w:tblLayout w:type="fixed"/>
        <w:tblLook w:val="04A0" w:firstRow="1" w:lastRow="0" w:firstColumn="1" w:lastColumn="0" w:noHBand="0" w:noVBand="1"/>
      </w:tblPr>
      <w:tblGrid>
        <w:gridCol w:w="1800"/>
        <w:gridCol w:w="3900"/>
        <w:gridCol w:w="3660"/>
      </w:tblGrid>
      <w:tr w:rsidR="009D230F" w14:paraId="723E8CF4" w14:textId="77777777">
        <w:trPr>
          <w:cantSplit/>
          <w:tblHeader/>
        </w:trPr>
        <w:tc>
          <w:tcPr>
            <w:tcW w:w="1800" w:type="dxa"/>
            <w:shd w:val="clear" w:color="auto" w:fill="18324A"/>
            <w:tcMar>
              <w:top w:w="90" w:type="dxa"/>
              <w:left w:w="120" w:type="dxa"/>
              <w:bottom w:w="90" w:type="dxa"/>
              <w:right w:w="120" w:type="dxa"/>
            </w:tcMar>
            <w:vAlign w:val="center"/>
          </w:tcPr>
          <w:p w14:paraId="0ADB7BAD" w14:textId="77777777" w:rsidR="009D230F" w:rsidRDefault="00000000">
            <w:pPr>
              <w:spacing w:after="0"/>
            </w:pPr>
            <w:r>
              <w:rPr>
                <w:b/>
                <w:color w:val="FFFFFF"/>
                <w:sz w:val="16"/>
              </w:rPr>
              <w:t>Evidence quality</w:t>
            </w:r>
          </w:p>
        </w:tc>
        <w:tc>
          <w:tcPr>
            <w:tcW w:w="3900" w:type="dxa"/>
            <w:shd w:val="clear" w:color="auto" w:fill="18324A"/>
            <w:tcMar>
              <w:top w:w="90" w:type="dxa"/>
              <w:left w:w="120" w:type="dxa"/>
              <w:bottom w:w="90" w:type="dxa"/>
              <w:right w:w="120" w:type="dxa"/>
            </w:tcMar>
            <w:vAlign w:val="center"/>
          </w:tcPr>
          <w:p w14:paraId="2124425D" w14:textId="77777777" w:rsidR="009D230F" w:rsidRDefault="00000000">
            <w:pPr>
              <w:spacing w:after="0"/>
            </w:pPr>
            <w:r>
              <w:rPr>
                <w:b/>
                <w:color w:val="FFFFFF"/>
                <w:sz w:val="16"/>
              </w:rPr>
              <w:t>Meaning</w:t>
            </w:r>
          </w:p>
        </w:tc>
        <w:tc>
          <w:tcPr>
            <w:tcW w:w="3660" w:type="dxa"/>
            <w:shd w:val="clear" w:color="auto" w:fill="18324A"/>
            <w:tcMar>
              <w:top w:w="90" w:type="dxa"/>
              <w:left w:w="120" w:type="dxa"/>
              <w:bottom w:w="90" w:type="dxa"/>
              <w:right w:w="120" w:type="dxa"/>
            </w:tcMar>
            <w:vAlign w:val="center"/>
          </w:tcPr>
          <w:p w14:paraId="0712AB34" w14:textId="77777777" w:rsidR="009D230F" w:rsidRDefault="00000000">
            <w:pPr>
              <w:spacing w:after="0"/>
            </w:pPr>
            <w:r>
              <w:rPr>
                <w:b/>
                <w:color w:val="FFFFFF"/>
                <w:sz w:val="16"/>
              </w:rPr>
              <w:t>Analyst response</w:t>
            </w:r>
          </w:p>
        </w:tc>
      </w:tr>
      <w:tr w:rsidR="009D230F" w14:paraId="0431C686" w14:textId="77777777">
        <w:trPr>
          <w:cantSplit/>
        </w:trPr>
        <w:tc>
          <w:tcPr>
            <w:tcW w:w="1800" w:type="dxa"/>
          </w:tcPr>
          <w:p w14:paraId="64B26D24" w14:textId="77777777" w:rsidR="009D230F" w:rsidRDefault="00000000">
            <w:pPr>
              <w:spacing w:after="0" w:line="252" w:lineRule="auto"/>
            </w:pPr>
            <w:r>
              <w:rPr>
                <w:sz w:val="16"/>
              </w:rPr>
              <w:t>Weak</w:t>
            </w:r>
          </w:p>
        </w:tc>
        <w:tc>
          <w:tcPr>
            <w:tcW w:w="3900" w:type="dxa"/>
          </w:tcPr>
          <w:p w14:paraId="2C11EBB3" w14:textId="77777777" w:rsidR="009D230F" w:rsidRDefault="00000000">
            <w:pPr>
              <w:spacing w:after="0" w:line="252" w:lineRule="auto"/>
            </w:pPr>
            <w:r>
              <w:rPr>
                <w:sz w:val="16"/>
              </w:rPr>
              <w:t>Verbal statement, undated screenshot, partial export, or owner-created summary without source proof</w:t>
            </w:r>
          </w:p>
        </w:tc>
        <w:tc>
          <w:tcPr>
            <w:tcW w:w="3660" w:type="dxa"/>
          </w:tcPr>
          <w:p w14:paraId="468C01E7" w14:textId="77777777" w:rsidR="009D230F" w:rsidRDefault="00000000">
            <w:pPr>
              <w:spacing w:after="0" w:line="252" w:lineRule="auto"/>
            </w:pPr>
            <w:r>
              <w:rPr>
                <w:sz w:val="16"/>
              </w:rPr>
              <w:t>Request source data, date, scope, system identity, reviewer, and complete population</w:t>
            </w:r>
          </w:p>
        </w:tc>
      </w:tr>
      <w:tr w:rsidR="009D230F" w14:paraId="577D36F8" w14:textId="77777777">
        <w:trPr>
          <w:cantSplit/>
        </w:trPr>
        <w:tc>
          <w:tcPr>
            <w:tcW w:w="1800" w:type="dxa"/>
            <w:shd w:val="clear" w:color="auto" w:fill="F7F9FB"/>
          </w:tcPr>
          <w:p w14:paraId="0499C0B9" w14:textId="77777777" w:rsidR="009D230F" w:rsidRDefault="00000000">
            <w:pPr>
              <w:spacing w:after="0" w:line="252" w:lineRule="auto"/>
            </w:pPr>
            <w:r>
              <w:rPr>
                <w:sz w:val="16"/>
              </w:rPr>
              <w:t>Useful</w:t>
            </w:r>
          </w:p>
        </w:tc>
        <w:tc>
          <w:tcPr>
            <w:tcW w:w="3900" w:type="dxa"/>
            <w:shd w:val="clear" w:color="auto" w:fill="F7F9FB"/>
          </w:tcPr>
          <w:p w14:paraId="19833BF9" w14:textId="77777777" w:rsidR="009D230F" w:rsidRDefault="00000000">
            <w:pPr>
              <w:spacing w:after="0" w:line="252" w:lineRule="auto"/>
            </w:pPr>
            <w:r>
              <w:rPr>
                <w:sz w:val="16"/>
              </w:rPr>
              <w:t>Dated system report tied to the correct scope and period</w:t>
            </w:r>
          </w:p>
        </w:tc>
        <w:tc>
          <w:tcPr>
            <w:tcW w:w="3660" w:type="dxa"/>
            <w:shd w:val="clear" w:color="auto" w:fill="F7F9FB"/>
          </w:tcPr>
          <w:p w14:paraId="5AA06CDD" w14:textId="77777777" w:rsidR="009D230F" w:rsidRDefault="00000000">
            <w:pPr>
              <w:spacing w:after="0" w:line="252" w:lineRule="auto"/>
            </w:pPr>
            <w:r>
              <w:rPr>
                <w:sz w:val="16"/>
              </w:rPr>
              <w:t>Confirm configuration, completeness, access, and interpretation</w:t>
            </w:r>
          </w:p>
        </w:tc>
      </w:tr>
      <w:tr w:rsidR="009D230F" w14:paraId="7D6794B6" w14:textId="77777777">
        <w:trPr>
          <w:cantSplit/>
        </w:trPr>
        <w:tc>
          <w:tcPr>
            <w:tcW w:w="1800" w:type="dxa"/>
          </w:tcPr>
          <w:p w14:paraId="79B2BC61" w14:textId="77777777" w:rsidR="009D230F" w:rsidRDefault="00000000">
            <w:pPr>
              <w:spacing w:after="0" w:line="252" w:lineRule="auto"/>
            </w:pPr>
            <w:r>
              <w:rPr>
                <w:sz w:val="16"/>
              </w:rPr>
              <w:t>Strong</w:t>
            </w:r>
          </w:p>
        </w:tc>
        <w:tc>
          <w:tcPr>
            <w:tcW w:w="3900" w:type="dxa"/>
          </w:tcPr>
          <w:p w14:paraId="58F1D1D8" w14:textId="77777777" w:rsidR="009D230F" w:rsidRDefault="00000000">
            <w:pPr>
              <w:spacing w:after="0" w:line="252" w:lineRule="auto"/>
            </w:pPr>
            <w:r>
              <w:rPr>
                <w:sz w:val="16"/>
              </w:rPr>
              <w:t>System-generated result plus independent review, decisions, tickets, correction, and retest</w:t>
            </w:r>
          </w:p>
        </w:tc>
        <w:tc>
          <w:tcPr>
            <w:tcW w:w="3660" w:type="dxa"/>
          </w:tcPr>
          <w:p w14:paraId="500C2801" w14:textId="77777777" w:rsidR="009D230F" w:rsidRDefault="00000000">
            <w:pPr>
              <w:spacing w:after="0" w:line="252" w:lineRule="auto"/>
            </w:pPr>
            <w:r>
              <w:rPr>
                <w:sz w:val="16"/>
              </w:rPr>
              <w:t>Trace the full chain and record any limitation</w:t>
            </w:r>
          </w:p>
        </w:tc>
      </w:tr>
    </w:tbl>
    <w:p w14:paraId="09C10EF8"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9360"/>
      </w:tblGrid>
      <w:tr w:rsidR="009D230F" w14:paraId="0542B65A" w14:textId="77777777">
        <w:trPr>
          <w:cantSplit/>
        </w:trPr>
        <w:tc>
          <w:tcPr>
            <w:tcW w:w="9360" w:type="dxa"/>
            <w:shd w:val="clear" w:color="auto" w:fill="F3F6F8"/>
            <w:tcMar>
              <w:top w:w="90" w:type="dxa"/>
              <w:left w:w="120" w:type="dxa"/>
              <w:bottom w:w="90" w:type="dxa"/>
              <w:right w:w="120" w:type="dxa"/>
            </w:tcMar>
            <w:vAlign w:val="center"/>
          </w:tcPr>
          <w:p w14:paraId="4E67F584" w14:textId="77777777" w:rsidR="009D230F" w:rsidRDefault="00000000">
            <w:pPr>
              <w:spacing w:after="0"/>
            </w:pPr>
            <w:r>
              <w:rPr>
                <w:b/>
                <w:color w:val="197D86"/>
              </w:rPr>
              <w:t xml:space="preserve">Verification rule: </w:t>
            </w:r>
            <w:r>
              <w:t>A tool finding is an input, not a conclusion. Compliance verification requires scope, complete data, human review, legal and policy context, corrective action, and evidence that the control works over time.</w:t>
            </w:r>
          </w:p>
        </w:tc>
      </w:tr>
    </w:tbl>
    <w:p w14:paraId="6B5A55A9" w14:textId="77777777" w:rsidR="009D230F" w:rsidRDefault="009D230F">
      <w:pPr>
        <w:spacing w:after="0"/>
      </w:pPr>
    </w:p>
    <w:p w14:paraId="039532BA" w14:textId="77777777" w:rsidR="009D230F" w:rsidRDefault="00000000">
      <w:pPr>
        <w:pStyle w:val="Heading1"/>
        <w:pageBreakBefore/>
      </w:pPr>
      <w:bookmarkStart w:id="58" w:name="_Toc234926388"/>
      <w:r>
        <w:lastRenderedPageBreak/>
        <w:t>13. Manager’s HIPAA Playbook</w:t>
      </w:r>
      <w:bookmarkEnd w:id="58"/>
    </w:p>
    <w:p w14:paraId="0DC7C6A4" w14:textId="77777777" w:rsidR="009D230F" w:rsidRDefault="00000000">
      <w:pPr>
        <w:spacing w:after="200"/>
      </w:pPr>
      <w:r>
        <w:rPr>
          <w:i/>
          <w:color w:val="5B6570"/>
          <w:sz w:val="22"/>
        </w:rPr>
        <w:t>Questions, dashboards, meetings, and decisions managers should control.</w:t>
      </w:r>
    </w:p>
    <w:p w14:paraId="441C367A" w14:textId="77777777" w:rsidR="009D230F" w:rsidRDefault="00000000">
      <w:pPr>
        <w:pStyle w:val="Heading2"/>
      </w:pPr>
      <w:bookmarkStart w:id="59" w:name="_Toc234926389"/>
      <w:r>
        <w:t>13.1 Questions for every owner</w:t>
      </w:r>
      <w:bookmarkEnd w:id="59"/>
    </w:p>
    <w:p w14:paraId="0962C94E" w14:textId="77777777" w:rsidR="009D230F" w:rsidRDefault="00000000">
      <w:pPr>
        <w:pStyle w:val="ListBullet"/>
      </w:pPr>
      <w:r>
        <w:t>What PHI or ePHI is involved?</w:t>
      </w:r>
    </w:p>
    <w:p w14:paraId="2DD166CA" w14:textId="77777777" w:rsidR="009D230F" w:rsidRDefault="00000000">
      <w:pPr>
        <w:pStyle w:val="ListBullet"/>
      </w:pPr>
      <w:r>
        <w:t>Which covered entity or business associate role applies?</w:t>
      </w:r>
    </w:p>
    <w:p w14:paraId="556128BA" w14:textId="77777777" w:rsidR="009D230F" w:rsidRDefault="00000000">
      <w:pPr>
        <w:pStyle w:val="ListBullet"/>
      </w:pPr>
      <w:r>
        <w:t>What use, disclosure, or access is permitted and necessary?</w:t>
      </w:r>
    </w:p>
    <w:p w14:paraId="0B643D24" w14:textId="77777777" w:rsidR="009D230F" w:rsidRDefault="00000000">
      <w:pPr>
        <w:pStyle w:val="ListBullet"/>
      </w:pPr>
      <w:r>
        <w:t>Where does the information flow and remain?</w:t>
      </w:r>
    </w:p>
    <w:p w14:paraId="1F8A5231" w14:textId="77777777" w:rsidR="009D230F" w:rsidRDefault="00000000">
      <w:pPr>
        <w:pStyle w:val="ListBullet"/>
      </w:pPr>
      <w:r>
        <w:t>Who has access and who reviews it?</w:t>
      </w:r>
    </w:p>
    <w:p w14:paraId="187FD98D" w14:textId="77777777" w:rsidR="009D230F" w:rsidRDefault="00000000">
      <w:pPr>
        <w:pStyle w:val="ListBullet"/>
      </w:pPr>
      <w:r>
        <w:t>What threats and vulnerabilities affect it?</w:t>
      </w:r>
    </w:p>
    <w:p w14:paraId="7BC9AF17" w14:textId="77777777" w:rsidR="009D230F" w:rsidRDefault="00000000">
      <w:pPr>
        <w:pStyle w:val="ListBullet"/>
      </w:pPr>
      <w:r>
        <w:t>What safeguard applies and where is the evidence?</w:t>
      </w:r>
    </w:p>
    <w:p w14:paraId="034F0064" w14:textId="77777777" w:rsidR="009D230F" w:rsidRDefault="00000000">
      <w:pPr>
        <w:pStyle w:val="ListBullet"/>
      </w:pPr>
      <w:r>
        <w:t>What vendors and subcontractors are involved?</w:t>
      </w:r>
    </w:p>
    <w:p w14:paraId="08CEB9B3" w14:textId="77777777" w:rsidR="009D230F" w:rsidRDefault="00000000">
      <w:pPr>
        <w:pStyle w:val="ListBullet"/>
      </w:pPr>
      <w:r>
        <w:t>How will rights, incidents, and deletion work?</w:t>
      </w:r>
    </w:p>
    <w:p w14:paraId="7DB6B270" w14:textId="77777777" w:rsidR="009D230F" w:rsidRDefault="00000000">
      <w:pPr>
        <w:pStyle w:val="ListBullet"/>
      </w:pPr>
      <w:r>
        <w:t>Who accepts residual risk and by what authority?</w:t>
      </w:r>
    </w:p>
    <w:p w14:paraId="64E85C2D" w14:textId="77777777" w:rsidR="009D230F" w:rsidRDefault="00000000">
      <w:pPr>
        <w:pStyle w:val="Heading2"/>
      </w:pPr>
      <w:bookmarkStart w:id="60" w:name="_Toc234926390"/>
      <w:r>
        <w:t>13.2 Monthly dashboard</w:t>
      </w:r>
      <w:bookmarkEnd w:id="60"/>
    </w:p>
    <w:tbl>
      <w:tblPr>
        <w:tblStyle w:val="TableGrid"/>
        <w:tblW w:w="9360" w:type="dxa"/>
        <w:tblInd w:w="120" w:type="dxa"/>
        <w:tblLayout w:type="fixed"/>
        <w:tblLook w:val="04A0" w:firstRow="1" w:lastRow="0" w:firstColumn="1" w:lastColumn="0" w:noHBand="0" w:noVBand="1"/>
      </w:tblPr>
      <w:tblGrid>
        <w:gridCol w:w="1800"/>
        <w:gridCol w:w="5660"/>
        <w:gridCol w:w="1900"/>
      </w:tblGrid>
      <w:tr w:rsidR="009D230F" w14:paraId="12FCD572" w14:textId="77777777">
        <w:trPr>
          <w:cantSplit/>
          <w:tblHeader/>
        </w:trPr>
        <w:tc>
          <w:tcPr>
            <w:tcW w:w="1800" w:type="dxa"/>
            <w:shd w:val="clear" w:color="auto" w:fill="18324A"/>
            <w:tcMar>
              <w:top w:w="90" w:type="dxa"/>
              <w:left w:w="120" w:type="dxa"/>
              <w:bottom w:w="90" w:type="dxa"/>
              <w:right w:w="120" w:type="dxa"/>
            </w:tcMar>
            <w:vAlign w:val="center"/>
          </w:tcPr>
          <w:p w14:paraId="412511D3" w14:textId="77777777" w:rsidR="009D230F" w:rsidRDefault="00000000">
            <w:pPr>
              <w:spacing w:after="0"/>
            </w:pPr>
            <w:r>
              <w:rPr>
                <w:b/>
                <w:color w:val="FFFFFF"/>
                <w:sz w:val="16"/>
              </w:rPr>
              <w:t>Area</w:t>
            </w:r>
          </w:p>
        </w:tc>
        <w:tc>
          <w:tcPr>
            <w:tcW w:w="5660" w:type="dxa"/>
            <w:shd w:val="clear" w:color="auto" w:fill="18324A"/>
            <w:tcMar>
              <w:top w:w="90" w:type="dxa"/>
              <w:left w:w="120" w:type="dxa"/>
              <w:bottom w:w="90" w:type="dxa"/>
              <w:right w:w="120" w:type="dxa"/>
            </w:tcMar>
            <w:vAlign w:val="center"/>
          </w:tcPr>
          <w:p w14:paraId="46299F92" w14:textId="77777777" w:rsidR="009D230F" w:rsidRDefault="00000000">
            <w:pPr>
              <w:spacing w:after="0"/>
            </w:pPr>
            <w:r>
              <w:rPr>
                <w:b/>
                <w:color w:val="FFFFFF"/>
                <w:sz w:val="16"/>
              </w:rPr>
              <w:t>Manager question</w:t>
            </w:r>
          </w:p>
        </w:tc>
        <w:tc>
          <w:tcPr>
            <w:tcW w:w="1900" w:type="dxa"/>
            <w:shd w:val="clear" w:color="auto" w:fill="18324A"/>
            <w:tcMar>
              <w:top w:w="90" w:type="dxa"/>
              <w:left w:w="120" w:type="dxa"/>
              <w:bottom w:w="90" w:type="dxa"/>
              <w:right w:w="120" w:type="dxa"/>
            </w:tcMar>
            <w:vAlign w:val="center"/>
          </w:tcPr>
          <w:p w14:paraId="45DB8EA9" w14:textId="77777777" w:rsidR="009D230F" w:rsidRDefault="00000000">
            <w:pPr>
              <w:spacing w:after="0"/>
            </w:pPr>
            <w:r>
              <w:rPr>
                <w:b/>
                <w:color w:val="FFFFFF"/>
                <w:sz w:val="16"/>
              </w:rPr>
              <w:t>Status</w:t>
            </w:r>
          </w:p>
        </w:tc>
      </w:tr>
      <w:tr w:rsidR="009D230F" w14:paraId="43694559" w14:textId="77777777">
        <w:trPr>
          <w:cantSplit/>
        </w:trPr>
        <w:tc>
          <w:tcPr>
            <w:tcW w:w="1800" w:type="dxa"/>
          </w:tcPr>
          <w:p w14:paraId="0895270C" w14:textId="77777777" w:rsidR="009D230F" w:rsidRDefault="00000000">
            <w:pPr>
              <w:spacing w:after="0" w:line="252" w:lineRule="auto"/>
            </w:pPr>
            <w:r>
              <w:rPr>
                <w:sz w:val="16"/>
              </w:rPr>
              <w:t>Risk analysis</w:t>
            </w:r>
          </w:p>
        </w:tc>
        <w:tc>
          <w:tcPr>
            <w:tcW w:w="5660" w:type="dxa"/>
          </w:tcPr>
          <w:p w14:paraId="5D07A66A" w14:textId="77777777" w:rsidR="009D230F" w:rsidRDefault="00000000">
            <w:pPr>
              <w:spacing w:after="0" w:line="252" w:lineRule="auto"/>
            </w:pPr>
            <w:r>
              <w:rPr>
                <w:sz w:val="16"/>
              </w:rPr>
              <w:t>Are all ePHI, systems, locations, and changes covered?</w:t>
            </w:r>
          </w:p>
        </w:tc>
        <w:tc>
          <w:tcPr>
            <w:tcW w:w="1900" w:type="dxa"/>
          </w:tcPr>
          <w:p w14:paraId="09880D0C" w14:textId="77777777" w:rsidR="009D230F" w:rsidRDefault="00000000">
            <w:pPr>
              <w:spacing w:after="0" w:line="252" w:lineRule="auto"/>
            </w:pPr>
            <w:r>
              <w:rPr>
                <w:sz w:val="16"/>
              </w:rPr>
              <w:t>Green / Yellow / Red</w:t>
            </w:r>
          </w:p>
        </w:tc>
      </w:tr>
      <w:tr w:rsidR="009D230F" w14:paraId="67C64E1B" w14:textId="77777777">
        <w:trPr>
          <w:cantSplit/>
        </w:trPr>
        <w:tc>
          <w:tcPr>
            <w:tcW w:w="1800" w:type="dxa"/>
            <w:shd w:val="clear" w:color="auto" w:fill="F7F9FB"/>
          </w:tcPr>
          <w:p w14:paraId="389645D1" w14:textId="77777777" w:rsidR="009D230F" w:rsidRDefault="00000000">
            <w:pPr>
              <w:spacing w:after="0" w:line="252" w:lineRule="auto"/>
            </w:pPr>
            <w:r>
              <w:rPr>
                <w:sz w:val="16"/>
              </w:rPr>
              <w:t>Risk treatment</w:t>
            </w:r>
          </w:p>
        </w:tc>
        <w:tc>
          <w:tcPr>
            <w:tcW w:w="5660" w:type="dxa"/>
            <w:shd w:val="clear" w:color="auto" w:fill="F7F9FB"/>
          </w:tcPr>
          <w:p w14:paraId="78013EA3" w14:textId="77777777" w:rsidR="009D230F" w:rsidRDefault="00000000">
            <w:pPr>
              <w:spacing w:after="0" w:line="252" w:lineRule="auto"/>
            </w:pPr>
            <w:r>
              <w:rPr>
                <w:sz w:val="16"/>
              </w:rPr>
              <w:t>Are high risks assigned, funded, and on schedule?</w:t>
            </w:r>
          </w:p>
        </w:tc>
        <w:tc>
          <w:tcPr>
            <w:tcW w:w="1900" w:type="dxa"/>
            <w:shd w:val="clear" w:color="auto" w:fill="F7F9FB"/>
          </w:tcPr>
          <w:p w14:paraId="62CCD9A4" w14:textId="77777777" w:rsidR="009D230F" w:rsidRDefault="00000000">
            <w:pPr>
              <w:spacing w:after="0" w:line="252" w:lineRule="auto"/>
            </w:pPr>
            <w:r>
              <w:rPr>
                <w:sz w:val="16"/>
              </w:rPr>
              <w:t>Green / Yellow / Red</w:t>
            </w:r>
          </w:p>
        </w:tc>
      </w:tr>
      <w:tr w:rsidR="009D230F" w14:paraId="32CCD29E" w14:textId="77777777">
        <w:trPr>
          <w:cantSplit/>
        </w:trPr>
        <w:tc>
          <w:tcPr>
            <w:tcW w:w="1800" w:type="dxa"/>
          </w:tcPr>
          <w:p w14:paraId="3DAF405E" w14:textId="77777777" w:rsidR="009D230F" w:rsidRDefault="00000000">
            <w:pPr>
              <w:spacing w:after="0" w:line="252" w:lineRule="auto"/>
            </w:pPr>
            <w:r>
              <w:rPr>
                <w:sz w:val="16"/>
              </w:rPr>
              <w:t>Access</w:t>
            </w:r>
          </w:p>
        </w:tc>
        <w:tc>
          <w:tcPr>
            <w:tcW w:w="5660" w:type="dxa"/>
          </w:tcPr>
          <w:p w14:paraId="074538D5" w14:textId="77777777" w:rsidR="009D230F" w:rsidRDefault="00000000">
            <w:pPr>
              <w:spacing w:after="0" w:line="252" w:lineRule="auto"/>
            </w:pPr>
            <w:r>
              <w:rPr>
                <w:sz w:val="16"/>
              </w:rPr>
              <w:t>Were onboarding, changes, reviews, and termination completed?</w:t>
            </w:r>
          </w:p>
        </w:tc>
        <w:tc>
          <w:tcPr>
            <w:tcW w:w="1900" w:type="dxa"/>
          </w:tcPr>
          <w:p w14:paraId="05A1FF53" w14:textId="77777777" w:rsidR="009D230F" w:rsidRDefault="00000000">
            <w:pPr>
              <w:spacing w:after="0" w:line="252" w:lineRule="auto"/>
            </w:pPr>
            <w:r>
              <w:rPr>
                <w:sz w:val="16"/>
              </w:rPr>
              <w:t>Green / Yellow / Red</w:t>
            </w:r>
          </w:p>
        </w:tc>
      </w:tr>
      <w:tr w:rsidR="009D230F" w14:paraId="5E96BA0C" w14:textId="77777777">
        <w:trPr>
          <w:cantSplit/>
        </w:trPr>
        <w:tc>
          <w:tcPr>
            <w:tcW w:w="1800" w:type="dxa"/>
            <w:shd w:val="clear" w:color="auto" w:fill="F7F9FB"/>
          </w:tcPr>
          <w:p w14:paraId="76B8CB77" w14:textId="77777777" w:rsidR="009D230F" w:rsidRDefault="00000000">
            <w:pPr>
              <w:spacing w:after="0" w:line="252" w:lineRule="auto"/>
            </w:pPr>
            <w:r>
              <w:rPr>
                <w:sz w:val="16"/>
              </w:rPr>
              <w:t>Activity review</w:t>
            </w:r>
          </w:p>
        </w:tc>
        <w:tc>
          <w:tcPr>
            <w:tcW w:w="5660" w:type="dxa"/>
            <w:shd w:val="clear" w:color="auto" w:fill="F7F9FB"/>
          </w:tcPr>
          <w:p w14:paraId="2A628CCB" w14:textId="77777777" w:rsidR="009D230F" w:rsidRDefault="00000000">
            <w:pPr>
              <w:spacing w:after="0" w:line="252" w:lineRule="auto"/>
            </w:pPr>
            <w:r>
              <w:rPr>
                <w:sz w:val="16"/>
              </w:rPr>
              <w:t>Are logs and alerts reviewed with evidence?</w:t>
            </w:r>
          </w:p>
        </w:tc>
        <w:tc>
          <w:tcPr>
            <w:tcW w:w="1900" w:type="dxa"/>
            <w:shd w:val="clear" w:color="auto" w:fill="F7F9FB"/>
          </w:tcPr>
          <w:p w14:paraId="21C00544" w14:textId="77777777" w:rsidR="009D230F" w:rsidRDefault="00000000">
            <w:pPr>
              <w:spacing w:after="0" w:line="252" w:lineRule="auto"/>
            </w:pPr>
            <w:r>
              <w:rPr>
                <w:sz w:val="16"/>
              </w:rPr>
              <w:t>Green / Yellow / Red</w:t>
            </w:r>
          </w:p>
        </w:tc>
      </w:tr>
      <w:tr w:rsidR="009D230F" w14:paraId="37DA6A50" w14:textId="77777777">
        <w:trPr>
          <w:cantSplit/>
        </w:trPr>
        <w:tc>
          <w:tcPr>
            <w:tcW w:w="1800" w:type="dxa"/>
          </w:tcPr>
          <w:p w14:paraId="576C4EFA" w14:textId="77777777" w:rsidR="009D230F" w:rsidRDefault="00000000">
            <w:pPr>
              <w:spacing w:after="0" w:line="252" w:lineRule="auto"/>
            </w:pPr>
            <w:r>
              <w:rPr>
                <w:sz w:val="16"/>
              </w:rPr>
              <w:t>Vulnerabilities</w:t>
            </w:r>
          </w:p>
        </w:tc>
        <w:tc>
          <w:tcPr>
            <w:tcW w:w="5660" w:type="dxa"/>
          </w:tcPr>
          <w:p w14:paraId="711EA6E2" w14:textId="77777777" w:rsidR="009D230F" w:rsidRDefault="00000000">
            <w:pPr>
              <w:spacing w:after="0" w:line="252" w:lineRule="auto"/>
            </w:pPr>
            <w:r>
              <w:rPr>
                <w:sz w:val="16"/>
              </w:rPr>
              <w:t>Are findings validated, prioritized, fixed, and retested?</w:t>
            </w:r>
          </w:p>
        </w:tc>
        <w:tc>
          <w:tcPr>
            <w:tcW w:w="1900" w:type="dxa"/>
          </w:tcPr>
          <w:p w14:paraId="3FF512AE" w14:textId="77777777" w:rsidR="009D230F" w:rsidRDefault="00000000">
            <w:pPr>
              <w:spacing w:after="0" w:line="252" w:lineRule="auto"/>
            </w:pPr>
            <w:r>
              <w:rPr>
                <w:sz w:val="16"/>
              </w:rPr>
              <w:t>Green / Yellow / Red</w:t>
            </w:r>
          </w:p>
        </w:tc>
      </w:tr>
      <w:tr w:rsidR="009D230F" w14:paraId="58E6B695" w14:textId="77777777">
        <w:trPr>
          <w:cantSplit/>
        </w:trPr>
        <w:tc>
          <w:tcPr>
            <w:tcW w:w="1800" w:type="dxa"/>
            <w:shd w:val="clear" w:color="auto" w:fill="F7F9FB"/>
          </w:tcPr>
          <w:p w14:paraId="512D5561" w14:textId="77777777" w:rsidR="009D230F" w:rsidRDefault="00000000">
            <w:pPr>
              <w:spacing w:after="0" w:line="252" w:lineRule="auto"/>
            </w:pPr>
            <w:r>
              <w:rPr>
                <w:sz w:val="16"/>
              </w:rPr>
              <w:t>Backups</w:t>
            </w:r>
          </w:p>
        </w:tc>
        <w:tc>
          <w:tcPr>
            <w:tcW w:w="5660" w:type="dxa"/>
            <w:shd w:val="clear" w:color="auto" w:fill="F7F9FB"/>
          </w:tcPr>
          <w:p w14:paraId="53314DAB" w14:textId="77777777" w:rsidR="009D230F" w:rsidRDefault="00000000">
            <w:pPr>
              <w:spacing w:after="0" w:line="252" w:lineRule="auto"/>
            </w:pPr>
            <w:r>
              <w:rPr>
                <w:sz w:val="16"/>
              </w:rPr>
              <w:t>Did backups and restore tests succeed?</w:t>
            </w:r>
          </w:p>
        </w:tc>
        <w:tc>
          <w:tcPr>
            <w:tcW w:w="1900" w:type="dxa"/>
            <w:shd w:val="clear" w:color="auto" w:fill="F7F9FB"/>
          </w:tcPr>
          <w:p w14:paraId="257D7463" w14:textId="77777777" w:rsidR="009D230F" w:rsidRDefault="00000000">
            <w:pPr>
              <w:spacing w:after="0" w:line="252" w:lineRule="auto"/>
            </w:pPr>
            <w:r>
              <w:rPr>
                <w:sz w:val="16"/>
              </w:rPr>
              <w:t>Green / Yellow / Red</w:t>
            </w:r>
          </w:p>
        </w:tc>
      </w:tr>
      <w:tr w:rsidR="009D230F" w14:paraId="2BB701F9" w14:textId="77777777">
        <w:trPr>
          <w:cantSplit/>
        </w:trPr>
        <w:tc>
          <w:tcPr>
            <w:tcW w:w="1800" w:type="dxa"/>
          </w:tcPr>
          <w:p w14:paraId="25F749F2" w14:textId="77777777" w:rsidR="009D230F" w:rsidRDefault="00000000">
            <w:pPr>
              <w:spacing w:after="0" w:line="252" w:lineRule="auto"/>
            </w:pPr>
            <w:r>
              <w:rPr>
                <w:sz w:val="16"/>
              </w:rPr>
              <w:t>Incidents</w:t>
            </w:r>
          </w:p>
        </w:tc>
        <w:tc>
          <w:tcPr>
            <w:tcW w:w="5660" w:type="dxa"/>
          </w:tcPr>
          <w:p w14:paraId="1ADC9E43" w14:textId="77777777" w:rsidR="009D230F" w:rsidRDefault="00000000">
            <w:pPr>
              <w:spacing w:after="0" w:line="252" w:lineRule="auto"/>
            </w:pPr>
            <w:r>
              <w:rPr>
                <w:sz w:val="16"/>
              </w:rPr>
              <w:t>Were facts, breach decisions, and notices timely?</w:t>
            </w:r>
          </w:p>
        </w:tc>
        <w:tc>
          <w:tcPr>
            <w:tcW w:w="1900" w:type="dxa"/>
          </w:tcPr>
          <w:p w14:paraId="1CB01F8C" w14:textId="77777777" w:rsidR="009D230F" w:rsidRDefault="00000000">
            <w:pPr>
              <w:spacing w:after="0" w:line="252" w:lineRule="auto"/>
            </w:pPr>
            <w:r>
              <w:rPr>
                <w:sz w:val="16"/>
              </w:rPr>
              <w:t>Green / Yellow / Red</w:t>
            </w:r>
          </w:p>
        </w:tc>
      </w:tr>
      <w:tr w:rsidR="009D230F" w14:paraId="1103B3D4" w14:textId="77777777">
        <w:trPr>
          <w:cantSplit/>
        </w:trPr>
        <w:tc>
          <w:tcPr>
            <w:tcW w:w="1800" w:type="dxa"/>
            <w:shd w:val="clear" w:color="auto" w:fill="F7F9FB"/>
          </w:tcPr>
          <w:p w14:paraId="26D36535" w14:textId="77777777" w:rsidR="009D230F" w:rsidRDefault="00000000">
            <w:pPr>
              <w:spacing w:after="0" w:line="252" w:lineRule="auto"/>
            </w:pPr>
            <w:r>
              <w:rPr>
                <w:sz w:val="16"/>
              </w:rPr>
              <w:t>Vendors</w:t>
            </w:r>
          </w:p>
        </w:tc>
        <w:tc>
          <w:tcPr>
            <w:tcW w:w="5660" w:type="dxa"/>
            <w:shd w:val="clear" w:color="auto" w:fill="F7F9FB"/>
          </w:tcPr>
          <w:p w14:paraId="16DE5B21" w14:textId="77777777" w:rsidR="009D230F" w:rsidRDefault="00000000">
            <w:pPr>
              <w:spacing w:after="0" w:line="252" w:lineRule="auto"/>
            </w:pPr>
            <w:r>
              <w:rPr>
                <w:sz w:val="16"/>
              </w:rPr>
              <w:t>Are BAAs, due diligence, incidents, and exits controlled?</w:t>
            </w:r>
          </w:p>
        </w:tc>
        <w:tc>
          <w:tcPr>
            <w:tcW w:w="1900" w:type="dxa"/>
            <w:shd w:val="clear" w:color="auto" w:fill="F7F9FB"/>
          </w:tcPr>
          <w:p w14:paraId="6B5AAF4B" w14:textId="77777777" w:rsidR="009D230F" w:rsidRDefault="00000000">
            <w:pPr>
              <w:spacing w:after="0" w:line="252" w:lineRule="auto"/>
            </w:pPr>
            <w:r>
              <w:rPr>
                <w:sz w:val="16"/>
              </w:rPr>
              <w:t>Green / Yellow / Red</w:t>
            </w:r>
          </w:p>
        </w:tc>
      </w:tr>
      <w:tr w:rsidR="009D230F" w14:paraId="3C7AB2D5" w14:textId="77777777">
        <w:trPr>
          <w:cantSplit/>
        </w:trPr>
        <w:tc>
          <w:tcPr>
            <w:tcW w:w="1800" w:type="dxa"/>
          </w:tcPr>
          <w:p w14:paraId="56168EED" w14:textId="77777777" w:rsidR="009D230F" w:rsidRDefault="00000000">
            <w:pPr>
              <w:spacing w:after="0" w:line="252" w:lineRule="auto"/>
            </w:pPr>
            <w:r>
              <w:rPr>
                <w:sz w:val="16"/>
              </w:rPr>
              <w:t>Rights</w:t>
            </w:r>
          </w:p>
        </w:tc>
        <w:tc>
          <w:tcPr>
            <w:tcW w:w="5660" w:type="dxa"/>
          </w:tcPr>
          <w:p w14:paraId="3A75FBCE" w14:textId="77777777" w:rsidR="009D230F" w:rsidRDefault="00000000">
            <w:pPr>
              <w:spacing w:after="0" w:line="252" w:lineRule="auto"/>
            </w:pPr>
            <w:r>
              <w:rPr>
                <w:sz w:val="16"/>
              </w:rPr>
              <w:t>Are requests complete, accurate, secure, and timely?</w:t>
            </w:r>
          </w:p>
        </w:tc>
        <w:tc>
          <w:tcPr>
            <w:tcW w:w="1900" w:type="dxa"/>
          </w:tcPr>
          <w:p w14:paraId="5B49E247" w14:textId="77777777" w:rsidR="009D230F" w:rsidRDefault="00000000">
            <w:pPr>
              <w:spacing w:after="0" w:line="252" w:lineRule="auto"/>
            </w:pPr>
            <w:r>
              <w:rPr>
                <w:sz w:val="16"/>
              </w:rPr>
              <w:t>Green / Yellow / Red</w:t>
            </w:r>
          </w:p>
        </w:tc>
      </w:tr>
    </w:tbl>
    <w:p w14:paraId="4A2B6494" w14:textId="77777777" w:rsidR="009D230F" w:rsidRDefault="009D230F">
      <w:pPr>
        <w:spacing w:after="0"/>
      </w:pPr>
    </w:p>
    <w:p w14:paraId="7DBE5B60" w14:textId="77777777" w:rsidR="009D230F" w:rsidRDefault="00000000">
      <w:pPr>
        <w:pStyle w:val="Heading2"/>
      </w:pPr>
      <w:bookmarkStart w:id="61" w:name="_Toc234926391"/>
      <w:r>
        <w:t>13.3 Common management mistakes</w:t>
      </w:r>
      <w:bookmarkEnd w:id="61"/>
    </w:p>
    <w:p w14:paraId="0AC47B5F" w14:textId="77777777" w:rsidR="009D230F" w:rsidRDefault="00000000">
      <w:pPr>
        <w:pStyle w:val="ListBullet"/>
      </w:pPr>
      <w:r>
        <w:t>Treating HIPAA as a yearly training event.</w:t>
      </w:r>
    </w:p>
    <w:p w14:paraId="2EBDAAFA" w14:textId="77777777" w:rsidR="009D230F" w:rsidRDefault="00000000">
      <w:pPr>
        <w:pStyle w:val="ListBullet"/>
      </w:pPr>
      <w:r>
        <w:t>Limiting risk analysis to the electronic health record.</w:t>
      </w:r>
    </w:p>
    <w:p w14:paraId="3D550CE4" w14:textId="77777777" w:rsidR="009D230F" w:rsidRDefault="00000000">
      <w:pPr>
        <w:pStyle w:val="ListBullet"/>
      </w:pPr>
      <w:r>
        <w:t>Calling addressable specifications optional.</w:t>
      </w:r>
    </w:p>
    <w:p w14:paraId="02DC5907" w14:textId="77777777" w:rsidR="009D230F" w:rsidRDefault="00000000">
      <w:pPr>
        <w:pStyle w:val="ListBullet"/>
      </w:pPr>
      <w:r>
        <w:t>Signing a BAA without monitoring the vendor.</w:t>
      </w:r>
    </w:p>
    <w:p w14:paraId="5A501EFC" w14:textId="77777777" w:rsidR="009D230F" w:rsidRDefault="00000000">
      <w:pPr>
        <w:pStyle w:val="ListBullet"/>
      </w:pPr>
      <w:r>
        <w:t>Ignoring medical devices, cloud platforms, backups, interfaces, and remote support.</w:t>
      </w:r>
    </w:p>
    <w:p w14:paraId="4EC1814A" w14:textId="77777777" w:rsidR="009D230F" w:rsidRDefault="00000000">
      <w:pPr>
        <w:pStyle w:val="ListBullet"/>
      </w:pPr>
      <w:r>
        <w:t>Running scans without validating, correcting, and retesting findings.</w:t>
      </w:r>
    </w:p>
    <w:p w14:paraId="7089D942" w14:textId="77777777" w:rsidR="009D230F" w:rsidRDefault="00000000">
      <w:pPr>
        <w:pStyle w:val="ListBullet"/>
      </w:pPr>
      <w:r>
        <w:t>Delaying incident escalation until every fact is known.</w:t>
      </w:r>
    </w:p>
    <w:p w14:paraId="7360AFF6" w14:textId="77777777" w:rsidR="009D230F" w:rsidRDefault="00000000">
      <w:pPr>
        <w:pStyle w:val="ListBullet"/>
      </w:pPr>
      <w:r>
        <w:t>Using proposed Security Rule text as if it were final.</w:t>
      </w:r>
    </w:p>
    <w:p w14:paraId="5F4B5B4A" w14:textId="77777777" w:rsidR="009D230F" w:rsidRDefault="00000000">
      <w:pPr>
        <w:pStyle w:val="ListBullet"/>
      </w:pPr>
      <w:r>
        <w:t>Ignoring more stringent state requirements.</w:t>
      </w:r>
    </w:p>
    <w:p w14:paraId="68FA0783" w14:textId="77777777" w:rsidR="009D230F" w:rsidRDefault="00000000">
      <w:pPr>
        <w:pStyle w:val="Heading1"/>
        <w:pageBreakBefore/>
      </w:pPr>
      <w:bookmarkStart w:id="62" w:name="_Toc234926392"/>
      <w:r>
        <w:lastRenderedPageBreak/>
        <w:t>14. From Beginner to Junior HIPAA Analyst</w:t>
      </w:r>
      <w:bookmarkEnd w:id="62"/>
    </w:p>
    <w:p w14:paraId="5AFF206D" w14:textId="77777777" w:rsidR="009D230F" w:rsidRDefault="00000000">
      <w:pPr>
        <w:spacing w:after="200"/>
      </w:pPr>
      <w:r>
        <w:rPr>
          <w:i/>
          <w:color w:val="5B6570"/>
          <w:sz w:val="22"/>
        </w:rPr>
        <w:t>A safe, honest path to entry-level privacy, security, and compliance work.</w:t>
      </w:r>
    </w:p>
    <w:p w14:paraId="088BEEC3" w14:textId="77777777" w:rsidR="009D230F" w:rsidRDefault="00000000">
      <w:pPr>
        <w:keepNext/>
        <w:jc w:val="center"/>
      </w:pPr>
      <w:r>
        <w:rPr>
          <w:noProof/>
        </w:rPr>
        <w:drawing>
          <wp:inline distT="0" distB="0" distL="0" distR="0" wp14:anchorId="59E44544" wp14:editId="25423671">
            <wp:extent cx="5623560" cy="3027019"/>
            <wp:effectExtent l="0" t="0" r="0" b="0"/>
            <wp:docPr id="6" name="Figure 5. Junior HIPAA analyst pathway" descr="Learning, mapping, testing, documentation, and job application form a care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_path.png"/>
                    <pic:cNvPicPr/>
                  </pic:nvPicPr>
                  <pic:blipFill>
                    <a:blip r:embed="rId13"/>
                    <a:stretch>
                      <a:fillRect/>
                    </a:stretch>
                  </pic:blipFill>
                  <pic:spPr>
                    <a:xfrm>
                      <a:off x="0" y="0"/>
                      <a:ext cx="5623560" cy="3027019"/>
                    </a:xfrm>
                    <a:prstGeom prst="rect">
                      <a:avLst/>
                    </a:prstGeom>
                  </pic:spPr>
                </pic:pic>
              </a:graphicData>
            </a:graphic>
          </wp:inline>
        </w:drawing>
      </w:r>
    </w:p>
    <w:p w14:paraId="7B53574C" w14:textId="77777777" w:rsidR="009D230F" w:rsidRDefault="00000000">
      <w:pPr>
        <w:pStyle w:val="Caption"/>
        <w:spacing w:after="180"/>
        <w:jc w:val="center"/>
      </w:pPr>
      <w:r>
        <w:t>Figure 5. Junior HIPAA analyst pathway</w:t>
      </w:r>
    </w:p>
    <w:p w14:paraId="4749021C" w14:textId="77777777" w:rsidR="009D230F" w:rsidRDefault="00000000">
      <w:pPr>
        <w:pStyle w:val="Heading2"/>
      </w:pPr>
      <w:bookmarkStart w:id="63" w:name="_Toc234926393"/>
      <w:r>
        <w:t>14.1 Job titles</w:t>
      </w:r>
      <w:bookmarkEnd w:id="63"/>
    </w:p>
    <w:p w14:paraId="56E2BD9E" w14:textId="77777777" w:rsidR="009D230F" w:rsidRDefault="00000000">
      <w:pPr>
        <w:pStyle w:val="ListBullet"/>
      </w:pPr>
      <w:r>
        <w:t>Junior HIPAA Compliance Analyst</w:t>
      </w:r>
    </w:p>
    <w:p w14:paraId="5391413F" w14:textId="77777777" w:rsidR="009D230F" w:rsidRDefault="00000000">
      <w:pPr>
        <w:pStyle w:val="ListBullet"/>
      </w:pPr>
      <w:r>
        <w:t>Healthcare GRC Analyst</w:t>
      </w:r>
    </w:p>
    <w:p w14:paraId="0680E87B" w14:textId="77777777" w:rsidR="009D230F" w:rsidRDefault="00000000">
      <w:pPr>
        <w:pStyle w:val="ListBullet"/>
      </w:pPr>
      <w:r>
        <w:t>Privacy Operations Analyst</w:t>
      </w:r>
    </w:p>
    <w:p w14:paraId="1A635AF4" w14:textId="77777777" w:rsidR="009D230F" w:rsidRDefault="00000000">
      <w:pPr>
        <w:pStyle w:val="ListBullet"/>
      </w:pPr>
      <w:r>
        <w:t>Information Security Compliance Analyst</w:t>
      </w:r>
    </w:p>
    <w:p w14:paraId="70A4F2D1" w14:textId="77777777" w:rsidR="009D230F" w:rsidRDefault="00000000">
      <w:pPr>
        <w:pStyle w:val="ListBullet"/>
      </w:pPr>
      <w:r>
        <w:t>Third-Party Risk Analyst — Healthcare</w:t>
      </w:r>
    </w:p>
    <w:p w14:paraId="03043444" w14:textId="77777777" w:rsidR="009D230F" w:rsidRDefault="00000000">
      <w:pPr>
        <w:pStyle w:val="ListBullet"/>
      </w:pPr>
      <w:r>
        <w:t>Health Information Privacy Analyst</w:t>
      </w:r>
    </w:p>
    <w:p w14:paraId="5355BD63" w14:textId="77777777" w:rsidR="009D230F" w:rsidRDefault="00000000">
      <w:pPr>
        <w:pStyle w:val="ListBullet"/>
      </w:pPr>
      <w:r>
        <w:t>Security Risk Analyst</w:t>
      </w:r>
    </w:p>
    <w:p w14:paraId="1B4F7103" w14:textId="77777777" w:rsidR="009D230F" w:rsidRDefault="00000000">
      <w:pPr>
        <w:pStyle w:val="ListBullet"/>
      </w:pPr>
      <w:r>
        <w:t>HIPAA Program Coordinator</w:t>
      </w:r>
    </w:p>
    <w:p w14:paraId="51AF35BD" w14:textId="77777777" w:rsidR="009D230F" w:rsidRDefault="00000000">
      <w:pPr>
        <w:pStyle w:val="Heading2"/>
      </w:pPr>
      <w:bookmarkStart w:id="64" w:name="_Toc234926394"/>
      <w:r>
        <w:t>14.2 Typical junior work</w:t>
      </w:r>
      <w:bookmarkEnd w:id="64"/>
    </w:p>
    <w:p w14:paraId="49AD6F99" w14:textId="77777777" w:rsidR="009D230F" w:rsidRDefault="00000000">
      <w:pPr>
        <w:numPr>
          <w:ilvl w:val="0"/>
          <w:numId w:val="1"/>
        </w:numPr>
        <w:spacing w:after="60"/>
      </w:pPr>
      <w:r>
        <w:t>Update PHI, ePHI, system, device, and vendor inventories.</w:t>
      </w:r>
    </w:p>
    <w:p w14:paraId="1D9F158E" w14:textId="77777777" w:rsidR="009D230F" w:rsidRDefault="00000000">
      <w:pPr>
        <w:numPr>
          <w:ilvl w:val="0"/>
          <w:numId w:val="1"/>
        </w:numPr>
        <w:spacing w:after="60"/>
      </w:pPr>
      <w:r>
        <w:t>Gather risk-analysis and safeguard evidence.</w:t>
      </w:r>
    </w:p>
    <w:p w14:paraId="7B0A9B4F" w14:textId="77777777" w:rsidR="009D230F" w:rsidRDefault="00000000">
      <w:pPr>
        <w:numPr>
          <w:ilvl w:val="0"/>
          <w:numId w:val="1"/>
        </w:numPr>
        <w:spacing w:after="60"/>
      </w:pPr>
      <w:r>
        <w:t>Review access, termination, training, log, backup, and vulnerability samples.</w:t>
      </w:r>
    </w:p>
    <w:p w14:paraId="60F524C7" w14:textId="77777777" w:rsidR="009D230F" w:rsidRDefault="00000000">
      <w:pPr>
        <w:numPr>
          <w:ilvl w:val="0"/>
          <w:numId w:val="1"/>
        </w:numPr>
        <w:spacing w:after="60"/>
      </w:pPr>
      <w:r>
        <w:t>Track BAAs, due diligence, corrective actions, and expiry dates.</w:t>
      </w:r>
    </w:p>
    <w:p w14:paraId="3790C288" w14:textId="77777777" w:rsidR="009D230F" w:rsidRDefault="00000000">
      <w:pPr>
        <w:numPr>
          <w:ilvl w:val="0"/>
          <w:numId w:val="1"/>
        </w:numPr>
        <w:spacing w:after="60"/>
      </w:pPr>
      <w:r>
        <w:t>Coordinate individual rights and disclosure records.</w:t>
      </w:r>
    </w:p>
    <w:p w14:paraId="4783A5E3" w14:textId="77777777" w:rsidR="009D230F" w:rsidRDefault="00000000">
      <w:pPr>
        <w:numPr>
          <w:ilvl w:val="0"/>
          <w:numId w:val="1"/>
        </w:numPr>
        <w:spacing w:after="60"/>
      </w:pPr>
      <w:r>
        <w:t>Prepare incident timelines and breach-assessment facts.</w:t>
      </w:r>
    </w:p>
    <w:p w14:paraId="207FBE13" w14:textId="77777777" w:rsidR="009D230F" w:rsidRDefault="00000000">
      <w:pPr>
        <w:numPr>
          <w:ilvl w:val="0"/>
          <w:numId w:val="1"/>
        </w:numPr>
        <w:spacing w:after="60"/>
      </w:pPr>
      <w:r>
        <w:t>Write clear findings without making unsupported legal conclusions.</w:t>
      </w:r>
    </w:p>
    <w:p w14:paraId="5FAB92C0" w14:textId="77777777" w:rsidR="009D230F" w:rsidRDefault="00000000">
      <w:pPr>
        <w:numPr>
          <w:ilvl w:val="0"/>
          <w:numId w:val="1"/>
        </w:numPr>
        <w:spacing w:after="60"/>
      </w:pPr>
      <w:r>
        <w:t>Follow up on remediation and retain retest proof.</w:t>
      </w:r>
    </w:p>
    <w:p w14:paraId="5429C443" w14:textId="77777777" w:rsidR="009D230F" w:rsidRDefault="00000000">
      <w:pPr>
        <w:pStyle w:val="Heading2"/>
      </w:pPr>
      <w:bookmarkStart w:id="65" w:name="_Toc234926395"/>
      <w:r>
        <w:lastRenderedPageBreak/>
        <w:t>14.3 Portfolio proof</w:t>
      </w:r>
      <w:bookmarkEnd w:id="65"/>
    </w:p>
    <w:tbl>
      <w:tblPr>
        <w:tblStyle w:val="TableGrid"/>
        <w:tblW w:w="9360" w:type="dxa"/>
        <w:tblInd w:w="120" w:type="dxa"/>
        <w:tblLayout w:type="fixed"/>
        <w:tblLook w:val="04A0" w:firstRow="1" w:lastRow="0" w:firstColumn="1" w:lastColumn="0" w:noHBand="0" w:noVBand="1"/>
      </w:tblPr>
      <w:tblGrid>
        <w:gridCol w:w="2600"/>
        <w:gridCol w:w="6760"/>
      </w:tblGrid>
      <w:tr w:rsidR="009D230F" w14:paraId="79100BBB" w14:textId="77777777">
        <w:trPr>
          <w:cantSplit/>
          <w:tblHeader/>
        </w:trPr>
        <w:tc>
          <w:tcPr>
            <w:tcW w:w="2600" w:type="dxa"/>
            <w:shd w:val="clear" w:color="auto" w:fill="18324A"/>
            <w:tcMar>
              <w:top w:w="90" w:type="dxa"/>
              <w:left w:w="120" w:type="dxa"/>
              <w:bottom w:w="90" w:type="dxa"/>
              <w:right w:w="120" w:type="dxa"/>
            </w:tcMar>
            <w:vAlign w:val="center"/>
          </w:tcPr>
          <w:p w14:paraId="615B297C" w14:textId="77777777" w:rsidR="009D230F" w:rsidRDefault="00000000">
            <w:pPr>
              <w:spacing w:after="0"/>
            </w:pPr>
            <w:r>
              <w:rPr>
                <w:b/>
                <w:color w:val="FFFFFF"/>
                <w:sz w:val="17"/>
              </w:rPr>
              <w:t>Skill</w:t>
            </w:r>
          </w:p>
        </w:tc>
        <w:tc>
          <w:tcPr>
            <w:tcW w:w="6760" w:type="dxa"/>
            <w:shd w:val="clear" w:color="auto" w:fill="18324A"/>
            <w:tcMar>
              <w:top w:w="90" w:type="dxa"/>
              <w:left w:w="120" w:type="dxa"/>
              <w:bottom w:w="90" w:type="dxa"/>
              <w:right w:w="120" w:type="dxa"/>
            </w:tcMar>
            <w:vAlign w:val="center"/>
          </w:tcPr>
          <w:p w14:paraId="01537083" w14:textId="77777777" w:rsidR="009D230F" w:rsidRDefault="00000000">
            <w:pPr>
              <w:spacing w:after="0"/>
            </w:pPr>
            <w:r>
              <w:rPr>
                <w:b/>
                <w:color w:val="FFFFFF"/>
                <w:sz w:val="17"/>
              </w:rPr>
              <w:t>Fictional portfolio item</w:t>
            </w:r>
          </w:p>
        </w:tc>
      </w:tr>
      <w:tr w:rsidR="009D230F" w14:paraId="57BB0B02" w14:textId="77777777">
        <w:trPr>
          <w:cantSplit/>
        </w:trPr>
        <w:tc>
          <w:tcPr>
            <w:tcW w:w="2600" w:type="dxa"/>
          </w:tcPr>
          <w:p w14:paraId="779F0356" w14:textId="77777777" w:rsidR="009D230F" w:rsidRDefault="00000000">
            <w:pPr>
              <w:spacing w:after="0" w:line="252" w:lineRule="auto"/>
            </w:pPr>
            <w:r>
              <w:rPr>
                <w:sz w:val="17"/>
              </w:rPr>
              <w:t>Scoping</w:t>
            </w:r>
          </w:p>
        </w:tc>
        <w:tc>
          <w:tcPr>
            <w:tcW w:w="6760" w:type="dxa"/>
          </w:tcPr>
          <w:p w14:paraId="2A4FF01B" w14:textId="77777777" w:rsidR="009D230F" w:rsidRDefault="00000000">
            <w:pPr>
              <w:spacing w:after="0" w:line="252" w:lineRule="auto"/>
            </w:pPr>
            <w:r>
              <w:rPr>
                <w:sz w:val="17"/>
              </w:rPr>
              <w:t>Covered-entity and business-associate role memo</w:t>
            </w:r>
          </w:p>
        </w:tc>
      </w:tr>
      <w:tr w:rsidR="009D230F" w14:paraId="013BDB0E" w14:textId="77777777">
        <w:trPr>
          <w:cantSplit/>
        </w:trPr>
        <w:tc>
          <w:tcPr>
            <w:tcW w:w="2600" w:type="dxa"/>
            <w:shd w:val="clear" w:color="auto" w:fill="F7F9FB"/>
          </w:tcPr>
          <w:p w14:paraId="3DA22557" w14:textId="77777777" w:rsidR="009D230F" w:rsidRDefault="00000000">
            <w:pPr>
              <w:spacing w:after="0" w:line="252" w:lineRule="auto"/>
            </w:pPr>
            <w:r>
              <w:rPr>
                <w:sz w:val="17"/>
              </w:rPr>
              <w:t>Data mapping</w:t>
            </w:r>
          </w:p>
        </w:tc>
        <w:tc>
          <w:tcPr>
            <w:tcW w:w="6760" w:type="dxa"/>
            <w:shd w:val="clear" w:color="auto" w:fill="F7F9FB"/>
          </w:tcPr>
          <w:p w14:paraId="107F5DBD" w14:textId="77777777" w:rsidR="009D230F" w:rsidRDefault="00000000">
            <w:pPr>
              <w:spacing w:after="0" w:line="252" w:lineRule="auto"/>
            </w:pPr>
            <w:r>
              <w:rPr>
                <w:sz w:val="17"/>
              </w:rPr>
              <w:t>ePHI lifecycle, system inventory, and data-flow diagram</w:t>
            </w:r>
          </w:p>
        </w:tc>
      </w:tr>
      <w:tr w:rsidR="009D230F" w14:paraId="006A7B11" w14:textId="77777777">
        <w:trPr>
          <w:cantSplit/>
        </w:trPr>
        <w:tc>
          <w:tcPr>
            <w:tcW w:w="2600" w:type="dxa"/>
          </w:tcPr>
          <w:p w14:paraId="704F4ED2" w14:textId="77777777" w:rsidR="009D230F" w:rsidRDefault="00000000">
            <w:pPr>
              <w:spacing w:after="0" w:line="252" w:lineRule="auto"/>
            </w:pPr>
            <w:r>
              <w:rPr>
                <w:sz w:val="17"/>
              </w:rPr>
              <w:t>Risk</w:t>
            </w:r>
          </w:p>
        </w:tc>
        <w:tc>
          <w:tcPr>
            <w:tcW w:w="6760" w:type="dxa"/>
          </w:tcPr>
          <w:p w14:paraId="2D8FCAF9" w14:textId="77777777" w:rsidR="009D230F" w:rsidRDefault="00000000">
            <w:pPr>
              <w:spacing w:after="0" w:line="252" w:lineRule="auto"/>
            </w:pPr>
            <w:r>
              <w:rPr>
                <w:sz w:val="17"/>
              </w:rPr>
              <w:t>Risk analysis and treatment register</w:t>
            </w:r>
          </w:p>
        </w:tc>
      </w:tr>
      <w:tr w:rsidR="009D230F" w14:paraId="51F155F3" w14:textId="77777777">
        <w:trPr>
          <w:cantSplit/>
        </w:trPr>
        <w:tc>
          <w:tcPr>
            <w:tcW w:w="2600" w:type="dxa"/>
            <w:shd w:val="clear" w:color="auto" w:fill="F7F9FB"/>
          </w:tcPr>
          <w:p w14:paraId="0FFFEF08" w14:textId="77777777" w:rsidR="009D230F" w:rsidRDefault="00000000">
            <w:pPr>
              <w:spacing w:after="0" w:line="252" w:lineRule="auto"/>
            </w:pPr>
            <w:r>
              <w:rPr>
                <w:sz w:val="17"/>
              </w:rPr>
              <w:t>Security</w:t>
            </w:r>
          </w:p>
        </w:tc>
        <w:tc>
          <w:tcPr>
            <w:tcW w:w="6760" w:type="dxa"/>
            <w:shd w:val="clear" w:color="auto" w:fill="F7F9FB"/>
          </w:tcPr>
          <w:p w14:paraId="6881ADB1" w14:textId="77777777" w:rsidR="009D230F" w:rsidRDefault="00000000">
            <w:pPr>
              <w:spacing w:after="0" w:line="252" w:lineRule="auto"/>
            </w:pPr>
            <w:r>
              <w:rPr>
                <w:sz w:val="17"/>
              </w:rPr>
              <w:t>Safeguard matrix with evidence samples</w:t>
            </w:r>
          </w:p>
        </w:tc>
      </w:tr>
      <w:tr w:rsidR="009D230F" w14:paraId="2A2EBA53" w14:textId="77777777">
        <w:trPr>
          <w:cantSplit/>
        </w:trPr>
        <w:tc>
          <w:tcPr>
            <w:tcW w:w="2600" w:type="dxa"/>
          </w:tcPr>
          <w:p w14:paraId="327B29FD" w14:textId="77777777" w:rsidR="009D230F" w:rsidRDefault="00000000">
            <w:pPr>
              <w:spacing w:after="0" w:line="252" w:lineRule="auto"/>
            </w:pPr>
            <w:r>
              <w:rPr>
                <w:sz w:val="17"/>
              </w:rPr>
              <w:t>Privacy</w:t>
            </w:r>
          </w:p>
        </w:tc>
        <w:tc>
          <w:tcPr>
            <w:tcW w:w="6760" w:type="dxa"/>
          </w:tcPr>
          <w:p w14:paraId="3A06992A" w14:textId="77777777" w:rsidR="009D230F" w:rsidRDefault="00000000">
            <w:pPr>
              <w:spacing w:after="0" w:line="252" w:lineRule="auto"/>
            </w:pPr>
            <w:r>
              <w:rPr>
                <w:sz w:val="17"/>
              </w:rPr>
              <w:t>Access-request and disclosure-accounting files</w:t>
            </w:r>
          </w:p>
        </w:tc>
      </w:tr>
      <w:tr w:rsidR="009D230F" w14:paraId="42FA56B2" w14:textId="77777777">
        <w:trPr>
          <w:cantSplit/>
        </w:trPr>
        <w:tc>
          <w:tcPr>
            <w:tcW w:w="2600" w:type="dxa"/>
            <w:shd w:val="clear" w:color="auto" w:fill="F7F9FB"/>
          </w:tcPr>
          <w:p w14:paraId="5DAEC25D" w14:textId="77777777" w:rsidR="009D230F" w:rsidRDefault="00000000">
            <w:pPr>
              <w:spacing w:after="0" w:line="252" w:lineRule="auto"/>
            </w:pPr>
            <w:r>
              <w:rPr>
                <w:sz w:val="17"/>
              </w:rPr>
              <w:t>Incident response</w:t>
            </w:r>
          </w:p>
        </w:tc>
        <w:tc>
          <w:tcPr>
            <w:tcW w:w="6760" w:type="dxa"/>
            <w:shd w:val="clear" w:color="auto" w:fill="F7F9FB"/>
          </w:tcPr>
          <w:p w14:paraId="14635D2D" w14:textId="77777777" w:rsidR="009D230F" w:rsidRDefault="00000000">
            <w:pPr>
              <w:spacing w:after="0" w:line="252" w:lineRule="auto"/>
            </w:pPr>
            <w:r>
              <w:rPr>
                <w:sz w:val="17"/>
              </w:rPr>
              <w:t>Breach four-factor assessment and notification decision</w:t>
            </w:r>
          </w:p>
        </w:tc>
      </w:tr>
      <w:tr w:rsidR="009D230F" w14:paraId="4DD2C526" w14:textId="77777777">
        <w:trPr>
          <w:cantSplit/>
        </w:trPr>
        <w:tc>
          <w:tcPr>
            <w:tcW w:w="2600" w:type="dxa"/>
          </w:tcPr>
          <w:p w14:paraId="18DCD238" w14:textId="77777777" w:rsidR="009D230F" w:rsidRDefault="00000000">
            <w:pPr>
              <w:spacing w:after="0" w:line="252" w:lineRule="auto"/>
            </w:pPr>
            <w:r>
              <w:rPr>
                <w:sz w:val="17"/>
              </w:rPr>
              <w:t>Vendor risk</w:t>
            </w:r>
          </w:p>
        </w:tc>
        <w:tc>
          <w:tcPr>
            <w:tcW w:w="6760" w:type="dxa"/>
          </w:tcPr>
          <w:p w14:paraId="6A7962DE" w14:textId="77777777" w:rsidR="009D230F" w:rsidRDefault="00000000">
            <w:pPr>
              <w:spacing w:after="0" w:line="252" w:lineRule="auto"/>
            </w:pPr>
            <w:r>
              <w:rPr>
                <w:sz w:val="17"/>
              </w:rPr>
              <w:t>BAA checklist, due diligence, and corrective-action plan</w:t>
            </w:r>
          </w:p>
        </w:tc>
      </w:tr>
      <w:tr w:rsidR="009D230F" w14:paraId="13D47050" w14:textId="77777777">
        <w:trPr>
          <w:cantSplit/>
        </w:trPr>
        <w:tc>
          <w:tcPr>
            <w:tcW w:w="2600" w:type="dxa"/>
            <w:shd w:val="clear" w:color="auto" w:fill="F7F9FB"/>
          </w:tcPr>
          <w:p w14:paraId="29E22F3A" w14:textId="77777777" w:rsidR="009D230F" w:rsidRDefault="00000000">
            <w:pPr>
              <w:spacing w:after="0" w:line="252" w:lineRule="auto"/>
            </w:pPr>
            <w:r>
              <w:rPr>
                <w:sz w:val="17"/>
              </w:rPr>
              <w:t>Management communication</w:t>
            </w:r>
          </w:p>
        </w:tc>
        <w:tc>
          <w:tcPr>
            <w:tcW w:w="6760" w:type="dxa"/>
            <w:shd w:val="clear" w:color="auto" w:fill="F7F9FB"/>
          </w:tcPr>
          <w:p w14:paraId="653A978A" w14:textId="77777777" w:rsidR="009D230F" w:rsidRDefault="00000000">
            <w:pPr>
              <w:spacing w:after="0" w:line="252" w:lineRule="auto"/>
            </w:pPr>
            <w:r>
              <w:rPr>
                <w:sz w:val="17"/>
              </w:rPr>
              <w:t>One-page dashboard and executive risk summary</w:t>
            </w:r>
          </w:p>
        </w:tc>
      </w:tr>
    </w:tbl>
    <w:p w14:paraId="57E5651C"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9360"/>
      </w:tblGrid>
      <w:tr w:rsidR="009D230F" w14:paraId="30F0768F" w14:textId="77777777">
        <w:trPr>
          <w:cantSplit/>
        </w:trPr>
        <w:tc>
          <w:tcPr>
            <w:tcW w:w="9360" w:type="dxa"/>
            <w:shd w:val="clear" w:color="auto" w:fill="FFF7E6"/>
            <w:tcMar>
              <w:top w:w="90" w:type="dxa"/>
              <w:left w:w="120" w:type="dxa"/>
              <w:bottom w:w="90" w:type="dxa"/>
              <w:right w:w="120" w:type="dxa"/>
            </w:tcMar>
            <w:vAlign w:val="center"/>
          </w:tcPr>
          <w:p w14:paraId="1664B7EB" w14:textId="77777777" w:rsidR="009D230F" w:rsidRDefault="00000000">
            <w:pPr>
              <w:spacing w:after="0"/>
            </w:pPr>
            <w:r>
              <w:rPr>
                <w:b/>
                <w:color w:val="D69E2E"/>
              </w:rPr>
              <w:t xml:space="preserve">Career honesty: </w:t>
            </w:r>
            <w:r>
              <w:t>A laboratory portfolio is training work, not professional experience. Label it as fictional, protect all information, and explain what required expert or legal review.</w:t>
            </w:r>
          </w:p>
        </w:tc>
      </w:tr>
    </w:tbl>
    <w:p w14:paraId="14010AAB" w14:textId="77777777" w:rsidR="009D230F" w:rsidRDefault="009D230F">
      <w:pPr>
        <w:spacing w:after="0"/>
      </w:pPr>
    </w:p>
    <w:p w14:paraId="0702F6E0" w14:textId="77777777" w:rsidR="009D230F" w:rsidRDefault="00000000">
      <w:pPr>
        <w:pStyle w:val="Heading1"/>
        <w:pageBreakBefore/>
      </w:pPr>
      <w:bookmarkStart w:id="66" w:name="_Toc234926396"/>
      <w:r>
        <w:lastRenderedPageBreak/>
        <w:t>15. Open-Source Tools for HIPAA Work</w:t>
      </w:r>
      <w:bookmarkEnd w:id="66"/>
    </w:p>
    <w:p w14:paraId="17C59E0F" w14:textId="77777777" w:rsidR="009D230F" w:rsidRDefault="00000000">
      <w:pPr>
        <w:spacing w:after="200"/>
      </w:pPr>
      <w:r>
        <w:rPr>
          <w:i/>
          <w:color w:val="5B6570"/>
          <w:sz w:val="22"/>
        </w:rPr>
        <w:t>Official links, safe quick starts, evidence, and limitations.</w:t>
      </w:r>
    </w:p>
    <w:tbl>
      <w:tblPr>
        <w:tblStyle w:val="TableGrid"/>
        <w:tblW w:w="9360" w:type="dxa"/>
        <w:tblInd w:w="120" w:type="dxa"/>
        <w:tblLayout w:type="fixed"/>
        <w:tblLook w:val="04A0" w:firstRow="1" w:lastRow="0" w:firstColumn="1" w:lastColumn="0" w:noHBand="0" w:noVBand="1"/>
      </w:tblPr>
      <w:tblGrid>
        <w:gridCol w:w="9360"/>
      </w:tblGrid>
      <w:tr w:rsidR="009D230F" w14:paraId="1A47E30A" w14:textId="77777777">
        <w:trPr>
          <w:cantSplit/>
        </w:trPr>
        <w:tc>
          <w:tcPr>
            <w:tcW w:w="9360" w:type="dxa"/>
            <w:shd w:val="clear" w:color="auto" w:fill="E8F1F8"/>
            <w:tcMar>
              <w:top w:w="90" w:type="dxa"/>
              <w:left w:w="120" w:type="dxa"/>
              <w:bottom w:w="90" w:type="dxa"/>
              <w:right w:w="120" w:type="dxa"/>
            </w:tcMar>
            <w:vAlign w:val="center"/>
          </w:tcPr>
          <w:p w14:paraId="134D5F26" w14:textId="77777777" w:rsidR="009D230F" w:rsidRDefault="00000000">
            <w:pPr>
              <w:spacing w:after="0"/>
            </w:pPr>
            <w:r>
              <w:rPr>
                <w:b/>
                <w:color w:val="2E74B5"/>
              </w:rPr>
              <w:t xml:space="preserve">Methodology first: </w:t>
            </w:r>
            <w:r>
              <w:t>A tool can support a safeguard or evidence process. It cannot certify HIPAA compliance, replace risk analysis, or decide whether a disclosure or breach is lawful.</w:t>
            </w:r>
          </w:p>
        </w:tc>
      </w:tr>
    </w:tbl>
    <w:p w14:paraId="52DDACE1"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1900"/>
        <w:gridCol w:w="3500"/>
        <w:gridCol w:w="3960"/>
      </w:tblGrid>
      <w:tr w:rsidR="009D230F" w14:paraId="5D7C9449" w14:textId="77777777">
        <w:trPr>
          <w:cantSplit/>
          <w:tblHeader/>
        </w:trPr>
        <w:tc>
          <w:tcPr>
            <w:tcW w:w="1900" w:type="dxa"/>
            <w:shd w:val="clear" w:color="auto" w:fill="18324A"/>
            <w:tcMar>
              <w:top w:w="90" w:type="dxa"/>
              <w:left w:w="120" w:type="dxa"/>
              <w:bottom w:w="90" w:type="dxa"/>
              <w:right w:w="120" w:type="dxa"/>
            </w:tcMar>
            <w:vAlign w:val="center"/>
          </w:tcPr>
          <w:p w14:paraId="1D3E2110" w14:textId="77777777" w:rsidR="009D230F" w:rsidRDefault="00000000">
            <w:pPr>
              <w:spacing w:after="0"/>
            </w:pPr>
            <w:r>
              <w:rPr>
                <w:b/>
                <w:color w:val="FFFFFF"/>
                <w:sz w:val="16"/>
              </w:rPr>
              <w:t>Tool</w:t>
            </w:r>
          </w:p>
        </w:tc>
        <w:tc>
          <w:tcPr>
            <w:tcW w:w="3500" w:type="dxa"/>
            <w:shd w:val="clear" w:color="auto" w:fill="18324A"/>
            <w:tcMar>
              <w:top w:w="90" w:type="dxa"/>
              <w:left w:w="120" w:type="dxa"/>
              <w:bottom w:w="90" w:type="dxa"/>
              <w:right w:w="120" w:type="dxa"/>
            </w:tcMar>
            <w:vAlign w:val="center"/>
          </w:tcPr>
          <w:p w14:paraId="738716CF" w14:textId="77777777" w:rsidR="009D230F" w:rsidRDefault="00000000">
            <w:pPr>
              <w:spacing w:after="0"/>
            </w:pPr>
            <w:r>
              <w:rPr>
                <w:b/>
                <w:color w:val="FFFFFF"/>
                <w:sz w:val="16"/>
              </w:rPr>
              <w:t>Purpose</w:t>
            </w:r>
          </w:p>
        </w:tc>
        <w:tc>
          <w:tcPr>
            <w:tcW w:w="3960" w:type="dxa"/>
            <w:shd w:val="clear" w:color="auto" w:fill="18324A"/>
            <w:tcMar>
              <w:top w:w="90" w:type="dxa"/>
              <w:left w:w="120" w:type="dxa"/>
              <w:bottom w:w="90" w:type="dxa"/>
              <w:right w:w="120" w:type="dxa"/>
            </w:tcMar>
            <w:vAlign w:val="center"/>
          </w:tcPr>
          <w:p w14:paraId="208305A7" w14:textId="77777777" w:rsidR="009D230F" w:rsidRDefault="00000000">
            <w:pPr>
              <w:spacing w:after="0"/>
            </w:pPr>
            <w:r>
              <w:rPr>
                <w:b/>
                <w:color w:val="FFFFFF"/>
                <w:sz w:val="16"/>
              </w:rPr>
              <w:t>Possible HIPAA support</w:t>
            </w:r>
          </w:p>
        </w:tc>
      </w:tr>
      <w:tr w:rsidR="009D230F" w14:paraId="26C46DED" w14:textId="77777777">
        <w:trPr>
          <w:cantSplit/>
        </w:trPr>
        <w:tc>
          <w:tcPr>
            <w:tcW w:w="1900" w:type="dxa"/>
          </w:tcPr>
          <w:p w14:paraId="0F518C57" w14:textId="77777777" w:rsidR="009D230F" w:rsidRDefault="00000000">
            <w:pPr>
              <w:spacing w:after="0" w:line="252" w:lineRule="auto"/>
            </w:pPr>
            <w:r>
              <w:rPr>
                <w:sz w:val="16"/>
              </w:rPr>
              <w:t>CISO Assistant</w:t>
            </w:r>
          </w:p>
        </w:tc>
        <w:tc>
          <w:tcPr>
            <w:tcW w:w="3500" w:type="dxa"/>
          </w:tcPr>
          <w:p w14:paraId="46819496" w14:textId="77777777" w:rsidR="009D230F" w:rsidRDefault="00000000">
            <w:pPr>
              <w:spacing w:after="0" w:line="252" w:lineRule="auto"/>
            </w:pPr>
            <w:r>
              <w:rPr>
                <w:sz w:val="16"/>
              </w:rPr>
              <w:t>GRC, risks, controls, evidence</w:t>
            </w:r>
          </w:p>
        </w:tc>
        <w:tc>
          <w:tcPr>
            <w:tcW w:w="3960" w:type="dxa"/>
          </w:tcPr>
          <w:p w14:paraId="742E140F" w14:textId="77777777" w:rsidR="009D230F" w:rsidRDefault="00000000">
            <w:pPr>
              <w:spacing w:after="0" w:line="252" w:lineRule="auto"/>
            </w:pPr>
            <w:r>
              <w:rPr>
                <w:sz w:val="16"/>
              </w:rPr>
              <w:t>Risk analysis, safeguard operation, evidence, or remediation</w:t>
            </w:r>
          </w:p>
        </w:tc>
      </w:tr>
      <w:tr w:rsidR="009D230F" w14:paraId="4934524E" w14:textId="77777777">
        <w:trPr>
          <w:cantSplit/>
        </w:trPr>
        <w:tc>
          <w:tcPr>
            <w:tcW w:w="1900" w:type="dxa"/>
            <w:shd w:val="clear" w:color="auto" w:fill="F7F9FB"/>
          </w:tcPr>
          <w:p w14:paraId="58B9D4EB" w14:textId="77777777" w:rsidR="009D230F" w:rsidRDefault="00000000">
            <w:pPr>
              <w:spacing w:after="0" w:line="252" w:lineRule="auto"/>
            </w:pPr>
            <w:r>
              <w:rPr>
                <w:sz w:val="16"/>
              </w:rPr>
              <w:t>Wazuh</w:t>
            </w:r>
          </w:p>
        </w:tc>
        <w:tc>
          <w:tcPr>
            <w:tcW w:w="3500" w:type="dxa"/>
            <w:shd w:val="clear" w:color="auto" w:fill="F7F9FB"/>
          </w:tcPr>
          <w:p w14:paraId="6C2A2192" w14:textId="77777777" w:rsidR="009D230F" w:rsidRDefault="00000000">
            <w:pPr>
              <w:spacing w:after="0" w:line="252" w:lineRule="auto"/>
            </w:pPr>
            <w:r>
              <w:rPr>
                <w:sz w:val="16"/>
              </w:rPr>
              <w:t>SIEM, endpoint monitoring, file integrity</w:t>
            </w:r>
          </w:p>
        </w:tc>
        <w:tc>
          <w:tcPr>
            <w:tcW w:w="3960" w:type="dxa"/>
            <w:shd w:val="clear" w:color="auto" w:fill="F7F9FB"/>
          </w:tcPr>
          <w:p w14:paraId="2756D4F4" w14:textId="77777777" w:rsidR="009D230F" w:rsidRDefault="00000000">
            <w:pPr>
              <w:spacing w:after="0" w:line="252" w:lineRule="auto"/>
            </w:pPr>
            <w:r>
              <w:rPr>
                <w:sz w:val="16"/>
              </w:rPr>
              <w:t>Risk analysis, safeguard operation, evidence, or remediation</w:t>
            </w:r>
          </w:p>
        </w:tc>
      </w:tr>
      <w:tr w:rsidR="009D230F" w14:paraId="553C8B3E" w14:textId="77777777">
        <w:trPr>
          <w:cantSplit/>
        </w:trPr>
        <w:tc>
          <w:tcPr>
            <w:tcW w:w="1900" w:type="dxa"/>
          </w:tcPr>
          <w:p w14:paraId="774666FB" w14:textId="77777777" w:rsidR="009D230F" w:rsidRDefault="00000000">
            <w:pPr>
              <w:spacing w:after="0" w:line="252" w:lineRule="auto"/>
            </w:pPr>
            <w:r>
              <w:rPr>
                <w:sz w:val="16"/>
              </w:rPr>
              <w:t>OpenSCAP</w:t>
            </w:r>
          </w:p>
        </w:tc>
        <w:tc>
          <w:tcPr>
            <w:tcW w:w="3500" w:type="dxa"/>
          </w:tcPr>
          <w:p w14:paraId="62E9938F" w14:textId="77777777" w:rsidR="009D230F" w:rsidRDefault="00000000">
            <w:pPr>
              <w:spacing w:after="0" w:line="252" w:lineRule="auto"/>
            </w:pPr>
            <w:r>
              <w:rPr>
                <w:sz w:val="16"/>
              </w:rPr>
              <w:t>Linux configuration assessment</w:t>
            </w:r>
          </w:p>
        </w:tc>
        <w:tc>
          <w:tcPr>
            <w:tcW w:w="3960" w:type="dxa"/>
          </w:tcPr>
          <w:p w14:paraId="35CEAFD7" w14:textId="77777777" w:rsidR="009D230F" w:rsidRDefault="00000000">
            <w:pPr>
              <w:spacing w:after="0" w:line="252" w:lineRule="auto"/>
            </w:pPr>
            <w:r>
              <w:rPr>
                <w:sz w:val="16"/>
              </w:rPr>
              <w:t>Risk analysis, safeguard operation, evidence, or remediation</w:t>
            </w:r>
          </w:p>
        </w:tc>
      </w:tr>
      <w:tr w:rsidR="009D230F" w14:paraId="02F3C6B5" w14:textId="77777777">
        <w:trPr>
          <w:cantSplit/>
        </w:trPr>
        <w:tc>
          <w:tcPr>
            <w:tcW w:w="1900" w:type="dxa"/>
            <w:shd w:val="clear" w:color="auto" w:fill="F7F9FB"/>
          </w:tcPr>
          <w:p w14:paraId="0EB6B5F3" w14:textId="77777777" w:rsidR="009D230F" w:rsidRDefault="00000000">
            <w:pPr>
              <w:spacing w:after="0" w:line="252" w:lineRule="auto"/>
            </w:pPr>
            <w:r>
              <w:rPr>
                <w:sz w:val="16"/>
              </w:rPr>
              <w:t>Greenbone Community Edition</w:t>
            </w:r>
          </w:p>
        </w:tc>
        <w:tc>
          <w:tcPr>
            <w:tcW w:w="3500" w:type="dxa"/>
            <w:shd w:val="clear" w:color="auto" w:fill="F7F9FB"/>
          </w:tcPr>
          <w:p w14:paraId="126ED863" w14:textId="77777777" w:rsidR="009D230F" w:rsidRDefault="00000000">
            <w:pPr>
              <w:spacing w:after="0" w:line="252" w:lineRule="auto"/>
            </w:pPr>
            <w:r>
              <w:rPr>
                <w:sz w:val="16"/>
              </w:rPr>
              <w:t>Vulnerability scanning</w:t>
            </w:r>
          </w:p>
        </w:tc>
        <w:tc>
          <w:tcPr>
            <w:tcW w:w="3960" w:type="dxa"/>
            <w:shd w:val="clear" w:color="auto" w:fill="F7F9FB"/>
          </w:tcPr>
          <w:p w14:paraId="41700EC7" w14:textId="77777777" w:rsidR="009D230F" w:rsidRDefault="00000000">
            <w:pPr>
              <w:spacing w:after="0" w:line="252" w:lineRule="auto"/>
            </w:pPr>
            <w:r>
              <w:rPr>
                <w:sz w:val="16"/>
              </w:rPr>
              <w:t>Risk analysis, safeguard operation, evidence, or remediation</w:t>
            </w:r>
          </w:p>
        </w:tc>
      </w:tr>
      <w:tr w:rsidR="009D230F" w14:paraId="39774443" w14:textId="77777777">
        <w:trPr>
          <w:cantSplit/>
        </w:trPr>
        <w:tc>
          <w:tcPr>
            <w:tcW w:w="1900" w:type="dxa"/>
          </w:tcPr>
          <w:p w14:paraId="5D1ABC22" w14:textId="77777777" w:rsidR="009D230F" w:rsidRDefault="00000000">
            <w:pPr>
              <w:spacing w:after="0" w:line="252" w:lineRule="auto"/>
            </w:pPr>
            <w:r>
              <w:rPr>
                <w:sz w:val="16"/>
              </w:rPr>
              <w:t>osquery</w:t>
            </w:r>
          </w:p>
        </w:tc>
        <w:tc>
          <w:tcPr>
            <w:tcW w:w="3500" w:type="dxa"/>
          </w:tcPr>
          <w:p w14:paraId="65B04EE6" w14:textId="77777777" w:rsidR="009D230F" w:rsidRDefault="00000000">
            <w:pPr>
              <w:spacing w:after="0" w:line="252" w:lineRule="auto"/>
            </w:pPr>
            <w:r>
              <w:rPr>
                <w:sz w:val="16"/>
              </w:rPr>
              <w:t>Endpoint inventory and queries</w:t>
            </w:r>
          </w:p>
        </w:tc>
        <w:tc>
          <w:tcPr>
            <w:tcW w:w="3960" w:type="dxa"/>
          </w:tcPr>
          <w:p w14:paraId="37CFC9A3" w14:textId="77777777" w:rsidR="009D230F" w:rsidRDefault="00000000">
            <w:pPr>
              <w:spacing w:after="0" w:line="252" w:lineRule="auto"/>
            </w:pPr>
            <w:r>
              <w:rPr>
                <w:sz w:val="16"/>
              </w:rPr>
              <w:t>Risk analysis, safeguard operation, evidence, or remediation</w:t>
            </w:r>
          </w:p>
        </w:tc>
      </w:tr>
      <w:tr w:rsidR="009D230F" w14:paraId="31BB89C1" w14:textId="77777777">
        <w:trPr>
          <w:cantSplit/>
        </w:trPr>
        <w:tc>
          <w:tcPr>
            <w:tcW w:w="1900" w:type="dxa"/>
            <w:shd w:val="clear" w:color="auto" w:fill="F7F9FB"/>
          </w:tcPr>
          <w:p w14:paraId="2F829436" w14:textId="77777777" w:rsidR="009D230F" w:rsidRDefault="00000000">
            <w:pPr>
              <w:spacing w:after="0" w:line="252" w:lineRule="auto"/>
            </w:pPr>
            <w:r>
              <w:rPr>
                <w:sz w:val="16"/>
              </w:rPr>
              <w:t>Trivy</w:t>
            </w:r>
          </w:p>
        </w:tc>
        <w:tc>
          <w:tcPr>
            <w:tcW w:w="3500" w:type="dxa"/>
            <w:shd w:val="clear" w:color="auto" w:fill="F7F9FB"/>
          </w:tcPr>
          <w:p w14:paraId="3F7C953D" w14:textId="77777777" w:rsidR="009D230F" w:rsidRDefault="00000000">
            <w:pPr>
              <w:spacing w:after="0" w:line="252" w:lineRule="auto"/>
            </w:pPr>
            <w:r>
              <w:rPr>
                <w:sz w:val="16"/>
              </w:rPr>
              <w:t>Code, image, secret, and configuration scanning</w:t>
            </w:r>
          </w:p>
        </w:tc>
        <w:tc>
          <w:tcPr>
            <w:tcW w:w="3960" w:type="dxa"/>
            <w:shd w:val="clear" w:color="auto" w:fill="F7F9FB"/>
          </w:tcPr>
          <w:p w14:paraId="297612CA" w14:textId="77777777" w:rsidR="009D230F" w:rsidRDefault="00000000">
            <w:pPr>
              <w:spacing w:after="0" w:line="252" w:lineRule="auto"/>
            </w:pPr>
            <w:r>
              <w:rPr>
                <w:sz w:val="16"/>
              </w:rPr>
              <w:t>Risk analysis, safeguard operation, evidence, or remediation</w:t>
            </w:r>
          </w:p>
        </w:tc>
      </w:tr>
      <w:tr w:rsidR="009D230F" w14:paraId="775E2541" w14:textId="77777777">
        <w:trPr>
          <w:cantSplit/>
        </w:trPr>
        <w:tc>
          <w:tcPr>
            <w:tcW w:w="1900" w:type="dxa"/>
          </w:tcPr>
          <w:p w14:paraId="02A077B3" w14:textId="77777777" w:rsidR="009D230F" w:rsidRDefault="00000000">
            <w:pPr>
              <w:spacing w:after="0" w:line="252" w:lineRule="auto"/>
            </w:pPr>
            <w:r>
              <w:rPr>
                <w:sz w:val="16"/>
              </w:rPr>
              <w:t>OWASP ZAP</w:t>
            </w:r>
          </w:p>
        </w:tc>
        <w:tc>
          <w:tcPr>
            <w:tcW w:w="3500" w:type="dxa"/>
          </w:tcPr>
          <w:p w14:paraId="611CC58C" w14:textId="77777777" w:rsidR="009D230F" w:rsidRDefault="00000000">
            <w:pPr>
              <w:spacing w:after="0" w:line="252" w:lineRule="auto"/>
            </w:pPr>
            <w:r>
              <w:rPr>
                <w:sz w:val="16"/>
              </w:rPr>
              <w:t>Authorized web-application testing</w:t>
            </w:r>
          </w:p>
        </w:tc>
        <w:tc>
          <w:tcPr>
            <w:tcW w:w="3960" w:type="dxa"/>
          </w:tcPr>
          <w:p w14:paraId="27D37C8E" w14:textId="77777777" w:rsidR="009D230F" w:rsidRDefault="00000000">
            <w:pPr>
              <w:spacing w:after="0" w:line="252" w:lineRule="auto"/>
            </w:pPr>
            <w:r>
              <w:rPr>
                <w:sz w:val="16"/>
              </w:rPr>
              <w:t>Risk analysis, safeguard operation, evidence, or remediation</w:t>
            </w:r>
          </w:p>
        </w:tc>
      </w:tr>
      <w:tr w:rsidR="009D230F" w14:paraId="306BD63A" w14:textId="77777777">
        <w:trPr>
          <w:cantSplit/>
        </w:trPr>
        <w:tc>
          <w:tcPr>
            <w:tcW w:w="1900" w:type="dxa"/>
            <w:shd w:val="clear" w:color="auto" w:fill="F7F9FB"/>
          </w:tcPr>
          <w:p w14:paraId="71C82E5D" w14:textId="77777777" w:rsidR="009D230F" w:rsidRDefault="00000000">
            <w:pPr>
              <w:spacing w:after="0" w:line="252" w:lineRule="auto"/>
            </w:pPr>
            <w:r>
              <w:rPr>
                <w:sz w:val="16"/>
              </w:rPr>
              <w:t>Keycloak</w:t>
            </w:r>
          </w:p>
        </w:tc>
        <w:tc>
          <w:tcPr>
            <w:tcW w:w="3500" w:type="dxa"/>
            <w:shd w:val="clear" w:color="auto" w:fill="F7F9FB"/>
          </w:tcPr>
          <w:p w14:paraId="27A79A73" w14:textId="77777777" w:rsidR="009D230F" w:rsidRDefault="00000000">
            <w:pPr>
              <w:spacing w:after="0" w:line="252" w:lineRule="auto"/>
            </w:pPr>
            <w:r>
              <w:rPr>
                <w:sz w:val="16"/>
              </w:rPr>
              <w:t>Identity, roles, authentication, MFA</w:t>
            </w:r>
          </w:p>
        </w:tc>
        <w:tc>
          <w:tcPr>
            <w:tcW w:w="3960" w:type="dxa"/>
            <w:shd w:val="clear" w:color="auto" w:fill="F7F9FB"/>
          </w:tcPr>
          <w:p w14:paraId="63DD0092" w14:textId="77777777" w:rsidR="009D230F" w:rsidRDefault="00000000">
            <w:pPr>
              <w:spacing w:after="0" w:line="252" w:lineRule="auto"/>
            </w:pPr>
            <w:r>
              <w:rPr>
                <w:sz w:val="16"/>
              </w:rPr>
              <w:t>Risk analysis, safeguard operation, evidence, or remediation</w:t>
            </w:r>
          </w:p>
        </w:tc>
      </w:tr>
      <w:tr w:rsidR="009D230F" w14:paraId="586B7925" w14:textId="77777777">
        <w:trPr>
          <w:cantSplit/>
        </w:trPr>
        <w:tc>
          <w:tcPr>
            <w:tcW w:w="1900" w:type="dxa"/>
          </w:tcPr>
          <w:p w14:paraId="34064C35" w14:textId="77777777" w:rsidR="009D230F" w:rsidRDefault="00000000">
            <w:pPr>
              <w:spacing w:after="0" w:line="252" w:lineRule="auto"/>
            </w:pPr>
            <w:r>
              <w:rPr>
                <w:sz w:val="16"/>
              </w:rPr>
              <w:t>DefectDojo</w:t>
            </w:r>
          </w:p>
        </w:tc>
        <w:tc>
          <w:tcPr>
            <w:tcW w:w="3500" w:type="dxa"/>
          </w:tcPr>
          <w:p w14:paraId="70A65EA0" w14:textId="77777777" w:rsidR="009D230F" w:rsidRDefault="00000000">
            <w:pPr>
              <w:spacing w:after="0" w:line="252" w:lineRule="auto"/>
            </w:pPr>
            <w:r>
              <w:rPr>
                <w:sz w:val="16"/>
              </w:rPr>
              <w:t>Finding intake and remediation tracking</w:t>
            </w:r>
          </w:p>
        </w:tc>
        <w:tc>
          <w:tcPr>
            <w:tcW w:w="3960" w:type="dxa"/>
          </w:tcPr>
          <w:p w14:paraId="39890401" w14:textId="77777777" w:rsidR="009D230F" w:rsidRDefault="00000000">
            <w:pPr>
              <w:spacing w:after="0" w:line="252" w:lineRule="auto"/>
            </w:pPr>
            <w:r>
              <w:rPr>
                <w:sz w:val="16"/>
              </w:rPr>
              <w:t>Risk analysis, safeguard operation, evidence, or remediation</w:t>
            </w:r>
          </w:p>
        </w:tc>
      </w:tr>
      <w:tr w:rsidR="009D230F" w14:paraId="41C69F81" w14:textId="77777777">
        <w:trPr>
          <w:cantSplit/>
        </w:trPr>
        <w:tc>
          <w:tcPr>
            <w:tcW w:w="1900" w:type="dxa"/>
            <w:shd w:val="clear" w:color="auto" w:fill="F7F9FB"/>
          </w:tcPr>
          <w:p w14:paraId="2E137807" w14:textId="77777777" w:rsidR="009D230F" w:rsidRDefault="00000000">
            <w:pPr>
              <w:spacing w:after="0" w:line="252" w:lineRule="auto"/>
            </w:pPr>
            <w:r>
              <w:rPr>
                <w:sz w:val="16"/>
              </w:rPr>
              <w:t>Velociraptor</w:t>
            </w:r>
          </w:p>
        </w:tc>
        <w:tc>
          <w:tcPr>
            <w:tcW w:w="3500" w:type="dxa"/>
            <w:shd w:val="clear" w:color="auto" w:fill="F7F9FB"/>
          </w:tcPr>
          <w:p w14:paraId="3BF07A7C" w14:textId="77777777" w:rsidR="009D230F" w:rsidRDefault="00000000">
            <w:pPr>
              <w:spacing w:after="0" w:line="252" w:lineRule="auto"/>
            </w:pPr>
            <w:r>
              <w:rPr>
                <w:sz w:val="16"/>
              </w:rPr>
              <w:t>Endpoint visibility and incident response</w:t>
            </w:r>
          </w:p>
        </w:tc>
        <w:tc>
          <w:tcPr>
            <w:tcW w:w="3960" w:type="dxa"/>
            <w:shd w:val="clear" w:color="auto" w:fill="F7F9FB"/>
          </w:tcPr>
          <w:p w14:paraId="1397CE00" w14:textId="77777777" w:rsidR="009D230F" w:rsidRDefault="00000000">
            <w:pPr>
              <w:spacing w:after="0" w:line="252" w:lineRule="auto"/>
            </w:pPr>
            <w:r>
              <w:rPr>
                <w:sz w:val="16"/>
              </w:rPr>
              <w:t>Risk analysis, safeguard operation, evidence, or remediation</w:t>
            </w:r>
          </w:p>
        </w:tc>
      </w:tr>
      <w:tr w:rsidR="009D230F" w14:paraId="2DB4D7A8" w14:textId="77777777">
        <w:trPr>
          <w:cantSplit/>
        </w:trPr>
        <w:tc>
          <w:tcPr>
            <w:tcW w:w="1900" w:type="dxa"/>
          </w:tcPr>
          <w:p w14:paraId="7BE1F8F8" w14:textId="77777777" w:rsidR="009D230F" w:rsidRDefault="00000000">
            <w:pPr>
              <w:spacing w:after="0" w:line="252" w:lineRule="auto"/>
            </w:pPr>
            <w:r>
              <w:rPr>
                <w:sz w:val="16"/>
              </w:rPr>
              <w:t>Open Policy Agent</w:t>
            </w:r>
          </w:p>
        </w:tc>
        <w:tc>
          <w:tcPr>
            <w:tcW w:w="3500" w:type="dxa"/>
          </w:tcPr>
          <w:p w14:paraId="27192B85" w14:textId="77777777" w:rsidR="009D230F" w:rsidRDefault="00000000">
            <w:pPr>
              <w:spacing w:after="0" w:line="252" w:lineRule="auto"/>
            </w:pPr>
            <w:r>
              <w:rPr>
                <w:sz w:val="16"/>
              </w:rPr>
              <w:t>Policy as code</w:t>
            </w:r>
          </w:p>
        </w:tc>
        <w:tc>
          <w:tcPr>
            <w:tcW w:w="3960" w:type="dxa"/>
          </w:tcPr>
          <w:p w14:paraId="0BA756AD" w14:textId="77777777" w:rsidR="009D230F" w:rsidRDefault="00000000">
            <w:pPr>
              <w:spacing w:after="0" w:line="252" w:lineRule="auto"/>
            </w:pPr>
            <w:r>
              <w:rPr>
                <w:sz w:val="16"/>
              </w:rPr>
              <w:t>Risk analysis, safeguard operation, evidence, or remediation</w:t>
            </w:r>
          </w:p>
        </w:tc>
      </w:tr>
    </w:tbl>
    <w:p w14:paraId="0DC21356" w14:textId="77777777" w:rsidR="009D230F" w:rsidRDefault="009D230F">
      <w:pPr>
        <w:spacing w:after="0"/>
      </w:pPr>
    </w:p>
    <w:p w14:paraId="696C92C5" w14:textId="77777777" w:rsidR="009D230F" w:rsidRDefault="00000000">
      <w:pPr>
        <w:pStyle w:val="Heading2"/>
      </w:pPr>
      <w:bookmarkStart w:id="67" w:name="_Toc234926397"/>
      <w:r>
        <w:t>15.1 Tool-to-requirement verification matrix</w:t>
      </w:r>
      <w:bookmarkEnd w:id="67"/>
    </w:p>
    <w:tbl>
      <w:tblPr>
        <w:tblStyle w:val="TableGrid"/>
        <w:tblW w:w="9360" w:type="dxa"/>
        <w:tblInd w:w="120" w:type="dxa"/>
        <w:tblLayout w:type="fixed"/>
        <w:tblLook w:val="04A0" w:firstRow="1" w:lastRow="0" w:firstColumn="1" w:lastColumn="0" w:noHBand="0" w:noVBand="1"/>
      </w:tblPr>
      <w:tblGrid>
        <w:gridCol w:w="1600"/>
        <w:gridCol w:w="1900"/>
        <w:gridCol w:w="2550"/>
        <w:gridCol w:w="1900"/>
        <w:gridCol w:w="1410"/>
      </w:tblGrid>
      <w:tr w:rsidR="009D230F" w14:paraId="27EFBAB2" w14:textId="77777777">
        <w:trPr>
          <w:cantSplit/>
          <w:tblHeader/>
        </w:trPr>
        <w:tc>
          <w:tcPr>
            <w:tcW w:w="1600" w:type="dxa"/>
            <w:shd w:val="clear" w:color="auto" w:fill="18324A"/>
            <w:tcMar>
              <w:top w:w="90" w:type="dxa"/>
              <w:left w:w="120" w:type="dxa"/>
              <w:bottom w:w="90" w:type="dxa"/>
              <w:right w:w="120" w:type="dxa"/>
            </w:tcMar>
            <w:vAlign w:val="center"/>
          </w:tcPr>
          <w:p w14:paraId="0547892E" w14:textId="77777777" w:rsidR="009D230F" w:rsidRDefault="00000000">
            <w:pPr>
              <w:spacing w:after="0"/>
            </w:pPr>
            <w:r>
              <w:rPr>
                <w:b/>
                <w:color w:val="FFFFFF"/>
                <w:sz w:val="13"/>
              </w:rPr>
              <w:t>Tool or resource</w:t>
            </w:r>
          </w:p>
        </w:tc>
        <w:tc>
          <w:tcPr>
            <w:tcW w:w="1900" w:type="dxa"/>
            <w:shd w:val="clear" w:color="auto" w:fill="18324A"/>
            <w:tcMar>
              <w:top w:w="90" w:type="dxa"/>
              <w:left w:w="120" w:type="dxa"/>
              <w:bottom w:w="90" w:type="dxa"/>
              <w:right w:w="120" w:type="dxa"/>
            </w:tcMar>
            <w:vAlign w:val="center"/>
          </w:tcPr>
          <w:p w14:paraId="2466559F" w14:textId="77777777" w:rsidR="009D230F" w:rsidRDefault="00000000">
            <w:pPr>
              <w:spacing w:after="0"/>
            </w:pPr>
            <w:r>
              <w:rPr>
                <w:b/>
                <w:color w:val="FFFFFF"/>
                <w:sz w:val="13"/>
              </w:rPr>
              <w:t>HIPAA support</w:t>
            </w:r>
          </w:p>
        </w:tc>
        <w:tc>
          <w:tcPr>
            <w:tcW w:w="2550" w:type="dxa"/>
            <w:shd w:val="clear" w:color="auto" w:fill="18324A"/>
            <w:tcMar>
              <w:top w:w="90" w:type="dxa"/>
              <w:left w:w="120" w:type="dxa"/>
              <w:bottom w:w="90" w:type="dxa"/>
              <w:right w:w="120" w:type="dxa"/>
            </w:tcMar>
            <w:vAlign w:val="center"/>
          </w:tcPr>
          <w:p w14:paraId="04EF792D" w14:textId="77777777" w:rsidR="009D230F" w:rsidRDefault="00000000">
            <w:pPr>
              <w:spacing w:after="0"/>
            </w:pPr>
            <w:r>
              <w:rPr>
                <w:b/>
                <w:color w:val="FFFFFF"/>
                <w:sz w:val="13"/>
              </w:rPr>
              <w:t>Verification task</w:t>
            </w:r>
          </w:p>
        </w:tc>
        <w:tc>
          <w:tcPr>
            <w:tcW w:w="1900" w:type="dxa"/>
            <w:shd w:val="clear" w:color="auto" w:fill="18324A"/>
            <w:tcMar>
              <w:top w:w="90" w:type="dxa"/>
              <w:left w:w="120" w:type="dxa"/>
              <w:bottom w:w="90" w:type="dxa"/>
              <w:right w:w="120" w:type="dxa"/>
            </w:tcMar>
            <w:vAlign w:val="center"/>
          </w:tcPr>
          <w:p w14:paraId="7208609A" w14:textId="77777777" w:rsidR="009D230F" w:rsidRDefault="00000000">
            <w:pPr>
              <w:spacing w:after="0"/>
            </w:pPr>
            <w:r>
              <w:rPr>
                <w:b/>
                <w:color w:val="FFFFFF"/>
                <w:sz w:val="13"/>
              </w:rPr>
              <w:t>Output to retain</w:t>
            </w:r>
          </w:p>
        </w:tc>
        <w:tc>
          <w:tcPr>
            <w:tcW w:w="1410" w:type="dxa"/>
            <w:shd w:val="clear" w:color="auto" w:fill="18324A"/>
            <w:tcMar>
              <w:top w:w="90" w:type="dxa"/>
              <w:left w:w="120" w:type="dxa"/>
              <w:bottom w:w="90" w:type="dxa"/>
              <w:right w:w="120" w:type="dxa"/>
            </w:tcMar>
            <w:vAlign w:val="center"/>
          </w:tcPr>
          <w:p w14:paraId="466EE90F" w14:textId="77777777" w:rsidR="009D230F" w:rsidRDefault="00000000">
            <w:pPr>
              <w:spacing w:after="0"/>
            </w:pPr>
            <w:r>
              <w:rPr>
                <w:b/>
                <w:color w:val="FFFFFF"/>
                <w:sz w:val="13"/>
              </w:rPr>
              <w:t>Important limitation</w:t>
            </w:r>
          </w:p>
        </w:tc>
      </w:tr>
      <w:tr w:rsidR="009D230F" w14:paraId="1D66B610" w14:textId="77777777">
        <w:trPr>
          <w:cantSplit/>
        </w:trPr>
        <w:tc>
          <w:tcPr>
            <w:tcW w:w="1600" w:type="dxa"/>
          </w:tcPr>
          <w:p w14:paraId="32D9F4C3" w14:textId="77777777" w:rsidR="009D230F" w:rsidRDefault="00000000">
            <w:pPr>
              <w:spacing w:after="0" w:line="252" w:lineRule="auto"/>
            </w:pPr>
            <w:r>
              <w:rPr>
                <w:sz w:val="13"/>
              </w:rPr>
              <w:t>CISO Assistant</w:t>
            </w:r>
          </w:p>
        </w:tc>
        <w:tc>
          <w:tcPr>
            <w:tcW w:w="1900" w:type="dxa"/>
          </w:tcPr>
          <w:p w14:paraId="6E8FBC39" w14:textId="77777777" w:rsidR="009D230F" w:rsidRDefault="00000000">
            <w:pPr>
              <w:spacing w:after="0" w:line="252" w:lineRule="auto"/>
            </w:pPr>
            <w:r>
              <w:rPr>
                <w:sz w:val="13"/>
              </w:rPr>
              <w:t>164.308(a)(1), 164.316, vendor and evidence governance</w:t>
            </w:r>
          </w:p>
        </w:tc>
        <w:tc>
          <w:tcPr>
            <w:tcW w:w="2550" w:type="dxa"/>
          </w:tcPr>
          <w:p w14:paraId="1B34B951" w14:textId="77777777" w:rsidR="009D230F" w:rsidRDefault="00000000">
            <w:pPr>
              <w:spacing w:after="0" w:line="252" w:lineRule="auto"/>
            </w:pPr>
            <w:r>
              <w:rPr>
                <w:sz w:val="13"/>
              </w:rPr>
              <w:t>Map ePHI risks to safeguards, owners, evidence, findings, and treatment</w:t>
            </w:r>
          </w:p>
        </w:tc>
        <w:tc>
          <w:tcPr>
            <w:tcW w:w="1900" w:type="dxa"/>
          </w:tcPr>
          <w:p w14:paraId="50B60D66" w14:textId="77777777" w:rsidR="009D230F" w:rsidRDefault="00000000">
            <w:pPr>
              <w:spacing w:after="0" w:line="252" w:lineRule="auto"/>
            </w:pPr>
            <w:r>
              <w:rPr>
                <w:sz w:val="13"/>
              </w:rPr>
              <w:t>Risk register, control matrix, approvals, audit trail</w:t>
            </w:r>
          </w:p>
        </w:tc>
        <w:tc>
          <w:tcPr>
            <w:tcW w:w="1410" w:type="dxa"/>
          </w:tcPr>
          <w:p w14:paraId="732CEC00" w14:textId="77777777" w:rsidR="009D230F" w:rsidRDefault="00000000">
            <w:pPr>
              <w:spacing w:after="0" w:line="252" w:lineRule="auto"/>
            </w:pPr>
            <w:r>
              <w:rPr>
                <w:sz w:val="13"/>
              </w:rPr>
              <w:t>Records what users enter; does not prove source evidence is complete or accurate</w:t>
            </w:r>
          </w:p>
        </w:tc>
      </w:tr>
      <w:tr w:rsidR="009D230F" w14:paraId="168A5F91" w14:textId="77777777">
        <w:trPr>
          <w:cantSplit/>
        </w:trPr>
        <w:tc>
          <w:tcPr>
            <w:tcW w:w="1600" w:type="dxa"/>
            <w:shd w:val="clear" w:color="auto" w:fill="F7F9FB"/>
          </w:tcPr>
          <w:p w14:paraId="0863333F" w14:textId="77777777" w:rsidR="009D230F" w:rsidRDefault="00000000">
            <w:pPr>
              <w:spacing w:after="0" w:line="252" w:lineRule="auto"/>
            </w:pPr>
            <w:r>
              <w:rPr>
                <w:sz w:val="13"/>
              </w:rPr>
              <w:t>HHS/ONC SRA Tool</w:t>
            </w:r>
          </w:p>
        </w:tc>
        <w:tc>
          <w:tcPr>
            <w:tcW w:w="1900" w:type="dxa"/>
            <w:shd w:val="clear" w:color="auto" w:fill="F7F9FB"/>
          </w:tcPr>
          <w:p w14:paraId="60B1AA89" w14:textId="77777777" w:rsidR="009D230F" w:rsidRDefault="00000000">
            <w:pPr>
              <w:spacing w:after="0" w:line="252" w:lineRule="auto"/>
            </w:pPr>
            <w:r>
              <w:rPr>
                <w:sz w:val="13"/>
              </w:rPr>
              <w:t>164.308(a)(1)(ii)(A) risk analysis</w:t>
            </w:r>
          </w:p>
        </w:tc>
        <w:tc>
          <w:tcPr>
            <w:tcW w:w="2550" w:type="dxa"/>
            <w:shd w:val="clear" w:color="auto" w:fill="F7F9FB"/>
          </w:tcPr>
          <w:p w14:paraId="1AE841E2" w14:textId="77777777" w:rsidR="009D230F" w:rsidRDefault="00000000">
            <w:pPr>
              <w:spacing w:after="0" w:line="252" w:lineRule="auto"/>
            </w:pPr>
            <w:r>
              <w:rPr>
                <w:sz w:val="13"/>
              </w:rPr>
              <w:t>Use structured questions to identify possible scope and control gaps</w:t>
            </w:r>
          </w:p>
        </w:tc>
        <w:tc>
          <w:tcPr>
            <w:tcW w:w="1900" w:type="dxa"/>
            <w:shd w:val="clear" w:color="auto" w:fill="F7F9FB"/>
          </w:tcPr>
          <w:p w14:paraId="5B343518" w14:textId="77777777" w:rsidR="009D230F" w:rsidRDefault="00000000">
            <w:pPr>
              <w:spacing w:after="0" w:line="252" w:lineRule="auto"/>
            </w:pPr>
            <w:r>
              <w:rPr>
                <w:sz w:val="13"/>
              </w:rPr>
              <w:t>Completed assessment, supporting evidence, treatment actions</w:t>
            </w:r>
          </w:p>
        </w:tc>
        <w:tc>
          <w:tcPr>
            <w:tcW w:w="1410" w:type="dxa"/>
            <w:shd w:val="clear" w:color="auto" w:fill="F7F9FB"/>
          </w:tcPr>
          <w:p w14:paraId="7CE5CA2F" w14:textId="77777777" w:rsidR="009D230F" w:rsidRDefault="00000000">
            <w:pPr>
              <w:spacing w:after="0" w:line="252" w:lineRule="auto"/>
            </w:pPr>
            <w:r>
              <w:rPr>
                <w:sz w:val="13"/>
              </w:rPr>
              <w:t>A starting aid; it does not guarantee an accurate and thorough enterprise risk analysis</w:t>
            </w:r>
          </w:p>
        </w:tc>
      </w:tr>
      <w:tr w:rsidR="009D230F" w14:paraId="362F07FD" w14:textId="77777777">
        <w:trPr>
          <w:cantSplit/>
        </w:trPr>
        <w:tc>
          <w:tcPr>
            <w:tcW w:w="1600" w:type="dxa"/>
          </w:tcPr>
          <w:p w14:paraId="55810621" w14:textId="77777777" w:rsidR="009D230F" w:rsidRDefault="00000000">
            <w:pPr>
              <w:spacing w:after="0" w:line="252" w:lineRule="auto"/>
            </w:pPr>
            <w:r>
              <w:rPr>
                <w:sz w:val="13"/>
              </w:rPr>
              <w:t>osquery</w:t>
            </w:r>
          </w:p>
        </w:tc>
        <w:tc>
          <w:tcPr>
            <w:tcW w:w="1900" w:type="dxa"/>
          </w:tcPr>
          <w:p w14:paraId="51D512A1" w14:textId="77777777" w:rsidR="009D230F" w:rsidRDefault="00000000">
            <w:pPr>
              <w:spacing w:after="0" w:line="252" w:lineRule="auto"/>
            </w:pPr>
            <w:r>
              <w:rPr>
                <w:sz w:val="13"/>
              </w:rPr>
              <w:t>164.308(a)(1), 164.310(d), 164.312(a) and (d)</w:t>
            </w:r>
          </w:p>
        </w:tc>
        <w:tc>
          <w:tcPr>
            <w:tcW w:w="2550" w:type="dxa"/>
          </w:tcPr>
          <w:p w14:paraId="763880E1" w14:textId="77777777" w:rsidR="009D230F" w:rsidRDefault="00000000">
            <w:pPr>
              <w:spacing w:after="0" w:line="252" w:lineRule="auto"/>
            </w:pPr>
            <w:r>
              <w:rPr>
                <w:sz w:val="13"/>
              </w:rPr>
              <w:t>Query endpoint users, software, encryption, services, and device state</w:t>
            </w:r>
          </w:p>
        </w:tc>
        <w:tc>
          <w:tcPr>
            <w:tcW w:w="1900" w:type="dxa"/>
          </w:tcPr>
          <w:p w14:paraId="70B52222" w14:textId="77777777" w:rsidR="009D230F" w:rsidRDefault="00000000">
            <w:pPr>
              <w:spacing w:after="0" w:line="252" w:lineRule="auto"/>
            </w:pPr>
            <w:r>
              <w:rPr>
                <w:sz w:val="13"/>
              </w:rPr>
              <w:t>Query, host list, timestamps, full results, reviewer decision</w:t>
            </w:r>
          </w:p>
        </w:tc>
        <w:tc>
          <w:tcPr>
            <w:tcW w:w="1410" w:type="dxa"/>
          </w:tcPr>
          <w:p w14:paraId="6FEB6FDB" w14:textId="77777777" w:rsidR="009D230F" w:rsidRDefault="00000000">
            <w:pPr>
              <w:spacing w:after="0" w:line="252" w:lineRule="auto"/>
            </w:pPr>
            <w:r>
              <w:rPr>
                <w:sz w:val="13"/>
              </w:rPr>
              <w:t>Coverage depends on installed and reporting endpoints and operating-system tables</w:t>
            </w:r>
          </w:p>
        </w:tc>
      </w:tr>
      <w:tr w:rsidR="009D230F" w14:paraId="6E538F2E" w14:textId="77777777">
        <w:trPr>
          <w:cantSplit/>
        </w:trPr>
        <w:tc>
          <w:tcPr>
            <w:tcW w:w="1600" w:type="dxa"/>
            <w:shd w:val="clear" w:color="auto" w:fill="F7F9FB"/>
          </w:tcPr>
          <w:p w14:paraId="4552503F" w14:textId="77777777" w:rsidR="009D230F" w:rsidRDefault="00000000">
            <w:pPr>
              <w:spacing w:after="0" w:line="252" w:lineRule="auto"/>
            </w:pPr>
            <w:r>
              <w:rPr>
                <w:sz w:val="13"/>
              </w:rPr>
              <w:t>Keycloak</w:t>
            </w:r>
          </w:p>
        </w:tc>
        <w:tc>
          <w:tcPr>
            <w:tcW w:w="1900" w:type="dxa"/>
            <w:shd w:val="clear" w:color="auto" w:fill="F7F9FB"/>
          </w:tcPr>
          <w:p w14:paraId="01DD6AD7" w14:textId="77777777" w:rsidR="009D230F" w:rsidRDefault="00000000">
            <w:pPr>
              <w:spacing w:after="0" w:line="252" w:lineRule="auto"/>
            </w:pPr>
            <w:r>
              <w:rPr>
                <w:sz w:val="13"/>
              </w:rPr>
              <w:t>164.308(a)(3)–(4), 164.312(a) and (d)</w:t>
            </w:r>
          </w:p>
        </w:tc>
        <w:tc>
          <w:tcPr>
            <w:tcW w:w="2550" w:type="dxa"/>
            <w:shd w:val="clear" w:color="auto" w:fill="F7F9FB"/>
          </w:tcPr>
          <w:p w14:paraId="26586770" w14:textId="77777777" w:rsidR="009D230F" w:rsidRDefault="00000000">
            <w:pPr>
              <w:spacing w:after="0" w:line="252" w:lineRule="auto"/>
            </w:pPr>
            <w:r>
              <w:rPr>
                <w:sz w:val="13"/>
              </w:rPr>
              <w:t>Test unique identity, roles, least privilege, MFA, emergency access, and removal</w:t>
            </w:r>
          </w:p>
        </w:tc>
        <w:tc>
          <w:tcPr>
            <w:tcW w:w="1900" w:type="dxa"/>
            <w:shd w:val="clear" w:color="auto" w:fill="F7F9FB"/>
          </w:tcPr>
          <w:p w14:paraId="28850969" w14:textId="77777777" w:rsidR="009D230F" w:rsidRDefault="00000000">
            <w:pPr>
              <w:spacing w:after="0" w:line="252" w:lineRule="auto"/>
            </w:pPr>
            <w:r>
              <w:rPr>
                <w:sz w:val="13"/>
              </w:rPr>
              <w:t>Configuration export, user and role population, test results, approvals</w:t>
            </w:r>
          </w:p>
        </w:tc>
        <w:tc>
          <w:tcPr>
            <w:tcW w:w="1410" w:type="dxa"/>
            <w:shd w:val="clear" w:color="auto" w:fill="F7F9FB"/>
          </w:tcPr>
          <w:p w14:paraId="12C6C3D5" w14:textId="77777777" w:rsidR="009D230F" w:rsidRDefault="00000000">
            <w:pPr>
              <w:spacing w:after="0" w:line="252" w:lineRule="auto"/>
            </w:pPr>
            <w:r>
              <w:rPr>
                <w:sz w:val="13"/>
              </w:rPr>
              <w:t>Only verifies systems using that identity platform; downstream authorization may differ</w:t>
            </w:r>
          </w:p>
        </w:tc>
      </w:tr>
      <w:tr w:rsidR="009D230F" w14:paraId="01EB0EB7" w14:textId="77777777">
        <w:trPr>
          <w:cantSplit/>
        </w:trPr>
        <w:tc>
          <w:tcPr>
            <w:tcW w:w="1600" w:type="dxa"/>
          </w:tcPr>
          <w:p w14:paraId="16A8B885" w14:textId="77777777" w:rsidR="009D230F" w:rsidRDefault="00000000">
            <w:pPr>
              <w:spacing w:after="0" w:line="252" w:lineRule="auto"/>
            </w:pPr>
            <w:r>
              <w:rPr>
                <w:sz w:val="13"/>
              </w:rPr>
              <w:lastRenderedPageBreak/>
              <w:t>Wazuh</w:t>
            </w:r>
          </w:p>
        </w:tc>
        <w:tc>
          <w:tcPr>
            <w:tcW w:w="1900" w:type="dxa"/>
          </w:tcPr>
          <w:p w14:paraId="61BB93DE" w14:textId="77777777" w:rsidR="009D230F" w:rsidRDefault="00000000">
            <w:pPr>
              <w:spacing w:after="0" w:line="252" w:lineRule="auto"/>
            </w:pPr>
            <w:r>
              <w:rPr>
                <w:sz w:val="13"/>
              </w:rPr>
              <w:t>164.308(a)(1)(ii)(D), 164.308(a)(6), 164.312(b)</w:t>
            </w:r>
          </w:p>
        </w:tc>
        <w:tc>
          <w:tcPr>
            <w:tcW w:w="2550" w:type="dxa"/>
          </w:tcPr>
          <w:p w14:paraId="74248569" w14:textId="77777777" w:rsidR="009D230F" w:rsidRDefault="00000000">
            <w:pPr>
              <w:spacing w:after="0" w:line="252" w:lineRule="auto"/>
            </w:pPr>
            <w:r>
              <w:rPr>
                <w:sz w:val="13"/>
              </w:rPr>
              <w:t>Test log collection, alert generation, file integrity, review, investigation, and escalation</w:t>
            </w:r>
          </w:p>
        </w:tc>
        <w:tc>
          <w:tcPr>
            <w:tcW w:w="1900" w:type="dxa"/>
          </w:tcPr>
          <w:p w14:paraId="381EFE36" w14:textId="77777777" w:rsidR="009D230F" w:rsidRDefault="00000000">
            <w:pPr>
              <w:spacing w:after="0" w:line="252" w:lineRule="auto"/>
            </w:pPr>
            <w:r>
              <w:rPr>
                <w:sz w:val="13"/>
              </w:rPr>
              <w:t>Agent inventory, rules, alert, review ticket, response and closure</w:t>
            </w:r>
          </w:p>
        </w:tc>
        <w:tc>
          <w:tcPr>
            <w:tcW w:w="1410" w:type="dxa"/>
          </w:tcPr>
          <w:p w14:paraId="180B3B35" w14:textId="77777777" w:rsidR="009D230F" w:rsidRDefault="00000000">
            <w:pPr>
              <w:spacing w:after="0" w:line="252" w:lineRule="auto"/>
            </w:pPr>
            <w:r>
              <w:rPr>
                <w:sz w:val="13"/>
              </w:rPr>
              <w:t>An alert without documented human review and response does not prove the safeguard operates</w:t>
            </w:r>
          </w:p>
        </w:tc>
      </w:tr>
      <w:tr w:rsidR="009D230F" w14:paraId="5E0CC968" w14:textId="77777777">
        <w:trPr>
          <w:cantSplit/>
        </w:trPr>
        <w:tc>
          <w:tcPr>
            <w:tcW w:w="1600" w:type="dxa"/>
            <w:shd w:val="clear" w:color="auto" w:fill="F7F9FB"/>
          </w:tcPr>
          <w:p w14:paraId="31A02745" w14:textId="77777777" w:rsidR="009D230F" w:rsidRDefault="00000000">
            <w:pPr>
              <w:spacing w:after="0" w:line="252" w:lineRule="auto"/>
            </w:pPr>
            <w:r>
              <w:rPr>
                <w:sz w:val="13"/>
              </w:rPr>
              <w:t>OpenSCAP</w:t>
            </w:r>
          </w:p>
        </w:tc>
        <w:tc>
          <w:tcPr>
            <w:tcW w:w="1900" w:type="dxa"/>
            <w:shd w:val="clear" w:color="auto" w:fill="F7F9FB"/>
          </w:tcPr>
          <w:p w14:paraId="680F6306" w14:textId="77777777" w:rsidR="009D230F" w:rsidRDefault="00000000">
            <w:pPr>
              <w:spacing w:after="0" w:line="252" w:lineRule="auto"/>
            </w:pPr>
            <w:r>
              <w:rPr>
                <w:sz w:val="13"/>
              </w:rPr>
              <w:t>164.308(a)(8), 164.312(a), 164.312(c)</w:t>
            </w:r>
          </w:p>
        </w:tc>
        <w:tc>
          <w:tcPr>
            <w:tcW w:w="2550" w:type="dxa"/>
            <w:shd w:val="clear" w:color="auto" w:fill="F7F9FB"/>
          </w:tcPr>
          <w:p w14:paraId="3156CFAC" w14:textId="77777777" w:rsidR="009D230F" w:rsidRDefault="00000000">
            <w:pPr>
              <w:spacing w:after="0" w:line="252" w:lineRule="auto"/>
            </w:pPr>
            <w:r>
              <w:rPr>
                <w:sz w:val="13"/>
              </w:rPr>
              <w:t>Compare approved Linux hosts with a selected security baseline and retest correction</w:t>
            </w:r>
          </w:p>
        </w:tc>
        <w:tc>
          <w:tcPr>
            <w:tcW w:w="1900" w:type="dxa"/>
            <w:shd w:val="clear" w:color="auto" w:fill="F7F9FB"/>
          </w:tcPr>
          <w:p w14:paraId="6A69C1F0" w14:textId="77777777" w:rsidR="009D230F" w:rsidRDefault="00000000">
            <w:pPr>
              <w:spacing w:after="0" w:line="252" w:lineRule="auto"/>
            </w:pPr>
            <w:r>
              <w:rPr>
                <w:sz w:val="13"/>
              </w:rPr>
              <w:t>Profile, content version, host scope, HTML/ARF report, exception, rescan</w:t>
            </w:r>
          </w:p>
        </w:tc>
        <w:tc>
          <w:tcPr>
            <w:tcW w:w="1410" w:type="dxa"/>
            <w:shd w:val="clear" w:color="auto" w:fill="F7F9FB"/>
          </w:tcPr>
          <w:p w14:paraId="764206D3" w14:textId="77777777" w:rsidR="009D230F" w:rsidRDefault="00000000">
            <w:pPr>
              <w:spacing w:after="0" w:line="252" w:lineRule="auto"/>
            </w:pPr>
            <w:r>
              <w:rPr>
                <w:sz w:val="13"/>
              </w:rPr>
              <w:t>Baseline compliance is not the same as HIPAA compliance and may affect applications</w:t>
            </w:r>
          </w:p>
        </w:tc>
      </w:tr>
      <w:tr w:rsidR="009D230F" w14:paraId="4C3E1F79" w14:textId="77777777">
        <w:trPr>
          <w:cantSplit/>
        </w:trPr>
        <w:tc>
          <w:tcPr>
            <w:tcW w:w="1600" w:type="dxa"/>
          </w:tcPr>
          <w:p w14:paraId="2B978542" w14:textId="77777777" w:rsidR="009D230F" w:rsidRDefault="00000000">
            <w:pPr>
              <w:spacing w:after="0" w:line="252" w:lineRule="auto"/>
            </w:pPr>
            <w:r>
              <w:rPr>
                <w:sz w:val="13"/>
              </w:rPr>
              <w:t>Greenbone</w:t>
            </w:r>
          </w:p>
        </w:tc>
        <w:tc>
          <w:tcPr>
            <w:tcW w:w="1900" w:type="dxa"/>
          </w:tcPr>
          <w:p w14:paraId="6EDFECB8" w14:textId="77777777" w:rsidR="009D230F" w:rsidRDefault="00000000">
            <w:pPr>
              <w:spacing w:after="0" w:line="252" w:lineRule="auto"/>
            </w:pPr>
            <w:r>
              <w:rPr>
                <w:sz w:val="13"/>
              </w:rPr>
              <w:t>164.308(a)(1), 164.308(a)(8)</w:t>
            </w:r>
          </w:p>
        </w:tc>
        <w:tc>
          <w:tcPr>
            <w:tcW w:w="2550" w:type="dxa"/>
          </w:tcPr>
          <w:p w14:paraId="1F895471" w14:textId="77777777" w:rsidR="009D230F" w:rsidRDefault="00000000">
            <w:pPr>
              <w:spacing w:after="0" w:line="252" w:lineRule="auto"/>
            </w:pPr>
            <w:r>
              <w:rPr>
                <w:sz w:val="13"/>
              </w:rPr>
              <w:t>Measure authenticated vulnerability coverage, validate findings, track deadlines, and rescan</w:t>
            </w:r>
          </w:p>
        </w:tc>
        <w:tc>
          <w:tcPr>
            <w:tcW w:w="1900" w:type="dxa"/>
          </w:tcPr>
          <w:p w14:paraId="727947CB" w14:textId="77777777" w:rsidR="009D230F" w:rsidRDefault="00000000">
            <w:pPr>
              <w:spacing w:after="0" w:line="252" w:lineRule="auto"/>
            </w:pPr>
            <w:r>
              <w:rPr>
                <w:sz w:val="13"/>
              </w:rPr>
              <w:t>Target list, feed and scanner version, settings, report, tickets, rescan</w:t>
            </w:r>
          </w:p>
        </w:tc>
        <w:tc>
          <w:tcPr>
            <w:tcW w:w="1410" w:type="dxa"/>
          </w:tcPr>
          <w:p w14:paraId="31C4214C" w14:textId="77777777" w:rsidR="009D230F" w:rsidRDefault="00000000">
            <w:pPr>
              <w:spacing w:after="0" w:line="252" w:lineRule="auto"/>
            </w:pPr>
            <w:r>
              <w:rPr>
                <w:sz w:val="13"/>
              </w:rPr>
              <w:t>Cannot find every weakness; scope, credentials, false positives, and fragile systems matter</w:t>
            </w:r>
          </w:p>
        </w:tc>
      </w:tr>
      <w:tr w:rsidR="009D230F" w14:paraId="19F4F5E0" w14:textId="77777777">
        <w:trPr>
          <w:cantSplit/>
        </w:trPr>
        <w:tc>
          <w:tcPr>
            <w:tcW w:w="1600" w:type="dxa"/>
            <w:shd w:val="clear" w:color="auto" w:fill="F7F9FB"/>
          </w:tcPr>
          <w:p w14:paraId="064A4E03" w14:textId="77777777" w:rsidR="009D230F" w:rsidRDefault="00000000">
            <w:pPr>
              <w:spacing w:after="0" w:line="252" w:lineRule="auto"/>
            </w:pPr>
            <w:r>
              <w:rPr>
                <w:sz w:val="13"/>
              </w:rPr>
              <w:t>Trivy</w:t>
            </w:r>
          </w:p>
        </w:tc>
        <w:tc>
          <w:tcPr>
            <w:tcW w:w="1900" w:type="dxa"/>
            <w:shd w:val="clear" w:color="auto" w:fill="F7F9FB"/>
          </w:tcPr>
          <w:p w14:paraId="6B9F6F87" w14:textId="77777777" w:rsidR="009D230F" w:rsidRDefault="00000000">
            <w:pPr>
              <w:spacing w:after="0" w:line="252" w:lineRule="auto"/>
            </w:pPr>
            <w:r>
              <w:rPr>
                <w:sz w:val="13"/>
              </w:rPr>
              <w:t>164.308(a)(1), 164.312(c), software and cloud risk</w:t>
            </w:r>
          </w:p>
        </w:tc>
        <w:tc>
          <w:tcPr>
            <w:tcW w:w="2550" w:type="dxa"/>
            <w:shd w:val="clear" w:color="auto" w:fill="F7F9FB"/>
          </w:tcPr>
          <w:p w14:paraId="5E866ED9" w14:textId="77777777" w:rsidR="009D230F" w:rsidRDefault="00000000">
            <w:pPr>
              <w:spacing w:after="0" w:line="252" w:lineRule="auto"/>
            </w:pPr>
            <w:r>
              <w:rPr>
                <w:sz w:val="13"/>
              </w:rPr>
              <w:t>Scan pinned code, images, dependencies, secrets, and infrastructure configuration</w:t>
            </w:r>
          </w:p>
        </w:tc>
        <w:tc>
          <w:tcPr>
            <w:tcW w:w="1900" w:type="dxa"/>
            <w:shd w:val="clear" w:color="auto" w:fill="F7F9FB"/>
          </w:tcPr>
          <w:p w14:paraId="66576EBE" w14:textId="77777777" w:rsidR="009D230F" w:rsidRDefault="00000000">
            <w:pPr>
              <w:spacing w:after="0" w:line="252" w:lineRule="auto"/>
            </w:pPr>
            <w:r>
              <w:rPr>
                <w:sz w:val="13"/>
              </w:rPr>
              <w:t>Target digest, database and tool version, settings, result, ticket, retest</w:t>
            </w:r>
          </w:p>
        </w:tc>
        <w:tc>
          <w:tcPr>
            <w:tcW w:w="1410" w:type="dxa"/>
            <w:shd w:val="clear" w:color="auto" w:fill="F7F9FB"/>
          </w:tcPr>
          <w:p w14:paraId="43406F27" w14:textId="77777777" w:rsidR="009D230F" w:rsidRDefault="00000000">
            <w:pPr>
              <w:spacing w:after="0" w:line="252" w:lineRule="auto"/>
            </w:pPr>
            <w:r>
              <w:rPr>
                <w:sz w:val="13"/>
              </w:rPr>
              <w:t>Results can contain secrets and may miss runtime, business-logic, and deployment risks</w:t>
            </w:r>
          </w:p>
        </w:tc>
      </w:tr>
      <w:tr w:rsidR="009D230F" w14:paraId="5C7C863D" w14:textId="77777777">
        <w:trPr>
          <w:cantSplit/>
        </w:trPr>
        <w:tc>
          <w:tcPr>
            <w:tcW w:w="1600" w:type="dxa"/>
          </w:tcPr>
          <w:p w14:paraId="65894985" w14:textId="77777777" w:rsidR="009D230F" w:rsidRDefault="00000000">
            <w:pPr>
              <w:spacing w:after="0" w:line="252" w:lineRule="auto"/>
            </w:pPr>
            <w:r>
              <w:rPr>
                <w:sz w:val="13"/>
              </w:rPr>
              <w:t>OWASP ZAP</w:t>
            </w:r>
          </w:p>
        </w:tc>
        <w:tc>
          <w:tcPr>
            <w:tcW w:w="1900" w:type="dxa"/>
          </w:tcPr>
          <w:p w14:paraId="5ED66787" w14:textId="77777777" w:rsidR="009D230F" w:rsidRDefault="00000000">
            <w:pPr>
              <w:spacing w:after="0" w:line="252" w:lineRule="auto"/>
            </w:pPr>
            <w:r>
              <w:rPr>
                <w:sz w:val="13"/>
              </w:rPr>
              <w:t>164.308(a)(8), 164.312(c) and (e)</w:t>
            </w:r>
          </w:p>
        </w:tc>
        <w:tc>
          <w:tcPr>
            <w:tcW w:w="2550" w:type="dxa"/>
          </w:tcPr>
          <w:p w14:paraId="624E9BAE" w14:textId="77777777" w:rsidR="009D230F" w:rsidRDefault="00000000">
            <w:pPr>
              <w:spacing w:after="0" w:line="252" w:lineRule="auto"/>
            </w:pPr>
            <w:r>
              <w:rPr>
                <w:sz w:val="13"/>
              </w:rPr>
              <w:t>Passively review and, when authorized, actively test a laboratory or approved web application</w:t>
            </w:r>
          </w:p>
        </w:tc>
        <w:tc>
          <w:tcPr>
            <w:tcW w:w="1900" w:type="dxa"/>
          </w:tcPr>
          <w:p w14:paraId="7CB742CA" w14:textId="77777777" w:rsidR="009D230F" w:rsidRDefault="00000000">
            <w:pPr>
              <w:spacing w:after="0" w:line="252" w:lineRule="auto"/>
            </w:pPr>
            <w:r>
              <w:rPr>
                <w:sz w:val="13"/>
              </w:rPr>
              <w:t>Written scope, version, settings, findings, validation, correction, retest</w:t>
            </w:r>
          </w:p>
        </w:tc>
        <w:tc>
          <w:tcPr>
            <w:tcW w:w="1410" w:type="dxa"/>
          </w:tcPr>
          <w:p w14:paraId="1D8A44C2" w14:textId="77777777" w:rsidR="009D230F" w:rsidRDefault="00000000">
            <w:pPr>
              <w:spacing w:after="0" w:line="252" w:lineRule="auto"/>
            </w:pPr>
            <w:r>
              <w:rPr>
                <w:sz w:val="13"/>
              </w:rPr>
              <w:t>Active scans can change data or interrupt care systems; automation is not a full penetration test</w:t>
            </w:r>
          </w:p>
        </w:tc>
      </w:tr>
      <w:tr w:rsidR="009D230F" w14:paraId="7C232A46" w14:textId="77777777">
        <w:trPr>
          <w:cantSplit/>
        </w:trPr>
        <w:tc>
          <w:tcPr>
            <w:tcW w:w="1600" w:type="dxa"/>
            <w:shd w:val="clear" w:color="auto" w:fill="F7F9FB"/>
          </w:tcPr>
          <w:p w14:paraId="3036C21B" w14:textId="77777777" w:rsidR="009D230F" w:rsidRDefault="00000000">
            <w:pPr>
              <w:spacing w:after="0" w:line="252" w:lineRule="auto"/>
            </w:pPr>
            <w:r>
              <w:rPr>
                <w:sz w:val="13"/>
              </w:rPr>
              <w:t>DefectDojo</w:t>
            </w:r>
          </w:p>
        </w:tc>
        <w:tc>
          <w:tcPr>
            <w:tcW w:w="1900" w:type="dxa"/>
            <w:shd w:val="clear" w:color="auto" w:fill="F7F9FB"/>
          </w:tcPr>
          <w:p w14:paraId="3FC14785" w14:textId="77777777" w:rsidR="009D230F" w:rsidRDefault="00000000">
            <w:pPr>
              <w:spacing w:after="0" w:line="252" w:lineRule="auto"/>
            </w:pPr>
            <w:r>
              <w:rPr>
                <w:sz w:val="13"/>
              </w:rPr>
              <w:t>164.308(a)(1), 164.308(a)(6), corrective-action evidence</w:t>
            </w:r>
          </w:p>
        </w:tc>
        <w:tc>
          <w:tcPr>
            <w:tcW w:w="2550" w:type="dxa"/>
            <w:shd w:val="clear" w:color="auto" w:fill="F7F9FB"/>
          </w:tcPr>
          <w:p w14:paraId="74E19E9E" w14:textId="77777777" w:rsidR="009D230F" w:rsidRDefault="00000000">
            <w:pPr>
              <w:spacing w:after="0" w:line="252" w:lineRule="auto"/>
            </w:pPr>
            <w:r>
              <w:rPr>
                <w:sz w:val="13"/>
              </w:rPr>
              <w:t>Import findings, deduplicate, assign, track risk decisions, retest, and close</w:t>
            </w:r>
          </w:p>
        </w:tc>
        <w:tc>
          <w:tcPr>
            <w:tcW w:w="1900" w:type="dxa"/>
            <w:shd w:val="clear" w:color="auto" w:fill="F7F9FB"/>
          </w:tcPr>
          <w:p w14:paraId="0E8F036B" w14:textId="77777777" w:rsidR="009D230F" w:rsidRDefault="00000000">
            <w:pPr>
              <w:spacing w:after="0" w:line="252" w:lineRule="auto"/>
            </w:pPr>
            <w:r>
              <w:rPr>
                <w:sz w:val="13"/>
              </w:rPr>
              <w:t>Finding history, owner, due date, evidence, risk acceptance, verified closure</w:t>
            </w:r>
          </w:p>
        </w:tc>
        <w:tc>
          <w:tcPr>
            <w:tcW w:w="1410" w:type="dxa"/>
            <w:shd w:val="clear" w:color="auto" w:fill="F7F9FB"/>
          </w:tcPr>
          <w:p w14:paraId="1F82E8A1" w14:textId="77777777" w:rsidR="009D230F" w:rsidRDefault="00000000">
            <w:pPr>
              <w:spacing w:after="0" w:line="252" w:lineRule="auto"/>
            </w:pPr>
            <w:r>
              <w:rPr>
                <w:sz w:val="13"/>
              </w:rPr>
              <w:t>Workflow status does not prove a fix; closure must be supported by independent retest</w:t>
            </w:r>
          </w:p>
        </w:tc>
      </w:tr>
      <w:tr w:rsidR="009D230F" w14:paraId="0BB4F871" w14:textId="77777777">
        <w:trPr>
          <w:cantSplit/>
        </w:trPr>
        <w:tc>
          <w:tcPr>
            <w:tcW w:w="1600" w:type="dxa"/>
          </w:tcPr>
          <w:p w14:paraId="6C19ABB3" w14:textId="77777777" w:rsidR="009D230F" w:rsidRDefault="00000000">
            <w:pPr>
              <w:spacing w:after="0" w:line="252" w:lineRule="auto"/>
            </w:pPr>
            <w:r>
              <w:rPr>
                <w:sz w:val="13"/>
              </w:rPr>
              <w:t>Velociraptor</w:t>
            </w:r>
          </w:p>
        </w:tc>
        <w:tc>
          <w:tcPr>
            <w:tcW w:w="1900" w:type="dxa"/>
          </w:tcPr>
          <w:p w14:paraId="2FDCDE00" w14:textId="77777777" w:rsidR="009D230F" w:rsidRDefault="00000000">
            <w:pPr>
              <w:spacing w:after="0" w:line="252" w:lineRule="auto"/>
            </w:pPr>
            <w:r>
              <w:rPr>
                <w:sz w:val="13"/>
              </w:rPr>
              <w:t>164.308(a)(6), 164.312(b)</w:t>
            </w:r>
          </w:p>
        </w:tc>
        <w:tc>
          <w:tcPr>
            <w:tcW w:w="2550" w:type="dxa"/>
          </w:tcPr>
          <w:p w14:paraId="473D7619" w14:textId="77777777" w:rsidR="009D230F" w:rsidRDefault="00000000">
            <w:pPr>
              <w:spacing w:after="0" w:line="252" w:lineRule="auto"/>
            </w:pPr>
            <w:r>
              <w:rPr>
                <w:sz w:val="13"/>
              </w:rPr>
              <w:t>Collect approved endpoint artifacts during an isolated investigation and document chain of custody</w:t>
            </w:r>
          </w:p>
        </w:tc>
        <w:tc>
          <w:tcPr>
            <w:tcW w:w="1900" w:type="dxa"/>
          </w:tcPr>
          <w:p w14:paraId="1BE87D98" w14:textId="77777777" w:rsidR="009D230F" w:rsidRDefault="00000000">
            <w:pPr>
              <w:spacing w:after="0" w:line="252" w:lineRule="auto"/>
            </w:pPr>
            <w:r>
              <w:rPr>
                <w:sz w:val="13"/>
              </w:rPr>
              <w:t>Collection request, client scope, results, analyst notes, preservation record</w:t>
            </w:r>
          </w:p>
        </w:tc>
        <w:tc>
          <w:tcPr>
            <w:tcW w:w="1410" w:type="dxa"/>
          </w:tcPr>
          <w:p w14:paraId="4126E1E5" w14:textId="77777777" w:rsidR="009D230F" w:rsidRDefault="00000000">
            <w:pPr>
              <w:spacing w:after="0" w:line="252" w:lineRule="auto"/>
            </w:pPr>
            <w:r>
              <w:rPr>
                <w:sz w:val="13"/>
              </w:rPr>
              <w:t>Powerful collection can expose PHI or disrupt endpoints; use strict authorization and minimization</w:t>
            </w:r>
          </w:p>
        </w:tc>
      </w:tr>
      <w:tr w:rsidR="009D230F" w14:paraId="03EC92DB" w14:textId="77777777">
        <w:trPr>
          <w:cantSplit/>
        </w:trPr>
        <w:tc>
          <w:tcPr>
            <w:tcW w:w="1600" w:type="dxa"/>
            <w:shd w:val="clear" w:color="auto" w:fill="F7F9FB"/>
          </w:tcPr>
          <w:p w14:paraId="38ABD042" w14:textId="77777777" w:rsidR="009D230F" w:rsidRDefault="00000000">
            <w:pPr>
              <w:spacing w:after="0" w:line="252" w:lineRule="auto"/>
            </w:pPr>
            <w:r>
              <w:rPr>
                <w:sz w:val="13"/>
              </w:rPr>
              <w:t>Open Policy Agent</w:t>
            </w:r>
          </w:p>
        </w:tc>
        <w:tc>
          <w:tcPr>
            <w:tcW w:w="1900" w:type="dxa"/>
            <w:shd w:val="clear" w:color="auto" w:fill="F7F9FB"/>
          </w:tcPr>
          <w:p w14:paraId="32613936" w14:textId="77777777" w:rsidR="009D230F" w:rsidRDefault="00000000">
            <w:pPr>
              <w:spacing w:after="0" w:line="252" w:lineRule="auto"/>
            </w:pPr>
            <w:r>
              <w:rPr>
                <w:sz w:val="13"/>
              </w:rPr>
              <w:t>164.308(a)(1), 164.312(a) and (c)</w:t>
            </w:r>
          </w:p>
        </w:tc>
        <w:tc>
          <w:tcPr>
            <w:tcW w:w="2550" w:type="dxa"/>
            <w:shd w:val="clear" w:color="auto" w:fill="F7F9FB"/>
          </w:tcPr>
          <w:p w14:paraId="56DCA029" w14:textId="77777777" w:rsidR="009D230F" w:rsidRDefault="00000000">
            <w:pPr>
              <w:spacing w:after="0" w:line="252" w:lineRule="auto"/>
            </w:pPr>
            <w:r>
              <w:rPr>
                <w:sz w:val="13"/>
              </w:rPr>
              <w:t>Test policy-as-code rules for required ownership, classification, encryption, or deployment conditions</w:t>
            </w:r>
          </w:p>
        </w:tc>
        <w:tc>
          <w:tcPr>
            <w:tcW w:w="1900" w:type="dxa"/>
            <w:shd w:val="clear" w:color="auto" w:fill="F7F9FB"/>
          </w:tcPr>
          <w:p w14:paraId="68F93309" w14:textId="77777777" w:rsidR="009D230F" w:rsidRDefault="00000000">
            <w:pPr>
              <w:spacing w:after="0" w:line="252" w:lineRule="auto"/>
            </w:pPr>
            <w:r>
              <w:rPr>
                <w:sz w:val="13"/>
              </w:rPr>
              <w:t>Policy version, tests, allowed and denied inputs, pipeline decision, approval</w:t>
            </w:r>
          </w:p>
        </w:tc>
        <w:tc>
          <w:tcPr>
            <w:tcW w:w="1410" w:type="dxa"/>
            <w:shd w:val="clear" w:color="auto" w:fill="F7F9FB"/>
          </w:tcPr>
          <w:p w14:paraId="3B27E0EC" w14:textId="77777777" w:rsidR="009D230F" w:rsidRDefault="00000000">
            <w:pPr>
              <w:spacing w:after="0" w:line="252" w:lineRule="auto"/>
            </w:pPr>
            <w:r>
              <w:rPr>
                <w:sz w:val="13"/>
              </w:rPr>
              <w:t>Rules only cover encoded conditions; bad logic or missing integration creates false confidence</w:t>
            </w:r>
          </w:p>
        </w:tc>
      </w:tr>
    </w:tbl>
    <w:p w14:paraId="25CA9C39" w14:textId="77777777" w:rsidR="009D230F" w:rsidRDefault="009D230F">
      <w:pPr>
        <w:spacing w:after="0"/>
      </w:pPr>
    </w:p>
    <w:p w14:paraId="68D8072E" w14:textId="77777777" w:rsidR="009D230F" w:rsidRDefault="00000000">
      <w:pPr>
        <w:pStyle w:val="Heading2"/>
      </w:pPr>
      <w:bookmarkStart w:id="68" w:name="_Toc234926398"/>
      <w:r>
        <w:t>15.2 How to validate a tool before relying on it</w:t>
      </w:r>
      <w:bookmarkEnd w:id="68"/>
    </w:p>
    <w:p w14:paraId="42984CB2" w14:textId="77777777" w:rsidR="009D230F" w:rsidRDefault="00000000">
      <w:pPr>
        <w:numPr>
          <w:ilvl w:val="0"/>
          <w:numId w:val="1"/>
        </w:numPr>
        <w:spacing w:after="60"/>
      </w:pPr>
      <w:r>
        <w:t>Approve the purpose, owner, systems, ePHI boundaries, data collected, hosting, support access, and retention.</w:t>
      </w:r>
    </w:p>
    <w:p w14:paraId="67C33276" w14:textId="77777777" w:rsidR="009D230F" w:rsidRDefault="00000000">
      <w:pPr>
        <w:numPr>
          <w:ilvl w:val="0"/>
          <w:numId w:val="1"/>
        </w:numPr>
        <w:spacing w:after="60"/>
      </w:pPr>
      <w:r>
        <w:t>Verify the official software source, version, dependencies, release integrity, update process, and secure configuration.</w:t>
      </w:r>
    </w:p>
    <w:p w14:paraId="4673C4FD" w14:textId="77777777" w:rsidR="009D230F" w:rsidRDefault="00000000">
      <w:pPr>
        <w:numPr>
          <w:ilvl w:val="0"/>
          <w:numId w:val="1"/>
        </w:numPr>
        <w:spacing w:after="60"/>
      </w:pPr>
      <w:r>
        <w:t>Create a known test condition and confirm the tool detects or blocks it as expected.</w:t>
      </w:r>
    </w:p>
    <w:p w14:paraId="6258FBDE" w14:textId="77777777" w:rsidR="009D230F" w:rsidRDefault="00000000">
      <w:pPr>
        <w:numPr>
          <w:ilvl w:val="0"/>
          <w:numId w:val="1"/>
        </w:numPr>
        <w:spacing w:after="60"/>
      </w:pPr>
      <w:r>
        <w:t>Create a known allowed condition and confirm the tool does not create an unnecessary failure.</w:t>
      </w:r>
    </w:p>
    <w:p w14:paraId="0AC36B50" w14:textId="77777777" w:rsidR="009D230F" w:rsidRDefault="00000000">
      <w:pPr>
        <w:numPr>
          <w:ilvl w:val="0"/>
          <w:numId w:val="1"/>
        </w:numPr>
        <w:spacing w:after="60"/>
      </w:pPr>
      <w:r>
        <w:t>Compare the tool’s asset or agent population with an independent inventory and investigate missing coverage.</w:t>
      </w:r>
    </w:p>
    <w:p w14:paraId="05F8929D" w14:textId="77777777" w:rsidR="009D230F" w:rsidRDefault="00000000">
      <w:pPr>
        <w:numPr>
          <w:ilvl w:val="0"/>
          <w:numId w:val="1"/>
        </w:numPr>
        <w:spacing w:after="60"/>
      </w:pPr>
      <w:r>
        <w:t>Restrict administrative access, log changes, protect credentials, and test backup or recovery of the tool itself.</w:t>
      </w:r>
    </w:p>
    <w:p w14:paraId="2C1D4D81" w14:textId="77777777" w:rsidR="009D230F" w:rsidRDefault="00000000">
      <w:pPr>
        <w:numPr>
          <w:ilvl w:val="0"/>
          <w:numId w:val="1"/>
        </w:numPr>
        <w:spacing w:after="60"/>
      </w:pPr>
      <w:r>
        <w:t>Define human review, escalation, exception, correction, and retest procedures.</w:t>
      </w:r>
    </w:p>
    <w:p w14:paraId="7B3317BD" w14:textId="77777777" w:rsidR="009D230F" w:rsidRDefault="00000000">
      <w:pPr>
        <w:numPr>
          <w:ilvl w:val="0"/>
          <w:numId w:val="1"/>
        </w:numPr>
        <w:spacing w:after="60"/>
      </w:pPr>
      <w:r>
        <w:t>Revalidate after major upgrades, configuration changes, new integrations, or material control failures.</w:t>
      </w:r>
    </w:p>
    <w:p w14:paraId="7222B19B" w14:textId="77777777" w:rsidR="009D230F" w:rsidRDefault="00000000">
      <w:pPr>
        <w:pStyle w:val="Heading2"/>
      </w:pPr>
      <w:bookmarkStart w:id="69" w:name="_Toc234926399"/>
      <w:r>
        <w:lastRenderedPageBreak/>
        <w:t>15.3 Tool evidence package</w:t>
      </w:r>
      <w:bookmarkEnd w:id="69"/>
    </w:p>
    <w:p w14:paraId="38048291" w14:textId="77777777" w:rsidR="009D230F" w:rsidRDefault="00000000">
      <w:pPr>
        <w:pStyle w:val="ListBullet"/>
      </w:pPr>
      <w:r>
        <w:t>Written authorization and approved scope</w:t>
      </w:r>
    </w:p>
    <w:p w14:paraId="2011C6E0" w14:textId="77777777" w:rsidR="009D230F" w:rsidRDefault="00000000">
      <w:pPr>
        <w:pStyle w:val="ListBullet"/>
      </w:pPr>
      <w:r>
        <w:t>Architecture and data-flow note</w:t>
      </w:r>
    </w:p>
    <w:p w14:paraId="65073CD0" w14:textId="77777777" w:rsidR="009D230F" w:rsidRDefault="00000000">
      <w:pPr>
        <w:pStyle w:val="ListBullet"/>
      </w:pPr>
      <w:r>
        <w:t>Tool, rule, feed, database, and content versions</w:t>
      </w:r>
    </w:p>
    <w:p w14:paraId="61B4F5AA" w14:textId="77777777" w:rsidR="009D230F" w:rsidRDefault="00000000">
      <w:pPr>
        <w:pStyle w:val="ListBullet"/>
      </w:pPr>
      <w:r>
        <w:t>Configuration and service-account permissions</w:t>
      </w:r>
    </w:p>
    <w:p w14:paraId="76416F7E" w14:textId="77777777" w:rsidR="009D230F" w:rsidRDefault="00000000">
      <w:pPr>
        <w:pStyle w:val="ListBullet"/>
      </w:pPr>
      <w:r>
        <w:t>Complete asset, agent, target, or repository population</w:t>
      </w:r>
    </w:p>
    <w:p w14:paraId="475F34D3" w14:textId="77777777" w:rsidR="009D230F" w:rsidRDefault="00000000">
      <w:pPr>
        <w:pStyle w:val="ListBullet"/>
      </w:pPr>
      <w:r>
        <w:t>Raw and summarized results</w:t>
      </w:r>
    </w:p>
    <w:p w14:paraId="2A7A6CD4" w14:textId="77777777" w:rsidR="009D230F" w:rsidRDefault="00000000">
      <w:pPr>
        <w:pStyle w:val="ListBullet"/>
      </w:pPr>
      <w:r>
        <w:t>Reviewer identity, date, decision, and escalation</w:t>
      </w:r>
    </w:p>
    <w:p w14:paraId="35ADC341" w14:textId="77777777" w:rsidR="009D230F" w:rsidRDefault="00000000">
      <w:pPr>
        <w:pStyle w:val="ListBullet"/>
      </w:pPr>
      <w:r>
        <w:t>Finding tickets, corrective action, risk acceptance, and due dates</w:t>
      </w:r>
    </w:p>
    <w:p w14:paraId="66285DF7" w14:textId="77777777" w:rsidR="009D230F" w:rsidRDefault="00000000">
      <w:pPr>
        <w:pStyle w:val="ListBullet"/>
      </w:pPr>
      <w:r>
        <w:t>Retest and closure proof</w:t>
      </w:r>
    </w:p>
    <w:p w14:paraId="35A9C644" w14:textId="77777777" w:rsidR="009D230F" w:rsidRDefault="00000000">
      <w:pPr>
        <w:pStyle w:val="ListBullet"/>
      </w:pPr>
      <w:r>
        <w:t>Known limitations and untested areas</w:t>
      </w:r>
    </w:p>
    <w:p w14:paraId="4D27EA01" w14:textId="77777777" w:rsidR="009D230F" w:rsidRDefault="00000000">
      <w:pPr>
        <w:keepNext/>
        <w:jc w:val="center"/>
      </w:pPr>
      <w:r>
        <w:rPr>
          <w:noProof/>
        </w:rPr>
        <w:drawing>
          <wp:inline distT="0" distB="0" distL="0" distR="0" wp14:anchorId="782F66BD" wp14:editId="4D854AC2">
            <wp:extent cx="5623560" cy="3160661"/>
            <wp:effectExtent l="0" t="0" r="0" b="0"/>
            <wp:docPr id="7" name="Figure 7. From tool output to compliance evidence" descr="A report alone is not proof; authorization, validation, remediation, and retesting create the evidenc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evidence_flow.png"/>
                    <pic:cNvPicPr/>
                  </pic:nvPicPr>
                  <pic:blipFill>
                    <a:blip r:embed="rId14"/>
                    <a:stretch>
                      <a:fillRect/>
                    </a:stretch>
                  </pic:blipFill>
                  <pic:spPr>
                    <a:xfrm>
                      <a:off x="0" y="0"/>
                      <a:ext cx="5623560" cy="3160661"/>
                    </a:xfrm>
                    <a:prstGeom prst="rect">
                      <a:avLst/>
                    </a:prstGeom>
                  </pic:spPr>
                </pic:pic>
              </a:graphicData>
            </a:graphic>
          </wp:inline>
        </w:drawing>
      </w:r>
    </w:p>
    <w:p w14:paraId="0F491743" w14:textId="77777777" w:rsidR="009D230F" w:rsidRDefault="00000000">
      <w:pPr>
        <w:pStyle w:val="Caption"/>
        <w:spacing w:after="180"/>
        <w:jc w:val="center"/>
      </w:pPr>
      <w:r>
        <w:t>Figure 7. From tool output to compliance evidence</w:t>
      </w:r>
    </w:p>
    <w:p w14:paraId="020E123A" w14:textId="77777777" w:rsidR="009D230F" w:rsidRDefault="00000000">
      <w:pPr>
        <w:pStyle w:val="Heading2"/>
      </w:pPr>
      <w:bookmarkStart w:id="70" w:name="_Toc234926400"/>
      <w:r>
        <w:t>15.4 CISO Assistant</w:t>
      </w:r>
      <w:bookmarkEnd w:id="70"/>
    </w:p>
    <w:p w14:paraId="70DDE6FA" w14:textId="77777777" w:rsidR="009D230F" w:rsidRDefault="00000000">
      <w:r>
        <w:t>GRC, risks, controls, evidence.</w:t>
      </w:r>
    </w:p>
    <w:p w14:paraId="0BF2EF99" w14:textId="77777777" w:rsidR="009D230F" w:rsidRDefault="00000000">
      <w:r>
        <w:rPr>
          <w:b/>
        </w:rPr>
        <w:t xml:space="preserve">Official documentation and setup: </w:t>
      </w:r>
      <w:hyperlink r:id="rId15">
        <w:r>
          <w:rPr>
            <w:color w:val="2E74B5"/>
            <w:u w:val="single"/>
          </w:rPr>
          <w:t>Open the official CISO Assistant guide</w:t>
        </w:r>
      </w:hyperlink>
    </w:p>
    <w:p w14:paraId="01DE84D9" w14:textId="77777777" w:rsidR="009D230F" w:rsidRDefault="00000000">
      <w:pPr>
        <w:pStyle w:val="Heading3"/>
      </w:pPr>
      <w:bookmarkStart w:id="71" w:name="_Toc234926401"/>
      <w:r>
        <w:t>Quick start</w:t>
      </w:r>
      <w:bookmarkEnd w:id="71"/>
    </w:p>
    <w:p w14:paraId="509B1827" w14:textId="77777777" w:rsidR="009D230F" w:rsidRDefault="00000000">
      <w:r>
        <w:t>Create a fictional healthcare organization, add one ePHI risk, map a Security Rule safeguard, assign an owner, and attach sanitized evidence.</w:t>
      </w:r>
    </w:p>
    <w:p w14:paraId="68FA6729" w14:textId="77777777" w:rsidR="009D230F" w:rsidRDefault="00000000">
      <w:pPr>
        <w:pStyle w:val="Heading3"/>
      </w:pPr>
      <w:bookmarkStart w:id="72" w:name="_Toc234926402"/>
      <w:r>
        <w:t>Evidence to retain</w:t>
      </w:r>
      <w:bookmarkEnd w:id="72"/>
    </w:p>
    <w:p w14:paraId="69547C50"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693202E5" w14:textId="77777777" w:rsidR="009D230F" w:rsidRDefault="00000000">
      <w:pPr>
        <w:pStyle w:val="Heading2"/>
      </w:pPr>
      <w:bookmarkStart w:id="73" w:name="_Toc234926403"/>
      <w:r>
        <w:lastRenderedPageBreak/>
        <w:t>15.5 Wazuh</w:t>
      </w:r>
      <w:bookmarkEnd w:id="73"/>
    </w:p>
    <w:p w14:paraId="3EA5F25E" w14:textId="77777777" w:rsidR="009D230F" w:rsidRDefault="00000000">
      <w:r>
        <w:t>SIEM, endpoint monitoring, file integrity.</w:t>
      </w:r>
    </w:p>
    <w:p w14:paraId="7F4FDE8E" w14:textId="77777777" w:rsidR="009D230F" w:rsidRDefault="00000000">
      <w:r>
        <w:rPr>
          <w:b/>
        </w:rPr>
        <w:t xml:space="preserve">Official documentation and setup: </w:t>
      </w:r>
      <w:hyperlink r:id="rId16">
        <w:r>
          <w:rPr>
            <w:color w:val="2E74B5"/>
            <w:u w:val="single"/>
          </w:rPr>
          <w:t>Open the official Wazuh guide</w:t>
        </w:r>
      </w:hyperlink>
    </w:p>
    <w:p w14:paraId="3619E8B2" w14:textId="77777777" w:rsidR="009D230F" w:rsidRDefault="00000000">
      <w:pPr>
        <w:pStyle w:val="Heading3"/>
      </w:pPr>
      <w:bookmarkStart w:id="74" w:name="_Toc234926404"/>
      <w:r>
        <w:t>Quick start</w:t>
      </w:r>
      <w:bookmarkEnd w:id="74"/>
    </w:p>
    <w:p w14:paraId="1B00B8ED" w14:textId="77777777" w:rsidR="009D230F" w:rsidRDefault="00000000">
      <w:r>
        <w:t>Connect one lab endpoint, create a harmless event, review the alert, and save the event, reviewer decision, and follow-up.</w:t>
      </w:r>
    </w:p>
    <w:p w14:paraId="05C321C9" w14:textId="77777777" w:rsidR="009D230F" w:rsidRDefault="00000000">
      <w:pPr>
        <w:pStyle w:val="Heading3"/>
      </w:pPr>
      <w:bookmarkStart w:id="75" w:name="_Toc234926405"/>
      <w:r>
        <w:t>Evidence to retain</w:t>
      </w:r>
      <w:bookmarkEnd w:id="75"/>
    </w:p>
    <w:p w14:paraId="29F3CCA6"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08FED1BA" w14:textId="77777777" w:rsidR="009D230F" w:rsidRDefault="00000000">
      <w:pPr>
        <w:pStyle w:val="Heading2"/>
      </w:pPr>
      <w:bookmarkStart w:id="76" w:name="_Toc234926406"/>
      <w:r>
        <w:t>15.6 OpenSCAP</w:t>
      </w:r>
      <w:bookmarkEnd w:id="76"/>
    </w:p>
    <w:p w14:paraId="32C082BF" w14:textId="77777777" w:rsidR="009D230F" w:rsidRDefault="00000000">
      <w:r>
        <w:t>Linux configuration assessment.</w:t>
      </w:r>
    </w:p>
    <w:p w14:paraId="1E649961" w14:textId="77777777" w:rsidR="009D230F" w:rsidRDefault="00000000">
      <w:r>
        <w:rPr>
          <w:b/>
        </w:rPr>
        <w:t xml:space="preserve">Official documentation and setup: </w:t>
      </w:r>
      <w:hyperlink r:id="rId17">
        <w:r>
          <w:rPr>
            <w:color w:val="2E74B5"/>
            <w:u w:val="single"/>
          </w:rPr>
          <w:t>Open the official OpenSCAP guide</w:t>
        </w:r>
      </w:hyperlink>
    </w:p>
    <w:p w14:paraId="145CD65D" w14:textId="77777777" w:rsidR="009D230F" w:rsidRDefault="00000000">
      <w:pPr>
        <w:pStyle w:val="Heading3"/>
      </w:pPr>
      <w:bookmarkStart w:id="77" w:name="_Toc234926407"/>
      <w:r>
        <w:t>Quick start</w:t>
      </w:r>
      <w:bookmarkEnd w:id="77"/>
    </w:p>
    <w:p w14:paraId="48986322" w14:textId="77777777" w:rsidR="009D230F" w:rsidRDefault="00000000">
      <w:r>
        <w:t>Assess a laboratory Linux host against a suitable profile, export the report, fix one approved setting, and compare results.</w:t>
      </w:r>
    </w:p>
    <w:p w14:paraId="191FF5C8" w14:textId="77777777" w:rsidR="009D230F" w:rsidRDefault="00000000">
      <w:pPr>
        <w:pStyle w:val="Heading3"/>
      </w:pPr>
      <w:bookmarkStart w:id="78" w:name="_Toc234926408"/>
      <w:r>
        <w:t>Evidence to retain</w:t>
      </w:r>
      <w:bookmarkEnd w:id="78"/>
    </w:p>
    <w:p w14:paraId="7A24B8BE"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6DD04EFA" w14:textId="77777777" w:rsidR="009D230F" w:rsidRDefault="00000000">
      <w:pPr>
        <w:pStyle w:val="Heading2"/>
      </w:pPr>
      <w:bookmarkStart w:id="79" w:name="_Toc234926409"/>
      <w:r>
        <w:t>15.7 Greenbone Community Edition</w:t>
      </w:r>
      <w:bookmarkEnd w:id="79"/>
    </w:p>
    <w:p w14:paraId="6B72B3B2" w14:textId="77777777" w:rsidR="009D230F" w:rsidRDefault="00000000">
      <w:r>
        <w:t>Vulnerability scanning.</w:t>
      </w:r>
    </w:p>
    <w:p w14:paraId="2A649CA4" w14:textId="77777777" w:rsidR="009D230F" w:rsidRDefault="00000000">
      <w:r>
        <w:rPr>
          <w:b/>
        </w:rPr>
        <w:t xml:space="preserve">Official documentation and setup: </w:t>
      </w:r>
      <w:hyperlink r:id="rId18">
        <w:r>
          <w:rPr>
            <w:color w:val="2E74B5"/>
            <w:u w:val="single"/>
          </w:rPr>
          <w:t>Open the official Greenbone Community Edition guide</w:t>
        </w:r>
      </w:hyperlink>
    </w:p>
    <w:p w14:paraId="70DA057C" w14:textId="77777777" w:rsidR="009D230F" w:rsidRDefault="00000000">
      <w:pPr>
        <w:pStyle w:val="Heading3"/>
      </w:pPr>
      <w:bookmarkStart w:id="80" w:name="_Toc234926410"/>
      <w:r>
        <w:t>Quick start</w:t>
      </w:r>
      <w:bookmarkEnd w:id="80"/>
    </w:p>
    <w:p w14:paraId="771151F1" w14:textId="77777777" w:rsidR="009D230F" w:rsidRDefault="00000000">
      <w:r>
        <w:t>Scan only an approved lab target, validate one finding, correct it, rescan, and record scope, version, result, and reviewer.</w:t>
      </w:r>
    </w:p>
    <w:p w14:paraId="6E8179F7" w14:textId="77777777" w:rsidR="009D230F" w:rsidRDefault="00000000">
      <w:pPr>
        <w:pStyle w:val="Heading3"/>
      </w:pPr>
      <w:bookmarkStart w:id="81" w:name="_Toc234926411"/>
      <w:r>
        <w:t>Evidence to retain</w:t>
      </w:r>
      <w:bookmarkEnd w:id="81"/>
    </w:p>
    <w:p w14:paraId="7830FCD3"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0A6033DA" w14:textId="77777777" w:rsidR="009D230F" w:rsidRDefault="00000000">
      <w:pPr>
        <w:pStyle w:val="Heading2"/>
      </w:pPr>
      <w:bookmarkStart w:id="82" w:name="_Toc234926412"/>
      <w:r>
        <w:t>15.8 osquery</w:t>
      </w:r>
      <w:bookmarkEnd w:id="82"/>
    </w:p>
    <w:p w14:paraId="27B1D5CA" w14:textId="77777777" w:rsidR="009D230F" w:rsidRDefault="00000000">
      <w:r>
        <w:t>Endpoint inventory and queries.</w:t>
      </w:r>
    </w:p>
    <w:p w14:paraId="6C636492" w14:textId="77777777" w:rsidR="009D230F" w:rsidRDefault="00000000">
      <w:r>
        <w:rPr>
          <w:b/>
        </w:rPr>
        <w:lastRenderedPageBreak/>
        <w:t xml:space="preserve">Official documentation and setup: </w:t>
      </w:r>
      <w:hyperlink r:id="rId19">
        <w:r>
          <w:rPr>
            <w:color w:val="2E74B5"/>
            <w:u w:val="single"/>
          </w:rPr>
          <w:t>Open the official osquery guide</w:t>
        </w:r>
      </w:hyperlink>
    </w:p>
    <w:p w14:paraId="3C162C1A" w14:textId="77777777" w:rsidR="009D230F" w:rsidRDefault="00000000">
      <w:pPr>
        <w:pStyle w:val="Heading3"/>
      </w:pPr>
      <w:bookmarkStart w:id="83" w:name="_Toc234926413"/>
      <w:r>
        <w:t>Quick start</w:t>
      </w:r>
      <w:bookmarkEnd w:id="83"/>
    </w:p>
    <w:p w14:paraId="39A6AD0C" w14:textId="77777777" w:rsidR="009D230F" w:rsidRDefault="00000000">
      <w:r>
        <w:t>Query users, software, encryption, or processes on a lab endpoint and record the query, host, date, result, and review.</w:t>
      </w:r>
    </w:p>
    <w:p w14:paraId="4A4989C3" w14:textId="77777777" w:rsidR="009D230F" w:rsidRDefault="00000000">
      <w:pPr>
        <w:pStyle w:val="Heading3"/>
      </w:pPr>
      <w:bookmarkStart w:id="84" w:name="_Toc234926414"/>
      <w:r>
        <w:t>Evidence to retain</w:t>
      </w:r>
      <w:bookmarkEnd w:id="84"/>
    </w:p>
    <w:p w14:paraId="0236E6F8"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0F476581" w14:textId="77777777" w:rsidR="009D230F" w:rsidRDefault="00000000">
      <w:pPr>
        <w:pStyle w:val="Heading2"/>
      </w:pPr>
      <w:bookmarkStart w:id="85" w:name="_Toc234926415"/>
      <w:r>
        <w:t>15.9 Trivy</w:t>
      </w:r>
      <w:bookmarkEnd w:id="85"/>
    </w:p>
    <w:p w14:paraId="410DBC30" w14:textId="77777777" w:rsidR="009D230F" w:rsidRDefault="00000000">
      <w:r>
        <w:t>Code, image, secret, and configuration scanning.</w:t>
      </w:r>
    </w:p>
    <w:p w14:paraId="46F9625E" w14:textId="77777777" w:rsidR="009D230F" w:rsidRDefault="00000000">
      <w:r>
        <w:rPr>
          <w:b/>
        </w:rPr>
        <w:t xml:space="preserve">Official documentation and setup: </w:t>
      </w:r>
      <w:hyperlink r:id="rId20">
        <w:r>
          <w:rPr>
            <w:color w:val="2E74B5"/>
            <w:u w:val="single"/>
          </w:rPr>
          <w:t>Open the official Trivy guide</w:t>
        </w:r>
      </w:hyperlink>
    </w:p>
    <w:p w14:paraId="683F7D53" w14:textId="77777777" w:rsidR="009D230F" w:rsidRDefault="00000000">
      <w:pPr>
        <w:pStyle w:val="Heading3"/>
      </w:pPr>
      <w:bookmarkStart w:id="86" w:name="_Toc234926416"/>
      <w:r>
        <w:t>Quick start</w:t>
      </w:r>
      <w:bookmarkEnd w:id="86"/>
    </w:p>
    <w:p w14:paraId="66B7B670" w14:textId="77777777" w:rsidR="009D230F" w:rsidRDefault="00000000">
      <w:r>
        <w:t>Scan a pinned laboratory image or test repository, protect the report, validate one finding, fix it, and scan again.</w:t>
      </w:r>
    </w:p>
    <w:p w14:paraId="30DEC5FF" w14:textId="77777777" w:rsidR="009D230F" w:rsidRDefault="00000000">
      <w:pPr>
        <w:pStyle w:val="Heading3"/>
      </w:pPr>
      <w:bookmarkStart w:id="87" w:name="_Toc234926417"/>
      <w:r>
        <w:t>Evidence to retain</w:t>
      </w:r>
      <w:bookmarkEnd w:id="87"/>
    </w:p>
    <w:p w14:paraId="6D5EA346"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62AA93E3" w14:textId="77777777" w:rsidR="009D230F" w:rsidRDefault="00000000">
      <w:pPr>
        <w:pStyle w:val="Heading2"/>
      </w:pPr>
      <w:bookmarkStart w:id="88" w:name="_Toc234926418"/>
      <w:r>
        <w:t>15.10 OWASP ZAP</w:t>
      </w:r>
      <w:bookmarkEnd w:id="88"/>
    </w:p>
    <w:p w14:paraId="44F85530" w14:textId="77777777" w:rsidR="009D230F" w:rsidRDefault="00000000">
      <w:r>
        <w:t>Authorized web-application testing.</w:t>
      </w:r>
    </w:p>
    <w:p w14:paraId="05E8F798" w14:textId="77777777" w:rsidR="009D230F" w:rsidRDefault="00000000">
      <w:r>
        <w:rPr>
          <w:b/>
        </w:rPr>
        <w:t xml:space="preserve">Official documentation and setup: </w:t>
      </w:r>
      <w:hyperlink r:id="rId21">
        <w:r>
          <w:rPr>
            <w:color w:val="2E74B5"/>
            <w:u w:val="single"/>
          </w:rPr>
          <w:t>Open the official OWASP ZAP guide</w:t>
        </w:r>
      </w:hyperlink>
    </w:p>
    <w:p w14:paraId="556F3DF0" w14:textId="77777777" w:rsidR="009D230F" w:rsidRDefault="00000000">
      <w:pPr>
        <w:pStyle w:val="Heading3"/>
      </w:pPr>
      <w:bookmarkStart w:id="89" w:name="_Toc234926419"/>
      <w:r>
        <w:t>Quick start</w:t>
      </w:r>
      <w:bookmarkEnd w:id="89"/>
    </w:p>
    <w:p w14:paraId="27A7F11D" w14:textId="77777777" w:rsidR="009D230F" w:rsidRDefault="00000000">
      <w:r>
        <w:t>Proxy a local training application, start with passive analysis, validate one result, and export the scope and report.</w:t>
      </w:r>
    </w:p>
    <w:p w14:paraId="70D99F9A" w14:textId="77777777" w:rsidR="009D230F" w:rsidRDefault="00000000">
      <w:pPr>
        <w:pStyle w:val="Heading3"/>
      </w:pPr>
      <w:bookmarkStart w:id="90" w:name="_Toc234926420"/>
      <w:r>
        <w:t>Evidence to retain</w:t>
      </w:r>
      <w:bookmarkEnd w:id="90"/>
    </w:p>
    <w:p w14:paraId="67CCCE61"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37164DC2" w14:textId="77777777" w:rsidR="009D230F" w:rsidRDefault="00000000">
      <w:pPr>
        <w:pStyle w:val="Heading2"/>
      </w:pPr>
      <w:bookmarkStart w:id="91" w:name="_Toc234926421"/>
      <w:r>
        <w:t>15.11 Keycloak</w:t>
      </w:r>
      <w:bookmarkEnd w:id="91"/>
    </w:p>
    <w:p w14:paraId="6DB1E23E" w14:textId="77777777" w:rsidR="009D230F" w:rsidRDefault="00000000">
      <w:r>
        <w:t>Identity, roles, authentication, MFA.</w:t>
      </w:r>
    </w:p>
    <w:p w14:paraId="5C414B66" w14:textId="77777777" w:rsidR="009D230F" w:rsidRDefault="00000000">
      <w:r>
        <w:rPr>
          <w:b/>
        </w:rPr>
        <w:t xml:space="preserve">Official documentation and setup: </w:t>
      </w:r>
      <w:hyperlink r:id="rId22">
        <w:r>
          <w:rPr>
            <w:color w:val="2E74B5"/>
            <w:u w:val="single"/>
          </w:rPr>
          <w:t>Open the official Keycloak guide</w:t>
        </w:r>
      </w:hyperlink>
    </w:p>
    <w:p w14:paraId="4FF67107" w14:textId="77777777" w:rsidR="009D230F" w:rsidRDefault="00000000">
      <w:pPr>
        <w:pStyle w:val="Heading3"/>
      </w:pPr>
      <w:bookmarkStart w:id="92" w:name="_Toc234926422"/>
      <w:r>
        <w:lastRenderedPageBreak/>
        <w:t>Quick start</w:t>
      </w:r>
      <w:bookmarkEnd w:id="92"/>
    </w:p>
    <w:p w14:paraId="3C5B05BD" w14:textId="77777777" w:rsidR="009D230F" w:rsidRDefault="00000000">
      <w:r>
        <w:t>Create a lab realm, roles, users, and MFA; test least privilege and export configuration and review evidence.</w:t>
      </w:r>
    </w:p>
    <w:p w14:paraId="0AF80898" w14:textId="77777777" w:rsidR="009D230F" w:rsidRDefault="00000000">
      <w:pPr>
        <w:pStyle w:val="Heading3"/>
      </w:pPr>
      <w:bookmarkStart w:id="93" w:name="_Toc234926423"/>
      <w:r>
        <w:t>Evidence to retain</w:t>
      </w:r>
      <w:bookmarkEnd w:id="93"/>
    </w:p>
    <w:p w14:paraId="686E5608"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6BE74E31" w14:textId="77777777" w:rsidR="009D230F" w:rsidRDefault="00000000">
      <w:pPr>
        <w:pStyle w:val="Heading2"/>
      </w:pPr>
      <w:bookmarkStart w:id="94" w:name="_Toc234926424"/>
      <w:r>
        <w:t>15.12 DefectDojo</w:t>
      </w:r>
      <w:bookmarkEnd w:id="94"/>
    </w:p>
    <w:p w14:paraId="23AF8D1D" w14:textId="77777777" w:rsidR="009D230F" w:rsidRDefault="00000000">
      <w:r>
        <w:t>Finding intake and remediation tracking.</w:t>
      </w:r>
    </w:p>
    <w:p w14:paraId="20C546D0" w14:textId="77777777" w:rsidR="009D230F" w:rsidRDefault="00000000">
      <w:r>
        <w:rPr>
          <w:b/>
        </w:rPr>
        <w:t xml:space="preserve">Official documentation and setup: </w:t>
      </w:r>
      <w:hyperlink r:id="rId23">
        <w:r>
          <w:rPr>
            <w:color w:val="2E74B5"/>
            <w:u w:val="single"/>
          </w:rPr>
          <w:t>Open the official DefectDojo guide</w:t>
        </w:r>
      </w:hyperlink>
    </w:p>
    <w:p w14:paraId="4B3A52A8" w14:textId="77777777" w:rsidR="009D230F" w:rsidRDefault="00000000">
      <w:pPr>
        <w:pStyle w:val="Heading3"/>
      </w:pPr>
      <w:bookmarkStart w:id="95" w:name="_Toc234926425"/>
      <w:r>
        <w:t>Quick start</w:t>
      </w:r>
      <w:bookmarkEnd w:id="95"/>
    </w:p>
    <w:p w14:paraId="1781E09C" w14:textId="77777777" w:rsidR="009D230F" w:rsidRDefault="00000000">
      <w:r>
        <w:t>Import a lab scan, validate and assign one finding, record correction, retest it, and close it with evidence.</w:t>
      </w:r>
    </w:p>
    <w:p w14:paraId="6C927186" w14:textId="77777777" w:rsidR="009D230F" w:rsidRDefault="00000000">
      <w:pPr>
        <w:pStyle w:val="Heading3"/>
      </w:pPr>
      <w:bookmarkStart w:id="96" w:name="_Toc234926426"/>
      <w:r>
        <w:t>Evidence to retain</w:t>
      </w:r>
      <w:bookmarkEnd w:id="96"/>
    </w:p>
    <w:p w14:paraId="491A0C01"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074B529E" w14:textId="77777777" w:rsidR="009D230F" w:rsidRDefault="00000000">
      <w:pPr>
        <w:pStyle w:val="Heading2"/>
      </w:pPr>
      <w:bookmarkStart w:id="97" w:name="_Toc234926427"/>
      <w:r>
        <w:t>15.13 Velociraptor</w:t>
      </w:r>
      <w:bookmarkEnd w:id="97"/>
    </w:p>
    <w:p w14:paraId="6FAD191D" w14:textId="77777777" w:rsidR="009D230F" w:rsidRDefault="00000000">
      <w:r>
        <w:t>Endpoint visibility and incident response.</w:t>
      </w:r>
    </w:p>
    <w:p w14:paraId="5EA963B2" w14:textId="77777777" w:rsidR="009D230F" w:rsidRDefault="00000000">
      <w:r>
        <w:rPr>
          <w:b/>
        </w:rPr>
        <w:t xml:space="preserve">Official documentation and setup: </w:t>
      </w:r>
      <w:hyperlink r:id="rId24">
        <w:r>
          <w:rPr>
            <w:color w:val="2E74B5"/>
            <w:u w:val="single"/>
          </w:rPr>
          <w:t>Open the official Velociraptor guide</w:t>
        </w:r>
      </w:hyperlink>
    </w:p>
    <w:p w14:paraId="23628EBD" w14:textId="77777777" w:rsidR="009D230F" w:rsidRDefault="00000000">
      <w:pPr>
        <w:pStyle w:val="Heading3"/>
      </w:pPr>
      <w:bookmarkStart w:id="98" w:name="_Toc234926428"/>
      <w:r>
        <w:t>Quick start</w:t>
      </w:r>
      <w:bookmarkEnd w:id="98"/>
    </w:p>
    <w:p w14:paraId="170AB1CB" w14:textId="77777777" w:rsidR="009D230F" w:rsidRDefault="00000000">
      <w:r>
        <w:t>Use an isolated lab client, collect one harmless approved artifact, review the result, and record purpose, scope, and access.</w:t>
      </w:r>
    </w:p>
    <w:p w14:paraId="10537704" w14:textId="77777777" w:rsidR="009D230F" w:rsidRDefault="00000000">
      <w:pPr>
        <w:pStyle w:val="Heading3"/>
      </w:pPr>
      <w:bookmarkStart w:id="99" w:name="_Toc234926429"/>
      <w:r>
        <w:t>Evidence to retain</w:t>
      </w:r>
      <w:bookmarkEnd w:id="99"/>
    </w:p>
    <w:p w14:paraId="6D0985C1"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215D2AE3" w14:textId="77777777" w:rsidR="009D230F" w:rsidRDefault="00000000">
      <w:pPr>
        <w:pStyle w:val="Heading2"/>
      </w:pPr>
      <w:bookmarkStart w:id="100" w:name="_Toc234926430"/>
      <w:r>
        <w:t>15.14 Open Policy Agent</w:t>
      </w:r>
      <w:bookmarkEnd w:id="100"/>
    </w:p>
    <w:p w14:paraId="0E42FDFD" w14:textId="77777777" w:rsidR="009D230F" w:rsidRDefault="00000000">
      <w:r>
        <w:t>Policy as code.</w:t>
      </w:r>
    </w:p>
    <w:p w14:paraId="3B169D3D" w14:textId="77777777" w:rsidR="009D230F" w:rsidRDefault="00000000">
      <w:r>
        <w:rPr>
          <w:b/>
        </w:rPr>
        <w:t xml:space="preserve">Official documentation and setup: </w:t>
      </w:r>
      <w:hyperlink r:id="rId25">
        <w:r>
          <w:rPr>
            <w:color w:val="2E74B5"/>
            <w:u w:val="single"/>
          </w:rPr>
          <w:t>Open the official Open Policy Agent guide</w:t>
        </w:r>
      </w:hyperlink>
    </w:p>
    <w:p w14:paraId="6D9B0E31" w14:textId="77777777" w:rsidR="009D230F" w:rsidRDefault="00000000">
      <w:pPr>
        <w:pStyle w:val="Heading3"/>
      </w:pPr>
      <w:bookmarkStart w:id="101" w:name="_Toc234926431"/>
      <w:r>
        <w:t>Quick start</w:t>
      </w:r>
      <w:bookmarkEnd w:id="101"/>
    </w:p>
    <w:p w14:paraId="707C5041" w14:textId="77777777" w:rsidR="009D230F" w:rsidRDefault="00000000">
      <w:r>
        <w:t>Write a lab rule that denies an ePHI resource without an owner or classification label; test allowed and denied inputs.</w:t>
      </w:r>
    </w:p>
    <w:p w14:paraId="6C1FC186" w14:textId="77777777" w:rsidR="009D230F" w:rsidRDefault="00000000">
      <w:pPr>
        <w:pStyle w:val="Heading3"/>
      </w:pPr>
      <w:bookmarkStart w:id="102" w:name="_Toc234926432"/>
      <w:r>
        <w:lastRenderedPageBreak/>
        <w:t>Evidence to retain</w:t>
      </w:r>
      <w:bookmarkEnd w:id="102"/>
    </w:p>
    <w:p w14:paraId="195031E2"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34967CD9" w14:textId="77777777" w:rsidR="009D230F" w:rsidRDefault="00000000">
      <w:pPr>
        <w:pStyle w:val="Heading2"/>
      </w:pPr>
      <w:bookmarkStart w:id="103" w:name="_Toc234926433"/>
      <w:r>
        <w:t>15.15 Free government resource</w:t>
      </w:r>
      <w:bookmarkEnd w:id="103"/>
    </w:p>
    <w:p w14:paraId="0C407131" w14:textId="77777777" w:rsidR="009D230F" w:rsidRDefault="00000000">
      <w:r>
        <w:rPr>
          <w:b/>
        </w:rPr>
        <w:t xml:space="preserve">HHS/ONC Security Risk Assessment Tool: </w:t>
      </w:r>
      <w:hyperlink r:id="rId26">
        <w:r>
          <w:rPr>
            <w:color w:val="2E74B5"/>
            <w:u w:val="single"/>
          </w:rPr>
          <w:t>Open the official SRA Tool page</w:t>
        </w:r>
      </w:hyperlink>
    </w:p>
    <w:p w14:paraId="1F432EE8" w14:textId="77777777" w:rsidR="009D230F" w:rsidRDefault="00000000">
      <w:r>
        <w:t>This free government resource can help small and medium practices begin a structured risk assessment. It does not guarantee compliance and does not replace a complete, organization-specific risk analysis.</w:t>
      </w:r>
    </w:p>
    <w:p w14:paraId="6F6B4668" w14:textId="77777777" w:rsidR="009D230F" w:rsidRDefault="00000000">
      <w:pPr>
        <w:pStyle w:val="Heading2"/>
      </w:pPr>
      <w:bookmarkStart w:id="104" w:name="_Toc234926434"/>
      <w:r>
        <w:t>15.16 Tool governance checklist</w:t>
      </w:r>
      <w:bookmarkEnd w:id="104"/>
    </w:p>
    <w:p w14:paraId="0178F29B" w14:textId="77777777" w:rsidR="009D230F" w:rsidRDefault="00000000">
      <w:pPr>
        <w:pStyle w:val="ListBullet"/>
      </w:pPr>
      <w:r>
        <w:t>Use only fictional or properly de-identified data in training.</w:t>
      </w:r>
    </w:p>
    <w:p w14:paraId="17FFCA4D" w14:textId="77777777" w:rsidR="009D230F" w:rsidRDefault="00000000">
      <w:pPr>
        <w:pStyle w:val="ListBullet"/>
      </w:pPr>
      <w:r>
        <w:t>Obtain written authorization before scanning, monitoring, collection, or testing.</w:t>
      </w:r>
    </w:p>
    <w:p w14:paraId="4B00A2F9" w14:textId="77777777" w:rsidR="009D230F" w:rsidRDefault="00000000">
      <w:pPr>
        <w:pStyle w:val="ListBullet"/>
      </w:pPr>
      <w:r>
        <w:t>Approve owner, scope, hosting, access, data handling, retention, and support location.</w:t>
      </w:r>
    </w:p>
    <w:p w14:paraId="7278F5DF" w14:textId="77777777" w:rsidR="009D230F" w:rsidRDefault="00000000">
      <w:pPr>
        <w:pStyle w:val="ListBullet"/>
      </w:pPr>
      <w:r>
        <w:t>Verify software sources, releases, dependencies, signatures, and update procedures.</w:t>
      </w:r>
    </w:p>
    <w:p w14:paraId="257D5237" w14:textId="77777777" w:rsidR="009D230F" w:rsidRDefault="00000000">
      <w:pPr>
        <w:pStyle w:val="ListBullet"/>
      </w:pPr>
      <w:r>
        <w:t>Use least privilege and protect service credentials and reports.</w:t>
      </w:r>
    </w:p>
    <w:p w14:paraId="53C7D887" w14:textId="77777777" w:rsidR="009D230F" w:rsidRDefault="00000000">
      <w:pPr>
        <w:pStyle w:val="ListBullet"/>
      </w:pPr>
      <w:r>
        <w:t>Define who validates results, fixes findings, approves exceptions, and retests.</w:t>
      </w:r>
    </w:p>
    <w:p w14:paraId="34CA9700" w14:textId="77777777" w:rsidR="009D230F" w:rsidRDefault="00000000">
      <w:pPr>
        <w:pStyle w:val="ListBullet"/>
      </w:pPr>
      <w:r>
        <w:t>Do not upload PHI or ePHI to any external service without approved legal, privacy, security, contract, and data-flow review.</w:t>
      </w:r>
    </w:p>
    <w:p w14:paraId="5B0F9A50" w14:textId="77777777" w:rsidR="009D230F" w:rsidRDefault="00000000">
      <w:pPr>
        <w:pStyle w:val="Heading1"/>
        <w:pageBreakBefore/>
      </w:pPr>
      <w:bookmarkStart w:id="105" w:name="_Toc234926435"/>
      <w:r>
        <w:lastRenderedPageBreak/>
        <w:t>16. Fictional Healthcare Laboratory and Portfolio</w:t>
      </w:r>
      <w:bookmarkEnd w:id="105"/>
    </w:p>
    <w:p w14:paraId="009FDB90" w14:textId="77777777" w:rsidR="009D230F" w:rsidRDefault="00000000">
      <w:pPr>
        <w:spacing w:after="200"/>
      </w:pPr>
      <w:r>
        <w:rPr>
          <w:i/>
          <w:color w:val="5B6570"/>
          <w:sz w:val="22"/>
        </w:rPr>
        <w:t>A complete practice environment using only synthetic information.</w:t>
      </w:r>
    </w:p>
    <w:p w14:paraId="0FB6D764" w14:textId="77777777" w:rsidR="009D230F" w:rsidRDefault="00000000">
      <w:r>
        <w:t>Harbor Light Health is a fictional outpatient clinic and health plan administrator. It uses an EHR, billing system, cloud email, patient portal, medical devices, remote support, and several business associates. Every person, record, address, claim, diagnosis, and identifier in the laboratory is invented.</w:t>
      </w:r>
    </w:p>
    <w:p w14:paraId="7471D405" w14:textId="77777777" w:rsidR="009D230F" w:rsidRDefault="00000000">
      <w:pPr>
        <w:pStyle w:val="Heading2"/>
      </w:pPr>
      <w:bookmarkStart w:id="106" w:name="_Toc234926436"/>
      <w:r>
        <w:t>Project 1 — Scope and roles</w:t>
      </w:r>
      <w:bookmarkEnd w:id="106"/>
    </w:p>
    <w:p w14:paraId="4DDFAE1A" w14:textId="77777777" w:rsidR="009D230F" w:rsidRDefault="00000000">
      <w:r>
        <w:t>Document covered-entity functions, business associates, hybrid boundaries, PHI, ePHI, systems, and data flows.</w:t>
      </w:r>
    </w:p>
    <w:p w14:paraId="1926FB6E" w14:textId="77777777" w:rsidR="009D230F" w:rsidRDefault="00000000">
      <w:pPr>
        <w:pStyle w:val="Heading2"/>
      </w:pPr>
      <w:bookmarkStart w:id="107" w:name="_Toc234926437"/>
      <w:r>
        <w:t>Project 2 — Risk analysis</w:t>
      </w:r>
      <w:bookmarkEnd w:id="107"/>
    </w:p>
    <w:p w14:paraId="07887897" w14:textId="77777777" w:rsidR="009D230F" w:rsidRDefault="00000000">
      <w:r>
        <w:t>Create a system inventory, threat and vulnerability register, risk method, findings, and treatment plan.</w:t>
      </w:r>
    </w:p>
    <w:p w14:paraId="1986F33A" w14:textId="77777777" w:rsidR="009D230F" w:rsidRDefault="00000000">
      <w:pPr>
        <w:pStyle w:val="Heading2"/>
      </w:pPr>
      <w:bookmarkStart w:id="108" w:name="_Toc234926438"/>
      <w:r>
        <w:t>Project 3 — Security safeguards</w:t>
      </w:r>
      <w:bookmarkEnd w:id="108"/>
    </w:p>
    <w:p w14:paraId="692DBEA7" w14:textId="77777777" w:rsidR="009D230F" w:rsidRDefault="00000000">
      <w:r>
        <w:t>Build a Security Rule matrix with owners, implementation choices, evidence, exceptions, and retests.</w:t>
      </w:r>
    </w:p>
    <w:p w14:paraId="1AF7EA8E" w14:textId="77777777" w:rsidR="009D230F" w:rsidRDefault="00000000">
      <w:pPr>
        <w:pStyle w:val="Heading2"/>
      </w:pPr>
      <w:bookmarkStart w:id="109" w:name="_Toc234926439"/>
      <w:r>
        <w:t>Project 4 — Privacy rights</w:t>
      </w:r>
      <w:bookmarkEnd w:id="109"/>
    </w:p>
    <w:p w14:paraId="33EE13EA" w14:textId="77777777" w:rsidR="009D230F" w:rsidRDefault="00000000">
      <w:r>
        <w:t>Complete fictional access, amendment, confidential-communication, and accounting requests.</w:t>
      </w:r>
    </w:p>
    <w:p w14:paraId="4F7ED90A" w14:textId="77777777" w:rsidR="009D230F" w:rsidRDefault="00000000">
      <w:pPr>
        <w:pStyle w:val="Heading2"/>
      </w:pPr>
      <w:bookmarkStart w:id="110" w:name="_Toc234926440"/>
      <w:r>
        <w:t>Project 5 — Breach</w:t>
      </w:r>
      <w:bookmarkEnd w:id="110"/>
    </w:p>
    <w:p w14:paraId="50593717" w14:textId="77777777" w:rsidR="009D230F" w:rsidRDefault="00000000">
      <w:r>
        <w:t>Assess a misdirected billing export using the four factors and prepare notification decisions.</w:t>
      </w:r>
    </w:p>
    <w:p w14:paraId="09A33AC3" w14:textId="77777777" w:rsidR="009D230F" w:rsidRDefault="00000000">
      <w:pPr>
        <w:pStyle w:val="Heading2"/>
      </w:pPr>
      <w:bookmarkStart w:id="111" w:name="_Toc234926441"/>
      <w:r>
        <w:t>Project 6 — Vendor</w:t>
      </w:r>
      <w:bookmarkEnd w:id="111"/>
    </w:p>
    <w:p w14:paraId="5611F04E" w14:textId="77777777" w:rsidR="009D230F" w:rsidRDefault="00000000">
      <w:r>
        <w:t>Review a fictional cloud BA, contract terms, subprocessors, security evidence, incident duties, and exit plan.</w:t>
      </w:r>
    </w:p>
    <w:p w14:paraId="093CB349" w14:textId="77777777" w:rsidR="009D230F" w:rsidRDefault="00000000">
      <w:pPr>
        <w:pStyle w:val="Heading2"/>
      </w:pPr>
      <w:bookmarkStart w:id="112" w:name="_Toc234926442"/>
      <w:r>
        <w:t>Project 7 — Tools</w:t>
      </w:r>
      <w:bookmarkEnd w:id="112"/>
    </w:p>
    <w:p w14:paraId="78B6ADEA" w14:textId="77777777" w:rsidR="009D230F" w:rsidRDefault="00000000">
      <w:r>
        <w:t>Use three Chapter 15 tools in an isolated lab and document scope, limitations, findings, correction, and retest.</w:t>
      </w:r>
    </w:p>
    <w:p w14:paraId="133AE545" w14:textId="77777777" w:rsidR="009D230F" w:rsidRDefault="00000000">
      <w:pPr>
        <w:pStyle w:val="Heading2"/>
      </w:pPr>
      <w:bookmarkStart w:id="113" w:name="_Toc234926443"/>
      <w:r>
        <w:t>16.1 Portfolio ethics</w:t>
      </w:r>
      <w:bookmarkEnd w:id="113"/>
    </w:p>
    <w:p w14:paraId="557A33E6" w14:textId="77777777" w:rsidR="009D230F" w:rsidRDefault="00000000">
      <w:pPr>
        <w:pStyle w:val="ListBullet"/>
      </w:pPr>
      <w:r>
        <w:t>Never publish real patient, member, employee, provider, or claim information.</w:t>
      </w:r>
    </w:p>
    <w:p w14:paraId="4C25E25C" w14:textId="77777777" w:rsidR="009D230F" w:rsidRDefault="00000000">
      <w:pPr>
        <w:pStyle w:val="ListBullet"/>
      </w:pPr>
      <w:r>
        <w:t>Label each file as fictional training work.</w:t>
      </w:r>
    </w:p>
    <w:p w14:paraId="6469BB29" w14:textId="77777777" w:rsidR="009D230F" w:rsidRDefault="00000000">
      <w:pPr>
        <w:pStyle w:val="ListBullet"/>
      </w:pPr>
      <w:r>
        <w:t>Do not copy a company’s confidential risk analysis, BAA, incident, or architecture.</w:t>
      </w:r>
    </w:p>
    <w:p w14:paraId="473E08A2" w14:textId="77777777" w:rsidR="009D230F" w:rsidRDefault="00000000">
      <w:pPr>
        <w:pStyle w:val="ListBullet"/>
      </w:pPr>
      <w:r>
        <w:t>Remove usernames, paths, hostnames, tokens, keys, IP addresses, and hidden metadata before publication.</w:t>
      </w:r>
    </w:p>
    <w:p w14:paraId="31DE088B" w14:textId="77777777" w:rsidR="009D230F" w:rsidRDefault="00000000">
      <w:pPr>
        <w:pStyle w:val="ListBullet"/>
      </w:pPr>
      <w:r>
        <w:t>Explain assumptions and where legal, privacy, clinical, or security review is required.</w:t>
      </w:r>
    </w:p>
    <w:p w14:paraId="2DFA803C" w14:textId="77777777" w:rsidR="009D230F" w:rsidRDefault="00000000">
      <w:pPr>
        <w:pStyle w:val="Heading1"/>
        <w:pageBreakBefore/>
      </w:pPr>
      <w:bookmarkStart w:id="114" w:name="_Toc234926444"/>
      <w:r>
        <w:lastRenderedPageBreak/>
        <w:t>17. Thirty-Day Learning Plan</w:t>
      </w:r>
      <w:bookmarkEnd w:id="114"/>
    </w:p>
    <w:p w14:paraId="7E163910" w14:textId="77777777" w:rsidR="009D230F" w:rsidRDefault="00000000">
      <w:pPr>
        <w:spacing w:after="200"/>
      </w:pPr>
      <w:r>
        <w:rPr>
          <w:i/>
          <w:color w:val="5B6570"/>
          <w:sz w:val="22"/>
        </w:rPr>
        <w:t>A realistic month of official reading, practice, portfolio work, and interview preparation.</w:t>
      </w:r>
    </w:p>
    <w:tbl>
      <w:tblPr>
        <w:tblStyle w:val="TableGrid"/>
        <w:tblW w:w="9360" w:type="dxa"/>
        <w:tblInd w:w="120" w:type="dxa"/>
        <w:tblLayout w:type="fixed"/>
        <w:tblLook w:val="04A0" w:firstRow="1" w:lastRow="0" w:firstColumn="1" w:lastColumn="0" w:noHBand="0" w:noVBand="1"/>
      </w:tblPr>
      <w:tblGrid>
        <w:gridCol w:w="1400"/>
        <w:gridCol w:w="4300"/>
        <w:gridCol w:w="3660"/>
      </w:tblGrid>
      <w:tr w:rsidR="009D230F" w14:paraId="67EA0500" w14:textId="77777777">
        <w:trPr>
          <w:cantSplit/>
          <w:tblHeader/>
        </w:trPr>
        <w:tc>
          <w:tcPr>
            <w:tcW w:w="1400" w:type="dxa"/>
            <w:shd w:val="clear" w:color="auto" w:fill="18324A"/>
            <w:tcMar>
              <w:top w:w="90" w:type="dxa"/>
              <w:left w:w="120" w:type="dxa"/>
              <w:bottom w:w="90" w:type="dxa"/>
              <w:right w:w="120" w:type="dxa"/>
            </w:tcMar>
            <w:vAlign w:val="center"/>
          </w:tcPr>
          <w:p w14:paraId="35980EA7" w14:textId="77777777" w:rsidR="009D230F" w:rsidRDefault="00000000">
            <w:pPr>
              <w:spacing w:after="0"/>
            </w:pPr>
            <w:r>
              <w:rPr>
                <w:b/>
                <w:color w:val="FFFFFF"/>
                <w:sz w:val="17"/>
              </w:rPr>
              <w:t>Week</w:t>
            </w:r>
          </w:p>
        </w:tc>
        <w:tc>
          <w:tcPr>
            <w:tcW w:w="4300" w:type="dxa"/>
            <w:shd w:val="clear" w:color="auto" w:fill="18324A"/>
            <w:tcMar>
              <w:top w:w="90" w:type="dxa"/>
              <w:left w:w="120" w:type="dxa"/>
              <w:bottom w:w="90" w:type="dxa"/>
              <w:right w:w="120" w:type="dxa"/>
            </w:tcMar>
            <w:vAlign w:val="center"/>
          </w:tcPr>
          <w:p w14:paraId="2576EF9E" w14:textId="77777777" w:rsidR="009D230F" w:rsidRDefault="00000000">
            <w:pPr>
              <w:spacing w:after="0"/>
            </w:pPr>
            <w:r>
              <w:rPr>
                <w:b/>
                <w:color w:val="FFFFFF"/>
                <w:sz w:val="17"/>
              </w:rPr>
              <w:t>Focus</w:t>
            </w:r>
          </w:p>
        </w:tc>
        <w:tc>
          <w:tcPr>
            <w:tcW w:w="3660" w:type="dxa"/>
            <w:shd w:val="clear" w:color="auto" w:fill="18324A"/>
            <w:tcMar>
              <w:top w:w="90" w:type="dxa"/>
              <w:left w:w="120" w:type="dxa"/>
              <w:bottom w:w="90" w:type="dxa"/>
              <w:right w:w="120" w:type="dxa"/>
            </w:tcMar>
            <w:vAlign w:val="center"/>
          </w:tcPr>
          <w:p w14:paraId="5ED336CB" w14:textId="77777777" w:rsidR="009D230F" w:rsidRDefault="00000000">
            <w:pPr>
              <w:spacing w:after="0"/>
            </w:pPr>
            <w:r>
              <w:rPr>
                <w:b/>
                <w:color w:val="FFFFFF"/>
                <w:sz w:val="17"/>
              </w:rPr>
              <w:t>Required output</w:t>
            </w:r>
          </w:p>
        </w:tc>
      </w:tr>
      <w:tr w:rsidR="009D230F" w14:paraId="6ACFACE1" w14:textId="77777777">
        <w:trPr>
          <w:cantSplit/>
        </w:trPr>
        <w:tc>
          <w:tcPr>
            <w:tcW w:w="1400" w:type="dxa"/>
          </w:tcPr>
          <w:p w14:paraId="17CEC97D" w14:textId="77777777" w:rsidR="009D230F" w:rsidRDefault="00000000">
            <w:pPr>
              <w:spacing w:after="0" w:line="252" w:lineRule="auto"/>
            </w:pPr>
            <w:r>
              <w:rPr>
                <w:sz w:val="17"/>
              </w:rPr>
              <w:t>Week 1</w:t>
            </w:r>
          </w:p>
        </w:tc>
        <w:tc>
          <w:tcPr>
            <w:tcW w:w="4300" w:type="dxa"/>
          </w:tcPr>
          <w:p w14:paraId="731476E1" w14:textId="77777777" w:rsidR="009D230F" w:rsidRDefault="00000000">
            <w:pPr>
              <w:spacing w:after="0" w:line="252" w:lineRule="auto"/>
            </w:pPr>
            <w:r>
              <w:rPr>
                <w:sz w:val="17"/>
              </w:rPr>
              <w:t>Scope, roles, PHI/ePHI, Privacy Rule</w:t>
            </w:r>
          </w:p>
        </w:tc>
        <w:tc>
          <w:tcPr>
            <w:tcW w:w="3660" w:type="dxa"/>
          </w:tcPr>
          <w:p w14:paraId="732197F6" w14:textId="77777777" w:rsidR="009D230F" w:rsidRDefault="00000000">
            <w:pPr>
              <w:spacing w:after="0" w:line="252" w:lineRule="auto"/>
            </w:pPr>
            <w:r>
              <w:rPr>
                <w:sz w:val="17"/>
              </w:rPr>
              <w:t>Scope memo, data map, use/disclosure examples</w:t>
            </w:r>
          </w:p>
        </w:tc>
      </w:tr>
      <w:tr w:rsidR="009D230F" w14:paraId="59FC386C" w14:textId="77777777">
        <w:trPr>
          <w:cantSplit/>
        </w:trPr>
        <w:tc>
          <w:tcPr>
            <w:tcW w:w="1400" w:type="dxa"/>
            <w:shd w:val="clear" w:color="auto" w:fill="F7F9FB"/>
          </w:tcPr>
          <w:p w14:paraId="3C281EF6" w14:textId="77777777" w:rsidR="009D230F" w:rsidRDefault="00000000">
            <w:pPr>
              <w:spacing w:after="0" w:line="252" w:lineRule="auto"/>
            </w:pPr>
            <w:r>
              <w:rPr>
                <w:sz w:val="17"/>
              </w:rPr>
              <w:t>Week 2</w:t>
            </w:r>
          </w:p>
        </w:tc>
        <w:tc>
          <w:tcPr>
            <w:tcW w:w="4300" w:type="dxa"/>
            <w:shd w:val="clear" w:color="auto" w:fill="F7F9FB"/>
          </w:tcPr>
          <w:p w14:paraId="6A389A82" w14:textId="77777777" w:rsidR="009D230F" w:rsidRDefault="00000000">
            <w:pPr>
              <w:spacing w:after="0" w:line="252" w:lineRule="auto"/>
            </w:pPr>
            <w:r>
              <w:rPr>
                <w:sz w:val="17"/>
              </w:rPr>
              <w:t>Security Rule and risk analysis</w:t>
            </w:r>
          </w:p>
        </w:tc>
        <w:tc>
          <w:tcPr>
            <w:tcW w:w="3660" w:type="dxa"/>
            <w:shd w:val="clear" w:color="auto" w:fill="F7F9FB"/>
          </w:tcPr>
          <w:p w14:paraId="188C5096" w14:textId="77777777" w:rsidR="009D230F" w:rsidRDefault="00000000">
            <w:pPr>
              <w:spacing w:after="0" w:line="252" w:lineRule="auto"/>
            </w:pPr>
            <w:r>
              <w:rPr>
                <w:sz w:val="17"/>
              </w:rPr>
              <w:t>Asset inventory, risk register, safeguard matrix</w:t>
            </w:r>
          </w:p>
        </w:tc>
      </w:tr>
      <w:tr w:rsidR="009D230F" w14:paraId="24B36CDD" w14:textId="77777777">
        <w:trPr>
          <w:cantSplit/>
        </w:trPr>
        <w:tc>
          <w:tcPr>
            <w:tcW w:w="1400" w:type="dxa"/>
          </w:tcPr>
          <w:p w14:paraId="3C0D6E56" w14:textId="77777777" w:rsidR="009D230F" w:rsidRDefault="00000000">
            <w:pPr>
              <w:spacing w:after="0" w:line="252" w:lineRule="auto"/>
            </w:pPr>
            <w:r>
              <w:rPr>
                <w:sz w:val="17"/>
              </w:rPr>
              <w:t>Week 3</w:t>
            </w:r>
          </w:p>
        </w:tc>
        <w:tc>
          <w:tcPr>
            <w:tcW w:w="4300" w:type="dxa"/>
          </w:tcPr>
          <w:p w14:paraId="6A4EB0AE" w14:textId="77777777" w:rsidR="009D230F" w:rsidRDefault="00000000">
            <w:pPr>
              <w:spacing w:after="0" w:line="252" w:lineRule="auto"/>
            </w:pPr>
            <w:r>
              <w:rPr>
                <w:sz w:val="17"/>
              </w:rPr>
              <w:t>Rights, breach, vendors, Part 2</w:t>
            </w:r>
          </w:p>
        </w:tc>
        <w:tc>
          <w:tcPr>
            <w:tcW w:w="3660" w:type="dxa"/>
          </w:tcPr>
          <w:p w14:paraId="67DD0270" w14:textId="77777777" w:rsidR="009D230F" w:rsidRDefault="00000000">
            <w:pPr>
              <w:spacing w:after="0" w:line="252" w:lineRule="auto"/>
            </w:pPr>
            <w:r>
              <w:rPr>
                <w:sz w:val="17"/>
              </w:rPr>
              <w:t>Rights file, breach assessment, vendor review</w:t>
            </w:r>
          </w:p>
        </w:tc>
      </w:tr>
      <w:tr w:rsidR="009D230F" w14:paraId="6254905A" w14:textId="77777777">
        <w:trPr>
          <w:cantSplit/>
        </w:trPr>
        <w:tc>
          <w:tcPr>
            <w:tcW w:w="1400" w:type="dxa"/>
            <w:shd w:val="clear" w:color="auto" w:fill="F7F9FB"/>
          </w:tcPr>
          <w:p w14:paraId="12641C86" w14:textId="77777777" w:rsidR="009D230F" w:rsidRDefault="00000000">
            <w:pPr>
              <w:spacing w:after="0" w:line="252" w:lineRule="auto"/>
            </w:pPr>
            <w:r>
              <w:rPr>
                <w:sz w:val="17"/>
              </w:rPr>
              <w:t>Week 4</w:t>
            </w:r>
          </w:p>
        </w:tc>
        <w:tc>
          <w:tcPr>
            <w:tcW w:w="4300" w:type="dxa"/>
            <w:shd w:val="clear" w:color="auto" w:fill="F7F9FB"/>
          </w:tcPr>
          <w:p w14:paraId="25A70A09" w14:textId="77777777" w:rsidR="009D230F" w:rsidRDefault="00000000">
            <w:pPr>
              <w:spacing w:after="0" w:line="252" w:lineRule="auto"/>
            </w:pPr>
            <w:r>
              <w:rPr>
                <w:sz w:val="17"/>
              </w:rPr>
              <w:t>Tools, portfolio, interview</w:t>
            </w:r>
          </w:p>
        </w:tc>
        <w:tc>
          <w:tcPr>
            <w:tcW w:w="3660" w:type="dxa"/>
            <w:shd w:val="clear" w:color="auto" w:fill="F7F9FB"/>
          </w:tcPr>
          <w:p w14:paraId="1438CE71" w14:textId="77777777" w:rsidR="009D230F" w:rsidRDefault="00000000">
            <w:pPr>
              <w:spacing w:after="0" w:line="252" w:lineRule="auto"/>
            </w:pPr>
            <w:r>
              <w:rPr>
                <w:sz w:val="17"/>
              </w:rPr>
              <w:t>Sanitized portfolio and practiced answers</w:t>
            </w:r>
          </w:p>
        </w:tc>
      </w:tr>
    </w:tbl>
    <w:p w14:paraId="6132BB96" w14:textId="77777777" w:rsidR="009D230F" w:rsidRDefault="009D230F">
      <w:pPr>
        <w:spacing w:after="0"/>
      </w:pPr>
    </w:p>
    <w:p w14:paraId="72536319" w14:textId="77777777" w:rsidR="009D230F" w:rsidRDefault="00000000">
      <w:pPr>
        <w:pStyle w:val="Heading2"/>
      </w:pPr>
      <w:bookmarkStart w:id="115" w:name="_Toc234926445"/>
      <w:r>
        <w:t>17.1 Daily habit</w:t>
      </w:r>
      <w:bookmarkEnd w:id="115"/>
    </w:p>
    <w:p w14:paraId="040DAEB8" w14:textId="77777777" w:rsidR="009D230F" w:rsidRDefault="00000000">
      <w:pPr>
        <w:pStyle w:val="ListBullet"/>
      </w:pPr>
      <w:r>
        <w:t>Read one current HHS, eCFR, or NIST section.</w:t>
      </w:r>
    </w:p>
    <w:p w14:paraId="1BF48D68" w14:textId="77777777" w:rsidR="009D230F" w:rsidRDefault="00000000">
      <w:pPr>
        <w:pStyle w:val="ListBullet"/>
      </w:pPr>
      <w:r>
        <w:t>Explain one requirement in your own words.</w:t>
      </w:r>
    </w:p>
    <w:p w14:paraId="0FE189FA" w14:textId="77777777" w:rsidR="009D230F" w:rsidRDefault="00000000">
      <w:pPr>
        <w:pStyle w:val="ListBullet"/>
      </w:pPr>
      <w:r>
        <w:t>Create one fictional evidence item.</w:t>
      </w:r>
    </w:p>
    <w:p w14:paraId="5A770254" w14:textId="77777777" w:rsidR="009D230F" w:rsidRDefault="00000000">
      <w:pPr>
        <w:pStyle w:val="ListBullet"/>
      </w:pPr>
      <w:r>
        <w:t>Review it for completeness, sensitivity, and dates.</w:t>
      </w:r>
    </w:p>
    <w:p w14:paraId="22A1276F" w14:textId="77777777" w:rsidR="009D230F" w:rsidRDefault="00000000">
      <w:pPr>
        <w:pStyle w:val="ListBullet"/>
      </w:pPr>
      <w:r>
        <w:t>Add one correction or lesson to the portfolio.</w:t>
      </w:r>
    </w:p>
    <w:p w14:paraId="1B729BC7" w14:textId="77777777" w:rsidR="009D230F" w:rsidRDefault="00000000">
      <w:pPr>
        <w:pStyle w:val="Heading1"/>
        <w:pageBreakBefore/>
      </w:pPr>
      <w:bookmarkStart w:id="116" w:name="_Toc234926446"/>
      <w:r>
        <w:lastRenderedPageBreak/>
        <w:t>18. Interview Preparation</w:t>
      </w:r>
      <w:bookmarkEnd w:id="116"/>
    </w:p>
    <w:p w14:paraId="16CEDB97" w14:textId="77777777" w:rsidR="009D230F" w:rsidRDefault="00000000">
      <w:pPr>
        <w:spacing w:after="200"/>
      </w:pPr>
      <w:r>
        <w:rPr>
          <w:i/>
          <w:color w:val="5B6570"/>
          <w:sz w:val="22"/>
        </w:rPr>
        <w:t>Questions and short answers for analysts and managers.</w:t>
      </w:r>
    </w:p>
    <w:p w14:paraId="18CAEF79" w14:textId="77777777" w:rsidR="009D230F" w:rsidRDefault="00000000">
      <w:pPr>
        <w:pStyle w:val="Heading2"/>
      </w:pPr>
      <w:bookmarkStart w:id="117" w:name="_Toc234926447"/>
      <w:r>
        <w:t>Who must comply with HIPAA?</w:t>
      </w:r>
      <w:bookmarkEnd w:id="117"/>
    </w:p>
    <w:p w14:paraId="3C51B09A" w14:textId="77777777" w:rsidR="009D230F" w:rsidRDefault="00000000">
      <w:r>
        <w:t>Covered entities, business associates, and certain related arrangements. Covered entities include health plans, clearinghouses, and qualifying providers that conduct covered electronic transactions.</w:t>
      </w:r>
    </w:p>
    <w:p w14:paraId="24F0CDE7" w14:textId="77777777" w:rsidR="009D230F" w:rsidRDefault="00000000">
      <w:pPr>
        <w:pStyle w:val="Heading2"/>
      </w:pPr>
      <w:bookmarkStart w:id="118" w:name="_Toc234926448"/>
      <w:r>
        <w:t>What is PHI?</w:t>
      </w:r>
      <w:bookmarkEnd w:id="118"/>
    </w:p>
    <w:p w14:paraId="4517D51C" w14:textId="77777777" w:rsidR="009D230F" w:rsidRDefault="00000000">
      <w:r>
        <w:t>Individually identifiable health information held or transmitted by a covered entity or business associate, subject to regulatory exclusions.</w:t>
      </w:r>
    </w:p>
    <w:p w14:paraId="3E5763DF" w14:textId="77777777" w:rsidR="009D230F" w:rsidRDefault="00000000">
      <w:pPr>
        <w:pStyle w:val="Heading2"/>
      </w:pPr>
      <w:bookmarkStart w:id="119" w:name="_Toc234926449"/>
      <w:r>
        <w:t>PHI versus ePHI?</w:t>
      </w:r>
      <w:bookmarkEnd w:id="119"/>
    </w:p>
    <w:p w14:paraId="399F2D8A" w14:textId="77777777" w:rsidR="009D230F" w:rsidRDefault="00000000">
      <w:r>
        <w:t>PHI may be electronic, paper, or oral. ePHI is PHI maintained or transmitted electronically and is the focus of the Security Rule.</w:t>
      </w:r>
    </w:p>
    <w:p w14:paraId="2AA2E492" w14:textId="77777777" w:rsidR="009D230F" w:rsidRDefault="00000000">
      <w:pPr>
        <w:pStyle w:val="Heading2"/>
      </w:pPr>
      <w:bookmarkStart w:id="120" w:name="_Toc234926450"/>
      <w:r>
        <w:t>What is minimum necessary?</w:t>
      </w:r>
      <w:bookmarkEnd w:id="120"/>
    </w:p>
    <w:p w14:paraId="46277BEC" w14:textId="77777777" w:rsidR="009D230F" w:rsidRDefault="00000000">
      <w:r>
        <w:t>When it applies, limit PHI use, disclosure, and requests to what is reasonably needed for the purpose.</w:t>
      </w:r>
    </w:p>
    <w:p w14:paraId="73C9E020" w14:textId="77777777" w:rsidR="009D230F" w:rsidRDefault="00000000">
      <w:pPr>
        <w:pStyle w:val="Heading2"/>
      </w:pPr>
      <w:bookmarkStart w:id="121" w:name="_Toc234926451"/>
      <w:r>
        <w:t>What is a HIPAA risk analysis?</w:t>
      </w:r>
      <w:bookmarkEnd w:id="121"/>
    </w:p>
    <w:p w14:paraId="22A83233" w14:textId="77777777" w:rsidR="009D230F" w:rsidRDefault="00000000">
      <w:r>
        <w:t>An accurate and thorough assessment of potential risks and vulnerabilities to the confidentiality, integrity, and availability of all ePHI held by the regulated entity.</w:t>
      </w:r>
    </w:p>
    <w:p w14:paraId="299A8AB2" w14:textId="77777777" w:rsidR="009D230F" w:rsidRDefault="00000000">
      <w:pPr>
        <w:pStyle w:val="Heading2"/>
      </w:pPr>
      <w:bookmarkStart w:id="122" w:name="_Toc234926452"/>
      <w:r>
        <w:t>Does addressable mean optional?</w:t>
      </w:r>
      <w:bookmarkEnd w:id="122"/>
    </w:p>
    <w:p w14:paraId="28C7A309" w14:textId="77777777" w:rsidR="009D230F" w:rsidRDefault="00000000">
      <w:r>
        <w:t>No. Assess the specification and implement it if reasonable and appropriate. Otherwise document the decision and use an equivalent alternative when reasonable and appropriate.</w:t>
      </w:r>
    </w:p>
    <w:p w14:paraId="0DC657FB" w14:textId="77777777" w:rsidR="009D230F" w:rsidRDefault="00000000">
      <w:pPr>
        <w:pStyle w:val="Heading2"/>
      </w:pPr>
      <w:bookmarkStart w:id="123" w:name="_Toc234926453"/>
      <w:r>
        <w:t>What is the breach standard?</w:t>
      </w:r>
      <w:bookmarkEnd w:id="123"/>
    </w:p>
    <w:p w14:paraId="0D29E525" w14:textId="77777777" w:rsidR="009D230F" w:rsidRDefault="00000000">
      <w:r>
        <w:t>An impermissible use or disclosure is presumed a breach unless a documented four-factor assessment shows a low probability that PHI was compromised or an exception applies.</w:t>
      </w:r>
    </w:p>
    <w:p w14:paraId="1B486F52" w14:textId="77777777" w:rsidR="009D230F" w:rsidRDefault="00000000">
      <w:pPr>
        <w:pStyle w:val="Heading2"/>
      </w:pPr>
      <w:bookmarkStart w:id="124" w:name="_Toc234926454"/>
      <w:r>
        <w:t>How do business associates support compliance?</w:t>
      </w:r>
      <w:bookmarkEnd w:id="124"/>
    </w:p>
    <w:p w14:paraId="44E35D14" w14:textId="77777777" w:rsidR="009D230F" w:rsidRDefault="00000000">
      <w:r>
        <w:t>They follow BAAs and applicable HIPAA duties, protect ePHI, manage subcontractors, report incidents and breaches, support rights, and return or destroy PHI as required.</w:t>
      </w:r>
    </w:p>
    <w:p w14:paraId="61769C42" w14:textId="77777777" w:rsidR="009D230F" w:rsidRDefault="00000000">
      <w:pPr>
        <w:pStyle w:val="Heading2"/>
      </w:pPr>
      <w:bookmarkStart w:id="125" w:name="_Toc234926455"/>
      <w:r>
        <w:t>How do you prove a safeguard works?</w:t>
      </w:r>
      <w:bookmarkEnd w:id="125"/>
    </w:p>
    <w:p w14:paraId="1E558192" w14:textId="77777777" w:rsidR="009D230F" w:rsidRDefault="00000000">
      <w:r>
        <w:t>Use complete, dated evidence connecting scope, risk, requirement, implementation, owner, review, exception, corrective action, and retest.</w:t>
      </w:r>
    </w:p>
    <w:p w14:paraId="51587F9A" w14:textId="77777777" w:rsidR="009D230F" w:rsidRDefault="00000000">
      <w:pPr>
        <w:pStyle w:val="Heading2"/>
      </w:pPr>
      <w:bookmarkStart w:id="126" w:name="_Toc234926456"/>
      <w:r>
        <w:lastRenderedPageBreak/>
        <w:t>18.1 Manager’s 60-second answer</w:t>
      </w:r>
      <w:bookmarkEnd w:id="126"/>
    </w:p>
    <w:tbl>
      <w:tblPr>
        <w:tblStyle w:val="TableGrid"/>
        <w:tblW w:w="9360" w:type="dxa"/>
        <w:tblInd w:w="120" w:type="dxa"/>
        <w:tblLayout w:type="fixed"/>
        <w:tblLook w:val="04A0" w:firstRow="1" w:lastRow="0" w:firstColumn="1" w:lastColumn="0" w:noHBand="0" w:noVBand="1"/>
      </w:tblPr>
      <w:tblGrid>
        <w:gridCol w:w="9360"/>
      </w:tblGrid>
      <w:tr w:rsidR="009D230F" w14:paraId="4145E4F6" w14:textId="77777777">
        <w:trPr>
          <w:cantSplit/>
        </w:trPr>
        <w:tc>
          <w:tcPr>
            <w:tcW w:w="9360" w:type="dxa"/>
            <w:shd w:val="clear" w:color="auto" w:fill="F3F6F8"/>
            <w:tcMar>
              <w:top w:w="90" w:type="dxa"/>
              <w:left w:w="120" w:type="dxa"/>
              <w:bottom w:w="90" w:type="dxa"/>
              <w:right w:w="120" w:type="dxa"/>
            </w:tcMar>
            <w:vAlign w:val="center"/>
          </w:tcPr>
          <w:p w14:paraId="4B240E50" w14:textId="77777777" w:rsidR="009D230F" w:rsidRDefault="00000000">
            <w:pPr>
              <w:spacing w:after="0"/>
            </w:pPr>
            <w:r>
              <w:rPr>
                <w:b/>
                <w:color w:val="197D86"/>
              </w:rPr>
              <w:t xml:space="preserve">Interview response: </w:t>
            </w:r>
            <w:r>
              <w:t>I treat HIPAA as an operating program, not a policy binder. I define regulated roles and ePHI scope, perform ongoing risk analysis, implement administrative, physical, and technical safeguards, manage access and vendors, make privacy rights work, assess incidents promptly, and require reliable evidence. Management owns resources and risk decisions while privacy, legal, security, clinical, and compliance teams provide specialized review.</w:t>
            </w:r>
          </w:p>
        </w:tc>
      </w:tr>
    </w:tbl>
    <w:p w14:paraId="316D794D" w14:textId="77777777" w:rsidR="009D230F" w:rsidRDefault="009D230F">
      <w:pPr>
        <w:spacing w:after="0"/>
      </w:pPr>
    </w:p>
    <w:p w14:paraId="4FD340D6" w14:textId="77777777" w:rsidR="009D230F" w:rsidRDefault="00000000">
      <w:pPr>
        <w:pStyle w:val="Heading1"/>
        <w:pageBreakBefore/>
      </w:pPr>
      <w:bookmarkStart w:id="127" w:name="_Toc234926457"/>
      <w:r>
        <w:lastRenderedPageBreak/>
        <w:t>19. Templates and Checklists</w:t>
      </w:r>
      <w:bookmarkEnd w:id="127"/>
    </w:p>
    <w:p w14:paraId="766B1E9E" w14:textId="77777777" w:rsidR="009D230F" w:rsidRDefault="00000000">
      <w:pPr>
        <w:spacing w:after="200"/>
      </w:pPr>
      <w:r>
        <w:rPr>
          <w:i/>
          <w:color w:val="5B6570"/>
          <w:sz w:val="22"/>
        </w:rPr>
        <w:t>Practical structures for an approved organizational system.</w:t>
      </w:r>
    </w:p>
    <w:p w14:paraId="06827B2E" w14:textId="77777777" w:rsidR="009D230F" w:rsidRDefault="00000000">
      <w:pPr>
        <w:pStyle w:val="Heading2"/>
      </w:pPr>
      <w:bookmarkStart w:id="128" w:name="_Toc234926458"/>
      <w:r>
        <w:t>19.1 ePHI inventory fields</w:t>
      </w:r>
      <w:bookmarkEnd w:id="128"/>
    </w:p>
    <w:p w14:paraId="56BC36DA" w14:textId="77777777" w:rsidR="009D230F" w:rsidRDefault="00000000">
      <w:pPr>
        <w:pStyle w:val="ListBullet"/>
      </w:pPr>
      <w:r>
        <w:t>System, application, device, interface, repository, media, or service</w:t>
      </w:r>
    </w:p>
    <w:p w14:paraId="0D912A4E" w14:textId="77777777" w:rsidR="009D230F" w:rsidRDefault="00000000">
      <w:pPr>
        <w:pStyle w:val="ListBullet"/>
      </w:pPr>
      <w:r>
        <w:t>Business and technical owner</w:t>
      </w:r>
    </w:p>
    <w:p w14:paraId="1510B566" w14:textId="77777777" w:rsidR="009D230F" w:rsidRDefault="00000000">
      <w:pPr>
        <w:pStyle w:val="ListBullet"/>
      </w:pPr>
      <w:r>
        <w:t>Covered entity or business associate role</w:t>
      </w:r>
    </w:p>
    <w:p w14:paraId="3D0BD356" w14:textId="77777777" w:rsidR="009D230F" w:rsidRDefault="00000000">
      <w:pPr>
        <w:pStyle w:val="ListBullet"/>
      </w:pPr>
      <w:r>
        <w:t>ePHI types, volume, people, purpose, and criticality</w:t>
      </w:r>
    </w:p>
    <w:p w14:paraId="09B75673" w14:textId="77777777" w:rsidR="009D230F" w:rsidRDefault="00000000">
      <w:pPr>
        <w:pStyle w:val="ListBullet"/>
      </w:pPr>
      <w:r>
        <w:t>Users, privileged access, and authentication</w:t>
      </w:r>
    </w:p>
    <w:p w14:paraId="597C22D6" w14:textId="77777777" w:rsidR="009D230F" w:rsidRDefault="00000000">
      <w:pPr>
        <w:pStyle w:val="ListBullet"/>
      </w:pPr>
      <w:r>
        <w:t>Location, hosting, remote support, and data flow</w:t>
      </w:r>
    </w:p>
    <w:p w14:paraId="0A515A44" w14:textId="77777777" w:rsidR="009D230F" w:rsidRDefault="00000000">
      <w:pPr>
        <w:pStyle w:val="ListBullet"/>
      </w:pPr>
      <w:r>
        <w:t>Encryption, logging, backup, recovery, retention, and disposal</w:t>
      </w:r>
    </w:p>
    <w:p w14:paraId="6E00931B" w14:textId="77777777" w:rsidR="009D230F" w:rsidRDefault="00000000">
      <w:pPr>
        <w:pStyle w:val="ListBullet"/>
      </w:pPr>
      <w:r>
        <w:t>Vendor, BAA, subcontractors, and incident contact</w:t>
      </w:r>
    </w:p>
    <w:p w14:paraId="271859B0" w14:textId="77777777" w:rsidR="009D230F" w:rsidRDefault="00000000">
      <w:pPr>
        <w:pStyle w:val="ListBullet"/>
      </w:pPr>
      <w:r>
        <w:t>Last review, change trigger, and next review</w:t>
      </w:r>
    </w:p>
    <w:p w14:paraId="6C35778C" w14:textId="77777777" w:rsidR="009D230F" w:rsidRDefault="00000000">
      <w:pPr>
        <w:pStyle w:val="Heading2"/>
      </w:pPr>
      <w:bookmarkStart w:id="129" w:name="_Toc234926459"/>
      <w:r>
        <w:t>19.2 Risk register fields</w:t>
      </w:r>
      <w:bookmarkEnd w:id="129"/>
    </w:p>
    <w:p w14:paraId="5A38220E" w14:textId="77777777" w:rsidR="009D230F" w:rsidRDefault="00000000">
      <w:pPr>
        <w:pStyle w:val="ListBullet"/>
      </w:pPr>
      <w:r>
        <w:t>Asset and ePHI scope</w:t>
      </w:r>
    </w:p>
    <w:p w14:paraId="367F5804" w14:textId="77777777" w:rsidR="009D230F" w:rsidRDefault="00000000">
      <w:pPr>
        <w:pStyle w:val="ListBullet"/>
      </w:pPr>
      <w:r>
        <w:t>Threat, vulnerability, and existing safeguard</w:t>
      </w:r>
    </w:p>
    <w:p w14:paraId="4E605EA1" w14:textId="77777777" w:rsidR="009D230F" w:rsidRDefault="00000000">
      <w:pPr>
        <w:pStyle w:val="ListBullet"/>
      </w:pPr>
      <w:r>
        <w:t>Likelihood and impact</w:t>
      </w:r>
    </w:p>
    <w:p w14:paraId="621B23C6" w14:textId="77777777" w:rsidR="009D230F" w:rsidRDefault="00000000">
      <w:pPr>
        <w:pStyle w:val="ListBullet"/>
      </w:pPr>
      <w:r>
        <w:t>Risk rating and method</w:t>
      </w:r>
    </w:p>
    <w:p w14:paraId="4638423D" w14:textId="77777777" w:rsidR="009D230F" w:rsidRDefault="00000000">
      <w:pPr>
        <w:pStyle w:val="ListBullet"/>
      </w:pPr>
      <w:r>
        <w:t>Treatment, owner, resources, and date</w:t>
      </w:r>
    </w:p>
    <w:p w14:paraId="7751F9CB" w14:textId="77777777" w:rsidR="009D230F" w:rsidRDefault="00000000">
      <w:pPr>
        <w:pStyle w:val="ListBullet"/>
      </w:pPr>
      <w:r>
        <w:t>Residual risk and acceptance authority</w:t>
      </w:r>
    </w:p>
    <w:p w14:paraId="1EE8E692" w14:textId="77777777" w:rsidR="009D230F" w:rsidRDefault="00000000">
      <w:pPr>
        <w:pStyle w:val="ListBullet"/>
      </w:pPr>
      <w:r>
        <w:t>Exception expiry</w:t>
      </w:r>
    </w:p>
    <w:p w14:paraId="67E23266" w14:textId="77777777" w:rsidR="009D230F" w:rsidRDefault="00000000">
      <w:pPr>
        <w:pStyle w:val="ListBullet"/>
      </w:pPr>
      <w:r>
        <w:t>Validation and retest evidence</w:t>
      </w:r>
    </w:p>
    <w:p w14:paraId="6BB45835" w14:textId="77777777" w:rsidR="009D230F" w:rsidRDefault="00000000">
      <w:pPr>
        <w:pStyle w:val="Heading2"/>
      </w:pPr>
      <w:bookmarkStart w:id="130" w:name="_Toc234926460"/>
      <w:r>
        <w:t>19.3 Breach fact sheet</w:t>
      </w:r>
      <w:bookmarkEnd w:id="130"/>
    </w:p>
    <w:tbl>
      <w:tblPr>
        <w:tblStyle w:val="TableGrid"/>
        <w:tblW w:w="9360" w:type="dxa"/>
        <w:tblInd w:w="120" w:type="dxa"/>
        <w:tblLayout w:type="fixed"/>
        <w:tblLook w:val="04A0" w:firstRow="1" w:lastRow="0" w:firstColumn="1" w:lastColumn="0" w:noHBand="0" w:noVBand="1"/>
      </w:tblPr>
      <w:tblGrid>
        <w:gridCol w:w="2600"/>
        <w:gridCol w:w="6760"/>
      </w:tblGrid>
      <w:tr w:rsidR="009D230F" w14:paraId="5B8AD290" w14:textId="77777777">
        <w:trPr>
          <w:cantSplit/>
          <w:tblHeader/>
        </w:trPr>
        <w:tc>
          <w:tcPr>
            <w:tcW w:w="2600" w:type="dxa"/>
            <w:shd w:val="clear" w:color="auto" w:fill="18324A"/>
            <w:tcMar>
              <w:top w:w="90" w:type="dxa"/>
              <w:left w:w="120" w:type="dxa"/>
              <w:bottom w:w="90" w:type="dxa"/>
              <w:right w:w="120" w:type="dxa"/>
            </w:tcMar>
            <w:vAlign w:val="center"/>
          </w:tcPr>
          <w:p w14:paraId="00A8CB57" w14:textId="77777777" w:rsidR="009D230F" w:rsidRDefault="00000000">
            <w:pPr>
              <w:spacing w:after="0"/>
            </w:pPr>
            <w:r>
              <w:rPr>
                <w:b/>
                <w:color w:val="FFFFFF"/>
                <w:sz w:val="17"/>
              </w:rPr>
              <w:t>Field</w:t>
            </w:r>
          </w:p>
        </w:tc>
        <w:tc>
          <w:tcPr>
            <w:tcW w:w="6760" w:type="dxa"/>
            <w:shd w:val="clear" w:color="auto" w:fill="18324A"/>
            <w:tcMar>
              <w:top w:w="90" w:type="dxa"/>
              <w:left w:w="120" w:type="dxa"/>
              <w:bottom w:w="90" w:type="dxa"/>
              <w:right w:w="120" w:type="dxa"/>
            </w:tcMar>
            <w:vAlign w:val="center"/>
          </w:tcPr>
          <w:p w14:paraId="668D733D" w14:textId="77777777" w:rsidR="009D230F" w:rsidRDefault="00000000">
            <w:pPr>
              <w:spacing w:after="0"/>
            </w:pPr>
            <w:r>
              <w:rPr>
                <w:b/>
                <w:color w:val="FFFFFF"/>
                <w:sz w:val="17"/>
              </w:rPr>
              <w:t>Required information</w:t>
            </w:r>
          </w:p>
        </w:tc>
      </w:tr>
      <w:tr w:rsidR="009D230F" w14:paraId="25D512A6" w14:textId="77777777">
        <w:trPr>
          <w:cantSplit/>
        </w:trPr>
        <w:tc>
          <w:tcPr>
            <w:tcW w:w="2600" w:type="dxa"/>
          </w:tcPr>
          <w:p w14:paraId="77BCB6BA" w14:textId="77777777" w:rsidR="009D230F" w:rsidRDefault="00000000">
            <w:pPr>
              <w:spacing w:after="0" w:line="252" w:lineRule="auto"/>
            </w:pPr>
            <w:r>
              <w:rPr>
                <w:sz w:val="17"/>
              </w:rPr>
              <w:t>Discovery</w:t>
            </w:r>
          </w:p>
        </w:tc>
        <w:tc>
          <w:tcPr>
            <w:tcW w:w="6760" w:type="dxa"/>
          </w:tcPr>
          <w:p w14:paraId="1DBAE44D" w14:textId="77777777" w:rsidR="009D230F" w:rsidRDefault="00000000">
            <w:pPr>
              <w:spacing w:after="0" w:line="252" w:lineRule="auto"/>
            </w:pPr>
            <w:r>
              <w:rPr>
                <w:sz w:val="17"/>
              </w:rPr>
              <w:t>Who discovered it, when, and when the entity became aware</w:t>
            </w:r>
          </w:p>
        </w:tc>
      </w:tr>
      <w:tr w:rsidR="009D230F" w14:paraId="03866E2B" w14:textId="77777777">
        <w:trPr>
          <w:cantSplit/>
        </w:trPr>
        <w:tc>
          <w:tcPr>
            <w:tcW w:w="2600" w:type="dxa"/>
            <w:shd w:val="clear" w:color="auto" w:fill="F7F9FB"/>
          </w:tcPr>
          <w:p w14:paraId="7A393860" w14:textId="77777777" w:rsidR="009D230F" w:rsidRDefault="00000000">
            <w:pPr>
              <w:spacing w:after="0" w:line="252" w:lineRule="auto"/>
            </w:pPr>
            <w:r>
              <w:rPr>
                <w:sz w:val="17"/>
              </w:rPr>
              <w:t>Incident</w:t>
            </w:r>
          </w:p>
        </w:tc>
        <w:tc>
          <w:tcPr>
            <w:tcW w:w="6760" w:type="dxa"/>
            <w:shd w:val="clear" w:color="auto" w:fill="F7F9FB"/>
          </w:tcPr>
          <w:p w14:paraId="0034C56C" w14:textId="77777777" w:rsidR="009D230F" w:rsidRDefault="00000000">
            <w:pPr>
              <w:spacing w:after="0" w:line="252" w:lineRule="auto"/>
            </w:pPr>
            <w:r>
              <w:rPr>
                <w:sz w:val="17"/>
              </w:rPr>
              <w:t>What happened, systems, accounts, location, containment</w:t>
            </w:r>
          </w:p>
        </w:tc>
      </w:tr>
      <w:tr w:rsidR="009D230F" w14:paraId="674DDC60" w14:textId="77777777">
        <w:trPr>
          <w:cantSplit/>
        </w:trPr>
        <w:tc>
          <w:tcPr>
            <w:tcW w:w="2600" w:type="dxa"/>
          </w:tcPr>
          <w:p w14:paraId="573D285C" w14:textId="77777777" w:rsidR="009D230F" w:rsidRDefault="00000000">
            <w:pPr>
              <w:spacing w:after="0" w:line="252" w:lineRule="auto"/>
            </w:pPr>
            <w:r>
              <w:rPr>
                <w:sz w:val="17"/>
              </w:rPr>
              <w:t>PHI</w:t>
            </w:r>
          </w:p>
        </w:tc>
        <w:tc>
          <w:tcPr>
            <w:tcW w:w="6760" w:type="dxa"/>
          </w:tcPr>
          <w:p w14:paraId="6042373C" w14:textId="77777777" w:rsidR="009D230F" w:rsidRDefault="00000000">
            <w:pPr>
              <w:spacing w:after="0" w:line="252" w:lineRule="auto"/>
            </w:pPr>
            <w:r>
              <w:rPr>
                <w:sz w:val="17"/>
              </w:rPr>
              <w:t>Nature, sensitivity, identifiers, people, amount, likelihood of re-identification</w:t>
            </w:r>
          </w:p>
        </w:tc>
      </w:tr>
      <w:tr w:rsidR="009D230F" w14:paraId="145B6B25" w14:textId="77777777">
        <w:trPr>
          <w:cantSplit/>
        </w:trPr>
        <w:tc>
          <w:tcPr>
            <w:tcW w:w="2600" w:type="dxa"/>
            <w:shd w:val="clear" w:color="auto" w:fill="F7F9FB"/>
          </w:tcPr>
          <w:p w14:paraId="310C3813" w14:textId="77777777" w:rsidR="009D230F" w:rsidRDefault="00000000">
            <w:pPr>
              <w:spacing w:after="0" w:line="252" w:lineRule="auto"/>
            </w:pPr>
            <w:r>
              <w:rPr>
                <w:sz w:val="17"/>
              </w:rPr>
              <w:t>Recipient</w:t>
            </w:r>
          </w:p>
        </w:tc>
        <w:tc>
          <w:tcPr>
            <w:tcW w:w="6760" w:type="dxa"/>
            <w:shd w:val="clear" w:color="auto" w:fill="F7F9FB"/>
          </w:tcPr>
          <w:p w14:paraId="3CD00BA4" w14:textId="77777777" w:rsidR="009D230F" w:rsidRDefault="00000000">
            <w:pPr>
              <w:spacing w:after="0" w:line="252" w:lineRule="auto"/>
            </w:pPr>
            <w:r>
              <w:rPr>
                <w:sz w:val="17"/>
              </w:rPr>
              <w:t>Who received or accessed it and their obligations</w:t>
            </w:r>
          </w:p>
        </w:tc>
      </w:tr>
      <w:tr w:rsidR="009D230F" w14:paraId="50C99E3E" w14:textId="77777777">
        <w:trPr>
          <w:cantSplit/>
        </w:trPr>
        <w:tc>
          <w:tcPr>
            <w:tcW w:w="2600" w:type="dxa"/>
          </w:tcPr>
          <w:p w14:paraId="122A38BF" w14:textId="77777777" w:rsidR="009D230F" w:rsidRDefault="00000000">
            <w:pPr>
              <w:spacing w:after="0" w:line="252" w:lineRule="auto"/>
            </w:pPr>
            <w:r>
              <w:rPr>
                <w:sz w:val="17"/>
              </w:rPr>
              <w:t>Acquisition</w:t>
            </w:r>
          </w:p>
        </w:tc>
        <w:tc>
          <w:tcPr>
            <w:tcW w:w="6760" w:type="dxa"/>
          </w:tcPr>
          <w:p w14:paraId="78CFA3BE" w14:textId="77777777" w:rsidR="009D230F" w:rsidRDefault="00000000">
            <w:pPr>
              <w:spacing w:after="0" w:line="252" w:lineRule="auto"/>
            </w:pPr>
            <w:r>
              <w:rPr>
                <w:sz w:val="17"/>
              </w:rPr>
              <w:t>Whether PHI was actually acquired or viewed</w:t>
            </w:r>
          </w:p>
        </w:tc>
      </w:tr>
      <w:tr w:rsidR="009D230F" w14:paraId="4A5435F6" w14:textId="77777777">
        <w:trPr>
          <w:cantSplit/>
        </w:trPr>
        <w:tc>
          <w:tcPr>
            <w:tcW w:w="2600" w:type="dxa"/>
            <w:shd w:val="clear" w:color="auto" w:fill="F7F9FB"/>
          </w:tcPr>
          <w:p w14:paraId="61C891DB" w14:textId="77777777" w:rsidR="009D230F" w:rsidRDefault="00000000">
            <w:pPr>
              <w:spacing w:after="0" w:line="252" w:lineRule="auto"/>
            </w:pPr>
            <w:r>
              <w:rPr>
                <w:sz w:val="17"/>
              </w:rPr>
              <w:t>Mitigation</w:t>
            </w:r>
          </w:p>
        </w:tc>
        <w:tc>
          <w:tcPr>
            <w:tcW w:w="6760" w:type="dxa"/>
            <w:shd w:val="clear" w:color="auto" w:fill="F7F9FB"/>
          </w:tcPr>
          <w:p w14:paraId="66905686" w14:textId="77777777" w:rsidR="009D230F" w:rsidRDefault="00000000">
            <w:pPr>
              <w:spacing w:after="0" w:line="252" w:lineRule="auto"/>
            </w:pPr>
            <w:r>
              <w:rPr>
                <w:sz w:val="17"/>
              </w:rPr>
              <w:t>Retrieval, deletion, assurances, account actions, monitoring</w:t>
            </w:r>
          </w:p>
        </w:tc>
      </w:tr>
      <w:tr w:rsidR="009D230F" w14:paraId="19C87BC0" w14:textId="77777777">
        <w:trPr>
          <w:cantSplit/>
        </w:trPr>
        <w:tc>
          <w:tcPr>
            <w:tcW w:w="2600" w:type="dxa"/>
          </w:tcPr>
          <w:p w14:paraId="1BA6EBB2" w14:textId="77777777" w:rsidR="009D230F" w:rsidRDefault="00000000">
            <w:pPr>
              <w:spacing w:after="0" w:line="252" w:lineRule="auto"/>
            </w:pPr>
            <w:r>
              <w:rPr>
                <w:sz w:val="17"/>
              </w:rPr>
              <w:t>Decision</w:t>
            </w:r>
          </w:p>
        </w:tc>
        <w:tc>
          <w:tcPr>
            <w:tcW w:w="6760" w:type="dxa"/>
          </w:tcPr>
          <w:p w14:paraId="6DACD085" w14:textId="77777777" w:rsidR="009D230F" w:rsidRDefault="00000000">
            <w:pPr>
              <w:spacing w:after="0" w:line="252" w:lineRule="auto"/>
            </w:pPr>
            <w:r>
              <w:rPr>
                <w:sz w:val="17"/>
              </w:rPr>
              <w:t>Exception or low-probability analysis, notices, approvers</w:t>
            </w:r>
          </w:p>
        </w:tc>
      </w:tr>
      <w:tr w:rsidR="009D230F" w14:paraId="6013D87A" w14:textId="77777777">
        <w:trPr>
          <w:cantSplit/>
        </w:trPr>
        <w:tc>
          <w:tcPr>
            <w:tcW w:w="2600" w:type="dxa"/>
            <w:shd w:val="clear" w:color="auto" w:fill="F7F9FB"/>
          </w:tcPr>
          <w:p w14:paraId="3B402AEC" w14:textId="77777777" w:rsidR="009D230F" w:rsidRDefault="00000000">
            <w:pPr>
              <w:spacing w:after="0" w:line="252" w:lineRule="auto"/>
            </w:pPr>
            <w:r>
              <w:rPr>
                <w:sz w:val="17"/>
              </w:rPr>
              <w:t>Action</w:t>
            </w:r>
          </w:p>
        </w:tc>
        <w:tc>
          <w:tcPr>
            <w:tcW w:w="6760" w:type="dxa"/>
            <w:shd w:val="clear" w:color="auto" w:fill="F7F9FB"/>
          </w:tcPr>
          <w:p w14:paraId="27BB8617" w14:textId="77777777" w:rsidR="009D230F" w:rsidRDefault="00000000">
            <w:pPr>
              <w:spacing w:after="0" w:line="252" w:lineRule="auto"/>
            </w:pPr>
            <w:r>
              <w:rPr>
                <w:sz w:val="17"/>
              </w:rPr>
              <w:t>Correction, sanctions, training, testing, lessons</w:t>
            </w:r>
          </w:p>
        </w:tc>
      </w:tr>
    </w:tbl>
    <w:p w14:paraId="74649C08" w14:textId="77777777" w:rsidR="009D230F" w:rsidRDefault="009D230F">
      <w:pPr>
        <w:spacing w:after="0"/>
      </w:pPr>
    </w:p>
    <w:p w14:paraId="52C2C555" w14:textId="77777777" w:rsidR="009D230F" w:rsidRDefault="00000000">
      <w:pPr>
        <w:pStyle w:val="Heading2"/>
      </w:pPr>
      <w:bookmarkStart w:id="131" w:name="_Toc234926461"/>
      <w:r>
        <w:t>19.4 BAA checklist</w:t>
      </w:r>
      <w:bookmarkEnd w:id="131"/>
    </w:p>
    <w:p w14:paraId="15193369" w14:textId="77777777" w:rsidR="009D230F" w:rsidRDefault="00000000">
      <w:pPr>
        <w:pStyle w:val="ListBullet"/>
      </w:pPr>
      <w:r>
        <w:t>Roles and services correct</w:t>
      </w:r>
    </w:p>
    <w:p w14:paraId="02D5FB58" w14:textId="77777777" w:rsidR="009D230F" w:rsidRDefault="00000000">
      <w:pPr>
        <w:pStyle w:val="ListBullet"/>
      </w:pPr>
      <w:r>
        <w:t>Permitted and required use/disclosure defined</w:t>
      </w:r>
    </w:p>
    <w:p w14:paraId="66181B49" w14:textId="77777777" w:rsidR="009D230F" w:rsidRDefault="00000000">
      <w:pPr>
        <w:pStyle w:val="ListBullet"/>
      </w:pPr>
      <w:r>
        <w:t>Safeguards and Security Rule duties</w:t>
      </w:r>
    </w:p>
    <w:p w14:paraId="45DBA1D4" w14:textId="77777777" w:rsidR="009D230F" w:rsidRDefault="00000000">
      <w:pPr>
        <w:pStyle w:val="ListBullet"/>
      </w:pPr>
      <w:r>
        <w:t>Incident and breach reporting timing and content</w:t>
      </w:r>
    </w:p>
    <w:p w14:paraId="15DC187C" w14:textId="77777777" w:rsidR="009D230F" w:rsidRDefault="00000000">
      <w:pPr>
        <w:pStyle w:val="ListBullet"/>
      </w:pPr>
      <w:r>
        <w:t>Subcontractor flow-down</w:t>
      </w:r>
    </w:p>
    <w:p w14:paraId="37A4180D" w14:textId="77777777" w:rsidR="009D230F" w:rsidRDefault="00000000">
      <w:pPr>
        <w:pStyle w:val="ListBullet"/>
      </w:pPr>
      <w:r>
        <w:lastRenderedPageBreak/>
        <w:t>Rights and accounting support</w:t>
      </w:r>
    </w:p>
    <w:p w14:paraId="2D3B7DBF" w14:textId="77777777" w:rsidR="009D230F" w:rsidRDefault="00000000">
      <w:pPr>
        <w:pStyle w:val="ListBullet"/>
      </w:pPr>
      <w:r>
        <w:t>HHS access</w:t>
      </w:r>
    </w:p>
    <w:p w14:paraId="5E53C5C0" w14:textId="77777777" w:rsidR="009D230F" w:rsidRDefault="00000000">
      <w:pPr>
        <w:pStyle w:val="ListBullet"/>
      </w:pPr>
      <w:r>
        <w:t>Return/destruction and infeasibility handling</w:t>
      </w:r>
    </w:p>
    <w:p w14:paraId="4ED64DE3" w14:textId="77777777" w:rsidR="009D230F" w:rsidRDefault="00000000">
      <w:pPr>
        <w:pStyle w:val="ListBullet"/>
      </w:pPr>
      <w:r>
        <w:t>Termination rights</w:t>
      </w:r>
    </w:p>
    <w:p w14:paraId="0E76CFF7" w14:textId="77777777" w:rsidR="009D230F" w:rsidRDefault="00000000">
      <w:pPr>
        <w:pStyle w:val="ListBullet"/>
      </w:pPr>
      <w:r>
        <w:t>Contacts, locations, changes, and review cadence</w:t>
      </w:r>
    </w:p>
    <w:p w14:paraId="7F14E9AE" w14:textId="77777777" w:rsidR="009D230F" w:rsidRDefault="00000000">
      <w:pPr>
        <w:pStyle w:val="Heading2"/>
      </w:pPr>
      <w:bookmarkStart w:id="132" w:name="_Toc234926462"/>
      <w:r>
        <w:t>19.5 Manager pre-audit checklist</w:t>
      </w:r>
      <w:bookmarkEnd w:id="132"/>
    </w:p>
    <w:p w14:paraId="6055A5D4" w14:textId="77777777" w:rsidR="009D230F" w:rsidRDefault="00000000">
      <w:pPr>
        <w:pStyle w:val="ListBullet"/>
      </w:pPr>
      <w:r>
        <w:t>Scope and organizational roles approved</w:t>
      </w:r>
    </w:p>
    <w:p w14:paraId="50C7AC54" w14:textId="77777777" w:rsidR="009D230F" w:rsidRDefault="00000000">
      <w:pPr>
        <w:pStyle w:val="ListBullet"/>
      </w:pPr>
      <w:r>
        <w:t>Complete ePHI inventory and data-flow map</w:t>
      </w:r>
    </w:p>
    <w:p w14:paraId="172AE517" w14:textId="77777777" w:rsidR="009D230F" w:rsidRDefault="00000000">
      <w:pPr>
        <w:pStyle w:val="ListBullet"/>
      </w:pPr>
      <w:r>
        <w:t>Current accurate and thorough risk analysis</w:t>
      </w:r>
    </w:p>
    <w:p w14:paraId="63A35D46" w14:textId="77777777" w:rsidR="009D230F" w:rsidRDefault="00000000">
      <w:pPr>
        <w:pStyle w:val="ListBullet"/>
      </w:pPr>
      <w:r>
        <w:t>Risk treatment with evidence and retests</w:t>
      </w:r>
    </w:p>
    <w:p w14:paraId="0D3E2FEF" w14:textId="77777777" w:rsidR="009D230F" w:rsidRDefault="00000000">
      <w:pPr>
        <w:pStyle w:val="ListBullet"/>
      </w:pPr>
      <w:r>
        <w:t>Safeguard implementation decisions documented</w:t>
      </w:r>
    </w:p>
    <w:p w14:paraId="25C18DB6" w14:textId="77777777" w:rsidR="009D230F" w:rsidRDefault="00000000">
      <w:pPr>
        <w:pStyle w:val="ListBullet"/>
      </w:pPr>
      <w:r>
        <w:t>Access, activity review, training, backup, and incident samples complete</w:t>
      </w:r>
    </w:p>
    <w:p w14:paraId="0D664734" w14:textId="77777777" w:rsidR="009D230F" w:rsidRDefault="00000000">
      <w:pPr>
        <w:pStyle w:val="ListBullet"/>
      </w:pPr>
      <w:r>
        <w:t>BAA population and monitoring complete</w:t>
      </w:r>
    </w:p>
    <w:p w14:paraId="27C63F54" w14:textId="77777777" w:rsidR="009D230F" w:rsidRDefault="00000000">
      <w:pPr>
        <w:pStyle w:val="ListBullet"/>
      </w:pPr>
      <w:r>
        <w:t>Privacy rights and disclosure evidence complete</w:t>
      </w:r>
    </w:p>
    <w:p w14:paraId="7B783E26" w14:textId="77777777" w:rsidR="009D230F" w:rsidRDefault="00000000">
      <w:pPr>
        <w:pStyle w:val="ListBullet"/>
      </w:pPr>
      <w:r>
        <w:t>Breach log and HHS reports reconciled</w:t>
      </w:r>
    </w:p>
    <w:p w14:paraId="4EF52054" w14:textId="77777777" w:rsidR="009D230F" w:rsidRDefault="00000000">
      <w:pPr>
        <w:pStyle w:val="ListBullet"/>
      </w:pPr>
      <w:r>
        <w:t>Policies current and required documentation retained six years</w:t>
      </w:r>
    </w:p>
    <w:p w14:paraId="2CE61F57" w14:textId="77777777" w:rsidR="009D230F" w:rsidRDefault="00000000">
      <w:pPr>
        <w:pStyle w:val="Heading1"/>
        <w:pageBreakBefore/>
      </w:pPr>
      <w:bookmarkStart w:id="133" w:name="_Toc234926463"/>
      <w:r>
        <w:lastRenderedPageBreak/>
        <w:t>20. Glossary</w:t>
      </w:r>
      <w:bookmarkEnd w:id="133"/>
    </w:p>
    <w:p w14:paraId="134D2ADE" w14:textId="77777777" w:rsidR="009D230F" w:rsidRDefault="00000000">
      <w:pPr>
        <w:spacing w:after="200"/>
      </w:pPr>
      <w:r>
        <w:rPr>
          <w:i/>
          <w:color w:val="5B6570"/>
          <w:sz w:val="22"/>
        </w:rPr>
        <w:t>Plain-English definitions of important HIPAA and healthcare privacy terms.</w:t>
      </w:r>
    </w:p>
    <w:p w14:paraId="12724D75" w14:textId="77777777" w:rsidR="009D230F" w:rsidRDefault="00000000">
      <w:r>
        <w:rPr>
          <w:b/>
        </w:rPr>
        <w:t xml:space="preserve">Addressable implementation specification. </w:t>
      </w:r>
      <w:r>
        <w:t>A Security Rule specification that must be assessed and implemented when reasonable and appropriate, or replaced by a documented equivalent alternative when appropriate.</w:t>
      </w:r>
    </w:p>
    <w:p w14:paraId="46124DEE" w14:textId="77777777" w:rsidR="009D230F" w:rsidRDefault="00000000">
      <w:r>
        <w:rPr>
          <w:b/>
        </w:rPr>
        <w:t xml:space="preserve">Authorization. </w:t>
      </w:r>
      <w:r>
        <w:t>A written permission meeting the Privacy Rule’s required elements and statements.</w:t>
      </w:r>
    </w:p>
    <w:p w14:paraId="474487CA" w14:textId="77777777" w:rsidR="009D230F" w:rsidRDefault="00000000">
      <w:r>
        <w:rPr>
          <w:b/>
        </w:rPr>
        <w:t xml:space="preserve">Breach. </w:t>
      </w:r>
      <w:r>
        <w:t>An impermissible acquisition, access, use, or disclosure that compromises PHI security or privacy, subject to the rule’s presumption, risk assessment, and exceptions.</w:t>
      </w:r>
    </w:p>
    <w:p w14:paraId="2B1A328A" w14:textId="77777777" w:rsidR="009D230F" w:rsidRDefault="00000000">
      <w:r>
        <w:rPr>
          <w:b/>
        </w:rPr>
        <w:t xml:space="preserve">Business associate. </w:t>
      </w:r>
      <w:r>
        <w:t>A person or organization performing certain functions or services involving PHI for a covered entity.</w:t>
      </w:r>
    </w:p>
    <w:p w14:paraId="2711B007" w14:textId="77777777" w:rsidR="009D230F" w:rsidRDefault="00000000">
      <w:r>
        <w:rPr>
          <w:b/>
        </w:rPr>
        <w:t xml:space="preserve">Covered entity. </w:t>
      </w:r>
      <w:r>
        <w:t>A health plan, health care clearinghouse, or qualifying health care provider under HIPAA.</w:t>
      </w:r>
    </w:p>
    <w:p w14:paraId="6C9AB27D" w14:textId="77777777" w:rsidR="009D230F" w:rsidRDefault="00000000">
      <w:r>
        <w:rPr>
          <w:b/>
        </w:rPr>
        <w:t xml:space="preserve">Designated record set. </w:t>
      </w:r>
      <w:r>
        <w:t>Records maintained by or for a covered entity that determine or document specified health, claims, payment, or case-management information and support access rights.</w:t>
      </w:r>
    </w:p>
    <w:p w14:paraId="05BE5D39" w14:textId="77777777" w:rsidR="009D230F" w:rsidRDefault="00000000">
      <w:r>
        <w:rPr>
          <w:b/>
        </w:rPr>
        <w:t xml:space="preserve">ePHI. </w:t>
      </w:r>
      <w:r>
        <w:t>Protected health information maintained or transmitted electronically.</w:t>
      </w:r>
    </w:p>
    <w:p w14:paraId="730B1843" w14:textId="77777777" w:rsidR="009D230F" w:rsidRDefault="00000000">
      <w:r>
        <w:rPr>
          <w:b/>
        </w:rPr>
        <w:t xml:space="preserve">Health care operations. </w:t>
      </w:r>
      <w:r>
        <w:t>Defined operational activities such as quality, competency, underwriting limits, auditing, planning, and management functions.</w:t>
      </w:r>
    </w:p>
    <w:p w14:paraId="0BAECA43" w14:textId="77777777" w:rsidR="009D230F" w:rsidRDefault="00000000">
      <w:r>
        <w:rPr>
          <w:b/>
        </w:rPr>
        <w:t xml:space="preserve">HITECH Act. </w:t>
      </w:r>
      <w:r>
        <w:t>A federal law that expanded health-information technology, breach, business associate, and HIPAA enforcement provisions.</w:t>
      </w:r>
    </w:p>
    <w:p w14:paraId="4B9232FF" w14:textId="77777777" w:rsidR="009D230F" w:rsidRDefault="00000000">
      <w:r>
        <w:rPr>
          <w:b/>
        </w:rPr>
        <w:t xml:space="preserve">Minimum necessary. </w:t>
      </w:r>
      <w:r>
        <w:t>A requirement, when applicable, to limit PHI use, disclosure, and requests to what is reasonably needed.</w:t>
      </w:r>
    </w:p>
    <w:p w14:paraId="42BB457E" w14:textId="77777777" w:rsidR="009D230F" w:rsidRDefault="00000000">
      <w:r>
        <w:rPr>
          <w:b/>
        </w:rPr>
        <w:t xml:space="preserve">Part 2. </w:t>
      </w:r>
      <w:r>
        <w:t>The federal confidentiality rules for records of federally assisted substance use disorder programs under 42 CFR Part 2.</w:t>
      </w:r>
    </w:p>
    <w:p w14:paraId="2565B8FC" w14:textId="77777777" w:rsidR="009D230F" w:rsidRDefault="00000000">
      <w:r>
        <w:rPr>
          <w:b/>
        </w:rPr>
        <w:t xml:space="preserve">PHI. </w:t>
      </w:r>
      <w:r>
        <w:t>Individually identifiable health information protected by HIPAA when held or transmitted by a covered entity or business associate, subject to exclusions.</w:t>
      </w:r>
    </w:p>
    <w:p w14:paraId="4A765697" w14:textId="77777777" w:rsidR="009D230F" w:rsidRDefault="00000000">
      <w:r>
        <w:rPr>
          <w:b/>
        </w:rPr>
        <w:t xml:space="preserve">Privacy Rule. </w:t>
      </w:r>
      <w:r>
        <w:t>The HIPAA standards for PHI use, disclosure, individual rights, and privacy administration.</w:t>
      </w:r>
    </w:p>
    <w:p w14:paraId="38E4BDCA" w14:textId="77777777" w:rsidR="009D230F" w:rsidRDefault="00000000">
      <w:r>
        <w:rPr>
          <w:b/>
        </w:rPr>
        <w:t xml:space="preserve">Required implementation specification. </w:t>
      </w:r>
      <w:r>
        <w:t>A Security Rule implementation specification that must be implemented.</w:t>
      </w:r>
    </w:p>
    <w:p w14:paraId="3A51CD8B" w14:textId="77777777" w:rsidR="009D230F" w:rsidRDefault="00000000">
      <w:r>
        <w:rPr>
          <w:b/>
        </w:rPr>
        <w:t xml:space="preserve">Risk analysis. </w:t>
      </w:r>
      <w:r>
        <w:t>An accurate and thorough assessment of risks and vulnerabilities to all ePHI.</w:t>
      </w:r>
    </w:p>
    <w:p w14:paraId="6F471B32" w14:textId="77777777" w:rsidR="009D230F" w:rsidRDefault="00000000">
      <w:r>
        <w:rPr>
          <w:b/>
        </w:rPr>
        <w:t xml:space="preserve">Risk management. </w:t>
      </w:r>
      <w:r>
        <w:t>Security measures that reduce identified risks and vulnerabilities to a reasonable and appropriate level.</w:t>
      </w:r>
    </w:p>
    <w:p w14:paraId="15EB34DE" w14:textId="77777777" w:rsidR="009D230F" w:rsidRDefault="00000000">
      <w:r>
        <w:rPr>
          <w:b/>
        </w:rPr>
        <w:t xml:space="preserve">Security Rule. </w:t>
      </w:r>
      <w:r>
        <w:t>The HIPAA standards protecting ePHI through administrative, physical, and technical safeguards.</w:t>
      </w:r>
    </w:p>
    <w:p w14:paraId="7B57EB1B" w14:textId="77777777" w:rsidR="009D230F" w:rsidRDefault="00000000">
      <w:r>
        <w:rPr>
          <w:b/>
        </w:rPr>
        <w:lastRenderedPageBreak/>
        <w:t xml:space="preserve">Treatment, payment, and health care operations. </w:t>
      </w:r>
      <w:r>
        <w:t>Core categories for permitted PHI use and disclosure under the rule.</w:t>
      </w:r>
    </w:p>
    <w:p w14:paraId="76E36F6E" w14:textId="77777777" w:rsidR="009D230F" w:rsidRDefault="00000000">
      <w:r>
        <w:rPr>
          <w:b/>
        </w:rPr>
        <w:t xml:space="preserve">Unsecured PHI. </w:t>
      </w:r>
      <w:r>
        <w:t>PHI not rendered unusable, unreadable, or indecipherable through technology or methodology specified by HHS.</w:t>
      </w:r>
    </w:p>
    <w:p w14:paraId="0E36BC49" w14:textId="77777777" w:rsidR="009D230F" w:rsidRDefault="00000000">
      <w:pPr>
        <w:pStyle w:val="Heading1"/>
        <w:pageBreakBefore/>
      </w:pPr>
      <w:bookmarkStart w:id="134" w:name="_Toc234926464"/>
      <w:r>
        <w:lastRenderedPageBreak/>
        <w:t>21. Subject Index</w:t>
      </w:r>
      <w:bookmarkEnd w:id="134"/>
    </w:p>
    <w:p w14:paraId="64E1F098" w14:textId="77777777" w:rsidR="009D230F" w:rsidRDefault="00000000">
      <w:pPr>
        <w:spacing w:after="200"/>
      </w:pPr>
      <w:r>
        <w:rPr>
          <w:i/>
          <w:color w:val="5B6570"/>
          <w:sz w:val="22"/>
        </w:rPr>
        <w:t>An alphabetical guide to major topics. References point to sections so the index remains useful after editing.</w:t>
      </w:r>
    </w:p>
    <w:tbl>
      <w:tblPr>
        <w:tblStyle w:val="TableGrid"/>
        <w:tblW w:w="9360" w:type="dxa"/>
        <w:tblInd w:w="120" w:type="dxa"/>
        <w:tblLayout w:type="fixed"/>
        <w:tblLook w:val="04A0" w:firstRow="1" w:lastRow="0" w:firstColumn="1" w:lastColumn="0" w:noHBand="0" w:noVBand="1"/>
      </w:tblPr>
      <w:tblGrid>
        <w:gridCol w:w="3400"/>
        <w:gridCol w:w="1280"/>
        <w:gridCol w:w="3400"/>
        <w:gridCol w:w="1280"/>
      </w:tblGrid>
      <w:tr w:rsidR="009D230F" w14:paraId="504A7F54" w14:textId="77777777">
        <w:trPr>
          <w:cantSplit/>
          <w:tblHeader/>
        </w:trPr>
        <w:tc>
          <w:tcPr>
            <w:tcW w:w="3400" w:type="dxa"/>
            <w:shd w:val="clear" w:color="auto" w:fill="18324A"/>
            <w:tcMar>
              <w:top w:w="90" w:type="dxa"/>
              <w:left w:w="120" w:type="dxa"/>
              <w:bottom w:w="90" w:type="dxa"/>
              <w:right w:w="120" w:type="dxa"/>
            </w:tcMar>
            <w:vAlign w:val="center"/>
          </w:tcPr>
          <w:p w14:paraId="4AD7DA46" w14:textId="77777777" w:rsidR="009D230F"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55DD8E37" w14:textId="77777777" w:rsidR="009D230F" w:rsidRDefault="00000000">
            <w:pPr>
              <w:spacing w:after="0"/>
            </w:pPr>
            <w:r>
              <w:rPr>
                <w:b/>
                <w:color w:val="FFFFFF"/>
                <w:sz w:val="15"/>
              </w:rPr>
              <w:t>Sections</w:t>
            </w:r>
          </w:p>
        </w:tc>
        <w:tc>
          <w:tcPr>
            <w:tcW w:w="3400" w:type="dxa"/>
            <w:shd w:val="clear" w:color="auto" w:fill="18324A"/>
            <w:tcMar>
              <w:top w:w="90" w:type="dxa"/>
              <w:left w:w="120" w:type="dxa"/>
              <w:bottom w:w="90" w:type="dxa"/>
              <w:right w:w="120" w:type="dxa"/>
            </w:tcMar>
            <w:vAlign w:val="center"/>
          </w:tcPr>
          <w:p w14:paraId="2FA5A534" w14:textId="77777777" w:rsidR="009D230F"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00BF91D6" w14:textId="77777777" w:rsidR="009D230F" w:rsidRDefault="00000000">
            <w:pPr>
              <w:spacing w:after="0"/>
            </w:pPr>
            <w:r>
              <w:rPr>
                <w:b/>
                <w:color w:val="FFFFFF"/>
                <w:sz w:val="15"/>
              </w:rPr>
              <w:t>Sections</w:t>
            </w:r>
          </w:p>
        </w:tc>
      </w:tr>
      <w:tr w:rsidR="009D230F" w14:paraId="2EBC7E80" w14:textId="77777777">
        <w:trPr>
          <w:cantSplit/>
        </w:trPr>
        <w:tc>
          <w:tcPr>
            <w:tcW w:w="3400" w:type="dxa"/>
          </w:tcPr>
          <w:p w14:paraId="5503A962" w14:textId="77777777" w:rsidR="009D230F" w:rsidRDefault="00000000">
            <w:pPr>
              <w:spacing w:after="0" w:line="252" w:lineRule="auto"/>
            </w:pPr>
            <w:r>
              <w:rPr>
                <w:sz w:val="15"/>
              </w:rPr>
              <w:t>Access right</w:t>
            </w:r>
          </w:p>
        </w:tc>
        <w:tc>
          <w:tcPr>
            <w:tcW w:w="1280" w:type="dxa"/>
          </w:tcPr>
          <w:p w14:paraId="0886012D" w14:textId="77777777" w:rsidR="009D230F" w:rsidRDefault="00000000">
            <w:pPr>
              <w:spacing w:after="0" w:line="252" w:lineRule="auto"/>
            </w:pPr>
            <w:r>
              <w:rPr>
                <w:sz w:val="15"/>
              </w:rPr>
              <w:t>4, 12.2, 19</w:t>
            </w:r>
          </w:p>
        </w:tc>
        <w:tc>
          <w:tcPr>
            <w:tcW w:w="3400" w:type="dxa"/>
          </w:tcPr>
          <w:p w14:paraId="17E7D665" w14:textId="77777777" w:rsidR="009D230F" w:rsidRDefault="00000000">
            <w:pPr>
              <w:spacing w:after="0" w:line="252" w:lineRule="auto"/>
            </w:pPr>
            <w:r>
              <w:rPr>
                <w:sz w:val="15"/>
              </w:rPr>
              <w:t>Notice of privacy practices</w:t>
            </w:r>
          </w:p>
        </w:tc>
        <w:tc>
          <w:tcPr>
            <w:tcW w:w="1280" w:type="dxa"/>
          </w:tcPr>
          <w:p w14:paraId="34189943" w14:textId="77777777" w:rsidR="009D230F" w:rsidRDefault="00000000">
            <w:pPr>
              <w:spacing w:after="0" w:line="252" w:lineRule="auto"/>
            </w:pPr>
            <w:r>
              <w:rPr>
                <w:sz w:val="15"/>
              </w:rPr>
              <w:t>4, 10, 12.2</w:t>
            </w:r>
          </w:p>
        </w:tc>
      </w:tr>
      <w:tr w:rsidR="009D230F" w14:paraId="2A767B19" w14:textId="77777777">
        <w:trPr>
          <w:cantSplit/>
        </w:trPr>
        <w:tc>
          <w:tcPr>
            <w:tcW w:w="3400" w:type="dxa"/>
            <w:shd w:val="clear" w:color="auto" w:fill="F7F9FB"/>
          </w:tcPr>
          <w:p w14:paraId="104DC234" w14:textId="77777777" w:rsidR="009D230F" w:rsidRDefault="00000000">
            <w:pPr>
              <w:spacing w:after="0" w:line="252" w:lineRule="auto"/>
            </w:pPr>
            <w:r>
              <w:rPr>
                <w:sz w:val="15"/>
              </w:rPr>
              <w:t>Addressable</w:t>
            </w:r>
          </w:p>
        </w:tc>
        <w:tc>
          <w:tcPr>
            <w:tcW w:w="1280" w:type="dxa"/>
            <w:shd w:val="clear" w:color="auto" w:fill="F7F9FB"/>
          </w:tcPr>
          <w:p w14:paraId="1220063B" w14:textId="77777777" w:rsidR="009D230F" w:rsidRDefault="00000000">
            <w:pPr>
              <w:spacing w:after="0" w:line="252" w:lineRule="auto"/>
            </w:pPr>
            <w:r>
              <w:rPr>
                <w:sz w:val="15"/>
              </w:rPr>
              <w:t>5.2, 20</w:t>
            </w:r>
          </w:p>
        </w:tc>
        <w:tc>
          <w:tcPr>
            <w:tcW w:w="3400" w:type="dxa"/>
            <w:shd w:val="clear" w:color="auto" w:fill="F7F9FB"/>
          </w:tcPr>
          <w:p w14:paraId="719BC7E4" w14:textId="77777777" w:rsidR="009D230F" w:rsidRDefault="00000000">
            <w:pPr>
              <w:spacing w:after="0" w:line="252" w:lineRule="auto"/>
            </w:pPr>
            <w:r>
              <w:rPr>
                <w:sz w:val="15"/>
              </w:rPr>
              <w:t>Open-source tools</w:t>
            </w:r>
          </w:p>
        </w:tc>
        <w:tc>
          <w:tcPr>
            <w:tcW w:w="1280" w:type="dxa"/>
            <w:shd w:val="clear" w:color="auto" w:fill="F7F9FB"/>
          </w:tcPr>
          <w:p w14:paraId="00507A75" w14:textId="77777777" w:rsidR="009D230F" w:rsidRDefault="00000000">
            <w:pPr>
              <w:spacing w:after="0" w:line="252" w:lineRule="auto"/>
            </w:pPr>
            <w:r>
              <w:rPr>
                <w:sz w:val="15"/>
              </w:rPr>
              <w:t>15</w:t>
            </w:r>
          </w:p>
        </w:tc>
      </w:tr>
      <w:tr w:rsidR="009D230F" w14:paraId="2D8E04E3" w14:textId="77777777">
        <w:trPr>
          <w:cantSplit/>
        </w:trPr>
        <w:tc>
          <w:tcPr>
            <w:tcW w:w="3400" w:type="dxa"/>
          </w:tcPr>
          <w:p w14:paraId="1E5D4873" w14:textId="77777777" w:rsidR="009D230F" w:rsidRDefault="00000000">
            <w:pPr>
              <w:spacing w:after="0" w:line="252" w:lineRule="auto"/>
            </w:pPr>
            <w:r>
              <w:rPr>
                <w:sz w:val="15"/>
              </w:rPr>
              <w:t>Administrative safeguards</w:t>
            </w:r>
          </w:p>
        </w:tc>
        <w:tc>
          <w:tcPr>
            <w:tcW w:w="1280" w:type="dxa"/>
          </w:tcPr>
          <w:p w14:paraId="7BB127E2" w14:textId="77777777" w:rsidR="009D230F" w:rsidRDefault="00000000">
            <w:pPr>
              <w:spacing w:after="0" w:line="252" w:lineRule="auto"/>
            </w:pPr>
            <w:r>
              <w:rPr>
                <w:sz w:val="15"/>
              </w:rPr>
              <w:t>6, 12.1</w:t>
            </w:r>
          </w:p>
        </w:tc>
        <w:tc>
          <w:tcPr>
            <w:tcW w:w="3400" w:type="dxa"/>
          </w:tcPr>
          <w:p w14:paraId="56540D93" w14:textId="77777777" w:rsidR="009D230F" w:rsidRDefault="00000000">
            <w:pPr>
              <w:spacing w:after="0" w:line="252" w:lineRule="auto"/>
            </w:pPr>
            <w:r>
              <w:rPr>
                <w:sz w:val="15"/>
              </w:rPr>
              <w:t>Part 2</w:t>
            </w:r>
          </w:p>
        </w:tc>
        <w:tc>
          <w:tcPr>
            <w:tcW w:w="1280" w:type="dxa"/>
          </w:tcPr>
          <w:p w14:paraId="71999FA2" w14:textId="77777777" w:rsidR="009D230F" w:rsidRDefault="00000000">
            <w:pPr>
              <w:spacing w:after="0" w:line="252" w:lineRule="auto"/>
            </w:pPr>
            <w:r>
              <w:rPr>
                <w:sz w:val="15"/>
              </w:rPr>
              <w:t>10</w:t>
            </w:r>
          </w:p>
        </w:tc>
      </w:tr>
      <w:tr w:rsidR="009D230F" w14:paraId="46733229" w14:textId="77777777">
        <w:trPr>
          <w:cantSplit/>
        </w:trPr>
        <w:tc>
          <w:tcPr>
            <w:tcW w:w="3400" w:type="dxa"/>
            <w:shd w:val="clear" w:color="auto" w:fill="F7F9FB"/>
          </w:tcPr>
          <w:p w14:paraId="3C5E35D5" w14:textId="77777777" w:rsidR="009D230F" w:rsidRDefault="00000000">
            <w:pPr>
              <w:spacing w:after="0" w:line="252" w:lineRule="auto"/>
            </w:pPr>
            <w:r>
              <w:rPr>
                <w:sz w:val="15"/>
              </w:rPr>
              <w:t>Authorization</w:t>
            </w:r>
          </w:p>
        </w:tc>
        <w:tc>
          <w:tcPr>
            <w:tcW w:w="1280" w:type="dxa"/>
            <w:shd w:val="clear" w:color="auto" w:fill="F7F9FB"/>
          </w:tcPr>
          <w:p w14:paraId="0543FD28" w14:textId="77777777" w:rsidR="009D230F" w:rsidRDefault="00000000">
            <w:pPr>
              <w:spacing w:after="0" w:line="252" w:lineRule="auto"/>
            </w:pPr>
            <w:r>
              <w:rPr>
                <w:sz w:val="15"/>
              </w:rPr>
              <w:t>3.3, 12.2</w:t>
            </w:r>
          </w:p>
        </w:tc>
        <w:tc>
          <w:tcPr>
            <w:tcW w:w="3400" w:type="dxa"/>
            <w:shd w:val="clear" w:color="auto" w:fill="F7F9FB"/>
          </w:tcPr>
          <w:p w14:paraId="1C5393AB" w14:textId="77777777" w:rsidR="009D230F" w:rsidRDefault="00000000">
            <w:pPr>
              <w:spacing w:after="0" w:line="252" w:lineRule="auto"/>
            </w:pPr>
            <w:r>
              <w:rPr>
                <w:sz w:val="15"/>
              </w:rPr>
              <w:t>PHI</w:t>
            </w:r>
          </w:p>
        </w:tc>
        <w:tc>
          <w:tcPr>
            <w:tcW w:w="1280" w:type="dxa"/>
            <w:shd w:val="clear" w:color="auto" w:fill="F7F9FB"/>
          </w:tcPr>
          <w:p w14:paraId="4D54BA12" w14:textId="77777777" w:rsidR="009D230F" w:rsidRDefault="00000000">
            <w:pPr>
              <w:spacing w:after="0" w:line="252" w:lineRule="auto"/>
            </w:pPr>
            <w:r>
              <w:rPr>
                <w:sz w:val="15"/>
              </w:rPr>
              <w:t>2.3, 20</w:t>
            </w:r>
          </w:p>
        </w:tc>
      </w:tr>
      <w:tr w:rsidR="009D230F" w14:paraId="10A1501C" w14:textId="77777777">
        <w:trPr>
          <w:cantSplit/>
        </w:trPr>
        <w:tc>
          <w:tcPr>
            <w:tcW w:w="3400" w:type="dxa"/>
          </w:tcPr>
          <w:p w14:paraId="4C581EC5" w14:textId="77777777" w:rsidR="009D230F" w:rsidRDefault="00000000">
            <w:pPr>
              <w:spacing w:after="0" w:line="252" w:lineRule="auto"/>
            </w:pPr>
            <w:r>
              <w:rPr>
                <w:sz w:val="15"/>
              </w:rPr>
              <w:t>Breach</w:t>
            </w:r>
          </w:p>
        </w:tc>
        <w:tc>
          <w:tcPr>
            <w:tcW w:w="1280" w:type="dxa"/>
          </w:tcPr>
          <w:p w14:paraId="6BA1372B" w14:textId="77777777" w:rsidR="009D230F" w:rsidRDefault="00000000">
            <w:pPr>
              <w:spacing w:after="0" w:line="252" w:lineRule="auto"/>
            </w:pPr>
            <w:r>
              <w:rPr>
                <w:sz w:val="15"/>
              </w:rPr>
              <w:t>8, 12.3, 19.3</w:t>
            </w:r>
          </w:p>
        </w:tc>
        <w:tc>
          <w:tcPr>
            <w:tcW w:w="3400" w:type="dxa"/>
          </w:tcPr>
          <w:p w14:paraId="22CE5107" w14:textId="77777777" w:rsidR="009D230F" w:rsidRDefault="00000000">
            <w:pPr>
              <w:spacing w:after="0" w:line="252" w:lineRule="auto"/>
            </w:pPr>
            <w:r>
              <w:rPr>
                <w:sz w:val="15"/>
              </w:rPr>
              <w:t>Physical safeguards</w:t>
            </w:r>
          </w:p>
        </w:tc>
        <w:tc>
          <w:tcPr>
            <w:tcW w:w="1280" w:type="dxa"/>
          </w:tcPr>
          <w:p w14:paraId="60073C4D" w14:textId="77777777" w:rsidR="009D230F" w:rsidRDefault="00000000">
            <w:pPr>
              <w:spacing w:after="0" w:line="252" w:lineRule="auto"/>
            </w:pPr>
            <w:r>
              <w:rPr>
                <w:sz w:val="15"/>
              </w:rPr>
              <w:t>7, 12.1</w:t>
            </w:r>
          </w:p>
        </w:tc>
      </w:tr>
      <w:tr w:rsidR="009D230F" w14:paraId="553C9D3E" w14:textId="77777777">
        <w:trPr>
          <w:cantSplit/>
        </w:trPr>
        <w:tc>
          <w:tcPr>
            <w:tcW w:w="3400" w:type="dxa"/>
            <w:shd w:val="clear" w:color="auto" w:fill="F7F9FB"/>
          </w:tcPr>
          <w:p w14:paraId="178AF87F" w14:textId="77777777" w:rsidR="009D230F" w:rsidRDefault="00000000">
            <w:pPr>
              <w:spacing w:after="0" w:line="252" w:lineRule="auto"/>
            </w:pPr>
            <w:r>
              <w:rPr>
                <w:sz w:val="15"/>
              </w:rPr>
              <w:t>Business associate</w:t>
            </w:r>
          </w:p>
        </w:tc>
        <w:tc>
          <w:tcPr>
            <w:tcW w:w="1280" w:type="dxa"/>
            <w:shd w:val="clear" w:color="auto" w:fill="F7F9FB"/>
          </w:tcPr>
          <w:p w14:paraId="496BEE10" w14:textId="77777777" w:rsidR="009D230F" w:rsidRDefault="00000000">
            <w:pPr>
              <w:spacing w:after="0" w:line="252" w:lineRule="auto"/>
            </w:pPr>
            <w:r>
              <w:rPr>
                <w:sz w:val="15"/>
              </w:rPr>
              <w:t>2.2, 9, 19.4</w:t>
            </w:r>
          </w:p>
        </w:tc>
        <w:tc>
          <w:tcPr>
            <w:tcW w:w="3400" w:type="dxa"/>
            <w:shd w:val="clear" w:color="auto" w:fill="F7F9FB"/>
          </w:tcPr>
          <w:p w14:paraId="4C98B20E" w14:textId="77777777" w:rsidR="009D230F" w:rsidRDefault="00000000">
            <w:pPr>
              <w:spacing w:after="0" w:line="252" w:lineRule="auto"/>
            </w:pPr>
            <w:r>
              <w:rPr>
                <w:sz w:val="15"/>
              </w:rPr>
              <w:t>Privacy Rule</w:t>
            </w:r>
          </w:p>
        </w:tc>
        <w:tc>
          <w:tcPr>
            <w:tcW w:w="1280" w:type="dxa"/>
            <w:shd w:val="clear" w:color="auto" w:fill="F7F9FB"/>
          </w:tcPr>
          <w:p w14:paraId="18F39F8D" w14:textId="77777777" w:rsidR="009D230F" w:rsidRDefault="00000000">
            <w:pPr>
              <w:spacing w:after="0" w:line="252" w:lineRule="auto"/>
            </w:pPr>
            <w:r>
              <w:rPr>
                <w:sz w:val="15"/>
              </w:rPr>
              <w:t>3–4, 12.2</w:t>
            </w:r>
          </w:p>
        </w:tc>
      </w:tr>
      <w:tr w:rsidR="009D230F" w14:paraId="421530CC" w14:textId="77777777">
        <w:trPr>
          <w:cantSplit/>
        </w:trPr>
        <w:tc>
          <w:tcPr>
            <w:tcW w:w="3400" w:type="dxa"/>
          </w:tcPr>
          <w:p w14:paraId="11693622" w14:textId="77777777" w:rsidR="009D230F" w:rsidRDefault="00000000">
            <w:pPr>
              <w:spacing w:after="0" w:line="252" w:lineRule="auto"/>
            </w:pPr>
            <w:r>
              <w:rPr>
                <w:sz w:val="15"/>
              </w:rPr>
              <w:t>De-identification</w:t>
            </w:r>
          </w:p>
        </w:tc>
        <w:tc>
          <w:tcPr>
            <w:tcW w:w="1280" w:type="dxa"/>
          </w:tcPr>
          <w:p w14:paraId="0C4E6B54" w14:textId="77777777" w:rsidR="009D230F" w:rsidRDefault="00000000">
            <w:pPr>
              <w:spacing w:after="0" w:line="252" w:lineRule="auto"/>
            </w:pPr>
            <w:r>
              <w:rPr>
                <w:sz w:val="15"/>
              </w:rPr>
              <w:t>2.4, 3.5</w:t>
            </w:r>
          </w:p>
        </w:tc>
        <w:tc>
          <w:tcPr>
            <w:tcW w:w="3400" w:type="dxa"/>
          </w:tcPr>
          <w:p w14:paraId="3778391A" w14:textId="77777777" w:rsidR="009D230F" w:rsidRDefault="00000000">
            <w:pPr>
              <w:spacing w:after="0" w:line="252" w:lineRule="auto"/>
            </w:pPr>
            <w:r>
              <w:rPr>
                <w:sz w:val="15"/>
              </w:rPr>
              <w:t>Reproductive health</w:t>
            </w:r>
          </w:p>
        </w:tc>
        <w:tc>
          <w:tcPr>
            <w:tcW w:w="1280" w:type="dxa"/>
          </w:tcPr>
          <w:p w14:paraId="1A336E25" w14:textId="77777777" w:rsidR="009D230F" w:rsidRDefault="00000000">
            <w:pPr>
              <w:spacing w:after="0" w:line="252" w:lineRule="auto"/>
            </w:pPr>
            <w:r>
              <w:rPr>
                <w:sz w:val="15"/>
              </w:rPr>
              <w:t>10.3</w:t>
            </w:r>
          </w:p>
        </w:tc>
      </w:tr>
      <w:tr w:rsidR="009D230F" w14:paraId="329C26B6" w14:textId="77777777">
        <w:trPr>
          <w:cantSplit/>
        </w:trPr>
        <w:tc>
          <w:tcPr>
            <w:tcW w:w="3400" w:type="dxa"/>
            <w:shd w:val="clear" w:color="auto" w:fill="F7F9FB"/>
          </w:tcPr>
          <w:p w14:paraId="41FDD428" w14:textId="77777777" w:rsidR="009D230F" w:rsidRDefault="00000000">
            <w:pPr>
              <w:spacing w:after="0" w:line="252" w:lineRule="auto"/>
            </w:pPr>
            <w:r>
              <w:rPr>
                <w:sz w:val="15"/>
              </w:rPr>
              <w:t>ePHI</w:t>
            </w:r>
          </w:p>
        </w:tc>
        <w:tc>
          <w:tcPr>
            <w:tcW w:w="1280" w:type="dxa"/>
            <w:shd w:val="clear" w:color="auto" w:fill="F7F9FB"/>
          </w:tcPr>
          <w:p w14:paraId="41C0D866" w14:textId="77777777" w:rsidR="009D230F" w:rsidRDefault="00000000">
            <w:pPr>
              <w:spacing w:after="0" w:line="252" w:lineRule="auto"/>
            </w:pPr>
            <w:r>
              <w:rPr>
                <w:sz w:val="15"/>
              </w:rPr>
              <w:t>2.3, 5–7</w:t>
            </w:r>
          </w:p>
        </w:tc>
        <w:tc>
          <w:tcPr>
            <w:tcW w:w="3400" w:type="dxa"/>
            <w:shd w:val="clear" w:color="auto" w:fill="F7F9FB"/>
          </w:tcPr>
          <w:p w14:paraId="1E3AA10A" w14:textId="77777777" w:rsidR="009D230F" w:rsidRDefault="00000000">
            <w:pPr>
              <w:spacing w:after="0" w:line="252" w:lineRule="auto"/>
            </w:pPr>
            <w:r>
              <w:rPr>
                <w:sz w:val="15"/>
              </w:rPr>
              <w:t>Risk analysis</w:t>
            </w:r>
          </w:p>
        </w:tc>
        <w:tc>
          <w:tcPr>
            <w:tcW w:w="1280" w:type="dxa"/>
            <w:shd w:val="clear" w:color="auto" w:fill="F7F9FB"/>
          </w:tcPr>
          <w:p w14:paraId="4A40CA42" w14:textId="77777777" w:rsidR="009D230F" w:rsidRDefault="00000000">
            <w:pPr>
              <w:spacing w:after="0" w:line="252" w:lineRule="auto"/>
            </w:pPr>
            <w:r>
              <w:rPr>
                <w:sz w:val="15"/>
              </w:rPr>
              <w:t>5.3, 6, 12.1</w:t>
            </w:r>
          </w:p>
        </w:tc>
      </w:tr>
      <w:tr w:rsidR="009D230F" w14:paraId="1510F0E4" w14:textId="77777777">
        <w:trPr>
          <w:cantSplit/>
        </w:trPr>
        <w:tc>
          <w:tcPr>
            <w:tcW w:w="3400" w:type="dxa"/>
          </w:tcPr>
          <w:p w14:paraId="2B85DAB4" w14:textId="77777777" w:rsidR="009D230F" w:rsidRDefault="00000000">
            <w:pPr>
              <w:spacing w:after="0" w:line="252" w:lineRule="auto"/>
            </w:pPr>
            <w:r>
              <w:rPr>
                <w:sz w:val="15"/>
              </w:rPr>
              <w:t>Enforcement</w:t>
            </w:r>
          </w:p>
        </w:tc>
        <w:tc>
          <w:tcPr>
            <w:tcW w:w="1280" w:type="dxa"/>
          </w:tcPr>
          <w:p w14:paraId="4923E2EA" w14:textId="77777777" w:rsidR="009D230F" w:rsidRDefault="00000000">
            <w:pPr>
              <w:spacing w:after="0" w:line="252" w:lineRule="auto"/>
            </w:pPr>
            <w:r>
              <w:rPr>
                <w:sz w:val="15"/>
              </w:rPr>
              <w:t>11, 12.4</w:t>
            </w:r>
          </w:p>
        </w:tc>
        <w:tc>
          <w:tcPr>
            <w:tcW w:w="3400" w:type="dxa"/>
          </w:tcPr>
          <w:p w14:paraId="00C4F557" w14:textId="77777777" w:rsidR="009D230F" w:rsidRDefault="00000000">
            <w:pPr>
              <w:spacing w:after="0" w:line="252" w:lineRule="auto"/>
            </w:pPr>
            <w:r>
              <w:rPr>
                <w:sz w:val="15"/>
              </w:rPr>
              <w:t>Security incident</w:t>
            </w:r>
          </w:p>
        </w:tc>
        <w:tc>
          <w:tcPr>
            <w:tcW w:w="1280" w:type="dxa"/>
          </w:tcPr>
          <w:p w14:paraId="1F04C547" w14:textId="77777777" w:rsidR="009D230F" w:rsidRDefault="00000000">
            <w:pPr>
              <w:spacing w:after="0" w:line="252" w:lineRule="auto"/>
            </w:pPr>
            <w:r>
              <w:rPr>
                <w:sz w:val="15"/>
              </w:rPr>
              <w:t>6, 8</w:t>
            </w:r>
          </w:p>
        </w:tc>
      </w:tr>
      <w:tr w:rsidR="009D230F" w14:paraId="74B9A551" w14:textId="77777777">
        <w:trPr>
          <w:cantSplit/>
        </w:trPr>
        <w:tc>
          <w:tcPr>
            <w:tcW w:w="3400" w:type="dxa"/>
            <w:shd w:val="clear" w:color="auto" w:fill="F7F9FB"/>
          </w:tcPr>
          <w:p w14:paraId="45F60D5E" w14:textId="77777777" w:rsidR="009D230F" w:rsidRDefault="00000000">
            <w:pPr>
              <w:spacing w:after="0" w:line="252" w:lineRule="auto"/>
            </w:pPr>
            <w:r>
              <w:rPr>
                <w:sz w:val="15"/>
              </w:rPr>
              <w:t>HIPAA Security Rule NPRM</w:t>
            </w:r>
          </w:p>
        </w:tc>
        <w:tc>
          <w:tcPr>
            <w:tcW w:w="1280" w:type="dxa"/>
            <w:shd w:val="clear" w:color="auto" w:fill="F7F9FB"/>
          </w:tcPr>
          <w:p w14:paraId="0B6BA9A1" w14:textId="77777777" w:rsidR="009D230F" w:rsidRDefault="00000000">
            <w:pPr>
              <w:spacing w:after="0" w:line="252" w:lineRule="auto"/>
            </w:pPr>
            <w:r>
              <w:rPr>
                <w:sz w:val="15"/>
              </w:rPr>
              <w:t>1.3, 11.4</w:t>
            </w:r>
          </w:p>
        </w:tc>
        <w:tc>
          <w:tcPr>
            <w:tcW w:w="3400" w:type="dxa"/>
            <w:shd w:val="clear" w:color="auto" w:fill="F7F9FB"/>
          </w:tcPr>
          <w:p w14:paraId="3C573272" w14:textId="77777777" w:rsidR="009D230F" w:rsidRDefault="00000000">
            <w:pPr>
              <w:spacing w:after="0" w:line="252" w:lineRule="auto"/>
            </w:pPr>
            <w:r>
              <w:rPr>
                <w:sz w:val="15"/>
              </w:rPr>
              <w:t>State law</w:t>
            </w:r>
          </w:p>
        </w:tc>
        <w:tc>
          <w:tcPr>
            <w:tcW w:w="1280" w:type="dxa"/>
            <w:shd w:val="clear" w:color="auto" w:fill="F7F9FB"/>
          </w:tcPr>
          <w:p w14:paraId="783718A7" w14:textId="77777777" w:rsidR="009D230F" w:rsidRDefault="00000000">
            <w:pPr>
              <w:spacing w:after="0" w:line="252" w:lineRule="auto"/>
            </w:pPr>
            <w:r>
              <w:rPr>
                <w:sz w:val="15"/>
              </w:rPr>
              <w:t>10.2, 11.3</w:t>
            </w:r>
          </w:p>
        </w:tc>
      </w:tr>
      <w:tr w:rsidR="009D230F" w14:paraId="506C0D1D" w14:textId="77777777">
        <w:trPr>
          <w:cantSplit/>
        </w:trPr>
        <w:tc>
          <w:tcPr>
            <w:tcW w:w="3400" w:type="dxa"/>
          </w:tcPr>
          <w:p w14:paraId="11080EF0" w14:textId="77777777" w:rsidR="009D230F" w:rsidRDefault="00000000">
            <w:pPr>
              <w:spacing w:after="0" w:line="252" w:lineRule="auto"/>
            </w:pPr>
            <w:r>
              <w:rPr>
                <w:sz w:val="15"/>
              </w:rPr>
              <w:t>Individual rights</w:t>
            </w:r>
          </w:p>
        </w:tc>
        <w:tc>
          <w:tcPr>
            <w:tcW w:w="1280" w:type="dxa"/>
          </w:tcPr>
          <w:p w14:paraId="7D31C00F" w14:textId="77777777" w:rsidR="009D230F" w:rsidRDefault="00000000">
            <w:pPr>
              <w:spacing w:after="0" w:line="252" w:lineRule="auto"/>
            </w:pPr>
            <w:r>
              <w:rPr>
                <w:sz w:val="15"/>
              </w:rPr>
              <w:t>4</w:t>
            </w:r>
          </w:p>
        </w:tc>
        <w:tc>
          <w:tcPr>
            <w:tcW w:w="3400" w:type="dxa"/>
          </w:tcPr>
          <w:p w14:paraId="78A20C76" w14:textId="77777777" w:rsidR="009D230F" w:rsidRDefault="00000000">
            <w:pPr>
              <w:spacing w:after="0" w:line="252" w:lineRule="auto"/>
            </w:pPr>
            <w:r>
              <w:rPr>
                <w:sz w:val="15"/>
              </w:rPr>
              <w:t>Technical safeguards</w:t>
            </w:r>
          </w:p>
        </w:tc>
        <w:tc>
          <w:tcPr>
            <w:tcW w:w="1280" w:type="dxa"/>
          </w:tcPr>
          <w:p w14:paraId="7BC5055F" w14:textId="77777777" w:rsidR="009D230F" w:rsidRDefault="00000000">
            <w:pPr>
              <w:spacing w:after="0" w:line="252" w:lineRule="auto"/>
            </w:pPr>
            <w:r>
              <w:rPr>
                <w:sz w:val="15"/>
              </w:rPr>
              <w:t>7, 12.1</w:t>
            </w:r>
          </w:p>
        </w:tc>
      </w:tr>
      <w:tr w:rsidR="009D230F" w14:paraId="3847CB8A" w14:textId="77777777">
        <w:trPr>
          <w:cantSplit/>
        </w:trPr>
        <w:tc>
          <w:tcPr>
            <w:tcW w:w="3400" w:type="dxa"/>
            <w:shd w:val="clear" w:color="auto" w:fill="F7F9FB"/>
          </w:tcPr>
          <w:p w14:paraId="5C3FF843" w14:textId="77777777" w:rsidR="009D230F" w:rsidRDefault="00000000">
            <w:pPr>
              <w:spacing w:after="0" w:line="252" w:lineRule="auto"/>
            </w:pPr>
            <w:r>
              <w:rPr>
                <w:sz w:val="15"/>
              </w:rPr>
              <w:t>Junior analyst</w:t>
            </w:r>
          </w:p>
        </w:tc>
        <w:tc>
          <w:tcPr>
            <w:tcW w:w="1280" w:type="dxa"/>
            <w:shd w:val="clear" w:color="auto" w:fill="F7F9FB"/>
          </w:tcPr>
          <w:p w14:paraId="1D23FD4E" w14:textId="77777777" w:rsidR="009D230F" w:rsidRDefault="00000000">
            <w:pPr>
              <w:spacing w:after="0" w:line="252" w:lineRule="auto"/>
            </w:pPr>
            <w:r>
              <w:rPr>
                <w:sz w:val="15"/>
              </w:rPr>
              <w:t>14, 16–18</w:t>
            </w:r>
          </w:p>
        </w:tc>
        <w:tc>
          <w:tcPr>
            <w:tcW w:w="3400" w:type="dxa"/>
            <w:shd w:val="clear" w:color="auto" w:fill="F7F9FB"/>
          </w:tcPr>
          <w:p w14:paraId="08B96072" w14:textId="77777777" w:rsidR="009D230F" w:rsidRDefault="00000000">
            <w:pPr>
              <w:spacing w:after="0" w:line="252" w:lineRule="auto"/>
            </w:pPr>
            <w:r>
              <w:rPr>
                <w:sz w:val="15"/>
              </w:rPr>
              <w:t>Vendor oversight</w:t>
            </w:r>
          </w:p>
        </w:tc>
        <w:tc>
          <w:tcPr>
            <w:tcW w:w="1280" w:type="dxa"/>
            <w:shd w:val="clear" w:color="auto" w:fill="F7F9FB"/>
          </w:tcPr>
          <w:p w14:paraId="4AB5B75A" w14:textId="77777777" w:rsidR="009D230F" w:rsidRDefault="00000000">
            <w:pPr>
              <w:spacing w:after="0" w:line="252" w:lineRule="auto"/>
            </w:pPr>
            <w:r>
              <w:rPr>
                <w:sz w:val="15"/>
              </w:rPr>
              <w:t>9, 13</w:t>
            </w:r>
          </w:p>
        </w:tc>
      </w:tr>
      <w:tr w:rsidR="009D230F" w14:paraId="49E2A452" w14:textId="77777777">
        <w:trPr>
          <w:cantSplit/>
        </w:trPr>
        <w:tc>
          <w:tcPr>
            <w:tcW w:w="3400" w:type="dxa"/>
          </w:tcPr>
          <w:p w14:paraId="355850CA" w14:textId="77777777" w:rsidR="009D230F" w:rsidRDefault="00000000">
            <w:pPr>
              <w:spacing w:after="0" w:line="252" w:lineRule="auto"/>
            </w:pPr>
            <w:r>
              <w:rPr>
                <w:sz w:val="15"/>
              </w:rPr>
              <w:t>Minimum necessary</w:t>
            </w:r>
          </w:p>
        </w:tc>
        <w:tc>
          <w:tcPr>
            <w:tcW w:w="1280" w:type="dxa"/>
          </w:tcPr>
          <w:p w14:paraId="18201F31" w14:textId="77777777" w:rsidR="009D230F" w:rsidRDefault="00000000">
            <w:pPr>
              <w:spacing w:after="0" w:line="252" w:lineRule="auto"/>
            </w:pPr>
            <w:r>
              <w:rPr>
                <w:sz w:val="15"/>
              </w:rPr>
              <w:t>3.4, 12.2</w:t>
            </w:r>
          </w:p>
        </w:tc>
        <w:tc>
          <w:tcPr>
            <w:tcW w:w="3400" w:type="dxa"/>
          </w:tcPr>
          <w:p w14:paraId="23594B0F" w14:textId="77777777" w:rsidR="009D230F" w:rsidRDefault="00000000">
            <w:pPr>
              <w:spacing w:after="0" w:line="252" w:lineRule="auto"/>
            </w:pPr>
            <w:r>
              <w:rPr>
                <w:sz w:val="15"/>
              </w:rPr>
              <w:t>Workforce training</w:t>
            </w:r>
          </w:p>
        </w:tc>
        <w:tc>
          <w:tcPr>
            <w:tcW w:w="1280" w:type="dxa"/>
          </w:tcPr>
          <w:p w14:paraId="33A13107" w14:textId="77777777" w:rsidR="009D230F" w:rsidRDefault="00000000">
            <w:pPr>
              <w:spacing w:after="0" w:line="252" w:lineRule="auto"/>
            </w:pPr>
            <w:r>
              <w:rPr>
                <w:sz w:val="15"/>
              </w:rPr>
              <w:t>6, 12.1</w:t>
            </w:r>
          </w:p>
        </w:tc>
      </w:tr>
    </w:tbl>
    <w:p w14:paraId="16C6C245" w14:textId="77777777" w:rsidR="009D230F" w:rsidRDefault="009D230F">
      <w:pPr>
        <w:spacing w:after="0"/>
      </w:pPr>
    </w:p>
    <w:p w14:paraId="62179ACB" w14:textId="77777777" w:rsidR="009D230F" w:rsidRDefault="00000000">
      <w:pPr>
        <w:pStyle w:val="Heading1"/>
        <w:pageBreakBefore/>
      </w:pPr>
      <w:bookmarkStart w:id="135" w:name="_Toc234926465"/>
      <w:r>
        <w:lastRenderedPageBreak/>
        <w:t>22. Official References and Further Study</w:t>
      </w:r>
      <w:bookmarkEnd w:id="135"/>
    </w:p>
    <w:p w14:paraId="3E9A53C2" w14:textId="77777777" w:rsidR="009D230F" w:rsidRDefault="00000000">
      <w:pPr>
        <w:spacing w:after="200"/>
      </w:pPr>
      <w:r>
        <w:rPr>
          <w:i/>
          <w:color w:val="5B6570"/>
          <w:sz w:val="22"/>
        </w:rPr>
        <w:t>Current government law, guidance, tools, and official project documentation used for verification.</w:t>
      </w:r>
    </w:p>
    <w:p w14:paraId="418C168A" w14:textId="77777777" w:rsidR="009D230F" w:rsidRDefault="00000000">
      <w:pPr>
        <w:pStyle w:val="ListBullet"/>
      </w:pPr>
      <w:hyperlink r:id="rId27">
        <w:r>
          <w:rPr>
            <w:color w:val="2E74B5"/>
            <w:u w:val="single"/>
          </w:rPr>
          <w:t>eCFR — 45 CFR Part 160</w:t>
        </w:r>
      </w:hyperlink>
    </w:p>
    <w:p w14:paraId="3649768A" w14:textId="77777777" w:rsidR="009D230F" w:rsidRDefault="00000000">
      <w:pPr>
        <w:pStyle w:val="ListBullet"/>
      </w:pPr>
      <w:hyperlink r:id="rId28">
        <w:r>
          <w:rPr>
            <w:color w:val="2E74B5"/>
            <w:u w:val="single"/>
          </w:rPr>
          <w:t>eCFR — 45 CFR Part 164</w:t>
        </w:r>
      </w:hyperlink>
    </w:p>
    <w:p w14:paraId="3B554DC5" w14:textId="77777777" w:rsidR="009D230F" w:rsidRDefault="00000000">
      <w:pPr>
        <w:pStyle w:val="ListBullet"/>
      </w:pPr>
      <w:hyperlink r:id="rId29">
        <w:r>
          <w:rPr>
            <w:color w:val="2E74B5"/>
            <w:u w:val="single"/>
          </w:rPr>
          <w:t>HHS — HIPAA for Professionals</w:t>
        </w:r>
      </w:hyperlink>
    </w:p>
    <w:p w14:paraId="52955CE6" w14:textId="77777777" w:rsidR="009D230F" w:rsidRDefault="00000000">
      <w:pPr>
        <w:pStyle w:val="ListBullet"/>
      </w:pPr>
      <w:hyperlink r:id="rId30">
        <w:r>
          <w:rPr>
            <w:color w:val="2E74B5"/>
            <w:u w:val="single"/>
          </w:rPr>
          <w:t>HHS — Privacy Rule</w:t>
        </w:r>
      </w:hyperlink>
    </w:p>
    <w:p w14:paraId="4719D7B2" w14:textId="77777777" w:rsidR="009D230F" w:rsidRDefault="00000000">
      <w:pPr>
        <w:pStyle w:val="ListBullet"/>
      </w:pPr>
      <w:hyperlink r:id="rId31">
        <w:r>
          <w:rPr>
            <w:color w:val="2E74B5"/>
            <w:u w:val="single"/>
          </w:rPr>
          <w:t>HHS — Security Rule</w:t>
        </w:r>
      </w:hyperlink>
    </w:p>
    <w:p w14:paraId="45748FF8" w14:textId="77777777" w:rsidR="009D230F" w:rsidRDefault="00000000">
      <w:pPr>
        <w:pStyle w:val="ListBullet"/>
      </w:pPr>
      <w:hyperlink r:id="rId32">
        <w:r>
          <w:rPr>
            <w:color w:val="2E74B5"/>
            <w:u w:val="single"/>
          </w:rPr>
          <w:t>HHS — Breach Notification Rule</w:t>
        </w:r>
      </w:hyperlink>
    </w:p>
    <w:p w14:paraId="23C401CD" w14:textId="77777777" w:rsidR="009D230F" w:rsidRDefault="00000000">
      <w:pPr>
        <w:pStyle w:val="ListBullet"/>
      </w:pPr>
      <w:hyperlink r:id="rId33">
        <w:r>
          <w:rPr>
            <w:color w:val="2E74B5"/>
            <w:u w:val="single"/>
          </w:rPr>
          <w:t>HHS — Risk Analysis Guidance</w:t>
        </w:r>
      </w:hyperlink>
    </w:p>
    <w:p w14:paraId="3185CDBF" w14:textId="77777777" w:rsidR="009D230F" w:rsidRDefault="00000000">
      <w:pPr>
        <w:pStyle w:val="ListBullet"/>
      </w:pPr>
      <w:hyperlink r:id="rId34">
        <w:r>
          <w:rPr>
            <w:color w:val="2E74B5"/>
            <w:u w:val="single"/>
          </w:rPr>
          <w:t>HHS — HIPAA Audit Protocol</w:t>
        </w:r>
      </w:hyperlink>
    </w:p>
    <w:p w14:paraId="7532DBAB" w14:textId="77777777" w:rsidR="009D230F" w:rsidRDefault="00000000">
      <w:pPr>
        <w:pStyle w:val="ListBullet"/>
      </w:pPr>
      <w:hyperlink r:id="rId35">
        <w:r>
          <w:rPr>
            <w:color w:val="2E74B5"/>
            <w:u w:val="single"/>
          </w:rPr>
          <w:t>HHS — Business Associate Agreement Provisions</w:t>
        </w:r>
      </w:hyperlink>
    </w:p>
    <w:p w14:paraId="3B2233AB" w14:textId="77777777" w:rsidR="009D230F" w:rsidRDefault="00000000">
      <w:pPr>
        <w:pStyle w:val="ListBullet"/>
      </w:pPr>
      <w:hyperlink r:id="rId36">
        <w:r>
          <w:rPr>
            <w:color w:val="2E74B5"/>
            <w:u w:val="single"/>
          </w:rPr>
          <w:t>HHS — 42 CFR Part 2</w:t>
        </w:r>
      </w:hyperlink>
    </w:p>
    <w:p w14:paraId="2A250D66" w14:textId="77777777" w:rsidR="009D230F" w:rsidRDefault="00000000">
      <w:pPr>
        <w:pStyle w:val="ListBullet"/>
      </w:pPr>
      <w:hyperlink r:id="rId37">
        <w:r>
          <w:rPr>
            <w:color w:val="2E74B5"/>
            <w:u w:val="single"/>
          </w:rPr>
          <w:t>HHS — Reproductive Health Rule Status</w:t>
        </w:r>
      </w:hyperlink>
    </w:p>
    <w:p w14:paraId="6A7FD992" w14:textId="77777777" w:rsidR="009D230F" w:rsidRDefault="00000000">
      <w:pPr>
        <w:pStyle w:val="ListBullet"/>
      </w:pPr>
      <w:hyperlink r:id="rId38">
        <w:r>
          <w:rPr>
            <w:color w:val="2E74B5"/>
            <w:u w:val="single"/>
          </w:rPr>
          <w:t>HHS — Security Rule NPRM</w:t>
        </w:r>
      </w:hyperlink>
    </w:p>
    <w:p w14:paraId="45CA95DF" w14:textId="77777777" w:rsidR="009D230F" w:rsidRDefault="00000000">
      <w:pPr>
        <w:pStyle w:val="ListBullet"/>
      </w:pPr>
      <w:hyperlink r:id="rId39">
        <w:r>
          <w:rPr>
            <w:color w:val="2E74B5"/>
            <w:u w:val="single"/>
          </w:rPr>
          <w:t>NIST SP 800-66 Rev. 2</w:t>
        </w:r>
      </w:hyperlink>
    </w:p>
    <w:p w14:paraId="07E47211" w14:textId="77777777" w:rsidR="009D230F" w:rsidRDefault="00000000">
      <w:pPr>
        <w:pStyle w:val="ListBullet"/>
      </w:pPr>
      <w:hyperlink r:id="rId40">
        <w:r>
          <w:rPr>
            <w:color w:val="2E74B5"/>
            <w:u w:val="single"/>
          </w:rPr>
          <w:t>HealthIT.gov — Security Risk Assessment Tool</w:t>
        </w:r>
      </w:hyperlink>
    </w:p>
    <w:p w14:paraId="61F8B8C9" w14:textId="77777777" w:rsidR="009D230F" w:rsidRDefault="00000000">
      <w:pPr>
        <w:pStyle w:val="ListBullet"/>
      </w:pPr>
      <w:hyperlink r:id="rId41">
        <w:r>
          <w:rPr>
            <w:color w:val="2E74B5"/>
            <w:u w:val="single"/>
          </w:rPr>
          <w:t>CISO Assistant documentation</w:t>
        </w:r>
      </w:hyperlink>
    </w:p>
    <w:p w14:paraId="1DD5E338" w14:textId="77777777" w:rsidR="009D230F" w:rsidRDefault="00000000">
      <w:pPr>
        <w:pStyle w:val="ListBullet"/>
      </w:pPr>
      <w:hyperlink r:id="rId42">
        <w:r>
          <w:rPr>
            <w:color w:val="2E74B5"/>
            <w:u w:val="single"/>
          </w:rPr>
          <w:t>Wazuh documentation</w:t>
        </w:r>
      </w:hyperlink>
    </w:p>
    <w:p w14:paraId="317A99E9" w14:textId="77777777" w:rsidR="009D230F" w:rsidRDefault="00000000">
      <w:pPr>
        <w:pStyle w:val="ListBullet"/>
      </w:pPr>
      <w:hyperlink r:id="rId43">
        <w:r>
          <w:rPr>
            <w:color w:val="2E74B5"/>
            <w:u w:val="single"/>
          </w:rPr>
          <w:t>OpenSCAP documentation</w:t>
        </w:r>
      </w:hyperlink>
    </w:p>
    <w:p w14:paraId="476F4CD2" w14:textId="77777777" w:rsidR="009D230F" w:rsidRDefault="00000000">
      <w:pPr>
        <w:pStyle w:val="ListBullet"/>
      </w:pPr>
      <w:hyperlink r:id="rId44">
        <w:r>
          <w:rPr>
            <w:color w:val="2E74B5"/>
            <w:u w:val="single"/>
          </w:rPr>
          <w:t>Greenbone Community Edition documentation</w:t>
        </w:r>
      </w:hyperlink>
    </w:p>
    <w:p w14:paraId="13E2F194" w14:textId="77777777" w:rsidR="009D230F" w:rsidRDefault="00000000">
      <w:pPr>
        <w:pStyle w:val="ListBullet"/>
      </w:pPr>
      <w:hyperlink r:id="rId45">
        <w:r>
          <w:rPr>
            <w:color w:val="2E74B5"/>
            <w:u w:val="single"/>
          </w:rPr>
          <w:t>osquery documentation</w:t>
        </w:r>
      </w:hyperlink>
    </w:p>
    <w:p w14:paraId="045A73B7" w14:textId="77777777" w:rsidR="009D230F" w:rsidRDefault="00000000">
      <w:pPr>
        <w:pStyle w:val="ListBullet"/>
      </w:pPr>
      <w:hyperlink r:id="rId46">
        <w:r>
          <w:rPr>
            <w:color w:val="2E74B5"/>
            <w:u w:val="single"/>
          </w:rPr>
          <w:t>Trivy documentation</w:t>
        </w:r>
      </w:hyperlink>
    </w:p>
    <w:p w14:paraId="1D15E8C2" w14:textId="77777777" w:rsidR="009D230F" w:rsidRDefault="00000000">
      <w:pPr>
        <w:pStyle w:val="ListBullet"/>
      </w:pPr>
      <w:hyperlink r:id="rId47">
        <w:r>
          <w:rPr>
            <w:color w:val="2E74B5"/>
            <w:u w:val="single"/>
          </w:rPr>
          <w:t>OWASP ZAP documentation</w:t>
        </w:r>
      </w:hyperlink>
    </w:p>
    <w:p w14:paraId="6C8F1392" w14:textId="77777777" w:rsidR="009D230F" w:rsidRDefault="00000000">
      <w:pPr>
        <w:pStyle w:val="ListBullet"/>
      </w:pPr>
      <w:hyperlink r:id="rId48">
        <w:r>
          <w:rPr>
            <w:color w:val="2E74B5"/>
            <w:u w:val="single"/>
          </w:rPr>
          <w:t>Keycloak documentation</w:t>
        </w:r>
      </w:hyperlink>
    </w:p>
    <w:p w14:paraId="47EEB19D" w14:textId="77777777" w:rsidR="009D230F" w:rsidRDefault="00000000">
      <w:pPr>
        <w:pStyle w:val="ListBullet"/>
      </w:pPr>
      <w:hyperlink r:id="rId49">
        <w:r>
          <w:rPr>
            <w:color w:val="2E74B5"/>
            <w:u w:val="single"/>
          </w:rPr>
          <w:t>DefectDojo documentation</w:t>
        </w:r>
      </w:hyperlink>
    </w:p>
    <w:p w14:paraId="2B20AB54" w14:textId="77777777" w:rsidR="009D230F" w:rsidRDefault="00000000">
      <w:pPr>
        <w:pStyle w:val="ListBullet"/>
      </w:pPr>
      <w:hyperlink r:id="rId50">
        <w:r>
          <w:rPr>
            <w:color w:val="2E74B5"/>
            <w:u w:val="single"/>
          </w:rPr>
          <w:t>Velociraptor documentation</w:t>
        </w:r>
      </w:hyperlink>
    </w:p>
    <w:p w14:paraId="1F598072" w14:textId="77777777" w:rsidR="009D230F" w:rsidRDefault="00000000">
      <w:pPr>
        <w:pStyle w:val="ListBullet"/>
      </w:pPr>
      <w:hyperlink r:id="rId51">
        <w:r>
          <w:rPr>
            <w:color w:val="2E74B5"/>
            <w:u w:val="single"/>
          </w:rPr>
          <w:t>Open Policy Agent documentation</w:t>
        </w:r>
      </w:hyperlink>
    </w:p>
    <w:tbl>
      <w:tblPr>
        <w:tblStyle w:val="TableGrid"/>
        <w:tblW w:w="9360" w:type="dxa"/>
        <w:tblInd w:w="120" w:type="dxa"/>
        <w:tblLayout w:type="fixed"/>
        <w:tblLook w:val="04A0" w:firstRow="1" w:lastRow="0" w:firstColumn="1" w:lastColumn="0" w:noHBand="0" w:noVBand="1"/>
      </w:tblPr>
      <w:tblGrid>
        <w:gridCol w:w="9360"/>
      </w:tblGrid>
      <w:tr w:rsidR="009D230F" w14:paraId="1524FA16" w14:textId="77777777">
        <w:trPr>
          <w:cantSplit/>
        </w:trPr>
        <w:tc>
          <w:tcPr>
            <w:tcW w:w="9360" w:type="dxa"/>
            <w:shd w:val="clear" w:color="auto" w:fill="FFF7E6"/>
            <w:tcMar>
              <w:top w:w="90" w:type="dxa"/>
              <w:left w:w="120" w:type="dxa"/>
              <w:bottom w:w="90" w:type="dxa"/>
              <w:right w:w="120" w:type="dxa"/>
            </w:tcMar>
            <w:vAlign w:val="center"/>
          </w:tcPr>
          <w:p w14:paraId="47A16177" w14:textId="77777777" w:rsidR="009D230F" w:rsidRDefault="00000000">
            <w:pPr>
              <w:spacing w:after="0"/>
            </w:pPr>
            <w:r>
              <w:rPr>
                <w:b/>
                <w:color w:val="D69E2E"/>
              </w:rPr>
              <w:t xml:space="preserve">Final reminder: </w:t>
            </w:r>
            <w:r>
              <w:t>Regulations, court decisions, guidance, penalty amounts, technology, and facts change. Verify the current eCFR, HHS and NIST sources, state law, Part 2 status, and qualified legal advice before acting on a real matter.</w:t>
            </w:r>
          </w:p>
        </w:tc>
      </w:tr>
    </w:tbl>
    <w:p w14:paraId="469AC807" w14:textId="77777777" w:rsidR="009D230F" w:rsidRDefault="009D230F">
      <w:pPr>
        <w:spacing w:after="0"/>
      </w:pPr>
    </w:p>
    <w:sectPr w:rsidR="009D230F" w:rsidSect="00034616">
      <w:headerReference w:type="default" r:id="rId52"/>
      <w:footerReference w:type="default" r:id="rId53"/>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462BD" w14:textId="77777777" w:rsidR="00FC5077" w:rsidRDefault="00FC5077">
      <w:pPr>
        <w:spacing w:after="0" w:line="240" w:lineRule="auto"/>
      </w:pPr>
      <w:r>
        <w:separator/>
      </w:r>
    </w:p>
  </w:endnote>
  <w:endnote w:type="continuationSeparator" w:id="0">
    <w:p w14:paraId="61188BA8" w14:textId="77777777" w:rsidR="00FC5077" w:rsidRDefault="00FC5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360CC" w14:textId="77777777" w:rsidR="009D230F"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23547" w14:textId="77777777" w:rsidR="00FC5077" w:rsidRDefault="00FC5077">
      <w:pPr>
        <w:spacing w:after="0" w:line="240" w:lineRule="auto"/>
      </w:pPr>
      <w:r>
        <w:separator/>
      </w:r>
    </w:p>
  </w:footnote>
  <w:footnote w:type="continuationSeparator" w:id="0">
    <w:p w14:paraId="244B5FD2" w14:textId="77777777" w:rsidR="00FC5077" w:rsidRDefault="00FC5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63BAC" w14:textId="77777777" w:rsidR="009D230F" w:rsidRDefault="00000000">
    <w:pPr>
      <w:pStyle w:val="Header"/>
      <w:jc w:val="center"/>
    </w:pPr>
    <w:r>
      <w:rPr>
        <w:b/>
        <w:color w:val="5B6570"/>
        <w:sz w:val="17"/>
      </w:rPr>
      <w:t>HIPAA PRACTICAL MANUAL  |  MANAGER &amp; JUNIOR ANALYST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756C3C"/>
    <w:multiLevelType w:val="singleLevel"/>
    <w:tmpl w:val="0409000F"/>
    <w:lvl w:ilvl="0">
      <w:start w:val="1"/>
      <w:numFmt w:val="decimal"/>
      <w:lvlText w:val="%1."/>
      <w:lvlJc w:val="left"/>
      <w:pPr>
        <w:tabs>
          <w:tab w:val="num" w:pos="720"/>
        </w:tabs>
        <w:ind w:left="720" w:hanging="360"/>
      </w:pPr>
    </w:lvl>
  </w:abstractNum>
  <w:abstractNum w:abstractNumId="10" w15:restartNumberingAfterBreak="0">
    <w:nsid w:val="18B87052"/>
    <w:multiLevelType w:val="singleLevel"/>
    <w:tmpl w:val="0409000F"/>
    <w:lvl w:ilvl="0">
      <w:start w:val="1"/>
      <w:numFmt w:val="decimal"/>
      <w:lvlText w:val="%1."/>
      <w:lvlJc w:val="left"/>
      <w:pPr>
        <w:tabs>
          <w:tab w:val="num" w:pos="720"/>
        </w:tabs>
        <w:ind w:left="720" w:hanging="360"/>
      </w:pPr>
    </w:lvl>
  </w:abstractNum>
  <w:abstractNum w:abstractNumId="11" w15:restartNumberingAfterBreak="0">
    <w:nsid w:val="48A65A37"/>
    <w:multiLevelType w:val="singleLevel"/>
    <w:tmpl w:val="0409000F"/>
    <w:lvl w:ilvl="0">
      <w:start w:val="1"/>
      <w:numFmt w:val="decimal"/>
      <w:pStyle w:val="ListBullet"/>
      <w:lvlText w:val="%1."/>
      <w:lvlJc w:val="left"/>
      <w:pPr>
        <w:tabs>
          <w:tab w:val="num" w:pos="720"/>
        </w:tabs>
        <w:ind w:left="720" w:hanging="360"/>
      </w:pPr>
    </w:lvl>
  </w:abstractNum>
  <w:abstractNum w:abstractNumId="12" w15:restartNumberingAfterBreak="0">
    <w:nsid w:val="682819E3"/>
    <w:multiLevelType w:val="singleLevel"/>
    <w:tmpl w:val="0409000F"/>
    <w:lvl w:ilvl="0">
      <w:start w:val="1"/>
      <w:numFmt w:val="decimal"/>
      <w:lvlText w:val="%1."/>
      <w:lvlJc w:val="left"/>
      <w:pPr>
        <w:tabs>
          <w:tab w:val="num" w:pos="720"/>
        </w:tabs>
        <w:ind w:left="720" w:hanging="360"/>
      </w:pPr>
    </w:lvl>
  </w:abstractNum>
  <w:num w:numId="1" w16cid:durableId="1914318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63C"/>
    <w:rsid w:val="009D230F"/>
    <w:rsid w:val="00AA1D8D"/>
    <w:rsid w:val="00B47730"/>
    <w:rsid w:val="00CB0664"/>
    <w:rsid w:val="00EF48AC"/>
    <w:rsid w:val="00FC50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03CA8"/>
  <w14:defaultImageDpi w14:val="300"/>
  <w15:docId w15:val="{72EF37C8-4274-498F-A583-7FF6229C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18" w:hanging="259"/>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4163C"/>
    <w:pPr>
      <w:spacing w:after="100"/>
    </w:pPr>
  </w:style>
  <w:style w:type="paragraph" w:styleId="TOC2">
    <w:name w:val="toc 2"/>
    <w:basedOn w:val="Normal"/>
    <w:next w:val="Normal"/>
    <w:autoRedefine/>
    <w:uiPriority w:val="39"/>
    <w:unhideWhenUsed/>
    <w:rsid w:val="0044163C"/>
    <w:pPr>
      <w:spacing w:after="100"/>
      <w:ind w:left="210"/>
    </w:pPr>
  </w:style>
  <w:style w:type="paragraph" w:styleId="TOC3">
    <w:name w:val="toc 3"/>
    <w:basedOn w:val="Normal"/>
    <w:next w:val="Normal"/>
    <w:autoRedefine/>
    <w:uiPriority w:val="39"/>
    <w:unhideWhenUsed/>
    <w:rsid w:val="0044163C"/>
    <w:pPr>
      <w:spacing w:after="100"/>
      <w:ind w:left="420"/>
    </w:pPr>
  </w:style>
  <w:style w:type="paragraph" w:styleId="TOC4">
    <w:name w:val="toc 4"/>
    <w:basedOn w:val="Normal"/>
    <w:next w:val="Normal"/>
    <w:autoRedefine/>
    <w:uiPriority w:val="39"/>
    <w:unhideWhenUsed/>
    <w:rsid w:val="0044163C"/>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44163C"/>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44163C"/>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44163C"/>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44163C"/>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44163C"/>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44163C"/>
    <w:rPr>
      <w:color w:val="0000FF" w:themeColor="hyperlink"/>
      <w:u w:val="single"/>
    </w:rPr>
  </w:style>
  <w:style w:type="character" w:styleId="UnresolvedMention">
    <w:name w:val="Unresolved Mention"/>
    <w:basedOn w:val="DefaultParagraphFont"/>
    <w:uiPriority w:val="99"/>
    <w:semiHidden/>
    <w:unhideWhenUsed/>
    <w:rsid w:val="00441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reenbone.github.io/docs/latest/" TargetMode="External"/><Relationship Id="rId26" Type="http://schemas.openxmlformats.org/officeDocument/2006/relationships/hyperlink" Target="https://www.healthit.gov/topic/privacy-security-and-hipaa/security-risk-assessment-tool" TargetMode="External"/><Relationship Id="rId39" Type="http://schemas.openxmlformats.org/officeDocument/2006/relationships/hyperlink" Target="https://csrc.nist.gov/pubs/sp/800/66/r2/final" TargetMode="External"/><Relationship Id="rId21" Type="http://schemas.openxmlformats.org/officeDocument/2006/relationships/hyperlink" Target="https://www.zaproxy.org/getting-started/" TargetMode="External"/><Relationship Id="rId34" Type="http://schemas.openxmlformats.org/officeDocument/2006/relationships/hyperlink" Target="https://www.hhs.gov/hipaa/for-professionals/compliance-enforcement/audit/protocol/index.html" TargetMode="External"/><Relationship Id="rId42" Type="http://schemas.openxmlformats.org/officeDocument/2006/relationships/hyperlink" Target="https://documentation.wazuh.com/current/quickstart.html" TargetMode="External"/><Relationship Id="rId47" Type="http://schemas.openxmlformats.org/officeDocument/2006/relationships/hyperlink" Target="https://www.zaproxy.org/getting-started/" TargetMode="External"/><Relationship Id="rId50" Type="http://schemas.openxmlformats.org/officeDocument/2006/relationships/hyperlink" Target="https://docs.velociraptor.app/"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umentation.wazuh.com/current/quickstart.html" TargetMode="External"/><Relationship Id="rId29" Type="http://schemas.openxmlformats.org/officeDocument/2006/relationships/hyperlink" Target="https://www.hhs.gov/hipaa/for-professionals/index.html" TargetMode="External"/><Relationship Id="rId11" Type="http://schemas.openxmlformats.org/officeDocument/2006/relationships/image" Target="media/image4.png"/><Relationship Id="rId24" Type="http://schemas.openxmlformats.org/officeDocument/2006/relationships/hyperlink" Target="https://docs.velociraptor.app/" TargetMode="External"/><Relationship Id="rId32" Type="http://schemas.openxmlformats.org/officeDocument/2006/relationships/hyperlink" Target="https://www.hhs.gov/hipaa/for-professionals/breach-notification/index.html" TargetMode="External"/><Relationship Id="rId37" Type="http://schemas.openxmlformats.org/officeDocument/2006/relationships/hyperlink" Target="https://www.hhs.gov/hipaa/for-professionals/special-topics/reproductive-health/index.html" TargetMode="External"/><Relationship Id="rId40" Type="http://schemas.openxmlformats.org/officeDocument/2006/relationships/hyperlink" Target="https://www.healthit.gov/topic/privacy-security-and-hipaa/security-risk-assessment-tool" TargetMode="External"/><Relationship Id="rId45" Type="http://schemas.openxmlformats.org/officeDocument/2006/relationships/hyperlink" Target="https://osquery.readthedocs.io/en/stable/"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osquery.readthedocs.io/en/stable/" TargetMode="External"/><Relationship Id="rId31" Type="http://schemas.openxmlformats.org/officeDocument/2006/relationships/hyperlink" Target="https://www.hhs.gov/hipaa/for-professionals/security/index.html" TargetMode="External"/><Relationship Id="rId44" Type="http://schemas.openxmlformats.org/officeDocument/2006/relationships/hyperlink" Target="https://greenbone.github.io/docs/latest/"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eycloak.org/guides" TargetMode="External"/><Relationship Id="rId27" Type="http://schemas.openxmlformats.org/officeDocument/2006/relationships/hyperlink" Target="https://www.ecfr.gov/current/title-45/subtitle-A/subchapter-C/part-160" TargetMode="External"/><Relationship Id="rId30" Type="http://schemas.openxmlformats.org/officeDocument/2006/relationships/hyperlink" Target="https://www.hhs.gov/hipaa/for-professionals/privacy/index.html" TargetMode="External"/><Relationship Id="rId35" Type="http://schemas.openxmlformats.org/officeDocument/2006/relationships/hyperlink" Target="https://www.hhs.gov/hipaa/for-professionals/covered-entities/sample-business-associate-agreement-provisions/index.html" TargetMode="External"/><Relationship Id="rId43" Type="http://schemas.openxmlformats.org/officeDocument/2006/relationships/hyperlink" Target="https://www.open-scap.org/getting-started/" TargetMode="External"/><Relationship Id="rId48" Type="http://schemas.openxmlformats.org/officeDocument/2006/relationships/hyperlink" Target="https://www.keycloak.org/guides" TargetMode="External"/><Relationship Id="rId8" Type="http://schemas.openxmlformats.org/officeDocument/2006/relationships/image" Target="media/image1.png"/><Relationship Id="rId51" Type="http://schemas.openxmlformats.org/officeDocument/2006/relationships/hyperlink" Target="https://www.openpolicyagent.org/doc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open-scap.org/getting-started/" TargetMode="External"/><Relationship Id="rId25" Type="http://schemas.openxmlformats.org/officeDocument/2006/relationships/hyperlink" Target="https://www.openpolicyagent.org/docs" TargetMode="External"/><Relationship Id="rId33" Type="http://schemas.openxmlformats.org/officeDocument/2006/relationships/hyperlink" Target="https://www.hhs.gov/hipaa/for-professionals/security/guidance/guidance-risk-analysis/index.html" TargetMode="External"/><Relationship Id="rId38" Type="http://schemas.openxmlformats.org/officeDocument/2006/relationships/hyperlink" Target="https://www.hhs.gov/hipaa/for-professionals/security/hipaa-security-rule-nprm/index.html" TargetMode="External"/><Relationship Id="rId46" Type="http://schemas.openxmlformats.org/officeDocument/2006/relationships/hyperlink" Target="https://trivy.dev/latest/" TargetMode="External"/><Relationship Id="rId20" Type="http://schemas.openxmlformats.org/officeDocument/2006/relationships/hyperlink" Target="https://trivy.dev/latest/" TargetMode="External"/><Relationship Id="rId41" Type="http://schemas.openxmlformats.org/officeDocument/2006/relationships/hyperlink" Target="https://intuitem.gitbook.io/ciso-assistan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ntuitem.gitbook.io/ciso-assistant" TargetMode="External"/><Relationship Id="rId23" Type="http://schemas.openxmlformats.org/officeDocument/2006/relationships/hyperlink" Target="https://docs.defectdojo.com/" TargetMode="External"/><Relationship Id="rId28" Type="http://schemas.openxmlformats.org/officeDocument/2006/relationships/hyperlink" Target="https://www.ecfr.gov/current/title-45/subtitle-A/subchapter-C/part-164" TargetMode="External"/><Relationship Id="rId36" Type="http://schemas.openxmlformats.org/officeDocument/2006/relationships/hyperlink" Target="https://www.hhs.gov/hipaa/part-2/index.html" TargetMode="External"/><Relationship Id="rId49" Type="http://schemas.openxmlformats.org/officeDocument/2006/relationships/hyperlink" Target="https://docs.defectdoj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11882</Words>
  <Characters>67731</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A Practical Compliance and Security Manual for Managers and Junior Analysts</dc:title>
  <dc:subject>HIPAA privacy, security, breach notification, Part 2, evidence, open-source tools, and junior analyst preparation</dc:subject>
  <dc:creator>Alberto (Al) Leiva</dc:creator>
  <cp:keywords>HIPAA, HITECH, ePHI, PHI, healthcare, privacy, security, compliance</cp:keywords>
  <dc:description>First Edition, July 2026</dc:description>
  <cp:lastModifiedBy>Al Leiva</cp:lastModifiedBy>
  <cp:revision>2</cp:revision>
  <dcterms:created xsi:type="dcterms:W3CDTF">2013-12-23T23:15:00Z</dcterms:created>
  <dcterms:modified xsi:type="dcterms:W3CDTF">2026-07-14T17:59:00Z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e5e8d172-2e29-4ef0-96d3-85eb58f156c7</vt:lpwstr>
  </property>
</Properties>
</file>