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39.png" ContentType="image/png"/>
  <Override PartName="/word/media/rId26.png" ContentType="image/png"/>
  <Override PartName="/word/media/rId34.png" ContentType="image/png"/>
  <Override PartName="/word/media/rId40.png" ContentType="image/png"/>
  <Override PartName="/word/media/rId48.png" ContentType="image/png"/>
  <Override PartName="/word/media/rId58.png" ContentType="image/png"/>
  <Override PartName="/word/media/rId64.png" ContentType="image/png"/>
  <Override PartName="/word/media/rId81.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5"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CaptionedFigure"/>
      </w:pPr>
      <w:r>
        <w:drawing>
          <wp:inline>
            <wp:extent cx="5334000" cy="2940126"/>
            <wp:effectExtent b="0" l="0" r="0" t="0"/>
            <wp:docPr descr="Discovery, reconciliation, response, and review keep foundal populations current." title="" id="41" name="Picture"/>
            <a:graphic>
              <a:graphicData uri="http://schemas.openxmlformats.org/drawingml/2006/picture">
                <pic:pic>
                  <pic:nvPicPr>
                    <pic:cNvPr descr="media/image4.png" id="42" name="Picture"/>
                    <pic:cNvPicPr>
                      <a:picLocks noChangeArrowheads="1" noChangeAspect="1"/>
                    </pic:cNvPicPr>
                  </pic:nvPicPr>
                  <pic:blipFill>
                    <a:blip r:embed="rId40"/>
                    <a:stretch>
                      <a:fillRect/>
                    </a:stretch>
                  </pic:blipFill>
                  <pic:spPr bwMode="auto">
                    <a:xfrm>
                      <a:off x="0" y="0"/>
                      <a:ext cx="5334000" cy="2940126"/>
                    </a:xfrm>
                    <a:prstGeom prst="rect">
                      <a:avLst/>
                    </a:prstGeom>
                    <a:noFill/>
                    <a:ln w="9525">
                      <a:noFill/>
                      <a:headEnd/>
                      <a:tailEnd/>
                    </a:ln>
                  </pic:spPr>
                </pic:pic>
              </a:graphicData>
            </a:graphic>
          </wp:inline>
        </w:drawing>
      </w:r>
    </w:p>
    <w:p>
      <w:pPr>
        <w:pStyle w:val="ImageCaption"/>
      </w:pPr>
      <w:r>
        <w:t xml:space="preserve">Discovery, reconciliation, response, and review keep foundal populations current.</w:t>
      </w:r>
    </w:p>
    <w:p>
      <w:pPr>
        <w:pStyle w:val="BodyText"/>
      </w:pPr>
      <w:r>
        <w:t xml:space="preserve">Figura 4. Ciclo de inventário de ativos e software</w:t>
      </w:r>
    </w:p>
    <w:bookmarkStart w:id="43"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43"/>
    <w:bookmarkStart w:id="44"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46"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53"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CaptionedFigure"/>
      </w:pPr>
      <w:r>
        <w:drawing>
          <wp:inline>
            <wp:extent cx="5334000" cy="2945449"/>
            <wp:effectExtent b="0" l="0" r="0" t="0"/>
            <wp:docPr descr="Descobrir, classificar, proteger, reter e eliminar dados de acordo com a sensibilidade e necessidade." title="" id="49" name="Picture"/>
            <a:graphic>
              <a:graphicData uri="http://schemas.openxmlformats.org/drawingml/2006/picture">
                <pic:pic>
                  <pic:nvPicPr>
                    <pic:cNvPr descr="media/image5.png" id="50" name="Picture"/>
                    <pic:cNvPicPr>
                      <a:picLocks noChangeArrowheads="1" noChangeAspect="1"/>
                    </pic:cNvPicPr>
                  </pic:nvPicPr>
                  <pic:blipFill>
                    <a:blip r:embed="rId48"/>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Descobrir, classificar, proteger, reter e eliminar dados de acordo com a sensibilidade e necessidade.</w:t>
      </w:r>
    </w:p>
    <w:p>
      <w:pPr>
        <w:pStyle w:val="BodyText"/>
      </w:pPr>
      <w:r>
        <w:t xml:space="preserve">Figura 5. Ciclo de vida de proteção de dados</w:t>
      </w:r>
    </w:p>
    <w:bookmarkStart w:id="51" w:name="Xafbf8e1b4b26e3da78f01c41e124c491db11a0b"/>
    <w:p>
      <w:pPr>
        <w:pStyle w:val="Heading2"/>
      </w:pPr>
      <w:r>
        <w:t xml:space="preserve">. ** Finalidade do controlo: ** Reforçar a empresa através da implementação e medição de salvaguardas para a protecção de dados. □</w:t>
      </w:r>
    </w:p>
    <w:bookmarkEnd w:id="51"/>
    <w:bookmarkStart w:id="52"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2"/>
    <w:bookmarkEnd w:id="53"/>
    <w:bookmarkStart w:id="55"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54"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56"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63"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59" name="Picture"/>
            <a:graphic>
              <a:graphicData uri="http://schemas.openxmlformats.org/drawingml/2006/picture">
                <pic:pic>
                  <pic:nvPicPr>
                    <pic:cNvPr descr="media/image6.png" id="60" name="Picture"/>
                    <pic:cNvPicPr>
                      <a:picLocks noChangeArrowheads="1" noChangeAspect="1"/>
                    </pic:cNvPicPr>
                  </pic:nvPicPr>
                  <pic:blipFill>
                    <a:blip r:embed="rId58"/>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61" w:name="Xcabd0b0a654464b8c9f73c37431732309c07dc8"/>
    <w:p>
      <w:pPr>
        <w:pStyle w:val="Heading2"/>
      </w:pPr>
      <w:r>
        <w:t xml:space="preserve">. ** Finalidade do controlo: ** Reforçar a empresa através da implementação e medição de salvaguardas para a gestão do controlo de acesso. □</w:t>
      </w:r>
    </w:p>
    <w:bookmarkEnd w:id="61"/>
    <w:bookmarkStart w:id="62"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2"/>
    <w:bookmarkEnd w:id="63"/>
    <w:bookmarkStart w:id="68"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65" name="Picture"/>
            <a:graphic>
              <a:graphicData uri="http://schemas.openxmlformats.org/drawingml/2006/picture">
                <pic:pic>
                  <pic:nvPicPr>
                    <pic:cNvPr descr="media/image7.png" id="66" name="Picture"/>
                    <pic:cNvPicPr>
                      <a:picLocks noChangeArrowheads="1" noChangeAspect="1"/>
                    </pic:cNvPicPr>
                  </pic:nvPicPr>
                  <pic:blipFill>
                    <a:blip r:embed="rId64"/>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67"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7"/>
    <w:bookmarkEnd w:id="68"/>
    <w:bookmarkStart w:id="70"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69"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2"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71"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1"/>
    <w:bookmarkEnd w:id="72"/>
    <w:bookmarkStart w:id="75"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73" w:name="X31cb3c27ed506a61c5b7a87832510fc038b08f1"/>
    <w:p>
      <w:pPr>
        <w:pStyle w:val="Heading2"/>
      </w:pPr>
      <w:r>
        <w:t xml:space="preserve">. ** Finalidade do controlo: ** Fortaleça a empresa implementando e medindo salvaguardas para defesas de malware. □</w:t>
      </w:r>
    </w:p>
    <w:bookmarkEnd w:id="73"/>
    <w:bookmarkStart w:id="74"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76" w:name="X015b0bcfd91b54beae9ac352c972dc96fc365b8"/>
    <w:p>
      <w:pPr>
        <w:pStyle w:val="Heading2"/>
      </w:pPr>
      <w:r>
        <w:t xml:space="preserve">. ** Finalidade do controlo: ** Reforçar a empresa através da implementação e medição de salvaguardas para a recuperação de dados. □</w:t>
      </w:r>
    </w:p>
    <w:bookmarkEnd w:id="76"/>
    <w:bookmarkStart w:id="77"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0"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79"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9"/>
    <w:bookmarkEnd w:id="80"/>
    <w:bookmarkStart w:id="86"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82" name="Picture"/>
            <a:graphic>
              <a:graphicData uri="http://schemas.openxmlformats.org/drawingml/2006/picture">
                <pic:pic>
                  <pic:nvPicPr>
                    <pic:cNvPr descr="media/image8.png" id="83" name="Picture"/>
                    <pic:cNvPicPr>
                      <a:picLocks noChangeArrowheads="1" noChangeAspect="1"/>
                    </pic:cNvPicPr>
                  </pic:nvPicPr>
                  <pic:blipFill>
                    <a:blip r:embed="rId81"/>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84" w:name="X22f40d2393e260a55234d876d291e3404ab7edf"/>
    <w:p>
      <w:pPr>
        <w:pStyle w:val="Heading2"/>
      </w:pPr>
      <w:r>
        <w:t xml:space="preserve">. ** Finalidade do controlo: ** Fortalecer a empresa implementando e medindo salvaguardas para monitoramento e defesa da rede. □</w:t>
      </w:r>
    </w:p>
    <w:bookmarkEnd w:id="84"/>
    <w:bookmarkStart w:id="85"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5"/>
    <w:bookmarkEnd w:id="86"/>
    <w:bookmarkStart w:id="88"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87"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7"/>
    <w:bookmarkEnd w:id="88"/>
    <w:bookmarkStart w:id="91"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89" w:name="X5f013bca2048707228eec070712629866b16068"/>
    <w:p>
      <w:pPr>
        <w:pStyle w:val="Heading2"/>
      </w:pPr>
      <w:r>
        <w:t xml:space="preserve">. ** Finalidade do controlo: ** Reforçar a empresa através da implementação e medição de salvaguardas para a gestão dos prestadores de serviços. □</w:t>
      </w:r>
    </w:p>
    <w:bookmarkEnd w:id="89"/>
    <w:bookmarkStart w:id="90"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0"/>
    <w:bookmarkEnd w:id="91"/>
    <w:bookmarkStart w:id="94"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92" w:name="Xb7560af9d2f4820a82522d131c5cd8c21e87fde"/>
    <w:p>
      <w:pPr>
        <w:pStyle w:val="Heading2"/>
      </w:pPr>
      <w:r>
        <w:t xml:space="preserve">. ** Finalidade do controlo: ** Fortaleça a empresa implementando e medindo salvaguardas para segurança de software de aplicação. □</w:t>
      </w:r>
    </w:p>
    <w:bookmarkEnd w:id="92"/>
    <w:bookmarkStart w:id="93"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3"/>
    <w:bookmarkEnd w:id="94"/>
    <w:bookmarkStart w:id="100"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96" name="Picture"/>
            <a:graphic>
              <a:graphicData uri="http://schemas.openxmlformats.org/drawingml/2006/picture">
                <pic:pic>
                  <pic:nvPicPr>
                    <pic:cNvPr descr="media/image9.png" id="97" name="Picture"/>
                    <pic:cNvPicPr>
                      <a:picLocks noChangeArrowheads="1" noChangeAspect="1"/>
                    </pic:cNvPicPr>
                  </pic:nvPicPr>
                  <pic:blipFill>
                    <a:blip r:embed="rId95"/>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98" w:name="Xeb4c58f7274f8cbcfdddfb393279b429f14d52c"/>
    <w:p>
      <w:pPr>
        <w:pStyle w:val="Heading2"/>
      </w:pPr>
      <w:r>
        <w:t xml:space="preserve">. ** Finalidade do controlo: ** Reforçar a empresa através da implementação e medição de salvaguardas para a gestão da resposta a incidentes. □</w:t>
      </w:r>
    </w:p>
    <w:bookmarkEnd w:id="98"/>
    <w:bookmarkStart w:id="99"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99"/>
    <w:bookmarkEnd w:id="100"/>
    <w:bookmarkStart w:id="102"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101"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101"/>
    <w:bookmarkEnd w:id="102"/>
    <w:bookmarkStart w:id="104"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103"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103"/>
    <w:bookmarkEnd w:id="104"/>
    <w:bookmarkStart w:id="106"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105">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Start w:id="108"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107">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108"/>
    <w:bookmarkStart w:id="110" w:name="cis-cat-lite"/>
    <w:p>
      <w:pPr>
        <w:pStyle w:val="Heading1"/>
      </w:pPr>
      <w:r>
        <w:t xml:space="preserve"># 24,3 CIS-CAT Lite</w:t>
      </w:r>
    </w:p>
    <w:p>
      <w:pPr>
        <w:pStyle w:val="FirstParagraph"/>
      </w:pPr>
      <w:r>
        <w:t xml:space="preserve">Objetivo: CIS selecionado Avaliação comparativa. Projecto oficial:</w:t>
      </w:r>
      <w:r>
        <w:t xml:space="preserve"> </w:t>
      </w:r>
      <w:hyperlink r:id="rId109">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110"/>
    <w:bookmarkStart w:id="112"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111">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2"/>
    <w:bookmarkStart w:id="114" w:name="wazuh"/>
    <w:p>
      <w:pPr>
        <w:pStyle w:val="Heading1"/>
      </w:pPr>
      <w:r>
        <w:t xml:space="preserve">24.5 Wazuh</w:t>
      </w:r>
    </w:p>
    <w:p>
      <w:pPr>
        <w:pStyle w:val="FirstParagraph"/>
      </w:pPr>
      <w:r>
        <w:t xml:space="preserve">Objetivo: Monitoramento de pontos finais, SIEM, MIF e alertas. Projecto oficial:</w:t>
      </w:r>
      <w:r>
        <w:t xml:space="preserve"> </w:t>
      </w:r>
      <w:hyperlink r:id="rId113">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14"/>
    <w:bookmarkStart w:id="116"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15">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16"/>
    <w:bookmarkStart w:id="120" w:name="openscap"/>
    <w:p>
      <w:pPr>
        <w:pStyle w:val="Heading1"/>
      </w:pPr>
      <w:r>
        <w:t xml:space="preserve"># 24.7 OpenSCAP</w:t>
      </w:r>
    </w:p>
    <w:p>
      <w:pPr>
        <w:pStyle w:val="FirstParagraph"/>
      </w:pPr>
      <w:r>
        <w:t xml:space="preserve">Objetivo: Avaliação da configuração segura do Linux. Projeto oficial:</w:t>
      </w:r>
      <w:r>
        <w:t xml:space="preserve"> </w:t>
      </w:r>
      <w:hyperlink r:id="rId117">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19" w:name="lynis"/>
    <w:p>
      <w:pPr>
        <w:pStyle w:val="Heading2"/>
      </w:pPr>
      <w:r>
        <w:t xml:space="preserve">24.8 Lynis</w:t>
      </w:r>
    </w:p>
    <w:p>
      <w:pPr>
        <w:pStyle w:val="FirstParagraph"/>
      </w:pPr>
      <w:r>
        <w:t xml:space="preserve">Objetivo: Auditoria de segurança Linux. Projeto oficial:</w:t>
      </w:r>
      <w:r>
        <w:t xml:space="preserve"> </w:t>
      </w:r>
      <w:hyperlink r:id="rId118">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End w:id="120"/>
    <w:bookmarkStart w:id="122" w:name="nmap"/>
    <w:p>
      <w:pPr>
        <w:pStyle w:val="Heading1"/>
      </w:pPr>
      <w:r>
        <w:t xml:space="preserve"># 24.9 Nmap</w:t>
      </w:r>
    </w:p>
    <w:p>
      <w:pPr>
        <w:pStyle w:val="FirstParagraph"/>
      </w:pPr>
      <w:r>
        <w:t xml:space="preserve">Finalidade: Activo autorizado e descoberta de serviços. Projeto oficial:</w:t>
      </w:r>
      <w:r>
        <w:t xml:space="preserve"> </w:t>
      </w:r>
      <w:hyperlink r:id="rId121">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22"/>
    <w:bookmarkStart w:id="124"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23">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24"/>
    <w:bookmarkStart w:id="126" w:name="trivy"/>
    <w:p>
      <w:pPr>
        <w:pStyle w:val="Heading1"/>
      </w:pPr>
      <w:r>
        <w:t xml:space="preserve"># 24.11 Trivy</w:t>
      </w:r>
    </w:p>
    <w:p>
      <w:pPr>
        <w:pStyle w:val="FirstParagraph"/>
      </w:pPr>
      <w:r>
        <w:t xml:space="preserve">Objetivo: Repositórios, imagens, dependências, segredos e IAC. Projeto oficial:</w:t>
      </w:r>
      <w:r>
        <w:t xml:space="preserve"> </w:t>
      </w:r>
      <w:hyperlink r:id="rId125">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26"/>
    <w:bookmarkStart w:id="128" w:name="owasp-zap"/>
    <w:p>
      <w:pPr>
        <w:pStyle w:val="Heading1"/>
      </w:pPr>
      <w:r>
        <w:t xml:space="preserve"># 24.12 OWASP ZAP</w:t>
      </w:r>
    </w:p>
    <w:p>
      <w:pPr>
        <w:pStyle w:val="FirstParagraph"/>
      </w:pPr>
      <w:r>
        <w:t xml:space="preserve">Objetivo: Testes de segurança da web autorizados. Projecto oficial:</w:t>
      </w:r>
      <w:r>
        <w:t xml:space="preserve"> </w:t>
      </w:r>
      <w:hyperlink r:id="rId127">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28"/>
    <w:bookmarkStart w:id="130"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29">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30"/>
    <w:bookmarkStart w:id="132" w:name="keycloak"/>
    <w:p>
      <w:pPr>
        <w:pStyle w:val="Heading1"/>
      </w:pPr>
      <w:r>
        <w:t xml:space="preserve"># 24.14 Keycloak</w:t>
      </w:r>
    </w:p>
    <w:p>
      <w:pPr>
        <w:pStyle w:val="FirstParagraph"/>
      </w:pPr>
      <w:r>
        <w:t xml:space="preserve">Objetivo: Identidade, papéis, MFA, sessões e eventos. Projeto oficial:</w:t>
      </w:r>
      <w:r>
        <w:t xml:space="preserve"> </w:t>
      </w:r>
      <w:hyperlink r:id="rId131">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32"/>
    <w:bookmarkStart w:id="134"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33">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34"/>
    <w:bookmarkStart w:id="136"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35">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36"/>
    <w:bookmarkStart w:id="138"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37"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37"/>
    <w:bookmarkEnd w:id="138"/>
    <w:bookmarkStart w:id="14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40" name="Picture"/>
            <a:graphic>
              <a:graphicData uri="http://schemas.openxmlformats.org/drawingml/2006/picture">
                <pic:pic>
                  <pic:nvPicPr>
                    <pic:cNvPr descr="media/image10.png" id="141" name="Picture"/>
                    <pic:cNvPicPr>
                      <a:picLocks noChangeArrowheads="1" noChangeAspect="1"/>
                    </pic:cNvPicPr>
                  </pic:nvPicPr>
                  <pic:blipFill>
                    <a:blip r:embed="rId139"/>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42"/>
    <w:bookmarkStart w:id="14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4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43"/>
    <w:bookmarkEnd w:id="144"/>
    <w:bookmarkStart w:id="14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4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45"/>
    <w:bookmarkEnd w:id="146"/>
    <w:bookmarkStart w:id="14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47" w:name="dias-foco-entrega"/>
      <w:r>
        <w:t xml:space="preserve">Dias** * Foco** * Entrega**</w:t>
      </w:r>
      <w:bookmarkEnd w:id="14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4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48"/>
    <w:bookmarkEnd w:id="149"/>
    <w:bookmarkStart w:id="15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50"/>
    <w:bookmarkStart w:id="15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5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51"/>
    <w:bookmarkStart w:id="15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52"/>
    <w:bookmarkStart w:id="15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53"/>
    <w:bookmarkStart w:id="15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54"/>
    <w:bookmarkStart w:id="15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55"/>
    <w:bookmarkEnd w:id="156"/>
    <w:bookmarkStart w:id="15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57"/>
    <w:bookmarkStart w:id="16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5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58"/>
    <w:bookmarkStart w:id="160" w:name="registro-de-achados-e-retestes"/>
    <w:p>
      <w:pPr>
        <w:pStyle w:val="Heading2"/>
      </w:pPr>
      <w:r>
        <w:t xml:space="preserve">30.2 Registro de achados e retestes</w:t>
      </w:r>
    </w:p>
    <w:p>
      <w:pPr>
        <w:numPr>
          <w:ilvl w:val="0"/>
          <w:numId w:val="1042"/>
        </w:numPr>
        <w:pStyle w:val="Heading2"/>
      </w:pPr>
      <w:bookmarkStart w:id="159" w:name="campo-entrada"/>
      <w:r>
        <w:t xml:space="preserve">Campo** * Entrada**</w:t>
      </w:r>
      <w:bookmarkEnd w:id="15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60"/>
    <w:bookmarkEnd w:id="161"/>
    <w:bookmarkStart w:id="163" w:name="glossário"/>
    <w:p>
      <w:pPr>
        <w:pStyle w:val="Heading1"/>
      </w:pPr>
      <w:r>
        <w:t xml:space="preserve"># 30.3 Glossário</w:t>
      </w:r>
    </w:p>
    <w:bookmarkStart w:id="16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62"/>
    <w:bookmarkEnd w:id="163"/>
    <w:bookmarkStart w:id="171" w:name="índice-de-assunto"/>
    <w:p>
      <w:pPr>
        <w:pStyle w:val="Heading1"/>
      </w:pPr>
      <w:r>
        <w:t xml:space="preserve"># 30.4 Índice de assunto</w:t>
      </w:r>
    </w:p>
    <w:bookmarkStart w:id="16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64"/>
    <w:bookmarkStart w:id="170" w:name="referências-oficiais"/>
    <w:p>
      <w:pPr>
        <w:pStyle w:val="Heading2"/>
      </w:pPr>
      <w:r>
        <w:t xml:space="preserve">30.5 Referências oficiais</w:t>
      </w:r>
    </w:p>
    <w:p>
      <w:pPr>
        <w:pStyle w:val="FirstParagraph"/>
      </w:pPr>
      <w:hyperlink r:id="rId165">
        <w:r>
          <w:rPr>
            <w:rStyle w:val="Hyperlink"/>
          </w:rPr>
          <w:t xml:space="preserve">CIS Controls v8.1</w:t>
        </w:r>
      </w:hyperlink>
    </w:p>
    <w:p>
      <w:pPr>
        <w:pStyle w:val="BodyText"/>
      </w:pPr>
      <w:hyperlink r:id="rId166">
        <w:r>
          <w:rPr>
            <w:rStyle w:val="Hyperlink"/>
          </w:rPr>
          <w:t xml:space="preserve">18 Lista de controlos CIS</w:t>
        </w:r>
      </w:hyperlink>
    </w:p>
    <w:p>
      <w:pPr>
        <w:pStyle w:val="BodyText"/>
      </w:pPr>
      <w:hyperlink r:id="rId167">
        <w:r>
          <w:rPr>
            <w:rStyle w:val="Hyperlink"/>
          </w:rPr>
          <w:t xml:space="preserve">Grupos de implementação</w:t>
        </w:r>
      </w:hyperlink>
    </w:p>
    <w:p>
      <w:pPr>
        <w:pStyle w:val="BodyText"/>
      </w:pPr>
      <w:hyperlink r:id="rId168">
        <w:r>
          <w:rPr>
            <w:rStyle w:val="Hyperlink"/>
          </w:rPr>
          <w:t xml:space="preserve"> </w:t>
        </w:r>
        <w:r>
          <w:rPr>
            <w:rStyle w:val="Hyperlink"/>
          </w:rPr>
          <w:t xml:space="preserve">Especificação de avaliação dos controlos</w:t>
        </w:r>
      </w:hyperlink>
    </w:p>
    <w:p>
      <w:pPr>
        <w:pStyle w:val="BodyText"/>
      </w:pPr>
      <w:hyperlink r:id="rId107">
        <w:r>
          <w:rPr>
            <w:rStyle w:val="Hyperlink"/>
          </w:rPr>
          <w:t xml:space="preserve">Documentação da especificação de avaliação</w:t>
        </w:r>
      </w:hyperlink>
    </w:p>
    <w:p>
      <w:pPr>
        <w:pStyle w:val="BodyText"/>
      </w:pPr>
      <w:hyperlink r:id="rId105">
        <w:r>
          <w:rPr>
            <w:rStyle w:val="Hyperlink"/>
          </w:rPr>
          <w:t xml:space="preserve">CIS Controls Navigator</w:t>
        </w:r>
      </w:hyperlink>
    </w:p>
    <w:p>
      <w:pPr>
        <w:pStyle w:val="BodyText"/>
      </w:pPr>
      <w:hyperlink r:id="rId16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70"/>
    <w:bookmarkEnd w:id="1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39" Target="media/rId139.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8" Target="media/rId48.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1" Target="media/rId81.png" /><Relationship Type="http://schemas.openxmlformats.org/officeDocument/2006/relationships/image" Id="rId95" Target="media/rId95.png" /><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107" Target="https://cas.docs.cisecurity.org/en/latest/" TargetMode="External" /><Relationship Type="http://schemas.openxmlformats.org/officeDocument/2006/relationships/hyperlink" Id="rId118" Target="https://cisofy.com/lynis/" TargetMode="External" /><Relationship Type="http://schemas.openxmlformats.org/officeDocument/2006/relationships/hyperlink" Id="rId135" Target="https://docs.velociraptor.app/" TargetMode="External" /><Relationship Type="http://schemas.openxmlformats.org/officeDocument/2006/relationships/hyperlink" Id="rId123" Target="https://greenbone.github.io/docs/latest/" TargetMode="External" /><Relationship Type="http://schemas.openxmlformats.org/officeDocument/2006/relationships/hyperlink" Id="rId111" Target="https://intuitem.github.io/ciso-assistant-community/" TargetMode="External" /><Relationship Type="http://schemas.openxmlformats.org/officeDocument/2006/relationships/hyperlink" Id="rId109" Target="https://learn.cisecurity.org/cis-cat-lite" TargetMode="External" /><Relationship Type="http://schemas.openxmlformats.org/officeDocument/2006/relationships/hyperlink" Id="rId121" Target="https://nmap.org/" TargetMode="External" /><Relationship Type="http://schemas.openxmlformats.org/officeDocument/2006/relationships/hyperlink" Id="rId129" Target="https://suricata.io/" TargetMode="External" /><Relationship Type="http://schemas.openxmlformats.org/officeDocument/2006/relationships/hyperlink" Id="rId125" Target="https://trivy.dev/" TargetMode="External" /><Relationship Type="http://schemas.openxmlformats.org/officeDocument/2006/relationships/hyperlink" Id="rId113" Target="https://wazuh.com/" TargetMode="External" /><Relationship Type="http://schemas.openxmlformats.org/officeDocument/2006/relationships/hyperlink" Id="rId168" Target="https://www.cisecurity.org/controls/cis-controls-assessment-specification" TargetMode="External" /><Relationship Type="http://schemas.openxmlformats.org/officeDocument/2006/relationships/hyperlink" Id="rId166" Target="https://www.cisecurity.org/controls/cis-controls-list" TargetMode="External" /><Relationship Type="http://schemas.openxmlformats.org/officeDocument/2006/relationships/hyperlink" Id="rId105" Target="https://www.cisecurity.org/controls/cis-controls-navigator" TargetMode="External" /><Relationship Type="http://schemas.openxmlformats.org/officeDocument/2006/relationships/hyperlink" Id="rId167" Target="https://www.cisecurity.org/controls/implementation-groups" TargetMode="External" /><Relationship Type="http://schemas.openxmlformats.org/officeDocument/2006/relationships/hyperlink" Id="rId165" Target="https://www.cisecurity.org/controls/v8-1" TargetMode="External" /><Relationship Type="http://schemas.openxmlformats.org/officeDocument/2006/relationships/hyperlink" Id="rId169" Target="https://www.cisecurity.org/cybersecurity-tools/mapping-compliance/mapping-and-compliance-with-the-cis-controls" TargetMode="External" /><Relationship Type="http://schemas.openxmlformats.org/officeDocument/2006/relationships/hyperlink" Id="rId133" Target="https://www.defectdojo.org/" TargetMode="External" /><Relationship Type="http://schemas.openxmlformats.org/officeDocument/2006/relationships/hyperlink" Id="rId131" Target="https://www.keycloak.org/" TargetMode="External" /><Relationship Type="http://schemas.openxmlformats.org/officeDocument/2006/relationships/hyperlink" Id="rId117" Target="https://www.open-scap.org/" TargetMode="External" /><Relationship Type="http://schemas.openxmlformats.org/officeDocument/2006/relationships/hyperlink" Id="rId115" Target="https://www.osquery.io/" TargetMode="External" /><Relationship Type="http://schemas.openxmlformats.org/officeDocument/2006/relationships/hyperlink" Id="rId127"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2026-07-31T00:16:03Z</dcterms:created>
  <dcterms:modified xsi:type="dcterms:W3CDTF">2026-07-31T00:16:03Z</dcterms:modified>
</cp:coreProperties>
</file>

<file path=docProps/custom.xml><?xml version="1.0" encoding="utf-8"?>
<Properties xmlns="http://schemas.openxmlformats.org/officeDocument/2006/custom-properties" xmlns:vt="http://schemas.openxmlformats.org/officeDocument/2006/docPropsVTypes"/>
</file>