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xsi="http://www.w3.org/2001/XMLSchema-instance">
  <dc:title>GDPR Practical Manager and Junior Analyst Manual Portugues BR — Portuguese (Brazil)</dc:title>
  <dc:creator>Alberto (Al) Leiva</dc:creator>
  <cp:keywords/>
  <dcterms:created xsi:type="dcterms:W3CDTF">2026-07-31T15:06:44Z</dcterms:created>
  <dcterms:modified xsi:type="dcterms:W3CDTF">2026-07-31T15:06:44Z</dcterms:modified>
  <cp:lastModifiedBy>Alberto (Al) Leiva</cp:lastModifiedBy>
</cp:coreProperties>
</file>

<file path=docProps/custom.xml><?xml version="1.0" encoding="utf-8"?>
<Properties xmlns="http://schemas.openxmlformats.org/officeDocument/2006/custom-properties" xmlns:vt="http://schemas.openxmlformats.org/officeDocument/2006/docPropsVTypes"/>
</file>