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9739" w14:textId="77777777" w:rsidR="007F622D" w:rsidRDefault="007F622D"/>
    <w:p w14:paraId="58F9495C" w14:textId="77777777" w:rsidR="007F622D" w:rsidRDefault="007F622D"/>
    <w:p w14:paraId="6E803E96" w14:textId="77777777" w:rsidR="007F622D" w:rsidRDefault="007F622D"/>
    <w:p w14:paraId="48EDFD79" w14:textId="77777777" w:rsidR="007F622D" w:rsidRDefault="00000000">
      <w:pPr>
        <w:jc w:val="center"/>
      </w:pPr>
      <w:r>
        <w:rPr>
          <w:b/>
          <w:color w:val="18324A"/>
          <w:sz w:val="60"/>
        </w:rPr>
        <w:t>CLOUD SECURITY</w:t>
      </w:r>
    </w:p>
    <w:p w14:paraId="6D21E3E5" w14:textId="77777777" w:rsidR="007F622D" w:rsidRDefault="00000000">
      <w:pPr>
        <w:jc w:val="center"/>
      </w:pPr>
      <w:r>
        <w:rPr>
          <w:b/>
          <w:color w:val="197D86"/>
          <w:sz w:val="46"/>
        </w:rPr>
        <w:t>AND CLOUD COMPLIANCE</w:t>
      </w:r>
    </w:p>
    <w:p w14:paraId="4830B955" w14:textId="77777777" w:rsidR="007F622D" w:rsidRDefault="00000000">
      <w:pPr>
        <w:jc w:val="center"/>
      </w:pPr>
      <w:r>
        <w:rPr>
          <w:color w:val="2E74B5"/>
          <w:sz w:val="32"/>
        </w:rPr>
        <w:t>Practical Manager and Junior Analyst Manual</w:t>
      </w:r>
    </w:p>
    <w:p w14:paraId="1042D683" w14:textId="77777777" w:rsidR="007F622D" w:rsidRDefault="007F622D"/>
    <w:tbl>
      <w:tblPr>
        <w:tblStyle w:val="TableGrid"/>
        <w:tblW w:w="9360" w:type="dxa"/>
        <w:tblInd w:w="120" w:type="dxa"/>
        <w:tblLayout w:type="fixed"/>
        <w:tblLook w:val="04A0" w:firstRow="1" w:lastRow="0" w:firstColumn="1" w:lastColumn="0" w:noHBand="0" w:noVBand="1"/>
      </w:tblPr>
      <w:tblGrid>
        <w:gridCol w:w="9360"/>
      </w:tblGrid>
      <w:tr w:rsidR="007F622D" w14:paraId="0890E89A" w14:textId="77777777">
        <w:trPr>
          <w:cantSplit/>
        </w:trPr>
        <w:tc>
          <w:tcPr>
            <w:tcW w:w="9360" w:type="dxa"/>
            <w:shd w:val="clear" w:color="auto" w:fill="EAF3F8"/>
            <w:tcMar>
              <w:top w:w="90" w:type="dxa"/>
              <w:left w:w="120" w:type="dxa"/>
              <w:bottom w:w="90" w:type="dxa"/>
              <w:right w:w="120" w:type="dxa"/>
            </w:tcMar>
            <w:vAlign w:val="center"/>
          </w:tcPr>
          <w:p w14:paraId="6F2C10E4" w14:textId="77777777" w:rsidR="007F622D" w:rsidRDefault="00000000">
            <w:pPr>
              <w:spacing w:after="0"/>
            </w:pPr>
            <w:r>
              <w:rPr>
                <w:b/>
                <w:color w:val="197D86"/>
              </w:rPr>
              <w:t xml:space="preserve">What this manual does: </w:t>
            </w:r>
            <w:r>
              <w:t>Explains secure cloud governance, architecture, identity, networks, data, workloads, applications, Kubernetes, SaaS, monitoring, resilience, evidence testing, CSA CCM v4.1, open-source tools, management decisions, and job-ready analyst work.</w:t>
            </w:r>
          </w:p>
        </w:tc>
      </w:tr>
    </w:tbl>
    <w:p w14:paraId="3A381378" w14:textId="77777777" w:rsidR="007F622D" w:rsidRDefault="007F622D">
      <w:pPr>
        <w:spacing w:after="0"/>
      </w:pPr>
    </w:p>
    <w:p w14:paraId="144FACED" w14:textId="77777777" w:rsidR="007F622D" w:rsidRDefault="007F622D"/>
    <w:p w14:paraId="4FA9BAC4" w14:textId="77777777" w:rsidR="007F622D" w:rsidRDefault="007F622D"/>
    <w:p w14:paraId="3D6ED3A9" w14:textId="77777777" w:rsidR="007F622D" w:rsidRDefault="007F622D"/>
    <w:p w14:paraId="5FBAC7CB" w14:textId="77777777" w:rsidR="007F622D" w:rsidRDefault="00000000">
      <w:pPr>
        <w:jc w:val="center"/>
      </w:pPr>
      <w:r>
        <w:rPr>
          <w:b/>
          <w:color w:val="18324A"/>
          <w:sz w:val="26"/>
        </w:rPr>
        <w:t>Alberto (Al) Leiva</w:t>
      </w:r>
    </w:p>
    <w:p w14:paraId="1B8FA8F0" w14:textId="77777777" w:rsidR="007F622D" w:rsidRDefault="00000000">
      <w:pPr>
        <w:jc w:val="center"/>
      </w:pPr>
      <w:r>
        <w:rPr>
          <w:color w:val="5B6570"/>
          <w:sz w:val="22"/>
        </w:rPr>
        <w:t>First Edition • July 2026</w:t>
      </w:r>
    </w:p>
    <w:p w14:paraId="7150D221" w14:textId="77777777" w:rsidR="007F622D" w:rsidRDefault="00000000">
      <w:r>
        <w:br w:type="page"/>
      </w:r>
    </w:p>
    <w:p w14:paraId="449A3F1D" w14:textId="77777777" w:rsidR="007F622D" w:rsidRDefault="00000000">
      <w:pPr>
        <w:pStyle w:val="Heading1"/>
      </w:pPr>
      <w:bookmarkStart w:id="0" w:name="_Toc234938576"/>
      <w:r>
        <w:lastRenderedPageBreak/>
        <w:t>Preface</w:t>
      </w:r>
      <w:bookmarkEnd w:id="0"/>
    </w:p>
    <w:p w14:paraId="6C741094" w14:textId="77777777" w:rsidR="007F622D" w:rsidRDefault="00000000">
      <w:r>
        <w:t>Cloud computing changes who operates technology, how quickly resources appear, and where security responsibilities meet. It does not remove accountability. A secure provider can still have an insecure customer tenant, identity design, application, data flow, integration, or configuration.</w:t>
      </w:r>
    </w:p>
    <w:p w14:paraId="3BACDDD3" w14:textId="77777777" w:rsidR="007F622D" w:rsidRDefault="00000000">
      <w:r>
        <w:t>This manual is provider-neutral and uses plain language. It is not legal advice, a guarantee, or a substitute for provider documentation. Cloud services, features, threats, prices, contracts, regions, standards, and configuration guidance change quickly. Confirm current official sources and use qualified cloud, security, privacy, legal, architecture, engineering, audit, and business professionals for real decisions.</w:t>
      </w:r>
    </w:p>
    <w:tbl>
      <w:tblPr>
        <w:tblStyle w:val="TableGrid"/>
        <w:tblW w:w="9360" w:type="dxa"/>
        <w:tblInd w:w="120" w:type="dxa"/>
        <w:tblLayout w:type="fixed"/>
        <w:tblLook w:val="04A0" w:firstRow="1" w:lastRow="0" w:firstColumn="1" w:lastColumn="0" w:noHBand="0" w:noVBand="1"/>
      </w:tblPr>
      <w:tblGrid>
        <w:gridCol w:w="9360"/>
      </w:tblGrid>
      <w:tr w:rsidR="007F622D" w14:paraId="7036593D" w14:textId="77777777">
        <w:trPr>
          <w:cantSplit/>
        </w:trPr>
        <w:tc>
          <w:tcPr>
            <w:tcW w:w="9360" w:type="dxa"/>
            <w:shd w:val="clear" w:color="auto" w:fill="FFF7E6"/>
            <w:tcMar>
              <w:top w:w="90" w:type="dxa"/>
              <w:left w:w="120" w:type="dxa"/>
              <w:bottom w:w="90" w:type="dxa"/>
              <w:right w:w="120" w:type="dxa"/>
            </w:tcMar>
            <w:vAlign w:val="center"/>
          </w:tcPr>
          <w:p w14:paraId="71C6BC65" w14:textId="77777777" w:rsidR="007F622D" w:rsidRDefault="00000000">
            <w:pPr>
              <w:spacing w:after="0"/>
            </w:pPr>
            <w:r>
              <w:rPr>
                <w:b/>
                <w:color w:val="D69E2E"/>
              </w:rPr>
              <w:t xml:space="preserve">Current-information note: </w:t>
            </w:r>
            <w:r>
              <w:t>Verified July 14, 2026. CSA Cloud Controls Matrix v4.1 is the latest CCM/CAIQ release, issued January 2026, with 207 control objectives across 17 domains. Current CISA SCuBA resources, NIST cloud guidance, CIS Benchmarks, and provider-neutral practices are incorporated.</w:t>
            </w:r>
          </w:p>
        </w:tc>
      </w:tr>
    </w:tbl>
    <w:p w14:paraId="700A5E63" w14:textId="77777777" w:rsidR="007F622D" w:rsidRDefault="007F622D">
      <w:pPr>
        <w:spacing w:after="0"/>
      </w:pPr>
    </w:p>
    <w:p w14:paraId="58D3E517" w14:textId="77777777" w:rsidR="007F622D" w:rsidRDefault="00000000">
      <w:pPr>
        <w:pStyle w:val="Heading2"/>
      </w:pPr>
      <w:bookmarkStart w:id="1" w:name="_Toc234938577"/>
      <w:r>
        <w:t>How to use this manual</w:t>
      </w:r>
      <w:bookmarkEnd w:id="1"/>
    </w:p>
    <w:p w14:paraId="54087733" w14:textId="77777777" w:rsidR="007F622D" w:rsidRDefault="00000000" w:rsidP="004D2CD7">
      <w:pPr>
        <w:pStyle w:val="ListBullet"/>
        <w:numPr>
          <w:ilvl w:val="0"/>
          <w:numId w:val="10"/>
        </w:numPr>
      </w:pPr>
      <w:r>
        <w:t>Managers: begin with Chapters 1–5, 17–25, and 27.</w:t>
      </w:r>
    </w:p>
    <w:p w14:paraId="63D1C32E" w14:textId="77777777" w:rsidR="007F622D" w:rsidRDefault="00000000" w:rsidP="004D2CD7">
      <w:pPr>
        <w:pStyle w:val="ListBullet"/>
        <w:numPr>
          <w:ilvl w:val="0"/>
          <w:numId w:val="10"/>
        </w:numPr>
      </w:pPr>
      <w:r>
        <w:t>Junior analysts: study in order, complete Chapters 26 and 28–29, and use the templates.</w:t>
      </w:r>
    </w:p>
    <w:p w14:paraId="0139ABE2" w14:textId="77777777" w:rsidR="007F622D" w:rsidRDefault="00000000" w:rsidP="004D2CD7">
      <w:pPr>
        <w:pStyle w:val="ListBullet"/>
        <w:numPr>
          <w:ilvl w:val="0"/>
          <w:numId w:val="10"/>
        </w:numPr>
      </w:pPr>
      <w:r>
        <w:t>Cloud engineers: focus on Chapters 4–16 and 19–20.</w:t>
      </w:r>
    </w:p>
    <w:p w14:paraId="1C83AD5C" w14:textId="77777777" w:rsidR="007F622D" w:rsidRDefault="00000000" w:rsidP="004D2CD7">
      <w:pPr>
        <w:pStyle w:val="ListBullet"/>
        <w:numPr>
          <w:ilvl w:val="0"/>
          <w:numId w:val="10"/>
        </w:numPr>
      </w:pPr>
      <w:r>
        <w:t>GRC and assessors: focus on Chapters 2–5 and 21–24.</w:t>
      </w:r>
    </w:p>
    <w:p w14:paraId="029E5501" w14:textId="77777777" w:rsidR="007F622D" w:rsidRDefault="00000000" w:rsidP="004D2CD7">
      <w:pPr>
        <w:pStyle w:val="ListBullet"/>
        <w:numPr>
          <w:ilvl w:val="0"/>
          <w:numId w:val="10"/>
        </w:numPr>
      </w:pPr>
      <w:r>
        <w:t>Tailor every control and test to the selected provider, service, region, architecture, data, and customer responsibility.</w:t>
      </w:r>
    </w:p>
    <w:p w14:paraId="0F2FB749" w14:textId="77777777" w:rsidR="007F622D" w:rsidRDefault="00000000">
      <w:r>
        <w:br w:type="page"/>
      </w:r>
    </w:p>
    <w:p w14:paraId="349711EC" w14:textId="77777777" w:rsidR="007F622D" w:rsidRDefault="00000000">
      <w:pPr>
        <w:pStyle w:val="Heading1"/>
      </w:pPr>
      <w:bookmarkStart w:id="2" w:name="_Toc234938578"/>
      <w:r>
        <w:lastRenderedPageBreak/>
        <w:t>Table of Contents</w:t>
      </w:r>
      <w:bookmarkEnd w:id="2"/>
    </w:p>
    <w:p w14:paraId="22976BE2" w14:textId="77777777" w:rsidR="007F622D" w:rsidRDefault="00000000">
      <w:r>
        <w:t>This document contains a native Word table of contents and a permanent page-numbered chapter guide.</w:t>
      </w:r>
    </w:p>
    <w:p w14:paraId="26127078" w14:textId="4118A5CE" w:rsidR="004D2CD7" w:rsidRDefault="00000000">
      <w:pPr>
        <w:pStyle w:val="TOC1"/>
        <w:tabs>
          <w:tab w:val="right" w:leader="dot" w:pos="9350"/>
        </w:tabs>
        <w:rPr>
          <w:noProof/>
        </w:rPr>
      </w:pPr>
      <w:r>
        <w:fldChar w:fldCharType="begin"/>
      </w:r>
      <w:r>
        <w:instrText xml:space="preserve"> TOC \o "1-3" \h \z \u </w:instrText>
      </w:r>
      <w:r>
        <w:fldChar w:fldCharType="separate"/>
      </w:r>
      <w:hyperlink w:anchor="_Toc234938576" w:history="1">
        <w:r w:rsidR="004D2CD7" w:rsidRPr="00084988">
          <w:rPr>
            <w:rStyle w:val="Hyperlink"/>
            <w:noProof/>
          </w:rPr>
          <w:t>Preface</w:t>
        </w:r>
        <w:r w:rsidR="004D2CD7">
          <w:rPr>
            <w:noProof/>
            <w:webHidden/>
          </w:rPr>
          <w:tab/>
        </w:r>
        <w:r w:rsidR="004D2CD7">
          <w:rPr>
            <w:noProof/>
            <w:webHidden/>
          </w:rPr>
          <w:fldChar w:fldCharType="begin"/>
        </w:r>
        <w:r w:rsidR="004D2CD7">
          <w:rPr>
            <w:noProof/>
            <w:webHidden/>
          </w:rPr>
          <w:instrText xml:space="preserve"> PAGEREF _Toc234938576 \h </w:instrText>
        </w:r>
        <w:r w:rsidR="004D2CD7">
          <w:rPr>
            <w:noProof/>
            <w:webHidden/>
          </w:rPr>
        </w:r>
        <w:r w:rsidR="004D2CD7">
          <w:rPr>
            <w:noProof/>
            <w:webHidden/>
          </w:rPr>
          <w:fldChar w:fldCharType="separate"/>
        </w:r>
        <w:r w:rsidR="00EA666A">
          <w:rPr>
            <w:noProof/>
            <w:webHidden/>
          </w:rPr>
          <w:t>2</w:t>
        </w:r>
        <w:r w:rsidR="004D2CD7">
          <w:rPr>
            <w:noProof/>
            <w:webHidden/>
          </w:rPr>
          <w:fldChar w:fldCharType="end"/>
        </w:r>
      </w:hyperlink>
    </w:p>
    <w:p w14:paraId="2C715FA2" w14:textId="3243E16F" w:rsidR="004D2CD7" w:rsidRDefault="004D2CD7">
      <w:pPr>
        <w:pStyle w:val="TOC2"/>
        <w:tabs>
          <w:tab w:val="right" w:leader="dot" w:pos="9350"/>
        </w:tabs>
        <w:rPr>
          <w:noProof/>
        </w:rPr>
      </w:pPr>
      <w:hyperlink w:anchor="_Toc234938577" w:history="1">
        <w:r w:rsidRPr="00084988">
          <w:rPr>
            <w:rStyle w:val="Hyperlink"/>
            <w:noProof/>
          </w:rPr>
          <w:t>How to use this manual</w:t>
        </w:r>
        <w:r>
          <w:rPr>
            <w:noProof/>
            <w:webHidden/>
          </w:rPr>
          <w:tab/>
        </w:r>
        <w:r>
          <w:rPr>
            <w:noProof/>
            <w:webHidden/>
          </w:rPr>
          <w:fldChar w:fldCharType="begin"/>
        </w:r>
        <w:r>
          <w:rPr>
            <w:noProof/>
            <w:webHidden/>
          </w:rPr>
          <w:instrText xml:space="preserve"> PAGEREF _Toc234938577 \h </w:instrText>
        </w:r>
        <w:r>
          <w:rPr>
            <w:noProof/>
            <w:webHidden/>
          </w:rPr>
        </w:r>
        <w:r>
          <w:rPr>
            <w:noProof/>
            <w:webHidden/>
          </w:rPr>
          <w:fldChar w:fldCharType="separate"/>
        </w:r>
        <w:r w:rsidR="00EA666A">
          <w:rPr>
            <w:noProof/>
            <w:webHidden/>
          </w:rPr>
          <w:t>2</w:t>
        </w:r>
        <w:r>
          <w:rPr>
            <w:noProof/>
            <w:webHidden/>
          </w:rPr>
          <w:fldChar w:fldCharType="end"/>
        </w:r>
      </w:hyperlink>
    </w:p>
    <w:p w14:paraId="146E963E" w14:textId="46DC45FA" w:rsidR="004D2CD7" w:rsidRDefault="004D2CD7">
      <w:pPr>
        <w:pStyle w:val="TOC1"/>
        <w:tabs>
          <w:tab w:val="right" w:leader="dot" w:pos="9350"/>
        </w:tabs>
        <w:rPr>
          <w:noProof/>
        </w:rPr>
      </w:pPr>
      <w:hyperlink w:anchor="_Toc234938578" w:history="1">
        <w:r w:rsidRPr="00084988">
          <w:rPr>
            <w:rStyle w:val="Hyperlink"/>
            <w:noProof/>
          </w:rPr>
          <w:t>Table of Contents</w:t>
        </w:r>
        <w:r>
          <w:rPr>
            <w:noProof/>
            <w:webHidden/>
          </w:rPr>
          <w:tab/>
        </w:r>
        <w:r>
          <w:rPr>
            <w:noProof/>
            <w:webHidden/>
          </w:rPr>
          <w:fldChar w:fldCharType="begin"/>
        </w:r>
        <w:r>
          <w:rPr>
            <w:noProof/>
            <w:webHidden/>
          </w:rPr>
          <w:instrText xml:space="preserve"> PAGEREF _Toc234938578 \h </w:instrText>
        </w:r>
        <w:r>
          <w:rPr>
            <w:noProof/>
            <w:webHidden/>
          </w:rPr>
        </w:r>
        <w:r>
          <w:rPr>
            <w:noProof/>
            <w:webHidden/>
          </w:rPr>
          <w:fldChar w:fldCharType="separate"/>
        </w:r>
        <w:r w:rsidR="00EA666A">
          <w:rPr>
            <w:noProof/>
            <w:webHidden/>
          </w:rPr>
          <w:t>3</w:t>
        </w:r>
        <w:r>
          <w:rPr>
            <w:noProof/>
            <w:webHidden/>
          </w:rPr>
          <w:fldChar w:fldCharType="end"/>
        </w:r>
      </w:hyperlink>
    </w:p>
    <w:p w14:paraId="7186962F" w14:textId="2F1F79DD" w:rsidR="004D2CD7" w:rsidRDefault="004D2CD7">
      <w:pPr>
        <w:pStyle w:val="TOC1"/>
        <w:tabs>
          <w:tab w:val="right" w:leader="dot" w:pos="9350"/>
        </w:tabs>
        <w:rPr>
          <w:noProof/>
        </w:rPr>
      </w:pPr>
      <w:hyperlink w:anchor="_Toc234938579" w:history="1">
        <w:r w:rsidRPr="00084988">
          <w:rPr>
            <w:rStyle w:val="Hyperlink"/>
            <w:noProof/>
          </w:rPr>
          <w:t>Chapter Guide</w:t>
        </w:r>
        <w:r>
          <w:rPr>
            <w:noProof/>
            <w:webHidden/>
          </w:rPr>
          <w:tab/>
        </w:r>
        <w:r>
          <w:rPr>
            <w:noProof/>
            <w:webHidden/>
          </w:rPr>
          <w:fldChar w:fldCharType="begin"/>
        </w:r>
        <w:r>
          <w:rPr>
            <w:noProof/>
            <w:webHidden/>
          </w:rPr>
          <w:instrText xml:space="preserve"> PAGEREF _Toc234938579 \h </w:instrText>
        </w:r>
        <w:r>
          <w:rPr>
            <w:noProof/>
            <w:webHidden/>
          </w:rPr>
        </w:r>
        <w:r>
          <w:rPr>
            <w:noProof/>
            <w:webHidden/>
          </w:rPr>
          <w:fldChar w:fldCharType="separate"/>
        </w:r>
        <w:r w:rsidR="00EA666A">
          <w:rPr>
            <w:noProof/>
            <w:webHidden/>
          </w:rPr>
          <w:t>7</w:t>
        </w:r>
        <w:r>
          <w:rPr>
            <w:noProof/>
            <w:webHidden/>
          </w:rPr>
          <w:fldChar w:fldCharType="end"/>
        </w:r>
      </w:hyperlink>
    </w:p>
    <w:p w14:paraId="533C8079" w14:textId="4F358697" w:rsidR="004D2CD7" w:rsidRDefault="004D2CD7">
      <w:pPr>
        <w:pStyle w:val="TOC1"/>
        <w:tabs>
          <w:tab w:val="right" w:leader="dot" w:pos="9350"/>
        </w:tabs>
        <w:rPr>
          <w:noProof/>
        </w:rPr>
      </w:pPr>
      <w:hyperlink w:anchor="_Toc234938580" w:history="1">
        <w:r w:rsidRPr="00084988">
          <w:rPr>
            <w:rStyle w:val="Hyperlink"/>
            <w:noProof/>
          </w:rPr>
          <w:t>1. Cloud Security Foundations</w:t>
        </w:r>
        <w:r>
          <w:rPr>
            <w:noProof/>
            <w:webHidden/>
          </w:rPr>
          <w:tab/>
        </w:r>
        <w:r>
          <w:rPr>
            <w:noProof/>
            <w:webHidden/>
          </w:rPr>
          <w:fldChar w:fldCharType="begin"/>
        </w:r>
        <w:r>
          <w:rPr>
            <w:noProof/>
            <w:webHidden/>
          </w:rPr>
          <w:instrText xml:space="preserve"> PAGEREF _Toc234938580 \h </w:instrText>
        </w:r>
        <w:r>
          <w:rPr>
            <w:noProof/>
            <w:webHidden/>
          </w:rPr>
        </w:r>
        <w:r>
          <w:rPr>
            <w:noProof/>
            <w:webHidden/>
          </w:rPr>
          <w:fldChar w:fldCharType="separate"/>
        </w:r>
        <w:r w:rsidR="00EA666A">
          <w:rPr>
            <w:noProof/>
            <w:webHidden/>
          </w:rPr>
          <w:t>8</w:t>
        </w:r>
        <w:r>
          <w:rPr>
            <w:noProof/>
            <w:webHidden/>
          </w:rPr>
          <w:fldChar w:fldCharType="end"/>
        </w:r>
      </w:hyperlink>
    </w:p>
    <w:p w14:paraId="531979B2" w14:textId="6D1D63AD" w:rsidR="004D2CD7" w:rsidRDefault="004D2CD7">
      <w:pPr>
        <w:pStyle w:val="TOC2"/>
        <w:tabs>
          <w:tab w:val="right" w:leader="dot" w:pos="9350"/>
        </w:tabs>
        <w:rPr>
          <w:noProof/>
        </w:rPr>
      </w:pPr>
      <w:hyperlink w:anchor="_Toc234938581" w:history="1">
        <w:r w:rsidRPr="00084988">
          <w:rPr>
            <w:rStyle w:val="Hyperlink"/>
            <w:noProof/>
          </w:rPr>
          <w:t>1.1 NIST essential characteristics</w:t>
        </w:r>
        <w:r>
          <w:rPr>
            <w:noProof/>
            <w:webHidden/>
          </w:rPr>
          <w:tab/>
        </w:r>
        <w:r>
          <w:rPr>
            <w:noProof/>
            <w:webHidden/>
          </w:rPr>
          <w:fldChar w:fldCharType="begin"/>
        </w:r>
        <w:r>
          <w:rPr>
            <w:noProof/>
            <w:webHidden/>
          </w:rPr>
          <w:instrText xml:space="preserve"> PAGEREF _Toc234938581 \h </w:instrText>
        </w:r>
        <w:r>
          <w:rPr>
            <w:noProof/>
            <w:webHidden/>
          </w:rPr>
        </w:r>
        <w:r>
          <w:rPr>
            <w:noProof/>
            <w:webHidden/>
          </w:rPr>
          <w:fldChar w:fldCharType="separate"/>
        </w:r>
        <w:r w:rsidR="00EA666A">
          <w:rPr>
            <w:noProof/>
            <w:webHidden/>
          </w:rPr>
          <w:t>8</w:t>
        </w:r>
        <w:r>
          <w:rPr>
            <w:noProof/>
            <w:webHidden/>
          </w:rPr>
          <w:fldChar w:fldCharType="end"/>
        </w:r>
      </w:hyperlink>
    </w:p>
    <w:p w14:paraId="135E9668" w14:textId="75F00D7D" w:rsidR="004D2CD7" w:rsidRDefault="004D2CD7">
      <w:pPr>
        <w:pStyle w:val="TOC1"/>
        <w:tabs>
          <w:tab w:val="right" w:leader="dot" w:pos="9350"/>
        </w:tabs>
        <w:rPr>
          <w:noProof/>
        </w:rPr>
      </w:pPr>
      <w:hyperlink w:anchor="_Toc234938582" w:history="1">
        <w:r w:rsidRPr="00084988">
          <w:rPr>
            <w:rStyle w:val="Hyperlink"/>
            <w:noProof/>
          </w:rPr>
          <w:t>2. Service Models and Shared Responsibility</w:t>
        </w:r>
        <w:r>
          <w:rPr>
            <w:noProof/>
            <w:webHidden/>
          </w:rPr>
          <w:tab/>
        </w:r>
        <w:r>
          <w:rPr>
            <w:noProof/>
            <w:webHidden/>
          </w:rPr>
          <w:fldChar w:fldCharType="begin"/>
        </w:r>
        <w:r>
          <w:rPr>
            <w:noProof/>
            <w:webHidden/>
          </w:rPr>
          <w:instrText xml:space="preserve"> PAGEREF _Toc234938582 \h </w:instrText>
        </w:r>
        <w:r>
          <w:rPr>
            <w:noProof/>
            <w:webHidden/>
          </w:rPr>
        </w:r>
        <w:r>
          <w:rPr>
            <w:noProof/>
            <w:webHidden/>
          </w:rPr>
          <w:fldChar w:fldCharType="separate"/>
        </w:r>
        <w:r w:rsidR="00EA666A">
          <w:rPr>
            <w:noProof/>
            <w:webHidden/>
          </w:rPr>
          <w:t>9</w:t>
        </w:r>
        <w:r>
          <w:rPr>
            <w:noProof/>
            <w:webHidden/>
          </w:rPr>
          <w:fldChar w:fldCharType="end"/>
        </w:r>
      </w:hyperlink>
    </w:p>
    <w:p w14:paraId="2EBCC71C" w14:textId="32B9CE9D" w:rsidR="004D2CD7" w:rsidRDefault="004D2CD7">
      <w:pPr>
        <w:pStyle w:val="TOC2"/>
        <w:tabs>
          <w:tab w:val="right" w:leader="dot" w:pos="9350"/>
        </w:tabs>
        <w:rPr>
          <w:noProof/>
        </w:rPr>
      </w:pPr>
      <w:hyperlink w:anchor="_Toc234938583" w:history="1">
        <w:r w:rsidRPr="00084988">
          <w:rPr>
            <w:rStyle w:val="Hyperlink"/>
            <w:noProof/>
          </w:rPr>
          <w:t>2.1 Responsibility matrix</w:t>
        </w:r>
        <w:r>
          <w:rPr>
            <w:noProof/>
            <w:webHidden/>
          </w:rPr>
          <w:tab/>
        </w:r>
        <w:r>
          <w:rPr>
            <w:noProof/>
            <w:webHidden/>
          </w:rPr>
          <w:fldChar w:fldCharType="begin"/>
        </w:r>
        <w:r>
          <w:rPr>
            <w:noProof/>
            <w:webHidden/>
          </w:rPr>
          <w:instrText xml:space="preserve"> PAGEREF _Toc234938583 \h </w:instrText>
        </w:r>
        <w:r>
          <w:rPr>
            <w:noProof/>
            <w:webHidden/>
          </w:rPr>
        </w:r>
        <w:r>
          <w:rPr>
            <w:noProof/>
            <w:webHidden/>
          </w:rPr>
          <w:fldChar w:fldCharType="separate"/>
        </w:r>
        <w:r w:rsidR="00EA666A">
          <w:rPr>
            <w:noProof/>
            <w:webHidden/>
          </w:rPr>
          <w:t>9</w:t>
        </w:r>
        <w:r>
          <w:rPr>
            <w:noProof/>
            <w:webHidden/>
          </w:rPr>
          <w:fldChar w:fldCharType="end"/>
        </w:r>
      </w:hyperlink>
    </w:p>
    <w:p w14:paraId="1B2F40E9" w14:textId="0C7950C6" w:rsidR="004D2CD7" w:rsidRDefault="004D2CD7">
      <w:pPr>
        <w:pStyle w:val="TOC1"/>
        <w:tabs>
          <w:tab w:val="right" w:leader="dot" w:pos="9350"/>
        </w:tabs>
        <w:rPr>
          <w:noProof/>
        </w:rPr>
      </w:pPr>
      <w:hyperlink w:anchor="_Toc234938584" w:history="1">
        <w:r w:rsidRPr="00084988">
          <w:rPr>
            <w:rStyle w:val="Hyperlink"/>
            <w:noProof/>
          </w:rPr>
          <w:t>3. Cloud Governance, Strategy, and Risk Appetite</w:t>
        </w:r>
        <w:r>
          <w:rPr>
            <w:noProof/>
            <w:webHidden/>
          </w:rPr>
          <w:tab/>
        </w:r>
        <w:r>
          <w:rPr>
            <w:noProof/>
            <w:webHidden/>
          </w:rPr>
          <w:fldChar w:fldCharType="begin"/>
        </w:r>
        <w:r>
          <w:rPr>
            <w:noProof/>
            <w:webHidden/>
          </w:rPr>
          <w:instrText xml:space="preserve"> PAGEREF _Toc234938584 \h </w:instrText>
        </w:r>
        <w:r>
          <w:rPr>
            <w:noProof/>
            <w:webHidden/>
          </w:rPr>
        </w:r>
        <w:r>
          <w:rPr>
            <w:noProof/>
            <w:webHidden/>
          </w:rPr>
          <w:fldChar w:fldCharType="separate"/>
        </w:r>
        <w:r w:rsidR="00EA666A">
          <w:rPr>
            <w:noProof/>
            <w:webHidden/>
          </w:rPr>
          <w:t>10</w:t>
        </w:r>
        <w:r>
          <w:rPr>
            <w:noProof/>
            <w:webHidden/>
          </w:rPr>
          <w:fldChar w:fldCharType="end"/>
        </w:r>
      </w:hyperlink>
    </w:p>
    <w:p w14:paraId="7ED9E5E9" w14:textId="4CC5B327" w:rsidR="004D2CD7" w:rsidRDefault="004D2CD7">
      <w:pPr>
        <w:pStyle w:val="TOC2"/>
        <w:tabs>
          <w:tab w:val="right" w:leader="dot" w:pos="9350"/>
        </w:tabs>
        <w:rPr>
          <w:noProof/>
        </w:rPr>
      </w:pPr>
      <w:hyperlink w:anchor="_Toc234938585" w:history="1">
        <w:r w:rsidRPr="00084988">
          <w:rPr>
            <w:rStyle w:val="Hyperlink"/>
            <w:noProof/>
          </w:rPr>
          <w:t>3.1 Program elements</w:t>
        </w:r>
        <w:r>
          <w:rPr>
            <w:noProof/>
            <w:webHidden/>
          </w:rPr>
          <w:tab/>
        </w:r>
        <w:r>
          <w:rPr>
            <w:noProof/>
            <w:webHidden/>
          </w:rPr>
          <w:fldChar w:fldCharType="begin"/>
        </w:r>
        <w:r>
          <w:rPr>
            <w:noProof/>
            <w:webHidden/>
          </w:rPr>
          <w:instrText xml:space="preserve"> PAGEREF _Toc234938585 \h </w:instrText>
        </w:r>
        <w:r>
          <w:rPr>
            <w:noProof/>
            <w:webHidden/>
          </w:rPr>
        </w:r>
        <w:r>
          <w:rPr>
            <w:noProof/>
            <w:webHidden/>
          </w:rPr>
          <w:fldChar w:fldCharType="separate"/>
        </w:r>
        <w:r w:rsidR="00EA666A">
          <w:rPr>
            <w:noProof/>
            <w:webHidden/>
          </w:rPr>
          <w:t>10</w:t>
        </w:r>
        <w:r>
          <w:rPr>
            <w:noProof/>
            <w:webHidden/>
          </w:rPr>
          <w:fldChar w:fldCharType="end"/>
        </w:r>
      </w:hyperlink>
    </w:p>
    <w:p w14:paraId="08560F7D" w14:textId="038CD1E8" w:rsidR="004D2CD7" w:rsidRDefault="004D2CD7">
      <w:pPr>
        <w:pStyle w:val="TOC1"/>
        <w:tabs>
          <w:tab w:val="right" w:leader="dot" w:pos="9350"/>
        </w:tabs>
        <w:rPr>
          <w:noProof/>
        </w:rPr>
      </w:pPr>
      <w:hyperlink w:anchor="_Toc234938586" w:history="1">
        <w:r w:rsidRPr="00084988">
          <w:rPr>
            <w:rStyle w:val="Hyperlink"/>
            <w:noProof/>
          </w:rPr>
          <w:t>4. Inventory, Accounts, Subscriptions, and Ownership</w:t>
        </w:r>
        <w:r>
          <w:rPr>
            <w:noProof/>
            <w:webHidden/>
          </w:rPr>
          <w:tab/>
        </w:r>
        <w:r>
          <w:rPr>
            <w:noProof/>
            <w:webHidden/>
          </w:rPr>
          <w:fldChar w:fldCharType="begin"/>
        </w:r>
        <w:r>
          <w:rPr>
            <w:noProof/>
            <w:webHidden/>
          </w:rPr>
          <w:instrText xml:space="preserve"> PAGEREF _Toc234938586 \h </w:instrText>
        </w:r>
        <w:r>
          <w:rPr>
            <w:noProof/>
            <w:webHidden/>
          </w:rPr>
        </w:r>
        <w:r>
          <w:rPr>
            <w:noProof/>
            <w:webHidden/>
          </w:rPr>
          <w:fldChar w:fldCharType="separate"/>
        </w:r>
        <w:r w:rsidR="00EA666A">
          <w:rPr>
            <w:noProof/>
            <w:webHidden/>
          </w:rPr>
          <w:t>11</w:t>
        </w:r>
        <w:r>
          <w:rPr>
            <w:noProof/>
            <w:webHidden/>
          </w:rPr>
          <w:fldChar w:fldCharType="end"/>
        </w:r>
      </w:hyperlink>
    </w:p>
    <w:p w14:paraId="689CDAFE" w14:textId="36E38D28" w:rsidR="004D2CD7" w:rsidRDefault="004D2CD7">
      <w:pPr>
        <w:pStyle w:val="TOC2"/>
        <w:tabs>
          <w:tab w:val="right" w:leader="dot" w:pos="9350"/>
        </w:tabs>
        <w:rPr>
          <w:noProof/>
        </w:rPr>
      </w:pPr>
      <w:hyperlink w:anchor="_Toc234938587" w:history="1">
        <w:r w:rsidRPr="00084988">
          <w:rPr>
            <w:rStyle w:val="Hyperlink"/>
            <w:noProof/>
          </w:rPr>
          <w:t>4.1 Inventory</w:t>
        </w:r>
        <w:r>
          <w:rPr>
            <w:noProof/>
            <w:webHidden/>
          </w:rPr>
          <w:tab/>
        </w:r>
        <w:r>
          <w:rPr>
            <w:noProof/>
            <w:webHidden/>
          </w:rPr>
          <w:fldChar w:fldCharType="begin"/>
        </w:r>
        <w:r>
          <w:rPr>
            <w:noProof/>
            <w:webHidden/>
          </w:rPr>
          <w:instrText xml:space="preserve"> PAGEREF _Toc234938587 \h </w:instrText>
        </w:r>
        <w:r>
          <w:rPr>
            <w:noProof/>
            <w:webHidden/>
          </w:rPr>
        </w:r>
        <w:r>
          <w:rPr>
            <w:noProof/>
            <w:webHidden/>
          </w:rPr>
          <w:fldChar w:fldCharType="separate"/>
        </w:r>
        <w:r w:rsidR="00EA666A">
          <w:rPr>
            <w:noProof/>
            <w:webHidden/>
          </w:rPr>
          <w:t>11</w:t>
        </w:r>
        <w:r>
          <w:rPr>
            <w:noProof/>
            <w:webHidden/>
          </w:rPr>
          <w:fldChar w:fldCharType="end"/>
        </w:r>
      </w:hyperlink>
    </w:p>
    <w:p w14:paraId="648A1F08" w14:textId="06F464A1" w:rsidR="004D2CD7" w:rsidRDefault="004D2CD7">
      <w:pPr>
        <w:pStyle w:val="TOC2"/>
        <w:tabs>
          <w:tab w:val="right" w:leader="dot" w:pos="9350"/>
        </w:tabs>
        <w:rPr>
          <w:noProof/>
        </w:rPr>
      </w:pPr>
      <w:hyperlink w:anchor="_Toc234938588" w:history="1">
        <w:r w:rsidRPr="00084988">
          <w:rPr>
            <w:rStyle w:val="Hyperlink"/>
            <w:noProof/>
          </w:rPr>
          <w:t>4.2 Reconciliation</w:t>
        </w:r>
        <w:r>
          <w:rPr>
            <w:noProof/>
            <w:webHidden/>
          </w:rPr>
          <w:tab/>
        </w:r>
        <w:r>
          <w:rPr>
            <w:noProof/>
            <w:webHidden/>
          </w:rPr>
          <w:fldChar w:fldCharType="begin"/>
        </w:r>
        <w:r>
          <w:rPr>
            <w:noProof/>
            <w:webHidden/>
          </w:rPr>
          <w:instrText xml:space="preserve"> PAGEREF _Toc234938588 \h </w:instrText>
        </w:r>
        <w:r>
          <w:rPr>
            <w:noProof/>
            <w:webHidden/>
          </w:rPr>
        </w:r>
        <w:r>
          <w:rPr>
            <w:noProof/>
            <w:webHidden/>
          </w:rPr>
          <w:fldChar w:fldCharType="separate"/>
        </w:r>
        <w:r w:rsidR="00EA666A">
          <w:rPr>
            <w:noProof/>
            <w:webHidden/>
          </w:rPr>
          <w:t>11</w:t>
        </w:r>
        <w:r>
          <w:rPr>
            <w:noProof/>
            <w:webHidden/>
          </w:rPr>
          <w:fldChar w:fldCharType="end"/>
        </w:r>
      </w:hyperlink>
    </w:p>
    <w:p w14:paraId="21D5712A" w14:textId="6DA0EBA7" w:rsidR="004D2CD7" w:rsidRDefault="004D2CD7">
      <w:pPr>
        <w:pStyle w:val="TOC1"/>
        <w:tabs>
          <w:tab w:val="right" w:leader="dot" w:pos="9350"/>
        </w:tabs>
        <w:rPr>
          <w:noProof/>
        </w:rPr>
      </w:pPr>
      <w:hyperlink w:anchor="_Toc234938589" w:history="1">
        <w:r w:rsidRPr="00084988">
          <w:rPr>
            <w:rStyle w:val="Hyperlink"/>
            <w:noProof/>
          </w:rPr>
          <w:t>5. Secure Architecture and Landing Zones</w:t>
        </w:r>
        <w:r>
          <w:rPr>
            <w:noProof/>
            <w:webHidden/>
          </w:rPr>
          <w:tab/>
        </w:r>
        <w:r>
          <w:rPr>
            <w:noProof/>
            <w:webHidden/>
          </w:rPr>
          <w:fldChar w:fldCharType="begin"/>
        </w:r>
        <w:r>
          <w:rPr>
            <w:noProof/>
            <w:webHidden/>
          </w:rPr>
          <w:instrText xml:space="preserve"> PAGEREF _Toc234938589 \h </w:instrText>
        </w:r>
        <w:r>
          <w:rPr>
            <w:noProof/>
            <w:webHidden/>
          </w:rPr>
        </w:r>
        <w:r>
          <w:rPr>
            <w:noProof/>
            <w:webHidden/>
          </w:rPr>
          <w:fldChar w:fldCharType="separate"/>
        </w:r>
        <w:r w:rsidR="00EA666A">
          <w:rPr>
            <w:noProof/>
            <w:webHidden/>
          </w:rPr>
          <w:t>12</w:t>
        </w:r>
        <w:r>
          <w:rPr>
            <w:noProof/>
            <w:webHidden/>
          </w:rPr>
          <w:fldChar w:fldCharType="end"/>
        </w:r>
      </w:hyperlink>
    </w:p>
    <w:p w14:paraId="14632A62" w14:textId="4EE5B9EF" w:rsidR="004D2CD7" w:rsidRDefault="004D2CD7">
      <w:pPr>
        <w:pStyle w:val="TOC2"/>
        <w:tabs>
          <w:tab w:val="right" w:leader="dot" w:pos="9350"/>
        </w:tabs>
        <w:rPr>
          <w:noProof/>
        </w:rPr>
      </w:pPr>
      <w:hyperlink w:anchor="_Toc234938590" w:history="1">
        <w:r w:rsidRPr="00084988">
          <w:rPr>
            <w:rStyle w:val="Hyperlink"/>
            <w:noProof/>
          </w:rPr>
          <w:t>5.1 Architecture principles</w:t>
        </w:r>
        <w:r>
          <w:rPr>
            <w:noProof/>
            <w:webHidden/>
          </w:rPr>
          <w:tab/>
        </w:r>
        <w:r>
          <w:rPr>
            <w:noProof/>
            <w:webHidden/>
          </w:rPr>
          <w:fldChar w:fldCharType="begin"/>
        </w:r>
        <w:r>
          <w:rPr>
            <w:noProof/>
            <w:webHidden/>
          </w:rPr>
          <w:instrText xml:space="preserve"> PAGEREF _Toc234938590 \h </w:instrText>
        </w:r>
        <w:r>
          <w:rPr>
            <w:noProof/>
            <w:webHidden/>
          </w:rPr>
        </w:r>
        <w:r>
          <w:rPr>
            <w:noProof/>
            <w:webHidden/>
          </w:rPr>
          <w:fldChar w:fldCharType="separate"/>
        </w:r>
        <w:r w:rsidR="00EA666A">
          <w:rPr>
            <w:noProof/>
            <w:webHidden/>
          </w:rPr>
          <w:t>12</w:t>
        </w:r>
        <w:r>
          <w:rPr>
            <w:noProof/>
            <w:webHidden/>
          </w:rPr>
          <w:fldChar w:fldCharType="end"/>
        </w:r>
      </w:hyperlink>
    </w:p>
    <w:p w14:paraId="3B5DA813" w14:textId="47E96F98" w:rsidR="004D2CD7" w:rsidRDefault="004D2CD7">
      <w:pPr>
        <w:pStyle w:val="TOC1"/>
        <w:tabs>
          <w:tab w:val="right" w:leader="dot" w:pos="9350"/>
        </w:tabs>
        <w:rPr>
          <w:noProof/>
        </w:rPr>
      </w:pPr>
      <w:hyperlink w:anchor="_Toc234938591" w:history="1">
        <w:r w:rsidRPr="00084988">
          <w:rPr>
            <w:rStyle w:val="Hyperlink"/>
            <w:noProof/>
          </w:rPr>
          <w:t>6. Identity and Privileged Access</w:t>
        </w:r>
        <w:r>
          <w:rPr>
            <w:noProof/>
            <w:webHidden/>
          </w:rPr>
          <w:tab/>
        </w:r>
        <w:r>
          <w:rPr>
            <w:noProof/>
            <w:webHidden/>
          </w:rPr>
          <w:fldChar w:fldCharType="begin"/>
        </w:r>
        <w:r>
          <w:rPr>
            <w:noProof/>
            <w:webHidden/>
          </w:rPr>
          <w:instrText xml:space="preserve"> PAGEREF _Toc234938591 \h </w:instrText>
        </w:r>
        <w:r>
          <w:rPr>
            <w:noProof/>
            <w:webHidden/>
          </w:rPr>
        </w:r>
        <w:r>
          <w:rPr>
            <w:noProof/>
            <w:webHidden/>
          </w:rPr>
          <w:fldChar w:fldCharType="separate"/>
        </w:r>
        <w:r w:rsidR="00EA666A">
          <w:rPr>
            <w:noProof/>
            <w:webHidden/>
          </w:rPr>
          <w:t>13</w:t>
        </w:r>
        <w:r>
          <w:rPr>
            <w:noProof/>
            <w:webHidden/>
          </w:rPr>
          <w:fldChar w:fldCharType="end"/>
        </w:r>
      </w:hyperlink>
    </w:p>
    <w:p w14:paraId="1305BCC4" w14:textId="5EDF9818" w:rsidR="004D2CD7" w:rsidRDefault="004D2CD7">
      <w:pPr>
        <w:pStyle w:val="TOC2"/>
        <w:tabs>
          <w:tab w:val="right" w:leader="dot" w:pos="9350"/>
        </w:tabs>
        <w:rPr>
          <w:noProof/>
        </w:rPr>
      </w:pPr>
      <w:hyperlink w:anchor="_Toc234938592" w:history="1">
        <w:r w:rsidRPr="00084988">
          <w:rPr>
            <w:rStyle w:val="Hyperlink"/>
            <w:noProof/>
          </w:rPr>
          <w:t>6.1 Human identity</w:t>
        </w:r>
        <w:r>
          <w:rPr>
            <w:noProof/>
            <w:webHidden/>
          </w:rPr>
          <w:tab/>
        </w:r>
        <w:r>
          <w:rPr>
            <w:noProof/>
            <w:webHidden/>
          </w:rPr>
          <w:fldChar w:fldCharType="begin"/>
        </w:r>
        <w:r>
          <w:rPr>
            <w:noProof/>
            <w:webHidden/>
          </w:rPr>
          <w:instrText xml:space="preserve"> PAGEREF _Toc234938592 \h </w:instrText>
        </w:r>
        <w:r>
          <w:rPr>
            <w:noProof/>
            <w:webHidden/>
          </w:rPr>
        </w:r>
        <w:r>
          <w:rPr>
            <w:noProof/>
            <w:webHidden/>
          </w:rPr>
          <w:fldChar w:fldCharType="separate"/>
        </w:r>
        <w:r w:rsidR="00EA666A">
          <w:rPr>
            <w:noProof/>
            <w:webHidden/>
          </w:rPr>
          <w:t>13</w:t>
        </w:r>
        <w:r>
          <w:rPr>
            <w:noProof/>
            <w:webHidden/>
          </w:rPr>
          <w:fldChar w:fldCharType="end"/>
        </w:r>
      </w:hyperlink>
    </w:p>
    <w:p w14:paraId="5E277934" w14:textId="5C71833A" w:rsidR="004D2CD7" w:rsidRDefault="004D2CD7">
      <w:pPr>
        <w:pStyle w:val="TOC2"/>
        <w:tabs>
          <w:tab w:val="right" w:leader="dot" w:pos="9350"/>
        </w:tabs>
        <w:rPr>
          <w:noProof/>
        </w:rPr>
      </w:pPr>
      <w:hyperlink w:anchor="_Toc234938593" w:history="1">
        <w:r w:rsidRPr="00084988">
          <w:rPr>
            <w:rStyle w:val="Hyperlink"/>
            <w:noProof/>
          </w:rPr>
          <w:t>6.2 Workload identity</w:t>
        </w:r>
        <w:r>
          <w:rPr>
            <w:noProof/>
            <w:webHidden/>
          </w:rPr>
          <w:tab/>
        </w:r>
        <w:r>
          <w:rPr>
            <w:noProof/>
            <w:webHidden/>
          </w:rPr>
          <w:fldChar w:fldCharType="begin"/>
        </w:r>
        <w:r>
          <w:rPr>
            <w:noProof/>
            <w:webHidden/>
          </w:rPr>
          <w:instrText xml:space="preserve"> PAGEREF _Toc234938593 \h </w:instrText>
        </w:r>
        <w:r>
          <w:rPr>
            <w:noProof/>
            <w:webHidden/>
          </w:rPr>
        </w:r>
        <w:r>
          <w:rPr>
            <w:noProof/>
            <w:webHidden/>
          </w:rPr>
          <w:fldChar w:fldCharType="separate"/>
        </w:r>
        <w:r w:rsidR="00EA666A">
          <w:rPr>
            <w:noProof/>
            <w:webHidden/>
          </w:rPr>
          <w:t>13</w:t>
        </w:r>
        <w:r>
          <w:rPr>
            <w:noProof/>
            <w:webHidden/>
          </w:rPr>
          <w:fldChar w:fldCharType="end"/>
        </w:r>
      </w:hyperlink>
    </w:p>
    <w:p w14:paraId="2B619D1A" w14:textId="489CE80B" w:rsidR="004D2CD7" w:rsidRDefault="004D2CD7">
      <w:pPr>
        <w:pStyle w:val="TOC1"/>
        <w:tabs>
          <w:tab w:val="right" w:leader="dot" w:pos="9350"/>
        </w:tabs>
        <w:rPr>
          <w:noProof/>
        </w:rPr>
      </w:pPr>
      <w:hyperlink w:anchor="_Toc234938594" w:history="1">
        <w:r w:rsidRPr="00084988">
          <w:rPr>
            <w:rStyle w:val="Hyperlink"/>
            <w:noProof/>
          </w:rPr>
          <w:t>7. Network and Connectivity Security</w:t>
        </w:r>
        <w:r>
          <w:rPr>
            <w:noProof/>
            <w:webHidden/>
          </w:rPr>
          <w:tab/>
        </w:r>
        <w:r>
          <w:rPr>
            <w:noProof/>
            <w:webHidden/>
          </w:rPr>
          <w:fldChar w:fldCharType="begin"/>
        </w:r>
        <w:r>
          <w:rPr>
            <w:noProof/>
            <w:webHidden/>
          </w:rPr>
          <w:instrText xml:space="preserve"> PAGEREF _Toc234938594 \h </w:instrText>
        </w:r>
        <w:r>
          <w:rPr>
            <w:noProof/>
            <w:webHidden/>
          </w:rPr>
        </w:r>
        <w:r>
          <w:rPr>
            <w:noProof/>
            <w:webHidden/>
          </w:rPr>
          <w:fldChar w:fldCharType="separate"/>
        </w:r>
        <w:r w:rsidR="00EA666A">
          <w:rPr>
            <w:noProof/>
            <w:webHidden/>
          </w:rPr>
          <w:t>14</w:t>
        </w:r>
        <w:r>
          <w:rPr>
            <w:noProof/>
            <w:webHidden/>
          </w:rPr>
          <w:fldChar w:fldCharType="end"/>
        </w:r>
      </w:hyperlink>
    </w:p>
    <w:p w14:paraId="5AD4C6C9" w14:textId="091E4A69" w:rsidR="004D2CD7" w:rsidRDefault="004D2CD7">
      <w:pPr>
        <w:pStyle w:val="TOC2"/>
        <w:tabs>
          <w:tab w:val="right" w:leader="dot" w:pos="9350"/>
        </w:tabs>
        <w:rPr>
          <w:noProof/>
        </w:rPr>
      </w:pPr>
      <w:hyperlink w:anchor="_Toc234938595" w:history="1">
        <w:r w:rsidRPr="00084988">
          <w:rPr>
            <w:rStyle w:val="Hyperlink"/>
            <w:noProof/>
          </w:rPr>
          <w:t>7.1 Network controls</w:t>
        </w:r>
        <w:r>
          <w:rPr>
            <w:noProof/>
            <w:webHidden/>
          </w:rPr>
          <w:tab/>
        </w:r>
        <w:r>
          <w:rPr>
            <w:noProof/>
            <w:webHidden/>
          </w:rPr>
          <w:fldChar w:fldCharType="begin"/>
        </w:r>
        <w:r>
          <w:rPr>
            <w:noProof/>
            <w:webHidden/>
          </w:rPr>
          <w:instrText xml:space="preserve"> PAGEREF _Toc234938595 \h </w:instrText>
        </w:r>
        <w:r>
          <w:rPr>
            <w:noProof/>
            <w:webHidden/>
          </w:rPr>
        </w:r>
        <w:r>
          <w:rPr>
            <w:noProof/>
            <w:webHidden/>
          </w:rPr>
          <w:fldChar w:fldCharType="separate"/>
        </w:r>
        <w:r w:rsidR="00EA666A">
          <w:rPr>
            <w:noProof/>
            <w:webHidden/>
          </w:rPr>
          <w:t>14</w:t>
        </w:r>
        <w:r>
          <w:rPr>
            <w:noProof/>
            <w:webHidden/>
          </w:rPr>
          <w:fldChar w:fldCharType="end"/>
        </w:r>
      </w:hyperlink>
    </w:p>
    <w:p w14:paraId="2FDAECC7" w14:textId="66660910" w:rsidR="004D2CD7" w:rsidRDefault="004D2CD7">
      <w:pPr>
        <w:pStyle w:val="TOC1"/>
        <w:tabs>
          <w:tab w:val="right" w:leader="dot" w:pos="9350"/>
        </w:tabs>
        <w:rPr>
          <w:noProof/>
        </w:rPr>
      </w:pPr>
      <w:hyperlink w:anchor="_Toc234938596" w:history="1">
        <w:r w:rsidRPr="00084988">
          <w:rPr>
            <w:rStyle w:val="Hyperlink"/>
            <w:noProof/>
          </w:rPr>
          <w:t>8. Data Security and Privacy</w:t>
        </w:r>
        <w:r>
          <w:rPr>
            <w:noProof/>
            <w:webHidden/>
          </w:rPr>
          <w:tab/>
        </w:r>
        <w:r>
          <w:rPr>
            <w:noProof/>
            <w:webHidden/>
          </w:rPr>
          <w:fldChar w:fldCharType="begin"/>
        </w:r>
        <w:r>
          <w:rPr>
            <w:noProof/>
            <w:webHidden/>
          </w:rPr>
          <w:instrText xml:space="preserve"> PAGEREF _Toc234938596 \h </w:instrText>
        </w:r>
        <w:r>
          <w:rPr>
            <w:noProof/>
            <w:webHidden/>
          </w:rPr>
        </w:r>
        <w:r>
          <w:rPr>
            <w:noProof/>
            <w:webHidden/>
          </w:rPr>
          <w:fldChar w:fldCharType="separate"/>
        </w:r>
        <w:r w:rsidR="00EA666A">
          <w:rPr>
            <w:noProof/>
            <w:webHidden/>
          </w:rPr>
          <w:t>15</w:t>
        </w:r>
        <w:r>
          <w:rPr>
            <w:noProof/>
            <w:webHidden/>
          </w:rPr>
          <w:fldChar w:fldCharType="end"/>
        </w:r>
      </w:hyperlink>
    </w:p>
    <w:p w14:paraId="7CBA6D60" w14:textId="29523839" w:rsidR="004D2CD7" w:rsidRDefault="004D2CD7">
      <w:pPr>
        <w:pStyle w:val="TOC2"/>
        <w:tabs>
          <w:tab w:val="right" w:leader="dot" w:pos="9350"/>
        </w:tabs>
        <w:rPr>
          <w:noProof/>
        </w:rPr>
      </w:pPr>
      <w:hyperlink w:anchor="_Toc234938597" w:history="1">
        <w:r w:rsidRPr="00084988">
          <w:rPr>
            <w:rStyle w:val="Hyperlink"/>
            <w:noProof/>
          </w:rPr>
          <w:t>8.1 Data controls</w:t>
        </w:r>
        <w:r>
          <w:rPr>
            <w:noProof/>
            <w:webHidden/>
          </w:rPr>
          <w:tab/>
        </w:r>
        <w:r>
          <w:rPr>
            <w:noProof/>
            <w:webHidden/>
          </w:rPr>
          <w:fldChar w:fldCharType="begin"/>
        </w:r>
        <w:r>
          <w:rPr>
            <w:noProof/>
            <w:webHidden/>
          </w:rPr>
          <w:instrText xml:space="preserve"> PAGEREF _Toc234938597 \h </w:instrText>
        </w:r>
        <w:r>
          <w:rPr>
            <w:noProof/>
            <w:webHidden/>
          </w:rPr>
        </w:r>
        <w:r>
          <w:rPr>
            <w:noProof/>
            <w:webHidden/>
          </w:rPr>
          <w:fldChar w:fldCharType="separate"/>
        </w:r>
        <w:r w:rsidR="00EA666A">
          <w:rPr>
            <w:noProof/>
            <w:webHidden/>
          </w:rPr>
          <w:t>15</w:t>
        </w:r>
        <w:r>
          <w:rPr>
            <w:noProof/>
            <w:webHidden/>
          </w:rPr>
          <w:fldChar w:fldCharType="end"/>
        </w:r>
      </w:hyperlink>
    </w:p>
    <w:p w14:paraId="1702E8F9" w14:textId="09EA6C73" w:rsidR="004D2CD7" w:rsidRDefault="004D2CD7">
      <w:pPr>
        <w:pStyle w:val="TOC1"/>
        <w:tabs>
          <w:tab w:val="right" w:leader="dot" w:pos="9350"/>
        </w:tabs>
        <w:rPr>
          <w:noProof/>
        </w:rPr>
      </w:pPr>
      <w:hyperlink w:anchor="_Toc234938598" w:history="1">
        <w:r w:rsidRPr="00084988">
          <w:rPr>
            <w:rStyle w:val="Hyperlink"/>
            <w:noProof/>
          </w:rPr>
          <w:t>9. Encryption, Keys, Certificates, and Secrets</w:t>
        </w:r>
        <w:r>
          <w:rPr>
            <w:noProof/>
            <w:webHidden/>
          </w:rPr>
          <w:tab/>
        </w:r>
        <w:r>
          <w:rPr>
            <w:noProof/>
            <w:webHidden/>
          </w:rPr>
          <w:fldChar w:fldCharType="begin"/>
        </w:r>
        <w:r>
          <w:rPr>
            <w:noProof/>
            <w:webHidden/>
          </w:rPr>
          <w:instrText xml:space="preserve"> PAGEREF _Toc234938598 \h </w:instrText>
        </w:r>
        <w:r>
          <w:rPr>
            <w:noProof/>
            <w:webHidden/>
          </w:rPr>
        </w:r>
        <w:r>
          <w:rPr>
            <w:noProof/>
            <w:webHidden/>
          </w:rPr>
          <w:fldChar w:fldCharType="separate"/>
        </w:r>
        <w:r w:rsidR="00EA666A">
          <w:rPr>
            <w:noProof/>
            <w:webHidden/>
          </w:rPr>
          <w:t>16</w:t>
        </w:r>
        <w:r>
          <w:rPr>
            <w:noProof/>
            <w:webHidden/>
          </w:rPr>
          <w:fldChar w:fldCharType="end"/>
        </w:r>
      </w:hyperlink>
    </w:p>
    <w:p w14:paraId="65B05DEA" w14:textId="58490B1B" w:rsidR="004D2CD7" w:rsidRDefault="004D2CD7">
      <w:pPr>
        <w:pStyle w:val="TOC2"/>
        <w:tabs>
          <w:tab w:val="right" w:leader="dot" w:pos="9350"/>
        </w:tabs>
        <w:rPr>
          <w:noProof/>
        </w:rPr>
      </w:pPr>
      <w:hyperlink w:anchor="_Toc234938599" w:history="1">
        <w:r w:rsidRPr="00084988">
          <w:rPr>
            <w:rStyle w:val="Hyperlink"/>
            <w:noProof/>
          </w:rPr>
          <w:t>9.1 Key management</w:t>
        </w:r>
        <w:r>
          <w:rPr>
            <w:noProof/>
            <w:webHidden/>
          </w:rPr>
          <w:tab/>
        </w:r>
        <w:r>
          <w:rPr>
            <w:noProof/>
            <w:webHidden/>
          </w:rPr>
          <w:fldChar w:fldCharType="begin"/>
        </w:r>
        <w:r>
          <w:rPr>
            <w:noProof/>
            <w:webHidden/>
          </w:rPr>
          <w:instrText xml:space="preserve"> PAGEREF _Toc234938599 \h </w:instrText>
        </w:r>
        <w:r>
          <w:rPr>
            <w:noProof/>
            <w:webHidden/>
          </w:rPr>
        </w:r>
        <w:r>
          <w:rPr>
            <w:noProof/>
            <w:webHidden/>
          </w:rPr>
          <w:fldChar w:fldCharType="separate"/>
        </w:r>
        <w:r w:rsidR="00EA666A">
          <w:rPr>
            <w:noProof/>
            <w:webHidden/>
          </w:rPr>
          <w:t>16</w:t>
        </w:r>
        <w:r>
          <w:rPr>
            <w:noProof/>
            <w:webHidden/>
          </w:rPr>
          <w:fldChar w:fldCharType="end"/>
        </w:r>
      </w:hyperlink>
    </w:p>
    <w:p w14:paraId="3A0FC275" w14:textId="6A2C1E7C" w:rsidR="004D2CD7" w:rsidRDefault="004D2CD7">
      <w:pPr>
        <w:pStyle w:val="TOC2"/>
        <w:tabs>
          <w:tab w:val="right" w:leader="dot" w:pos="9350"/>
        </w:tabs>
        <w:rPr>
          <w:noProof/>
        </w:rPr>
      </w:pPr>
      <w:hyperlink w:anchor="_Toc234938600" w:history="1">
        <w:r w:rsidRPr="00084988">
          <w:rPr>
            <w:rStyle w:val="Hyperlink"/>
            <w:noProof/>
          </w:rPr>
          <w:t>9.2 Secrets and certificates</w:t>
        </w:r>
        <w:r>
          <w:rPr>
            <w:noProof/>
            <w:webHidden/>
          </w:rPr>
          <w:tab/>
        </w:r>
        <w:r>
          <w:rPr>
            <w:noProof/>
            <w:webHidden/>
          </w:rPr>
          <w:fldChar w:fldCharType="begin"/>
        </w:r>
        <w:r>
          <w:rPr>
            <w:noProof/>
            <w:webHidden/>
          </w:rPr>
          <w:instrText xml:space="preserve"> PAGEREF _Toc234938600 \h </w:instrText>
        </w:r>
        <w:r>
          <w:rPr>
            <w:noProof/>
            <w:webHidden/>
          </w:rPr>
        </w:r>
        <w:r>
          <w:rPr>
            <w:noProof/>
            <w:webHidden/>
          </w:rPr>
          <w:fldChar w:fldCharType="separate"/>
        </w:r>
        <w:r w:rsidR="00EA666A">
          <w:rPr>
            <w:noProof/>
            <w:webHidden/>
          </w:rPr>
          <w:t>16</w:t>
        </w:r>
        <w:r>
          <w:rPr>
            <w:noProof/>
            <w:webHidden/>
          </w:rPr>
          <w:fldChar w:fldCharType="end"/>
        </w:r>
      </w:hyperlink>
    </w:p>
    <w:p w14:paraId="09A3E44A" w14:textId="73551C00" w:rsidR="004D2CD7" w:rsidRDefault="004D2CD7">
      <w:pPr>
        <w:pStyle w:val="TOC1"/>
        <w:tabs>
          <w:tab w:val="right" w:leader="dot" w:pos="9350"/>
        </w:tabs>
        <w:rPr>
          <w:noProof/>
        </w:rPr>
      </w:pPr>
      <w:hyperlink w:anchor="_Toc234938601" w:history="1">
        <w:r w:rsidRPr="00084988">
          <w:rPr>
            <w:rStyle w:val="Hyperlink"/>
            <w:noProof/>
          </w:rPr>
          <w:t>10. Logging, Monitoring, and Detection</w:t>
        </w:r>
        <w:r>
          <w:rPr>
            <w:noProof/>
            <w:webHidden/>
          </w:rPr>
          <w:tab/>
        </w:r>
        <w:r>
          <w:rPr>
            <w:noProof/>
            <w:webHidden/>
          </w:rPr>
          <w:fldChar w:fldCharType="begin"/>
        </w:r>
        <w:r>
          <w:rPr>
            <w:noProof/>
            <w:webHidden/>
          </w:rPr>
          <w:instrText xml:space="preserve"> PAGEREF _Toc234938601 \h </w:instrText>
        </w:r>
        <w:r>
          <w:rPr>
            <w:noProof/>
            <w:webHidden/>
          </w:rPr>
        </w:r>
        <w:r>
          <w:rPr>
            <w:noProof/>
            <w:webHidden/>
          </w:rPr>
          <w:fldChar w:fldCharType="separate"/>
        </w:r>
        <w:r w:rsidR="00EA666A">
          <w:rPr>
            <w:noProof/>
            <w:webHidden/>
          </w:rPr>
          <w:t>17</w:t>
        </w:r>
        <w:r>
          <w:rPr>
            <w:noProof/>
            <w:webHidden/>
          </w:rPr>
          <w:fldChar w:fldCharType="end"/>
        </w:r>
      </w:hyperlink>
    </w:p>
    <w:p w14:paraId="6F799FEE" w14:textId="24103B6E" w:rsidR="004D2CD7" w:rsidRDefault="004D2CD7">
      <w:pPr>
        <w:pStyle w:val="TOC2"/>
        <w:tabs>
          <w:tab w:val="right" w:leader="dot" w:pos="9350"/>
        </w:tabs>
        <w:rPr>
          <w:noProof/>
        </w:rPr>
      </w:pPr>
      <w:hyperlink w:anchor="_Toc234938602" w:history="1">
        <w:r w:rsidRPr="00084988">
          <w:rPr>
            <w:rStyle w:val="Hyperlink"/>
            <w:noProof/>
          </w:rPr>
          <w:t>10.1 Logging design</w:t>
        </w:r>
        <w:r>
          <w:rPr>
            <w:noProof/>
            <w:webHidden/>
          </w:rPr>
          <w:tab/>
        </w:r>
        <w:r>
          <w:rPr>
            <w:noProof/>
            <w:webHidden/>
          </w:rPr>
          <w:fldChar w:fldCharType="begin"/>
        </w:r>
        <w:r>
          <w:rPr>
            <w:noProof/>
            <w:webHidden/>
          </w:rPr>
          <w:instrText xml:space="preserve"> PAGEREF _Toc234938602 \h </w:instrText>
        </w:r>
        <w:r>
          <w:rPr>
            <w:noProof/>
            <w:webHidden/>
          </w:rPr>
        </w:r>
        <w:r>
          <w:rPr>
            <w:noProof/>
            <w:webHidden/>
          </w:rPr>
          <w:fldChar w:fldCharType="separate"/>
        </w:r>
        <w:r w:rsidR="00EA666A">
          <w:rPr>
            <w:noProof/>
            <w:webHidden/>
          </w:rPr>
          <w:t>17</w:t>
        </w:r>
        <w:r>
          <w:rPr>
            <w:noProof/>
            <w:webHidden/>
          </w:rPr>
          <w:fldChar w:fldCharType="end"/>
        </w:r>
      </w:hyperlink>
    </w:p>
    <w:p w14:paraId="27F95E61" w14:textId="1E7CF824" w:rsidR="004D2CD7" w:rsidRDefault="004D2CD7">
      <w:pPr>
        <w:pStyle w:val="TOC2"/>
        <w:tabs>
          <w:tab w:val="right" w:leader="dot" w:pos="9350"/>
        </w:tabs>
        <w:rPr>
          <w:noProof/>
        </w:rPr>
      </w:pPr>
      <w:hyperlink w:anchor="_Toc234938603" w:history="1">
        <w:r w:rsidRPr="00084988">
          <w:rPr>
            <w:rStyle w:val="Hyperlink"/>
            <w:noProof/>
          </w:rPr>
          <w:t>10.2 Evidence limitations</w:t>
        </w:r>
        <w:r>
          <w:rPr>
            <w:noProof/>
            <w:webHidden/>
          </w:rPr>
          <w:tab/>
        </w:r>
        <w:r>
          <w:rPr>
            <w:noProof/>
            <w:webHidden/>
          </w:rPr>
          <w:fldChar w:fldCharType="begin"/>
        </w:r>
        <w:r>
          <w:rPr>
            <w:noProof/>
            <w:webHidden/>
          </w:rPr>
          <w:instrText xml:space="preserve"> PAGEREF _Toc234938603 \h </w:instrText>
        </w:r>
        <w:r>
          <w:rPr>
            <w:noProof/>
            <w:webHidden/>
          </w:rPr>
        </w:r>
        <w:r>
          <w:rPr>
            <w:noProof/>
            <w:webHidden/>
          </w:rPr>
          <w:fldChar w:fldCharType="separate"/>
        </w:r>
        <w:r w:rsidR="00EA666A">
          <w:rPr>
            <w:noProof/>
            <w:webHidden/>
          </w:rPr>
          <w:t>17</w:t>
        </w:r>
        <w:r>
          <w:rPr>
            <w:noProof/>
            <w:webHidden/>
          </w:rPr>
          <w:fldChar w:fldCharType="end"/>
        </w:r>
      </w:hyperlink>
    </w:p>
    <w:p w14:paraId="24A67EE4" w14:textId="5ED142D9" w:rsidR="004D2CD7" w:rsidRDefault="004D2CD7">
      <w:pPr>
        <w:pStyle w:val="TOC1"/>
        <w:tabs>
          <w:tab w:val="right" w:leader="dot" w:pos="9350"/>
        </w:tabs>
        <w:rPr>
          <w:noProof/>
        </w:rPr>
      </w:pPr>
      <w:hyperlink w:anchor="_Toc234938604" w:history="1">
        <w:r w:rsidRPr="00084988">
          <w:rPr>
            <w:rStyle w:val="Hyperlink"/>
            <w:noProof/>
          </w:rPr>
          <w:t>11. Vulnerability, Patch, and Exposure Management</w:t>
        </w:r>
        <w:r>
          <w:rPr>
            <w:noProof/>
            <w:webHidden/>
          </w:rPr>
          <w:tab/>
        </w:r>
        <w:r>
          <w:rPr>
            <w:noProof/>
            <w:webHidden/>
          </w:rPr>
          <w:fldChar w:fldCharType="begin"/>
        </w:r>
        <w:r>
          <w:rPr>
            <w:noProof/>
            <w:webHidden/>
          </w:rPr>
          <w:instrText xml:space="preserve"> PAGEREF _Toc234938604 \h </w:instrText>
        </w:r>
        <w:r>
          <w:rPr>
            <w:noProof/>
            <w:webHidden/>
          </w:rPr>
        </w:r>
        <w:r>
          <w:rPr>
            <w:noProof/>
            <w:webHidden/>
          </w:rPr>
          <w:fldChar w:fldCharType="separate"/>
        </w:r>
        <w:r w:rsidR="00EA666A">
          <w:rPr>
            <w:noProof/>
            <w:webHidden/>
          </w:rPr>
          <w:t>18</w:t>
        </w:r>
        <w:r>
          <w:rPr>
            <w:noProof/>
            <w:webHidden/>
          </w:rPr>
          <w:fldChar w:fldCharType="end"/>
        </w:r>
      </w:hyperlink>
    </w:p>
    <w:p w14:paraId="225EA787" w14:textId="65182A98" w:rsidR="004D2CD7" w:rsidRDefault="004D2CD7">
      <w:pPr>
        <w:pStyle w:val="TOC2"/>
        <w:tabs>
          <w:tab w:val="right" w:leader="dot" w:pos="9350"/>
        </w:tabs>
        <w:rPr>
          <w:noProof/>
        </w:rPr>
      </w:pPr>
      <w:hyperlink w:anchor="_Toc234938605" w:history="1">
        <w:r w:rsidRPr="00084988">
          <w:rPr>
            <w:rStyle w:val="Hyperlink"/>
            <w:noProof/>
          </w:rPr>
          <w:t>11.1 Continuous exposure management</w:t>
        </w:r>
        <w:r>
          <w:rPr>
            <w:noProof/>
            <w:webHidden/>
          </w:rPr>
          <w:tab/>
        </w:r>
        <w:r>
          <w:rPr>
            <w:noProof/>
            <w:webHidden/>
          </w:rPr>
          <w:fldChar w:fldCharType="begin"/>
        </w:r>
        <w:r>
          <w:rPr>
            <w:noProof/>
            <w:webHidden/>
          </w:rPr>
          <w:instrText xml:space="preserve"> PAGEREF _Toc234938605 \h </w:instrText>
        </w:r>
        <w:r>
          <w:rPr>
            <w:noProof/>
            <w:webHidden/>
          </w:rPr>
        </w:r>
        <w:r>
          <w:rPr>
            <w:noProof/>
            <w:webHidden/>
          </w:rPr>
          <w:fldChar w:fldCharType="separate"/>
        </w:r>
        <w:r w:rsidR="00EA666A">
          <w:rPr>
            <w:noProof/>
            <w:webHidden/>
          </w:rPr>
          <w:t>18</w:t>
        </w:r>
        <w:r>
          <w:rPr>
            <w:noProof/>
            <w:webHidden/>
          </w:rPr>
          <w:fldChar w:fldCharType="end"/>
        </w:r>
      </w:hyperlink>
    </w:p>
    <w:p w14:paraId="244DB073" w14:textId="5000CFAE" w:rsidR="004D2CD7" w:rsidRDefault="004D2CD7">
      <w:pPr>
        <w:pStyle w:val="TOC1"/>
        <w:tabs>
          <w:tab w:val="right" w:leader="dot" w:pos="9350"/>
        </w:tabs>
        <w:rPr>
          <w:noProof/>
        </w:rPr>
      </w:pPr>
      <w:hyperlink w:anchor="_Toc234938606" w:history="1">
        <w:r w:rsidRPr="00084988">
          <w:rPr>
            <w:rStyle w:val="Hyperlink"/>
            <w:noProof/>
          </w:rPr>
          <w:t>12. Compute, Storage, Database, and Endpoint Security</w:t>
        </w:r>
        <w:r>
          <w:rPr>
            <w:noProof/>
            <w:webHidden/>
          </w:rPr>
          <w:tab/>
        </w:r>
        <w:r>
          <w:rPr>
            <w:noProof/>
            <w:webHidden/>
          </w:rPr>
          <w:fldChar w:fldCharType="begin"/>
        </w:r>
        <w:r>
          <w:rPr>
            <w:noProof/>
            <w:webHidden/>
          </w:rPr>
          <w:instrText xml:space="preserve"> PAGEREF _Toc234938606 \h </w:instrText>
        </w:r>
        <w:r>
          <w:rPr>
            <w:noProof/>
            <w:webHidden/>
          </w:rPr>
        </w:r>
        <w:r>
          <w:rPr>
            <w:noProof/>
            <w:webHidden/>
          </w:rPr>
          <w:fldChar w:fldCharType="separate"/>
        </w:r>
        <w:r w:rsidR="00EA666A">
          <w:rPr>
            <w:noProof/>
            <w:webHidden/>
          </w:rPr>
          <w:t>19</w:t>
        </w:r>
        <w:r>
          <w:rPr>
            <w:noProof/>
            <w:webHidden/>
          </w:rPr>
          <w:fldChar w:fldCharType="end"/>
        </w:r>
      </w:hyperlink>
    </w:p>
    <w:p w14:paraId="5376ED6A" w14:textId="180A7917" w:rsidR="004D2CD7" w:rsidRDefault="004D2CD7">
      <w:pPr>
        <w:pStyle w:val="TOC1"/>
        <w:tabs>
          <w:tab w:val="right" w:leader="dot" w:pos="9350"/>
        </w:tabs>
        <w:rPr>
          <w:noProof/>
        </w:rPr>
      </w:pPr>
      <w:hyperlink w:anchor="_Toc234938607" w:history="1">
        <w:r w:rsidRPr="00084988">
          <w:rPr>
            <w:rStyle w:val="Hyperlink"/>
            <w:noProof/>
          </w:rPr>
          <w:t>13. Application Security and DevSecOps</w:t>
        </w:r>
        <w:r>
          <w:rPr>
            <w:noProof/>
            <w:webHidden/>
          </w:rPr>
          <w:tab/>
        </w:r>
        <w:r>
          <w:rPr>
            <w:noProof/>
            <w:webHidden/>
          </w:rPr>
          <w:fldChar w:fldCharType="begin"/>
        </w:r>
        <w:r>
          <w:rPr>
            <w:noProof/>
            <w:webHidden/>
          </w:rPr>
          <w:instrText xml:space="preserve"> PAGEREF _Toc234938607 \h </w:instrText>
        </w:r>
        <w:r>
          <w:rPr>
            <w:noProof/>
            <w:webHidden/>
          </w:rPr>
        </w:r>
        <w:r>
          <w:rPr>
            <w:noProof/>
            <w:webHidden/>
          </w:rPr>
          <w:fldChar w:fldCharType="separate"/>
        </w:r>
        <w:r w:rsidR="00EA666A">
          <w:rPr>
            <w:noProof/>
            <w:webHidden/>
          </w:rPr>
          <w:t>20</w:t>
        </w:r>
        <w:r>
          <w:rPr>
            <w:noProof/>
            <w:webHidden/>
          </w:rPr>
          <w:fldChar w:fldCharType="end"/>
        </w:r>
      </w:hyperlink>
    </w:p>
    <w:p w14:paraId="147ED9D8" w14:textId="3918E36A" w:rsidR="004D2CD7" w:rsidRDefault="004D2CD7">
      <w:pPr>
        <w:pStyle w:val="TOC2"/>
        <w:tabs>
          <w:tab w:val="right" w:leader="dot" w:pos="9350"/>
        </w:tabs>
        <w:rPr>
          <w:noProof/>
        </w:rPr>
      </w:pPr>
      <w:hyperlink w:anchor="_Toc234938608" w:history="1">
        <w:r w:rsidRPr="00084988">
          <w:rPr>
            <w:rStyle w:val="Hyperlink"/>
            <w:noProof/>
          </w:rPr>
          <w:t>13.1 Secure delivery</w:t>
        </w:r>
        <w:r>
          <w:rPr>
            <w:noProof/>
            <w:webHidden/>
          </w:rPr>
          <w:tab/>
        </w:r>
        <w:r>
          <w:rPr>
            <w:noProof/>
            <w:webHidden/>
          </w:rPr>
          <w:fldChar w:fldCharType="begin"/>
        </w:r>
        <w:r>
          <w:rPr>
            <w:noProof/>
            <w:webHidden/>
          </w:rPr>
          <w:instrText xml:space="preserve"> PAGEREF _Toc234938608 \h </w:instrText>
        </w:r>
        <w:r>
          <w:rPr>
            <w:noProof/>
            <w:webHidden/>
          </w:rPr>
        </w:r>
        <w:r>
          <w:rPr>
            <w:noProof/>
            <w:webHidden/>
          </w:rPr>
          <w:fldChar w:fldCharType="separate"/>
        </w:r>
        <w:r w:rsidR="00EA666A">
          <w:rPr>
            <w:noProof/>
            <w:webHidden/>
          </w:rPr>
          <w:t>20</w:t>
        </w:r>
        <w:r>
          <w:rPr>
            <w:noProof/>
            <w:webHidden/>
          </w:rPr>
          <w:fldChar w:fldCharType="end"/>
        </w:r>
      </w:hyperlink>
    </w:p>
    <w:p w14:paraId="6178013E" w14:textId="45AB5C02" w:rsidR="004D2CD7" w:rsidRDefault="004D2CD7">
      <w:pPr>
        <w:pStyle w:val="TOC1"/>
        <w:tabs>
          <w:tab w:val="right" w:leader="dot" w:pos="9350"/>
        </w:tabs>
        <w:rPr>
          <w:noProof/>
        </w:rPr>
      </w:pPr>
      <w:hyperlink w:anchor="_Toc234938609" w:history="1">
        <w:r w:rsidRPr="00084988">
          <w:rPr>
            <w:rStyle w:val="Hyperlink"/>
            <w:noProof/>
          </w:rPr>
          <w:t>14. Infrastructure as Code and Policy as Code</w:t>
        </w:r>
        <w:r>
          <w:rPr>
            <w:noProof/>
            <w:webHidden/>
          </w:rPr>
          <w:tab/>
        </w:r>
        <w:r>
          <w:rPr>
            <w:noProof/>
            <w:webHidden/>
          </w:rPr>
          <w:fldChar w:fldCharType="begin"/>
        </w:r>
        <w:r>
          <w:rPr>
            <w:noProof/>
            <w:webHidden/>
          </w:rPr>
          <w:instrText xml:space="preserve"> PAGEREF _Toc234938609 \h </w:instrText>
        </w:r>
        <w:r>
          <w:rPr>
            <w:noProof/>
            <w:webHidden/>
          </w:rPr>
        </w:r>
        <w:r>
          <w:rPr>
            <w:noProof/>
            <w:webHidden/>
          </w:rPr>
          <w:fldChar w:fldCharType="separate"/>
        </w:r>
        <w:r w:rsidR="00EA666A">
          <w:rPr>
            <w:noProof/>
            <w:webHidden/>
          </w:rPr>
          <w:t>21</w:t>
        </w:r>
        <w:r>
          <w:rPr>
            <w:noProof/>
            <w:webHidden/>
          </w:rPr>
          <w:fldChar w:fldCharType="end"/>
        </w:r>
      </w:hyperlink>
    </w:p>
    <w:p w14:paraId="53D49631" w14:textId="3F26BDC7" w:rsidR="004D2CD7" w:rsidRDefault="004D2CD7">
      <w:pPr>
        <w:pStyle w:val="TOC2"/>
        <w:tabs>
          <w:tab w:val="right" w:leader="dot" w:pos="9350"/>
        </w:tabs>
        <w:rPr>
          <w:noProof/>
        </w:rPr>
      </w:pPr>
      <w:hyperlink w:anchor="_Toc234938610" w:history="1">
        <w:r w:rsidRPr="00084988">
          <w:rPr>
            <w:rStyle w:val="Hyperlink"/>
            <w:noProof/>
          </w:rPr>
          <w:t>14.1 IaC controls</w:t>
        </w:r>
        <w:r>
          <w:rPr>
            <w:noProof/>
            <w:webHidden/>
          </w:rPr>
          <w:tab/>
        </w:r>
        <w:r>
          <w:rPr>
            <w:noProof/>
            <w:webHidden/>
          </w:rPr>
          <w:fldChar w:fldCharType="begin"/>
        </w:r>
        <w:r>
          <w:rPr>
            <w:noProof/>
            <w:webHidden/>
          </w:rPr>
          <w:instrText xml:space="preserve"> PAGEREF _Toc234938610 \h </w:instrText>
        </w:r>
        <w:r>
          <w:rPr>
            <w:noProof/>
            <w:webHidden/>
          </w:rPr>
        </w:r>
        <w:r>
          <w:rPr>
            <w:noProof/>
            <w:webHidden/>
          </w:rPr>
          <w:fldChar w:fldCharType="separate"/>
        </w:r>
        <w:r w:rsidR="00EA666A">
          <w:rPr>
            <w:noProof/>
            <w:webHidden/>
          </w:rPr>
          <w:t>21</w:t>
        </w:r>
        <w:r>
          <w:rPr>
            <w:noProof/>
            <w:webHidden/>
          </w:rPr>
          <w:fldChar w:fldCharType="end"/>
        </w:r>
      </w:hyperlink>
    </w:p>
    <w:p w14:paraId="1D92BA82" w14:textId="7EA0E6F4" w:rsidR="004D2CD7" w:rsidRDefault="004D2CD7">
      <w:pPr>
        <w:pStyle w:val="TOC2"/>
        <w:tabs>
          <w:tab w:val="right" w:leader="dot" w:pos="9350"/>
        </w:tabs>
        <w:rPr>
          <w:noProof/>
        </w:rPr>
      </w:pPr>
      <w:hyperlink w:anchor="_Toc234938611" w:history="1">
        <w:r w:rsidRPr="00084988">
          <w:rPr>
            <w:rStyle w:val="Hyperlink"/>
            <w:noProof/>
          </w:rPr>
          <w:t>14.2 Policy as code</w:t>
        </w:r>
        <w:r>
          <w:rPr>
            <w:noProof/>
            <w:webHidden/>
          </w:rPr>
          <w:tab/>
        </w:r>
        <w:r>
          <w:rPr>
            <w:noProof/>
            <w:webHidden/>
          </w:rPr>
          <w:fldChar w:fldCharType="begin"/>
        </w:r>
        <w:r>
          <w:rPr>
            <w:noProof/>
            <w:webHidden/>
          </w:rPr>
          <w:instrText xml:space="preserve"> PAGEREF _Toc234938611 \h </w:instrText>
        </w:r>
        <w:r>
          <w:rPr>
            <w:noProof/>
            <w:webHidden/>
          </w:rPr>
        </w:r>
        <w:r>
          <w:rPr>
            <w:noProof/>
            <w:webHidden/>
          </w:rPr>
          <w:fldChar w:fldCharType="separate"/>
        </w:r>
        <w:r w:rsidR="00EA666A">
          <w:rPr>
            <w:noProof/>
            <w:webHidden/>
          </w:rPr>
          <w:t>21</w:t>
        </w:r>
        <w:r>
          <w:rPr>
            <w:noProof/>
            <w:webHidden/>
          </w:rPr>
          <w:fldChar w:fldCharType="end"/>
        </w:r>
      </w:hyperlink>
    </w:p>
    <w:p w14:paraId="2109C580" w14:textId="28CAC98B" w:rsidR="004D2CD7" w:rsidRDefault="004D2CD7">
      <w:pPr>
        <w:pStyle w:val="TOC1"/>
        <w:tabs>
          <w:tab w:val="right" w:leader="dot" w:pos="9350"/>
        </w:tabs>
        <w:rPr>
          <w:noProof/>
        </w:rPr>
      </w:pPr>
      <w:hyperlink w:anchor="_Toc234938612" w:history="1">
        <w:r w:rsidRPr="00084988">
          <w:rPr>
            <w:rStyle w:val="Hyperlink"/>
            <w:noProof/>
          </w:rPr>
          <w:t>15. Containers and Kubernetes</w:t>
        </w:r>
        <w:r>
          <w:rPr>
            <w:noProof/>
            <w:webHidden/>
          </w:rPr>
          <w:tab/>
        </w:r>
        <w:r>
          <w:rPr>
            <w:noProof/>
            <w:webHidden/>
          </w:rPr>
          <w:fldChar w:fldCharType="begin"/>
        </w:r>
        <w:r>
          <w:rPr>
            <w:noProof/>
            <w:webHidden/>
          </w:rPr>
          <w:instrText xml:space="preserve"> PAGEREF _Toc234938612 \h </w:instrText>
        </w:r>
        <w:r>
          <w:rPr>
            <w:noProof/>
            <w:webHidden/>
          </w:rPr>
        </w:r>
        <w:r>
          <w:rPr>
            <w:noProof/>
            <w:webHidden/>
          </w:rPr>
          <w:fldChar w:fldCharType="separate"/>
        </w:r>
        <w:r w:rsidR="00EA666A">
          <w:rPr>
            <w:noProof/>
            <w:webHidden/>
          </w:rPr>
          <w:t>22</w:t>
        </w:r>
        <w:r>
          <w:rPr>
            <w:noProof/>
            <w:webHidden/>
          </w:rPr>
          <w:fldChar w:fldCharType="end"/>
        </w:r>
      </w:hyperlink>
    </w:p>
    <w:p w14:paraId="0EEA82CA" w14:textId="28BB9374" w:rsidR="004D2CD7" w:rsidRDefault="004D2CD7">
      <w:pPr>
        <w:pStyle w:val="TOC2"/>
        <w:tabs>
          <w:tab w:val="right" w:leader="dot" w:pos="9350"/>
        </w:tabs>
        <w:rPr>
          <w:noProof/>
        </w:rPr>
      </w:pPr>
      <w:hyperlink w:anchor="_Toc234938613" w:history="1">
        <w:r w:rsidRPr="00084988">
          <w:rPr>
            <w:rStyle w:val="Hyperlink"/>
            <w:noProof/>
          </w:rPr>
          <w:t>15.1 Cluster controls</w:t>
        </w:r>
        <w:r>
          <w:rPr>
            <w:noProof/>
            <w:webHidden/>
          </w:rPr>
          <w:tab/>
        </w:r>
        <w:r>
          <w:rPr>
            <w:noProof/>
            <w:webHidden/>
          </w:rPr>
          <w:fldChar w:fldCharType="begin"/>
        </w:r>
        <w:r>
          <w:rPr>
            <w:noProof/>
            <w:webHidden/>
          </w:rPr>
          <w:instrText xml:space="preserve"> PAGEREF _Toc234938613 \h </w:instrText>
        </w:r>
        <w:r>
          <w:rPr>
            <w:noProof/>
            <w:webHidden/>
          </w:rPr>
        </w:r>
        <w:r>
          <w:rPr>
            <w:noProof/>
            <w:webHidden/>
          </w:rPr>
          <w:fldChar w:fldCharType="separate"/>
        </w:r>
        <w:r w:rsidR="00EA666A">
          <w:rPr>
            <w:noProof/>
            <w:webHidden/>
          </w:rPr>
          <w:t>22</w:t>
        </w:r>
        <w:r>
          <w:rPr>
            <w:noProof/>
            <w:webHidden/>
          </w:rPr>
          <w:fldChar w:fldCharType="end"/>
        </w:r>
      </w:hyperlink>
    </w:p>
    <w:p w14:paraId="55A83734" w14:textId="1316E761" w:rsidR="004D2CD7" w:rsidRDefault="004D2CD7">
      <w:pPr>
        <w:pStyle w:val="TOC1"/>
        <w:tabs>
          <w:tab w:val="right" w:leader="dot" w:pos="9350"/>
        </w:tabs>
        <w:rPr>
          <w:noProof/>
        </w:rPr>
      </w:pPr>
      <w:hyperlink w:anchor="_Toc234938614" w:history="1">
        <w:r w:rsidRPr="00084988">
          <w:rPr>
            <w:rStyle w:val="Hyperlink"/>
            <w:noProof/>
          </w:rPr>
          <w:t>16. Serverless, APIs, and Event-Driven Services</w:t>
        </w:r>
        <w:r>
          <w:rPr>
            <w:noProof/>
            <w:webHidden/>
          </w:rPr>
          <w:tab/>
        </w:r>
        <w:r>
          <w:rPr>
            <w:noProof/>
            <w:webHidden/>
          </w:rPr>
          <w:fldChar w:fldCharType="begin"/>
        </w:r>
        <w:r>
          <w:rPr>
            <w:noProof/>
            <w:webHidden/>
          </w:rPr>
          <w:instrText xml:space="preserve"> PAGEREF _Toc234938614 \h </w:instrText>
        </w:r>
        <w:r>
          <w:rPr>
            <w:noProof/>
            <w:webHidden/>
          </w:rPr>
        </w:r>
        <w:r>
          <w:rPr>
            <w:noProof/>
            <w:webHidden/>
          </w:rPr>
          <w:fldChar w:fldCharType="separate"/>
        </w:r>
        <w:r w:rsidR="00EA666A">
          <w:rPr>
            <w:noProof/>
            <w:webHidden/>
          </w:rPr>
          <w:t>23</w:t>
        </w:r>
        <w:r>
          <w:rPr>
            <w:noProof/>
            <w:webHidden/>
          </w:rPr>
          <w:fldChar w:fldCharType="end"/>
        </w:r>
      </w:hyperlink>
    </w:p>
    <w:p w14:paraId="315AAC18" w14:textId="3F6F92A6" w:rsidR="004D2CD7" w:rsidRDefault="004D2CD7">
      <w:pPr>
        <w:pStyle w:val="TOC2"/>
        <w:tabs>
          <w:tab w:val="right" w:leader="dot" w:pos="9350"/>
        </w:tabs>
        <w:rPr>
          <w:noProof/>
        </w:rPr>
      </w:pPr>
      <w:hyperlink w:anchor="_Toc234938615" w:history="1">
        <w:r w:rsidRPr="00084988">
          <w:rPr>
            <w:rStyle w:val="Hyperlink"/>
            <w:noProof/>
          </w:rPr>
          <w:t>16.1 Serverless controls</w:t>
        </w:r>
        <w:r>
          <w:rPr>
            <w:noProof/>
            <w:webHidden/>
          </w:rPr>
          <w:tab/>
        </w:r>
        <w:r>
          <w:rPr>
            <w:noProof/>
            <w:webHidden/>
          </w:rPr>
          <w:fldChar w:fldCharType="begin"/>
        </w:r>
        <w:r>
          <w:rPr>
            <w:noProof/>
            <w:webHidden/>
          </w:rPr>
          <w:instrText xml:space="preserve"> PAGEREF _Toc234938615 \h </w:instrText>
        </w:r>
        <w:r>
          <w:rPr>
            <w:noProof/>
            <w:webHidden/>
          </w:rPr>
        </w:r>
        <w:r>
          <w:rPr>
            <w:noProof/>
            <w:webHidden/>
          </w:rPr>
          <w:fldChar w:fldCharType="separate"/>
        </w:r>
        <w:r w:rsidR="00EA666A">
          <w:rPr>
            <w:noProof/>
            <w:webHidden/>
          </w:rPr>
          <w:t>23</w:t>
        </w:r>
        <w:r>
          <w:rPr>
            <w:noProof/>
            <w:webHidden/>
          </w:rPr>
          <w:fldChar w:fldCharType="end"/>
        </w:r>
      </w:hyperlink>
    </w:p>
    <w:p w14:paraId="7E88E543" w14:textId="2E7B7D75" w:rsidR="004D2CD7" w:rsidRDefault="004D2CD7">
      <w:pPr>
        <w:pStyle w:val="TOC2"/>
        <w:tabs>
          <w:tab w:val="right" w:leader="dot" w:pos="9350"/>
        </w:tabs>
        <w:rPr>
          <w:noProof/>
        </w:rPr>
      </w:pPr>
      <w:hyperlink w:anchor="_Toc234938616" w:history="1">
        <w:r w:rsidRPr="00084988">
          <w:rPr>
            <w:rStyle w:val="Hyperlink"/>
            <w:noProof/>
          </w:rPr>
          <w:t>16.2 API security</w:t>
        </w:r>
        <w:r>
          <w:rPr>
            <w:noProof/>
            <w:webHidden/>
          </w:rPr>
          <w:tab/>
        </w:r>
        <w:r>
          <w:rPr>
            <w:noProof/>
            <w:webHidden/>
          </w:rPr>
          <w:fldChar w:fldCharType="begin"/>
        </w:r>
        <w:r>
          <w:rPr>
            <w:noProof/>
            <w:webHidden/>
          </w:rPr>
          <w:instrText xml:space="preserve"> PAGEREF _Toc234938616 \h </w:instrText>
        </w:r>
        <w:r>
          <w:rPr>
            <w:noProof/>
            <w:webHidden/>
          </w:rPr>
        </w:r>
        <w:r>
          <w:rPr>
            <w:noProof/>
            <w:webHidden/>
          </w:rPr>
          <w:fldChar w:fldCharType="separate"/>
        </w:r>
        <w:r w:rsidR="00EA666A">
          <w:rPr>
            <w:noProof/>
            <w:webHidden/>
          </w:rPr>
          <w:t>23</w:t>
        </w:r>
        <w:r>
          <w:rPr>
            <w:noProof/>
            <w:webHidden/>
          </w:rPr>
          <w:fldChar w:fldCharType="end"/>
        </w:r>
      </w:hyperlink>
    </w:p>
    <w:p w14:paraId="64D045A8" w14:textId="62F99724" w:rsidR="004D2CD7" w:rsidRDefault="004D2CD7">
      <w:pPr>
        <w:pStyle w:val="TOC1"/>
        <w:tabs>
          <w:tab w:val="right" w:leader="dot" w:pos="9350"/>
        </w:tabs>
        <w:rPr>
          <w:noProof/>
        </w:rPr>
      </w:pPr>
      <w:hyperlink w:anchor="_Toc234938617" w:history="1">
        <w:r w:rsidRPr="00084988">
          <w:rPr>
            <w:rStyle w:val="Hyperlink"/>
            <w:noProof/>
          </w:rPr>
          <w:t>17. SaaS Security and Business Applications</w:t>
        </w:r>
        <w:r>
          <w:rPr>
            <w:noProof/>
            <w:webHidden/>
          </w:rPr>
          <w:tab/>
        </w:r>
        <w:r>
          <w:rPr>
            <w:noProof/>
            <w:webHidden/>
          </w:rPr>
          <w:fldChar w:fldCharType="begin"/>
        </w:r>
        <w:r>
          <w:rPr>
            <w:noProof/>
            <w:webHidden/>
          </w:rPr>
          <w:instrText xml:space="preserve"> PAGEREF _Toc234938617 \h </w:instrText>
        </w:r>
        <w:r>
          <w:rPr>
            <w:noProof/>
            <w:webHidden/>
          </w:rPr>
        </w:r>
        <w:r>
          <w:rPr>
            <w:noProof/>
            <w:webHidden/>
          </w:rPr>
          <w:fldChar w:fldCharType="separate"/>
        </w:r>
        <w:r w:rsidR="00EA666A">
          <w:rPr>
            <w:noProof/>
            <w:webHidden/>
          </w:rPr>
          <w:t>24</w:t>
        </w:r>
        <w:r>
          <w:rPr>
            <w:noProof/>
            <w:webHidden/>
          </w:rPr>
          <w:fldChar w:fldCharType="end"/>
        </w:r>
      </w:hyperlink>
    </w:p>
    <w:p w14:paraId="250D23DC" w14:textId="4D5F7109" w:rsidR="004D2CD7" w:rsidRDefault="004D2CD7">
      <w:pPr>
        <w:pStyle w:val="TOC2"/>
        <w:tabs>
          <w:tab w:val="right" w:leader="dot" w:pos="9350"/>
        </w:tabs>
        <w:rPr>
          <w:noProof/>
        </w:rPr>
      </w:pPr>
      <w:hyperlink w:anchor="_Toc234938618" w:history="1">
        <w:r w:rsidRPr="00084988">
          <w:rPr>
            <w:rStyle w:val="Hyperlink"/>
            <w:noProof/>
          </w:rPr>
          <w:t>17.1 SaaS review</w:t>
        </w:r>
        <w:r>
          <w:rPr>
            <w:noProof/>
            <w:webHidden/>
          </w:rPr>
          <w:tab/>
        </w:r>
        <w:r>
          <w:rPr>
            <w:noProof/>
            <w:webHidden/>
          </w:rPr>
          <w:fldChar w:fldCharType="begin"/>
        </w:r>
        <w:r>
          <w:rPr>
            <w:noProof/>
            <w:webHidden/>
          </w:rPr>
          <w:instrText xml:space="preserve"> PAGEREF _Toc234938618 \h </w:instrText>
        </w:r>
        <w:r>
          <w:rPr>
            <w:noProof/>
            <w:webHidden/>
          </w:rPr>
        </w:r>
        <w:r>
          <w:rPr>
            <w:noProof/>
            <w:webHidden/>
          </w:rPr>
          <w:fldChar w:fldCharType="separate"/>
        </w:r>
        <w:r w:rsidR="00EA666A">
          <w:rPr>
            <w:noProof/>
            <w:webHidden/>
          </w:rPr>
          <w:t>24</w:t>
        </w:r>
        <w:r>
          <w:rPr>
            <w:noProof/>
            <w:webHidden/>
          </w:rPr>
          <w:fldChar w:fldCharType="end"/>
        </w:r>
      </w:hyperlink>
    </w:p>
    <w:p w14:paraId="042582FF" w14:textId="13A35BC1" w:rsidR="004D2CD7" w:rsidRDefault="004D2CD7">
      <w:pPr>
        <w:pStyle w:val="TOC1"/>
        <w:tabs>
          <w:tab w:val="right" w:leader="dot" w:pos="9350"/>
        </w:tabs>
        <w:rPr>
          <w:noProof/>
        </w:rPr>
      </w:pPr>
      <w:hyperlink w:anchor="_Toc234938619" w:history="1">
        <w:r w:rsidRPr="00084988">
          <w:rPr>
            <w:rStyle w:val="Hyperlink"/>
            <w:noProof/>
          </w:rPr>
          <w:t>18. Multi-Cloud, Hybrid Cloud, and Portability</w:t>
        </w:r>
        <w:r>
          <w:rPr>
            <w:noProof/>
            <w:webHidden/>
          </w:rPr>
          <w:tab/>
        </w:r>
        <w:r>
          <w:rPr>
            <w:noProof/>
            <w:webHidden/>
          </w:rPr>
          <w:fldChar w:fldCharType="begin"/>
        </w:r>
        <w:r>
          <w:rPr>
            <w:noProof/>
            <w:webHidden/>
          </w:rPr>
          <w:instrText xml:space="preserve"> PAGEREF _Toc234938619 \h </w:instrText>
        </w:r>
        <w:r>
          <w:rPr>
            <w:noProof/>
            <w:webHidden/>
          </w:rPr>
        </w:r>
        <w:r>
          <w:rPr>
            <w:noProof/>
            <w:webHidden/>
          </w:rPr>
          <w:fldChar w:fldCharType="separate"/>
        </w:r>
        <w:r w:rsidR="00EA666A">
          <w:rPr>
            <w:noProof/>
            <w:webHidden/>
          </w:rPr>
          <w:t>25</w:t>
        </w:r>
        <w:r>
          <w:rPr>
            <w:noProof/>
            <w:webHidden/>
          </w:rPr>
          <w:fldChar w:fldCharType="end"/>
        </w:r>
      </w:hyperlink>
    </w:p>
    <w:p w14:paraId="2E1F1C79" w14:textId="15417B02" w:rsidR="004D2CD7" w:rsidRDefault="004D2CD7">
      <w:pPr>
        <w:pStyle w:val="TOC2"/>
        <w:tabs>
          <w:tab w:val="right" w:leader="dot" w:pos="9350"/>
        </w:tabs>
        <w:rPr>
          <w:noProof/>
        </w:rPr>
      </w:pPr>
      <w:hyperlink w:anchor="_Toc234938620" w:history="1">
        <w:r w:rsidRPr="00084988">
          <w:rPr>
            <w:rStyle w:val="Hyperlink"/>
            <w:noProof/>
          </w:rPr>
          <w:t>18.1 Common challenges</w:t>
        </w:r>
        <w:r>
          <w:rPr>
            <w:noProof/>
            <w:webHidden/>
          </w:rPr>
          <w:tab/>
        </w:r>
        <w:r>
          <w:rPr>
            <w:noProof/>
            <w:webHidden/>
          </w:rPr>
          <w:fldChar w:fldCharType="begin"/>
        </w:r>
        <w:r>
          <w:rPr>
            <w:noProof/>
            <w:webHidden/>
          </w:rPr>
          <w:instrText xml:space="preserve"> PAGEREF _Toc234938620 \h </w:instrText>
        </w:r>
        <w:r>
          <w:rPr>
            <w:noProof/>
            <w:webHidden/>
          </w:rPr>
        </w:r>
        <w:r>
          <w:rPr>
            <w:noProof/>
            <w:webHidden/>
          </w:rPr>
          <w:fldChar w:fldCharType="separate"/>
        </w:r>
        <w:r w:rsidR="00EA666A">
          <w:rPr>
            <w:noProof/>
            <w:webHidden/>
          </w:rPr>
          <w:t>25</w:t>
        </w:r>
        <w:r>
          <w:rPr>
            <w:noProof/>
            <w:webHidden/>
          </w:rPr>
          <w:fldChar w:fldCharType="end"/>
        </w:r>
      </w:hyperlink>
    </w:p>
    <w:p w14:paraId="7A940B65" w14:textId="2B0EA3AB" w:rsidR="004D2CD7" w:rsidRDefault="004D2CD7">
      <w:pPr>
        <w:pStyle w:val="TOC2"/>
        <w:tabs>
          <w:tab w:val="right" w:leader="dot" w:pos="9350"/>
        </w:tabs>
        <w:rPr>
          <w:noProof/>
        </w:rPr>
      </w:pPr>
      <w:hyperlink w:anchor="_Toc234938621" w:history="1">
        <w:r w:rsidRPr="00084988">
          <w:rPr>
            <w:rStyle w:val="Hyperlink"/>
            <w:noProof/>
          </w:rPr>
          <w:t>18.2 Strategy</w:t>
        </w:r>
        <w:r>
          <w:rPr>
            <w:noProof/>
            <w:webHidden/>
          </w:rPr>
          <w:tab/>
        </w:r>
        <w:r>
          <w:rPr>
            <w:noProof/>
            <w:webHidden/>
          </w:rPr>
          <w:fldChar w:fldCharType="begin"/>
        </w:r>
        <w:r>
          <w:rPr>
            <w:noProof/>
            <w:webHidden/>
          </w:rPr>
          <w:instrText xml:space="preserve"> PAGEREF _Toc234938621 \h </w:instrText>
        </w:r>
        <w:r>
          <w:rPr>
            <w:noProof/>
            <w:webHidden/>
          </w:rPr>
        </w:r>
        <w:r>
          <w:rPr>
            <w:noProof/>
            <w:webHidden/>
          </w:rPr>
          <w:fldChar w:fldCharType="separate"/>
        </w:r>
        <w:r w:rsidR="00EA666A">
          <w:rPr>
            <w:noProof/>
            <w:webHidden/>
          </w:rPr>
          <w:t>25</w:t>
        </w:r>
        <w:r>
          <w:rPr>
            <w:noProof/>
            <w:webHidden/>
          </w:rPr>
          <w:fldChar w:fldCharType="end"/>
        </w:r>
      </w:hyperlink>
    </w:p>
    <w:p w14:paraId="1C861FCC" w14:textId="62D21A45" w:rsidR="004D2CD7" w:rsidRDefault="004D2CD7">
      <w:pPr>
        <w:pStyle w:val="TOC1"/>
        <w:tabs>
          <w:tab w:val="right" w:leader="dot" w:pos="9350"/>
        </w:tabs>
        <w:rPr>
          <w:noProof/>
        </w:rPr>
      </w:pPr>
      <w:hyperlink w:anchor="_Toc234938622" w:history="1">
        <w:r w:rsidRPr="00084988">
          <w:rPr>
            <w:rStyle w:val="Hyperlink"/>
            <w:noProof/>
          </w:rPr>
          <w:t>19. Resilience, Backup, and Disaster Recovery</w:t>
        </w:r>
        <w:r>
          <w:rPr>
            <w:noProof/>
            <w:webHidden/>
          </w:rPr>
          <w:tab/>
        </w:r>
        <w:r>
          <w:rPr>
            <w:noProof/>
            <w:webHidden/>
          </w:rPr>
          <w:fldChar w:fldCharType="begin"/>
        </w:r>
        <w:r>
          <w:rPr>
            <w:noProof/>
            <w:webHidden/>
          </w:rPr>
          <w:instrText xml:space="preserve"> PAGEREF _Toc234938622 \h </w:instrText>
        </w:r>
        <w:r>
          <w:rPr>
            <w:noProof/>
            <w:webHidden/>
          </w:rPr>
        </w:r>
        <w:r>
          <w:rPr>
            <w:noProof/>
            <w:webHidden/>
          </w:rPr>
          <w:fldChar w:fldCharType="separate"/>
        </w:r>
        <w:r w:rsidR="00EA666A">
          <w:rPr>
            <w:noProof/>
            <w:webHidden/>
          </w:rPr>
          <w:t>26</w:t>
        </w:r>
        <w:r>
          <w:rPr>
            <w:noProof/>
            <w:webHidden/>
          </w:rPr>
          <w:fldChar w:fldCharType="end"/>
        </w:r>
      </w:hyperlink>
    </w:p>
    <w:p w14:paraId="607EA38F" w14:textId="7EF86389" w:rsidR="004D2CD7" w:rsidRDefault="004D2CD7">
      <w:pPr>
        <w:pStyle w:val="TOC2"/>
        <w:tabs>
          <w:tab w:val="right" w:leader="dot" w:pos="9350"/>
        </w:tabs>
        <w:rPr>
          <w:noProof/>
        </w:rPr>
      </w:pPr>
      <w:hyperlink w:anchor="_Toc234938623" w:history="1">
        <w:r w:rsidRPr="00084988">
          <w:rPr>
            <w:rStyle w:val="Hyperlink"/>
            <w:noProof/>
          </w:rPr>
          <w:t>19.1 Resilience design</w:t>
        </w:r>
        <w:r>
          <w:rPr>
            <w:noProof/>
            <w:webHidden/>
          </w:rPr>
          <w:tab/>
        </w:r>
        <w:r>
          <w:rPr>
            <w:noProof/>
            <w:webHidden/>
          </w:rPr>
          <w:fldChar w:fldCharType="begin"/>
        </w:r>
        <w:r>
          <w:rPr>
            <w:noProof/>
            <w:webHidden/>
          </w:rPr>
          <w:instrText xml:space="preserve"> PAGEREF _Toc234938623 \h </w:instrText>
        </w:r>
        <w:r>
          <w:rPr>
            <w:noProof/>
            <w:webHidden/>
          </w:rPr>
        </w:r>
        <w:r>
          <w:rPr>
            <w:noProof/>
            <w:webHidden/>
          </w:rPr>
          <w:fldChar w:fldCharType="separate"/>
        </w:r>
        <w:r w:rsidR="00EA666A">
          <w:rPr>
            <w:noProof/>
            <w:webHidden/>
          </w:rPr>
          <w:t>26</w:t>
        </w:r>
        <w:r>
          <w:rPr>
            <w:noProof/>
            <w:webHidden/>
          </w:rPr>
          <w:fldChar w:fldCharType="end"/>
        </w:r>
      </w:hyperlink>
    </w:p>
    <w:p w14:paraId="7555859B" w14:textId="5DA9BDAC" w:rsidR="004D2CD7" w:rsidRDefault="004D2CD7">
      <w:pPr>
        <w:pStyle w:val="TOC1"/>
        <w:tabs>
          <w:tab w:val="right" w:leader="dot" w:pos="9350"/>
        </w:tabs>
        <w:rPr>
          <w:noProof/>
        </w:rPr>
      </w:pPr>
      <w:hyperlink w:anchor="_Toc234938624" w:history="1">
        <w:r w:rsidRPr="00084988">
          <w:rPr>
            <w:rStyle w:val="Hyperlink"/>
            <w:noProof/>
          </w:rPr>
          <w:t>20. Cloud Incident Response and Forensics</w:t>
        </w:r>
        <w:r>
          <w:rPr>
            <w:noProof/>
            <w:webHidden/>
          </w:rPr>
          <w:tab/>
        </w:r>
        <w:r>
          <w:rPr>
            <w:noProof/>
            <w:webHidden/>
          </w:rPr>
          <w:fldChar w:fldCharType="begin"/>
        </w:r>
        <w:r>
          <w:rPr>
            <w:noProof/>
            <w:webHidden/>
          </w:rPr>
          <w:instrText xml:space="preserve"> PAGEREF _Toc234938624 \h </w:instrText>
        </w:r>
        <w:r>
          <w:rPr>
            <w:noProof/>
            <w:webHidden/>
          </w:rPr>
        </w:r>
        <w:r>
          <w:rPr>
            <w:noProof/>
            <w:webHidden/>
          </w:rPr>
          <w:fldChar w:fldCharType="separate"/>
        </w:r>
        <w:r w:rsidR="00EA666A">
          <w:rPr>
            <w:noProof/>
            <w:webHidden/>
          </w:rPr>
          <w:t>27</w:t>
        </w:r>
        <w:r>
          <w:rPr>
            <w:noProof/>
            <w:webHidden/>
          </w:rPr>
          <w:fldChar w:fldCharType="end"/>
        </w:r>
      </w:hyperlink>
    </w:p>
    <w:p w14:paraId="6CF37149" w14:textId="11B2A6B3" w:rsidR="004D2CD7" w:rsidRDefault="004D2CD7">
      <w:pPr>
        <w:pStyle w:val="TOC2"/>
        <w:tabs>
          <w:tab w:val="right" w:leader="dot" w:pos="9350"/>
        </w:tabs>
        <w:rPr>
          <w:noProof/>
        </w:rPr>
      </w:pPr>
      <w:hyperlink w:anchor="_Toc234938625" w:history="1">
        <w:r w:rsidRPr="00084988">
          <w:rPr>
            <w:rStyle w:val="Hyperlink"/>
            <w:noProof/>
          </w:rPr>
          <w:t>20.1 Prepare</w:t>
        </w:r>
        <w:r>
          <w:rPr>
            <w:noProof/>
            <w:webHidden/>
          </w:rPr>
          <w:tab/>
        </w:r>
        <w:r>
          <w:rPr>
            <w:noProof/>
            <w:webHidden/>
          </w:rPr>
          <w:fldChar w:fldCharType="begin"/>
        </w:r>
        <w:r>
          <w:rPr>
            <w:noProof/>
            <w:webHidden/>
          </w:rPr>
          <w:instrText xml:space="preserve"> PAGEREF _Toc234938625 \h </w:instrText>
        </w:r>
        <w:r>
          <w:rPr>
            <w:noProof/>
            <w:webHidden/>
          </w:rPr>
        </w:r>
        <w:r>
          <w:rPr>
            <w:noProof/>
            <w:webHidden/>
          </w:rPr>
          <w:fldChar w:fldCharType="separate"/>
        </w:r>
        <w:r w:rsidR="00EA666A">
          <w:rPr>
            <w:noProof/>
            <w:webHidden/>
          </w:rPr>
          <w:t>27</w:t>
        </w:r>
        <w:r>
          <w:rPr>
            <w:noProof/>
            <w:webHidden/>
          </w:rPr>
          <w:fldChar w:fldCharType="end"/>
        </w:r>
      </w:hyperlink>
    </w:p>
    <w:p w14:paraId="524DDF9A" w14:textId="7982D26C" w:rsidR="004D2CD7" w:rsidRDefault="004D2CD7">
      <w:pPr>
        <w:pStyle w:val="TOC2"/>
        <w:tabs>
          <w:tab w:val="right" w:leader="dot" w:pos="9350"/>
        </w:tabs>
        <w:rPr>
          <w:noProof/>
        </w:rPr>
      </w:pPr>
      <w:hyperlink w:anchor="_Toc234938626" w:history="1">
        <w:r w:rsidRPr="00084988">
          <w:rPr>
            <w:rStyle w:val="Hyperlink"/>
            <w:noProof/>
          </w:rPr>
          <w:t>20.2 Respond</w:t>
        </w:r>
        <w:r>
          <w:rPr>
            <w:noProof/>
            <w:webHidden/>
          </w:rPr>
          <w:tab/>
        </w:r>
        <w:r>
          <w:rPr>
            <w:noProof/>
            <w:webHidden/>
          </w:rPr>
          <w:fldChar w:fldCharType="begin"/>
        </w:r>
        <w:r>
          <w:rPr>
            <w:noProof/>
            <w:webHidden/>
          </w:rPr>
          <w:instrText xml:space="preserve"> PAGEREF _Toc234938626 \h </w:instrText>
        </w:r>
        <w:r>
          <w:rPr>
            <w:noProof/>
            <w:webHidden/>
          </w:rPr>
        </w:r>
        <w:r>
          <w:rPr>
            <w:noProof/>
            <w:webHidden/>
          </w:rPr>
          <w:fldChar w:fldCharType="separate"/>
        </w:r>
        <w:r w:rsidR="00EA666A">
          <w:rPr>
            <w:noProof/>
            <w:webHidden/>
          </w:rPr>
          <w:t>27</w:t>
        </w:r>
        <w:r>
          <w:rPr>
            <w:noProof/>
            <w:webHidden/>
          </w:rPr>
          <w:fldChar w:fldCharType="end"/>
        </w:r>
      </w:hyperlink>
    </w:p>
    <w:p w14:paraId="1087E7F2" w14:textId="71CF0DC0" w:rsidR="004D2CD7" w:rsidRDefault="004D2CD7">
      <w:pPr>
        <w:pStyle w:val="TOC1"/>
        <w:tabs>
          <w:tab w:val="right" w:leader="dot" w:pos="9350"/>
        </w:tabs>
        <w:rPr>
          <w:noProof/>
        </w:rPr>
      </w:pPr>
      <w:hyperlink w:anchor="_Toc234938627" w:history="1">
        <w:r w:rsidRPr="00084988">
          <w:rPr>
            <w:rStyle w:val="Hyperlink"/>
            <w:noProof/>
          </w:rPr>
          <w:t>21. Privacy, Legal, Contract, and Data Residency</w:t>
        </w:r>
        <w:r>
          <w:rPr>
            <w:noProof/>
            <w:webHidden/>
          </w:rPr>
          <w:tab/>
        </w:r>
        <w:r>
          <w:rPr>
            <w:noProof/>
            <w:webHidden/>
          </w:rPr>
          <w:fldChar w:fldCharType="begin"/>
        </w:r>
        <w:r>
          <w:rPr>
            <w:noProof/>
            <w:webHidden/>
          </w:rPr>
          <w:instrText xml:space="preserve"> PAGEREF _Toc234938627 \h </w:instrText>
        </w:r>
        <w:r>
          <w:rPr>
            <w:noProof/>
            <w:webHidden/>
          </w:rPr>
        </w:r>
        <w:r>
          <w:rPr>
            <w:noProof/>
            <w:webHidden/>
          </w:rPr>
          <w:fldChar w:fldCharType="separate"/>
        </w:r>
        <w:r w:rsidR="00EA666A">
          <w:rPr>
            <w:noProof/>
            <w:webHidden/>
          </w:rPr>
          <w:t>28</w:t>
        </w:r>
        <w:r>
          <w:rPr>
            <w:noProof/>
            <w:webHidden/>
          </w:rPr>
          <w:fldChar w:fldCharType="end"/>
        </w:r>
      </w:hyperlink>
    </w:p>
    <w:p w14:paraId="48D9EFF4" w14:textId="135C7B4A" w:rsidR="004D2CD7" w:rsidRDefault="004D2CD7">
      <w:pPr>
        <w:pStyle w:val="TOC2"/>
        <w:tabs>
          <w:tab w:val="right" w:leader="dot" w:pos="9350"/>
        </w:tabs>
        <w:rPr>
          <w:noProof/>
        </w:rPr>
      </w:pPr>
      <w:hyperlink w:anchor="_Toc234938628" w:history="1">
        <w:r w:rsidRPr="00084988">
          <w:rPr>
            <w:rStyle w:val="Hyperlink"/>
            <w:noProof/>
          </w:rPr>
          <w:t>21.1 Privacy and legal review</w:t>
        </w:r>
        <w:r>
          <w:rPr>
            <w:noProof/>
            <w:webHidden/>
          </w:rPr>
          <w:tab/>
        </w:r>
        <w:r>
          <w:rPr>
            <w:noProof/>
            <w:webHidden/>
          </w:rPr>
          <w:fldChar w:fldCharType="begin"/>
        </w:r>
        <w:r>
          <w:rPr>
            <w:noProof/>
            <w:webHidden/>
          </w:rPr>
          <w:instrText xml:space="preserve"> PAGEREF _Toc234938628 \h </w:instrText>
        </w:r>
        <w:r>
          <w:rPr>
            <w:noProof/>
            <w:webHidden/>
          </w:rPr>
        </w:r>
        <w:r>
          <w:rPr>
            <w:noProof/>
            <w:webHidden/>
          </w:rPr>
          <w:fldChar w:fldCharType="separate"/>
        </w:r>
        <w:r w:rsidR="00EA666A">
          <w:rPr>
            <w:noProof/>
            <w:webHidden/>
          </w:rPr>
          <w:t>28</w:t>
        </w:r>
        <w:r>
          <w:rPr>
            <w:noProof/>
            <w:webHidden/>
          </w:rPr>
          <w:fldChar w:fldCharType="end"/>
        </w:r>
      </w:hyperlink>
    </w:p>
    <w:p w14:paraId="6BD73097" w14:textId="3D6B0A76" w:rsidR="004D2CD7" w:rsidRDefault="004D2CD7">
      <w:pPr>
        <w:pStyle w:val="TOC1"/>
        <w:tabs>
          <w:tab w:val="right" w:leader="dot" w:pos="9350"/>
        </w:tabs>
        <w:rPr>
          <w:noProof/>
        </w:rPr>
      </w:pPr>
      <w:hyperlink w:anchor="_Toc234938629" w:history="1">
        <w:r w:rsidRPr="00084988">
          <w:rPr>
            <w:rStyle w:val="Hyperlink"/>
            <w:noProof/>
          </w:rPr>
          <w:t>22. CSA Cloud Controls Matrix v4.1 Domains</w:t>
        </w:r>
        <w:r>
          <w:rPr>
            <w:noProof/>
            <w:webHidden/>
          </w:rPr>
          <w:tab/>
        </w:r>
        <w:r>
          <w:rPr>
            <w:noProof/>
            <w:webHidden/>
          </w:rPr>
          <w:fldChar w:fldCharType="begin"/>
        </w:r>
        <w:r>
          <w:rPr>
            <w:noProof/>
            <w:webHidden/>
          </w:rPr>
          <w:instrText xml:space="preserve"> PAGEREF _Toc234938629 \h </w:instrText>
        </w:r>
        <w:r>
          <w:rPr>
            <w:noProof/>
            <w:webHidden/>
          </w:rPr>
        </w:r>
        <w:r>
          <w:rPr>
            <w:noProof/>
            <w:webHidden/>
          </w:rPr>
          <w:fldChar w:fldCharType="separate"/>
        </w:r>
        <w:r w:rsidR="00EA666A">
          <w:rPr>
            <w:noProof/>
            <w:webHidden/>
          </w:rPr>
          <w:t>29</w:t>
        </w:r>
        <w:r>
          <w:rPr>
            <w:noProof/>
            <w:webHidden/>
          </w:rPr>
          <w:fldChar w:fldCharType="end"/>
        </w:r>
      </w:hyperlink>
    </w:p>
    <w:p w14:paraId="396FFF9A" w14:textId="314CA567" w:rsidR="004D2CD7" w:rsidRDefault="004D2CD7">
      <w:pPr>
        <w:pStyle w:val="TOC2"/>
        <w:tabs>
          <w:tab w:val="right" w:leader="dot" w:pos="9350"/>
        </w:tabs>
        <w:rPr>
          <w:noProof/>
        </w:rPr>
      </w:pPr>
      <w:hyperlink w:anchor="_Toc234938630" w:history="1">
        <w:r w:rsidRPr="00084988">
          <w:rPr>
            <w:rStyle w:val="Hyperlink"/>
            <w:noProof/>
          </w:rPr>
          <w:t>22.1 How to use CCM and CAIQ</w:t>
        </w:r>
        <w:r>
          <w:rPr>
            <w:noProof/>
            <w:webHidden/>
          </w:rPr>
          <w:tab/>
        </w:r>
        <w:r>
          <w:rPr>
            <w:noProof/>
            <w:webHidden/>
          </w:rPr>
          <w:fldChar w:fldCharType="begin"/>
        </w:r>
        <w:r>
          <w:rPr>
            <w:noProof/>
            <w:webHidden/>
          </w:rPr>
          <w:instrText xml:space="preserve"> PAGEREF _Toc234938630 \h </w:instrText>
        </w:r>
        <w:r>
          <w:rPr>
            <w:noProof/>
            <w:webHidden/>
          </w:rPr>
        </w:r>
        <w:r>
          <w:rPr>
            <w:noProof/>
            <w:webHidden/>
          </w:rPr>
          <w:fldChar w:fldCharType="separate"/>
        </w:r>
        <w:r w:rsidR="00EA666A">
          <w:rPr>
            <w:noProof/>
            <w:webHidden/>
          </w:rPr>
          <w:t>29</w:t>
        </w:r>
        <w:r>
          <w:rPr>
            <w:noProof/>
            <w:webHidden/>
          </w:rPr>
          <w:fldChar w:fldCharType="end"/>
        </w:r>
      </w:hyperlink>
    </w:p>
    <w:p w14:paraId="18AD7C68" w14:textId="0CBBECF4" w:rsidR="004D2CD7" w:rsidRDefault="004D2CD7">
      <w:pPr>
        <w:pStyle w:val="TOC1"/>
        <w:tabs>
          <w:tab w:val="right" w:leader="dot" w:pos="9350"/>
        </w:tabs>
        <w:rPr>
          <w:noProof/>
        </w:rPr>
      </w:pPr>
      <w:hyperlink w:anchor="_Toc234938631" w:history="1">
        <w:r w:rsidRPr="00084988">
          <w:rPr>
            <w:rStyle w:val="Hyperlink"/>
            <w:noProof/>
          </w:rPr>
          <w:t>23. Cloud Assurance and Provider Evidence</w:t>
        </w:r>
        <w:r>
          <w:rPr>
            <w:noProof/>
            <w:webHidden/>
          </w:rPr>
          <w:tab/>
        </w:r>
        <w:r>
          <w:rPr>
            <w:noProof/>
            <w:webHidden/>
          </w:rPr>
          <w:fldChar w:fldCharType="begin"/>
        </w:r>
        <w:r>
          <w:rPr>
            <w:noProof/>
            <w:webHidden/>
          </w:rPr>
          <w:instrText xml:space="preserve"> PAGEREF _Toc234938631 \h </w:instrText>
        </w:r>
        <w:r>
          <w:rPr>
            <w:noProof/>
            <w:webHidden/>
          </w:rPr>
        </w:r>
        <w:r>
          <w:rPr>
            <w:noProof/>
            <w:webHidden/>
          </w:rPr>
          <w:fldChar w:fldCharType="separate"/>
        </w:r>
        <w:r w:rsidR="00EA666A">
          <w:rPr>
            <w:noProof/>
            <w:webHidden/>
          </w:rPr>
          <w:t>30</w:t>
        </w:r>
        <w:r>
          <w:rPr>
            <w:noProof/>
            <w:webHidden/>
          </w:rPr>
          <w:fldChar w:fldCharType="end"/>
        </w:r>
      </w:hyperlink>
    </w:p>
    <w:p w14:paraId="528A63DE" w14:textId="1F191694" w:rsidR="004D2CD7" w:rsidRDefault="004D2CD7">
      <w:pPr>
        <w:pStyle w:val="TOC1"/>
        <w:tabs>
          <w:tab w:val="right" w:leader="dot" w:pos="9350"/>
        </w:tabs>
        <w:rPr>
          <w:noProof/>
        </w:rPr>
      </w:pPr>
      <w:hyperlink w:anchor="_Toc234938632" w:history="1">
        <w:r w:rsidRPr="00084988">
          <w:rPr>
            <w:rStyle w:val="Hyperlink"/>
            <w:noProof/>
          </w:rPr>
          <w:t>24. Assessment, Evidence Testing, and Metrics</w:t>
        </w:r>
        <w:r>
          <w:rPr>
            <w:noProof/>
            <w:webHidden/>
          </w:rPr>
          <w:tab/>
        </w:r>
        <w:r>
          <w:rPr>
            <w:noProof/>
            <w:webHidden/>
          </w:rPr>
          <w:fldChar w:fldCharType="begin"/>
        </w:r>
        <w:r>
          <w:rPr>
            <w:noProof/>
            <w:webHidden/>
          </w:rPr>
          <w:instrText xml:space="preserve"> PAGEREF _Toc234938632 \h </w:instrText>
        </w:r>
        <w:r>
          <w:rPr>
            <w:noProof/>
            <w:webHidden/>
          </w:rPr>
        </w:r>
        <w:r>
          <w:rPr>
            <w:noProof/>
            <w:webHidden/>
          </w:rPr>
          <w:fldChar w:fldCharType="separate"/>
        </w:r>
        <w:r w:rsidR="00EA666A">
          <w:rPr>
            <w:noProof/>
            <w:webHidden/>
          </w:rPr>
          <w:t>31</w:t>
        </w:r>
        <w:r>
          <w:rPr>
            <w:noProof/>
            <w:webHidden/>
          </w:rPr>
          <w:fldChar w:fldCharType="end"/>
        </w:r>
      </w:hyperlink>
    </w:p>
    <w:p w14:paraId="22261D6F" w14:textId="005FA4F2" w:rsidR="004D2CD7" w:rsidRDefault="004D2CD7">
      <w:pPr>
        <w:pStyle w:val="TOC2"/>
        <w:tabs>
          <w:tab w:val="right" w:leader="dot" w:pos="9350"/>
        </w:tabs>
        <w:rPr>
          <w:noProof/>
        </w:rPr>
      </w:pPr>
      <w:hyperlink w:anchor="_Toc234938633" w:history="1">
        <w:r w:rsidRPr="00084988">
          <w:rPr>
            <w:rStyle w:val="Hyperlink"/>
            <w:noProof/>
          </w:rPr>
          <w:t>24.1 Test method</w:t>
        </w:r>
        <w:r>
          <w:rPr>
            <w:noProof/>
            <w:webHidden/>
          </w:rPr>
          <w:tab/>
        </w:r>
        <w:r>
          <w:rPr>
            <w:noProof/>
            <w:webHidden/>
          </w:rPr>
          <w:fldChar w:fldCharType="begin"/>
        </w:r>
        <w:r>
          <w:rPr>
            <w:noProof/>
            <w:webHidden/>
          </w:rPr>
          <w:instrText xml:space="preserve"> PAGEREF _Toc234938633 \h </w:instrText>
        </w:r>
        <w:r>
          <w:rPr>
            <w:noProof/>
            <w:webHidden/>
          </w:rPr>
        </w:r>
        <w:r>
          <w:rPr>
            <w:noProof/>
            <w:webHidden/>
          </w:rPr>
          <w:fldChar w:fldCharType="separate"/>
        </w:r>
        <w:r w:rsidR="00EA666A">
          <w:rPr>
            <w:noProof/>
            <w:webHidden/>
          </w:rPr>
          <w:t>31</w:t>
        </w:r>
        <w:r>
          <w:rPr>
            <w:noProof/>
            <w:webHidden/>
          </w:rPr>
          <w:fldChar w:fldCharType="end"/>
        </w:r>
      </w:hyperlink>
    </w:p>
    <w:p w14:paraId="2B43E060" w14:textId="04C6A0FA" w:rsidR="004D2CD7" w:rsidRDefault="004D2CD7">
      <w:pPr>
        <w:pStyle w:val="TOC1"/>
        <w:tabs>
          <w:tab w:val="right" w:leader="dot" w:pos="9350"/>
        </w:tabs>
        <w:rPr>
          <w:noProof/>
        </w:rPr>
      </w:pPr>
      <w:hyperlink w:anchor="_Toc234938634" w:history="1">
        <w:r w:rsidRPr="00084988">
          <w:rPr>
            <w:rStyle w:val="Hyperlink"/>
            <w:noProof/>
          </w:rPr>
          <w:t>25. AI Services and Emerging Cloud Risk</w:t>
        </w:r>
        <w:r>
          <w:rPr>
            <w:noProof/>
            <w:webHidden/>
          </w:rPr>
          <w:tab/>
        </w:r>
        <w:r>
          <w:rPr>
            <w:noProof/>
            <w:webHidden/>
          </w:rPr>
          <w:fldChar w:fldCharType="begin"/>
        </w:r>
        <w:r>
          <w:rPr>
            <w:noProof/>
            <w:webHidden/>
          </w:rPr>
          <w:instrText xml:space="preserve"> PAGEREF _Toc234938634 \h </w:instrText>
        </w:r>
        <w:r>
          <w:rPr>
            <w:noProof/>
            <w:webHidden/>
          </w:rPr>
        </w:r>
        <w:r>
          <w:rPr>
            <w:noProof/>
            <w:webHidden/>
          </w:rPr>
          <w:fldChar w:fldCharType="separate"/>
        </w:r>
        <w:r w:rsidR="00EA666A">
          <w:rPr>
            <w:noProof/>
            <w:webHidden/>
          </w:rPr>
          <w:t>32</w:t>
        </w:r>
        <w:r>
          <w:rPr>
            <w:noProof/>
            <w:webHidden/>
          </w:rPr>
          <w:fldChar w:fldCharType="end"/>
        </w:r>
      </w:hyperlink>
    </w:p>
    <w:p w14:paraId="66038D6D" w14:textId="34C8FE74" w:rsidR="004D2CD7" w:rsidRDefault="004D2CD7">
      <w:pPr>
        <w:pStyle w:val="TOC2"/>
        <w:tabs>
          <w:tab w:val="right" w:leader="dot" w:pos="9350"/>
        </w:tabs>
        <w:rPr>
          <w:noProof/>
        </w:rPr>
      </w:pPr>
      <w:hyperlink w:anchor="_Toc234938635" w:history="1">
        <w:r w:rsidRPr="00084988">
          <w:rPr>
            <w:rStyle w:val="Hyperlink"/>
            <w:noProof/>
          </w:rPr>
          <w:t>25.1 AI cloud assessment</w:t>
        </w:r>
        <w:r>
          <w:rPr>
            <w:noProof/>
            <w:webHidden/>
          </w:rPr>
          <w:tab/>
        </w:r>
        <w:r>
          <w:rPr>
            <w:noProof/>
            <w:webHidden/>
          </w:rPr>
          <w:fldChar w:fldCharType="begin"/>
        </w:r>
        <w:r>
          <w:rPr>
            <w:noProof/>
            <w:webHidden/>
          </w:rPr>
          <w:instrText xml:space="preserve"> PAGEREF _Toc234938635 \h </w:instrText>
        </w:r>
        <w:r>
          <w:rPr>
            <w:noProof/>
            <w:webHidden/>
          </w:rPr>
        </w:r>
        <w:r>
          <w:rPr>
            <w:noProof/>
            <w:webHidden/>
          </w:rPr>
          <w:fldChar w:fldCharType="separate"/>
        </w:r>
        <w:r w:rsidR="00EA666A">
          <w:rPr>
            <w:noProof/>
            <w:webHidden/>
          </w:rPr>
          <w:t>32</w:t>
        </w:r>
        <w:r>
          <w:rPr>
            <w:noProof/>
            <w:webHidden/>
          </w:rPr>
          <w:fldChar w:fldCharType="end"/>
        </w:r>
      </w:hyperlink>
    </w:p>
    <w:p w14:paraId="31558489" w14:textId="459C3604" w:rsidR="004D2CD7" w:rsidRDefault="004D2CD7">
      <w:pPr>
        <w:pStyle w:val="TOC1"/>
        <w:tabs>
          <w:tab w:val="right" w:leader="dot" w:pos="9350"/>
        </w:tabs>
        <w:rPr>
          <w:noProof/>
        </w:rPr>
      </w:pPr>
      <w:hyperlink w:anchor="_Toc234938636" w:history="1">
        <w:r w:rsidRPr="00084988">
          <w:rPr>
            <w:rStyle w:val="Hyperlink"/>
            <w:noProof/>
          </w:rPr>
          <w:t>26. Open-Source Tools</w:t>
        </w:r>
        <w:r>
          <w:rPr>
            <w:noProof/>
            <w:webHidden/>
          </w:rPr>
          <w:tab/>
        </w:r>
        <w:r>
          <w:rPr>
            <w:noProof/>
            <w:webHidden/>
          </w:rPr>
          <w:fldChar w:fldCharType="begin"/>
        </w:r>
        <w:r>
          <w:rPr>
            <w:noProof/>
            <w:webHidden/>
          </w:rPr>
          <w:instrText xml:space="preserve"> PAGEREF _Toc234938636 \h </w:instrText>
        </w:r>
        <w:r>
          <w:rPr>
            <w:noProof/>
            <w:webHidden/>
          </w:rPr>
        </w:r>
        <w:r>
          <w:rPr>
            <w:noProof/>
            <w:webHidden/>
          </w:rPr>
          <w:fldChar w:fldCharType="separate"/>
        </w:r>
        <w:r w:rsidR="00EA666A">
          <w:rPr>
            <w:noProof/>
            <w:webHidden/>
          </w:rPr>
          <w:t>33</w:t>
        </w:r>
        <w:r>
          <w:rPr>
            <w:noProof/>
            <w:webHidden/>
          </w:rPr>
          <w:fldChar w:fldCharType="end"/>
        </w:r>
      </w:hyperlink>
    </w:p>
    <w:p w14:paraId="38CA51DD" w14:textId="339CBB67" w:rsidR="004D2CD7" w:rsidRDefault="004D2CD7">
      <w:pPr>
        <w:pStyle w:val="TOC2"/>
        <w:tabs>
          <w:tab w:val="right" w:leader="dot" w:pos="9350"/>
        </w:tabs>
        <w:rPr>
          <w:noProof/>
        </w:rPr>
      </w:pPr>
      <w:hyperlink w:anchor="_Toc234938637" w:history="1">
        <w:r w:rsidRPr="00084988">
          <w:rPr>
            <w:rStyle w:val="Hyperlink"/>
            <w:noProof/>
          </w:rPr>
          <w:t>26.1 Prowler</w:t>
        </w:r>
        <w:r>
          <w:rPr>
            <w:noProof/>
            <w:webHidden/>
          </w:rPr>
          <w:tab/>
        </w:r>
        <w:r>
          <w:rPr>
            <w:noProof/>
            <w:webHidden/>
          </w:rPr>
          <w:fldChar w:fldCharType="begin"/>
        </w:r>
        <w:r>
          <w:rPr>
            <w:noProof/>
            <w:webHidden/>
          </w:rPr>
          <w:instrText xml:space="preserve"> PAGEREF _Toc234938637 \h </w:instrText>
        </w:r>
        <w:r>
          <w:rPr>
            <w:noProof/>
            <w:webHidden/>
          </w:rPr>
        </w:r>
        <w:r>
          <w:rPr>
            <w:noProof/>
            <w:webHidden/>
          </w:rPr>
          <w:fldChar w:fldCharType="separate"/>
        </w:r>
        <w:r w:rsidR="00EA666A">
          <w:rPr>
            <w:noProof/>
            <w:webHidden/>
          </w:rPr>
          <w:t>33</w:t>
        </w:r>
        <w:r>
          <w:rPr>
            <w:noProof/>
            <w:webHidden/>
          </w:rPr>
          <w:fldChar w:fldCharType="end"/>
        </w:r>
      </w:hyperlink>
    </w:p>
    <w:p w14:paraId="44B359CF" w14:textId="65C76AE0" w:rsidR="004D2CD7" w:rsidRDefault="004D2CD7">
      <w:pPr>
        <w:pStyle w:val="TOC2"/>
        <w:tabs>
          <w:tab w:val="right" w:leader="dot" w:pos="9350"/>
        </w:tabs>
        <w:rPr>
          <w:noProof/>
        </w:rPr>
      </w:pPr>
      <w:hyperlink w:anchor="_Toc234938638" w:history="1">
        <w:r w:rsidRPr="00084988">
          <w:rPr>
            <w:rStyle w:val="Hyperlink"/>
            <w:noProof/>
          </w:rPr>
          <w:t>26.2 ScoutSuite</w:t>
        </w:r>
        <w:r>
          <w:rPr>
            <w:noProof/>
            <w:webHidden/>
          </w:rPr>
          <w:tab/>
        </w:r>
        <w:r>
          <w:rPr>
            <w:noProof/>
            <w:webHidden/>
          </w:rPr>
          <w:fldChar w:fldCharType="begin"/>
        </w:r>
        <w:r>
          <w:rPr>
            <w:noProof/>
            <w:webHidden/>
          </w:rPr>
          <w:instrText xml:space="preserve"> PAGEREF _Toc234938638 \h </w:instrText>
        </w:r>
        <w:r>
          <w:rPr>
            <w:noProof/>
            <w:webHidden/>
          </w:rPr>
        </w:r>
        <w:r>
          <w:rPr>
            <w:noProof/>
            <w:webHidden/>
          </w:rPr>
          <w:fldChar w:fldCharType="separate"/>
        </w:r>
        <w:r w:rsidR="00EA666A">
          <w:rPr>
            <w:noProof/>
            <w:webHidden/>
          </w:rPr>
          <w:t>33</w:t>
        </w:r>
        <w:r>
          <w:rPr>
            <w:noProof/>
            <w:webHidden/>
          </w:rPr>
          <w:fldChar w:fldCharType="end"/>
        </w:r>
      </w:hyperlink>
    </w:p>
    <w:p w14:paraId="2F8941D4" w14:textId="192F1711" w:rsidR="004D2CD7" w:rsidRDefault="004D2CD7">
      <w:pPr>
        <w:pStyle w:val="TOC2"/>
        <w:tabs>
          <w:tab w:val="right" w:leader="dot" w:pos="9350"/>
        </w:tabs>
        <w:rPr>
          <w:noProof/>
        </w:rPr>
      </w:pPr>
      <w:hyperlink w:anchor="_Toc234938639" w:history="1">
        <w:r w:rsidRPr="00084988">
          <w:rPr>
            <w:rStyle w:val="Hyperlink"/>
            <w:noProof/>
          </w:rPr>
          <w:t>26.3 Steampipe</w:t>
        </w:r>
        <w:r>
          <w:rPr>
            <w:noProof/>
            <w:webHidden/>
          </w:rPr>
          <w:tab/>
        </w:r>
        <w:r>
          <w:rPr>
            <w:noProof/>
            <w:webHidden/>
          </w:rPr>
          <w:fldChar w:fldCharType="begin"/>
        </w:r>
        <w:r>
          <w:rPr>
            <w:noProof/>
            <w:webHidden/>
          </w:rPr>
          <w:instrText xml:space="preserve"> PAGEREF _Toc234938639 \h </w:instrText>
        </w:r>
        <w:r>
          <w:rPr>
            <w:noProof/>
            <w:webHidden/>
          </w:rPr>
        </w:r>
        <w:r>
          <w:rPr>
            <w:noProof/>
            <w:webHidden/>
          </w:rPr>
          <w:fldChar w:fldCharType="separate"/>
        </w:r>
        <w:r w:rsidR="00EA666A">
          <w:rPr>
            <w:noProof/>
            <w:webHidden/>
          </w:rPr>
          <w:t>34</w:t>
        </w:r>
        <w:r>
          <w:rPr>
            <w:noProof/>
            <w:webHidden/>
          </w:rPr>
          <w:fldChar w:fldCharType="end"/>
        </w:r>
      </w:hyperlink>
    </w:p>
    <w:p w14:paraId="3FAF1D82" w14:textId="682B7140" w:rsidR="004D2CD7" w:rsidRDefault="004D2CD7">
      <w:pPr>
        <w:pStyle w:val="TOC2"/>
        <w:tabs>
          <w:tab w:val="right" w:leader="dot" w:pos="9350"/>
        </w:tabs>
        <w:rPr>
          <w:noProof/>
        </w:rPr>
      </w:pPr>
      <w:hyperlink w:anchor="_Toc234938640" w:history="1">
        <w:r w:rsidRPr="00084988">
          <w:rPr>
            <w:rStyle w:val="Hyperlink"/>
            <w:noProof/>
          </w:rPr>
          <w:t>26.4 Cloud Custodian</w:t>
        </w:r>
        <w:r>
          <w:rPr>
            <w:noProof/>
            <w:webHidden/>
          </w:rPr>
          <w:tab/>
        </w:r>
        <w:r>
          <w:rPr>
            <w:noProof/>
            <w:webHidden/>
          </w:rPr>
          <w:fldChar w:fldCharType="begin"/>
        </w:r>
        <w:r>
          <w:rPr>
            <w:noProof/>
            <w:webHidden/>
          </w:rPr>
          <w:instrText xml:space="preserve"> PAGEREF _Toc234938640 \h </w:instrText>
        </w:r>
        <w:r>
          <w:rPr>
            <w:noProof/>
            <w:webHidden/>
          </w:rPr>
        </w:r>
        <w:r>
          <w:rPr>
            <w:noProof/>
            <w:webHidden/>
          </w:rPr>
          <w:fldChar w:fldCharType="separate"/>
        </w:r>
        <w:r w:rsidR="00EA666A">
          <w:rPr>
            <w:noProof/>
            <w:webHidden/>
          </w:rPr>
          <w:t>34</w:t>
        </w:r>
        <w:r>
          <w:rPr>
            <w:noProof/>
            <w:webHidden/>
          </w:rPr>
          <w:fldChar w:fldCharType="end"/>
        </w:r>
      </w:hyperlink>
    </w:p>
    <w:p w14:paraId="3C0BE69C" w14:textId="73608032" w:rsidR="004D2CD7" w:rsidRDefault="004D2CD7">
      <w:pPr>
        <w:pStyle w:val="TOC2"/>
        <w:tabs>
          <w:tab w:val="right" w:leader="dot" w:pos="9350"/>
        </w:tabs>
        <w:rPr>
          <w:noProof/>
        </w:rPr>
      </w:pPr>
      <w:hyperlink w:anchor="_Toc234938641" w:history="1">
        <w:r w:rsidRPr="00084988">
          <w:rPr>
            <w:rStyle w:val="Hyperlink"/>
            <w:noProof/>
          </w:rPr>
          <w:t>26.5 Checkov</w:t>
        </w:r>
        <w:r>
          <w:rPr>
            <w:noProof/>
            <w:webHidden/>
          </w:rPr>
          <w:tab/>
        </w:r>
        <w:r>
          <w:rPr>
            <w:noProof/>
            <w:webHidden/>
          </w:rPr>
          <w:fldChar w:fldCharType="begin"/>
        </w:r>
        <w:r>
          <w:rPr>
            <w:noProof/>
            <w:webHidden/>
          </w:rPr>
          <w:instrText xml:space="preserve"> PAGEREF _Toc234938641 \h </w:instrText>
        </w:r>
        <w:r>
          <w:rPr>
            <w:noProof/>
            <w:webHidden/>
          </w:rPr>
        </w:r>
        <w:r>
          <w:rPr>
            <w:noProof/>
            <w:webHidden/>
          </w:rPr>
          <w:fldChar w:fldCharType="separate"/>
        </w:r>
        <w:r w:rsidR="00EA666A">
          <w:rPr>
            <w:noProof/>
            <w:webHidden/>
          </w:rPr>
          <w:t>34</w:t>
        </w:r>
        <w:r>
          <w:rPr>
            <w:noProof/>
            <w:webHidden/>
          </w:rPr>
          <w:fldChar w:fldCharType="end"/>
        </w:r>
      </w:hyperlink>
    </w:p>
    <w:p w14:paraId="2F9AB51B" w14:textId="50827989" w:rsidR="004D2CD7" w:rsidRDefault="004D2CD7">
      <w:pPr>
        <w:pStyle w:val="TOC2"/>
        <w:tabs>
          <w:tab w:val="right" w:leader="dot" w:pos="9350"/>
        </w:tabs>
        <w:rPr>
          <w:noProof/>
        </w:rPr>
      </w:pPr>
      <w:hyperlink w:anchor="_Toc234938642" w:history="1">
        <w:r w:rsidRPr="00084988">
          <w:rPr>
            <w:rStyle w:val="Hyperlink"/>
            <w:noProof/>
          </w:rPr>
          <w:t>26.6 Trivy</w:t>
        </w:r>
        <w:r>
          <w:rPr>
            <w:noProof/>
            <w:webHidden/>
          </w:rPr>
          <w:tab/>
        </w:r>
        <w:r>
          <w:rPr>
            <w:noProof/>
            <w:webHidden/>
          </w:rPr>
          <w:fldChar w:fldCharType="begin"/>
        </w:r>
        <w:r>
          <w:rPr>
            <w:noProof/>
            <w:webHidden/>
          </w:rPr>
          <w:instrText xml:space="preserve"> PAGEREF _Toc234938642 \h </w:instrText>
        </w:r>
        <w:r>
          <w:rPr>
            <w:noProof/>
            <w:webHidden/>
          </w:rPr>
        </w:r>
        <w:r>
          <w:rPr>
            <w:noProof/>
            <w:webHidden/>
          </w:rPr>
          <w:fldChar w:fldCharType="separate"/>
        </w:r>
        <w:r w:rsidR="00EA666A">
          <w:rPr>
            <w:noProof/>
            <w:webHidden/>
          </w:rPr>
          <w:t>34</w:t>
        </w:r>
        <w:r>
          <w:rPr>
            <w:noProof/>
            <w:webHidden/>
          </w:rPr>
          <w:fldChar w:fldCharType="end"/>
        </w:r>
      </w:hyperlink>
    </w:p>
    <w:p w14:paraId="5D229CC1" w14:textId="3A81DB14" w:rsidR="004D2CD7" w:rsidRDefault="004D2CD7">
      <w:pPr>
        <w:pStyle w:val="TOC2"/>
        <w:tabs>
          <w:tab w:val="right" w:leader="dot" w:pos="9350"/>
        </w:tabs>
        <w:rPr>
          <w:noProof/>
        </w:rPr>
      </w:pPr>
      <w:hyperlink w:anchor="_Toc234938643" w:history="1">
        <w:r w:rsidRPr="00084988">
          <w:rPr>
            <w:rStyle w:val="Hyperlink"/>
            <w:noProof/>
          </w:rPr>
          <w:t>26.7 tfsec</w:t>
        </w:r>
        <w:r>
          <w:rPr>
            <w:noProof/>
            <w:webHidden/>
          </w:rPr>
          <w:tab/>
        </w:r>
        <w:r>
          <w:rPr>
            <w:noProof/>
            <w:webHidden/>
          </w:rPr>
          <w:fldChar w:fldCharType="begin"/>
        </w:r>
        <w:r>
          <w:rPr>
            <w:noProof/>
            <w:webHidden/>
          </w:rPr>
          <w:instrText xml:space="preserve"> PAGEREF _Toc234938643 \h </w:instrText>
        </w:r>
        <w:r>
          <w:rPr>
            <w:noProof/>
            <w:webHidden/>
          </w:rPr>
        </w:r>
        <w:r>
          <w:rPr>
            <w:noProof/>
            <w:webHidden/>
          </w:rPr>
          <w:fldChar w:fldCharType="separate"/>
        </w:r>
        <w:r w:rsidR="00EA666A">
          <w:rPr>
            <w:noProof/>
            <w:webHidden/>
          </w:rPr>
          <w:t>34</w:t>
        </w:r>
        <w:r>
          <w:rPr>
            <w:noProof/>
            <w:webHidden/>
          </w:rPr>
          <w:fldChar w:fldCharType="end"/>
        </w:r>
      </w:hyperlink>
    </w:p>
    <w:p w14:paraId="13E4910D" w14:textId="7D1FCBD0" w:rsidR="004D2CD7" w:rsidRDefault="004D2CD7">
      <w:pPr>
        <w:pStyle w:val="TOC2"/>
        <w:tabs>
          <w:tab w:val="right" w:leader="dot" w:pos="9350"/>
        </w:tabs>
        <w:rPr>
          <w:noProof/>
        </w:rPr>
      </w:pPr>
      <w:hyperlink w:anchor="_Toc234938644" w:history="1">
        <w:r w:rsidRPr="00084988">
          <w:rPr>
            <w:rStyle w:val="Hyperlink"/>
            <w:noProof/>
          </w:rPr>
          <w:t>26.8 Terrascan</w:t>
        </w:r>
        <w:r>
          <w:rPr>
            <w:noProof/>
            <w:webHidden/>
          </w:rPr>
          <w:tab/>
        </w:r>
        <w:r>
          <w:rPr>
            <w:noProof/>
            <w:webHidden/>
          </w:rPr>
          <w:fldChar w:fldCharType="begin"/>
        </w:r>
        <w:r>
          <w:rPr>
            <w:noProof/>
            <w:webHidden/>
          </w:rPr>
          <w:instrText xml:space="preserve"> PAGEREF _Toc234938644 \h </w:instrText>
        </w:r>
        <w:r>
          <w:rPr>
            <w:noProof/>
            <w:webHidden/>
          </w:rPr>
        </w:r>
        <w:r>
          <w:rPr>
            <w:noProof/>
            <w:webHidden/>
          </w:rPr>
          <w:fldChar w:fldCharType="separate"/>
        </w:r>
        <w:r w:rsidR="00EA666A">
          <w:rPr>
            <w:noProof/>
            <w:webHidden/>
          </w:rPr>
          <w:t>35</w:t>
        </w:r>
        <w:r>
          <w:rPr>
            <w:noProof/>
            <w:webHidden/>
          </w:rPr>
          <w:fldChar w:fldCharType="end"/>
        </w:r>
      </w:hyperlink>
    </w:p>
    <w:p w14:paraId="429D59A4" w14:textId="35E00231" w:rsidR="004D2CD7" w:rsidRDefault="004D2CD7">
      <w:pPr>
        <w:pStyle w:val="TOC2"/>
        <w:tabs>
          <w:tab w:val="right" w:leader="dot" w:pos="9350"/>
        </w:tabs>
        <w:rPr>
          <w:noProof/>
        </w:rPr>
      </w:pPr>
      <w:hyperlink w:anchor="_Toc234938645" w:history="1">
        <w:r w:rsidRPr="00084988">
          <w:rPr>
            <w:rStyle w:val="Hyperlink"/>
            <w:noProof/>
          </w:rPr>
          <w:t>26.9 OpenTofu</w:t>
        </w:r>
        <w:r>
          <w:rPr>
            <w:noProof/>
            <w:webHidden/>
          </w:rPr>
          <w:tab/>
        </w:r>
        <w:r>
          <w:rPr>
            <w:noProof/>
            <w:webHidden/>
          </w:rPr>
          <w:fldChar w:fldCharType="begin"/>
        </w:r>
        <w:r>
          <w:rPr>
            <w:noProof/>
            <w:webHidden/>
          </w:rPr>
          <w:instrText xml:space="preserve"> PAGEREF _Toc234938645 \h </w:instrText>
        </w:r>
        <w:r>
          <w:rPr>
            <w:noProof/>
            <w:webHidden/>
          </w:rPr>
        </w:r>
        <w:r>
          <w:rPr>
            <w:noProof/>
            <w:webHidden/>
          </w:rPr>
          <w:fldChar w:fldCharType="separate"/>
        </w:r>
        <w:r w:rsidR="00EA666A">
          <w:rPr>
            <w:noProof/>
            <w:webHidden/>
          </w:rPr>
          <w:t>35</w:t>
        </w:r>
        <w:r>
          <w:rPr>
            <w:noProof/>
            <w:webHidden/>
          </w:rPr>
          <w:fldChar w:fldCharType="end"/>
        </w:r>
      </w:hyperlink>
    </w:p>
    <w:p w14:paraId="2984D214" w14:textId="1DDD5B96" w:rsidR="004D2CD7" w:rsidRDefault="004D2CD7">
      <w:pPr>
        <w:pStyle w:val="TOC2"/>
        <w:tabs>
          <w:tab w:val="right" w:leader="dot" w:pos="9350"/>
        </w:tabs>
        <w:rPr>
          <w:noProof/>
        </w:rPr>
      </w:pPr>
      <w:hyperlink w:anchor="_Toc234938646" w:history="1">
        <w:r w:rsidRPr="00084988">
          <w:rPr>
            <w:rStyle w:val="Hyperlink"/>
            <w:noProof/>
          </w:rPr>
          <w:t>26.10 Open Policy Agent</w:t>
        </w:r>
        <w:r>
          <w:rPr>
            <w:noProof/>
            <w:webHidden/>
          </w:rPr>
          <w:tab/>
        </w:r>
        <w:r>
          <w:rPr>
            <w:noProof/>
            <w:webHidden/>
          </w:rPr>
          <w:fldChar w:fldCharType="begin"/>
        </w:r>
        <w:r>
          <w:rPr>
            <w:noProof/>
            <w:webHidden/>
          </w:rPr>
          <w:instrText xml:space="preserve"> PAGEREF _Toc234938646 \h </w:instrText>
        </w:r>
        <w:r>
          <w:rPr>
            <w:noProof/>
            <w:webHidden/>
          </w:rPr>
        </w:r>
        <w:r>
          <w:rPr>
            <w:noProof/>
            <w:webHidden/>
          </w:rPr>
          <w:fldChar w:fldCharType="separate"/>
        </w:r>
        <w:r w:rsidR="00EA666A">
          <w:rPr>
            <w:noProof/>
            <w:webHidden/>
          </w:rPr>
          <w:t>35</w:t>
        </w:r>
        <w:r>
          <w:rPr>
            <w:noProof/>
            <w:webHidden/>
          </w:rPr>
          <w:fldChar w:fldCharType="end"/>
        </w:r>
      </w:hyperlink>
    </w:p>
    <w:p w14:paraId="677C1983" w14:textId="7831D342" w:rsidR="004D2CD7" w:rsidRDefault="004D2CD7">
      <w:pPr>
        <w:pStyle w:val="TOC2"/>
        <w:tabs>
          <w:tab w:val="right" w:leader="dot" w:pos="9350"/>
        </w:tabs>
        <w:rPr>
          <w:noProof/>
        </w:rPr>
      </w:pPr>
      <w:hyperlink w:anchor="_Toc234938647" w:history="1">
        <w:r w:rsidRPr="00084988">
          <w:rPr>
            <w:rStyle w:val="Hyperlink"/>
            <w:noProof/>
          </w:rPr>
          <w:t>26.11 Kyverno</w:t>
        </w:r>
        <w:r>
          <w:rPr>
            <w:noProof/>
            <w:webHidden/>
          </w:rPr>
          <w:tab/>
        </w:r>
        <w:r>
          <w:rPr>
            <w:noProof/>
            <w:webHidden/>
          </w:rPr>
          <w:fldChar w:fldCharType="begin"/>
        </w:r>
        <w:r>
          <w:rPr>
            <w:noProof/>
            <w:webHidden/>
          </w:rPr>
          <w:instrText xml:space="preserve"> PAGEREF _Toc234938647 \h </w:instrText>
        </w:r>
        <w:r>
          <w:rPr>
            <w:noProof/>
            <w:webHidden/>
          </w:rPr>
        </w:r>
        <w:r>
          <w:rPr>
            <w:noProof/>
            <w:webHidden/>
          </w:rPr>
          <w:fldChar w:fldCharType="separate"/>
        </w:r>
        <w:r w:rsidR="00EA666A">
          <w:rPr>
            <w:noProof/>
            <w:webHidden/>
          </w:rPr>
          <w:t>35</w:t>
        </w:r>
        <w:r>
          <w:rPr>
            <w:noProof/>
            <w:webHidden/>
          </w:rPr>
          <w:fldChar w:fldCharType="end"/>
        </w:r>
      </w:hyperlink>
    </w:p>
    <w:p w14:paraId="1EEBA509" w14:textId="698A5ED7" w:rsidR="004D2CD7" w:rsidRDefault="004D2CD7">
      <w:pPr>
        <w:pStyle w:val="TOC2"/>
        <w:tabs>
          <w:tab w:val="right" w:leader="dot" w:pos="9350"/>
        </w:tabs>
        <w:rPr>
          <w:noProof/>
        </w:rPr>
      </w:pPr>
      <w:hyperlink w:anchor="_Toc234938648" w:history="1">
        <w:r w:rsidRPr="00084988">
          <w:rPr>
            <w:rStyle w:val="Hyperlink"/>
            <w:noProof/>
          </w:rPr>
          <w:t>26.12 kube-bench</w:t>
        </w:r>
        <w:r>
          <w:rPr>
            <w:noProof/>
            <w:webHidden/>
          </w:rPr>
          <w:tab/>
        </w:r>
        <w:r>
          <w:rPr>
            <w:noProof/>
            <w:webHidden/>
          </w:rPr>
          <w:fldChar w:fldCharType="begin"/>
        </w:r>
        <w:r>
          <w:rPr>
            <w:noProof/>
            <w:webHidden/>
          </w:rPr>
          <w:instrText xml:space="preserve"> PAGEREF _Toc234938648 \h </w:instrText>
        </w:r>
        <w:r>
          <w:rPr>
            <w:noProof/>
            <w:webHidden/>
          </w:rPr>
        </w:r>
        <w:r>
          <w:rPr>
            <w:noProof/>
            <w:webHidden/>
          </w:rPr>
          <w:fldChar w:fldCharType="separate"/>
        </w:r>
        <w:r w:rsidR="00EA666A">
          <w:rPr>
            <w:noProof/>
            <w:webHidden/>
          </w:rPr>
          <w:t>35</w:t>
        </w:r>
        <w:r>
          <w:rPr>
            <w:noProof/>
            <w:webHidden/>
          </w:rPr>
          <w:fldChar w:fldCharType="end"/>
        </w:r>
      </w:hyperlink>
    </w:p>
    <w:p w14:paraId="51271A11" w14:textId="55420C81" w:rsidR="004D2CD7" w:rsidRDefault="004D2CD7">
      <w:pPr>
        <w:pStyle w:val="TOC2"/>
        <w:tabs>
          <w:tab w:val="right" w:leader="dot" w:pos="9350"/>
        </w:tabs>
        <w:rPr>
          <w:noProof/>
        </w:rPr>
      </w:pPr>
      <w:hyperlink w:anchor="_Toc234938649" w:history="1">
        <w:r w:rsidRPr="00084988">
          <w:rPr>
            <w:rStyle w:val="Hyperlink"/>
            <w:noProof/>
          </w:rPr>
          <w:t>26.13 kube-hunter</w:t>
        </w:r>
        <w:r>
          <w:rPr>
            <w:noProof/>
            <w:webHidden/>
          </w:rPr>
          <w:tab/>
        </w:r>
        <w:r>
          <w:rPr>
            <w:noProof/>
            <w:webHidden/>
          </w:rPr>
          <w:fldChar w:fldCharType="begin"/>
        </w:r>
        <w:r>
          <w:rPr>
            <w:noProof/>
            <w:webHidden/>
          </w:rPr>
          <w:instrText xml:space="preserve"> PAGEREF _Toc234938649 \h </w:instrText>
        </w:r>
        <w:r>
          <w:rPr>
            <w:noProof/>
            <w:webHidden/>
          </w:rPr>
        </w:r>
        <w:r>
          <w:rPr>
            <w:noProof/>
            <w:webHidden/>
          </w:rPr>
          <w:fldChar w:fldCharType="separate"/>
        </w:r>
        <w:r w:rsidR="00EA666A">
          <w:rPr>
            <w:noProof/>
            <w:webHidden/>
          </w:rPr>
          <w:t>36</w:t>
        </w:r>
        <w:r>
          <w:rPr>
            <w:noProof/>
            <w:webHidden/>
          </w:rPr>
          <w:fldChar w:fldCharType="end"/>
        </w:r>
      </w:hyperlink>
    </w:p>
    <w:p w14:paraId="641FE92C" w14:textId="6480ABC4" w:rsidR="004D2CD7" w:rsidRDefault="004D2CD7">
      <w:pPr>
        <w:pStyle w:val="TOC2"/>
        <w:tabs>
          <w:tab w:val="right" w:leader="dot" w:pos="9350"/>
        </w:tabs>
        <w:rPr>
          <w:noProof/>
        </w:rPr>
      </w:pPr>
      <w:hyperlink w:anchor="_Toc234938650" w:history="1">
        <w:r w:rsidRPr="00084988">
          <w:rPr>
            <w:rStyle w:val="Hyperlink"/>
            <w:noProof/>
          </w:rPr>
          <w:t>26.14 Falco</w:t>
        </w:r>
        <w:r>
          <w:rPr>
            <w:noProof/>
            <w:webHidden/>
          </w:rPr>
          <w:tab/>
        </w:r>
        <w:r>
          <w:rPr>
            <w:noProof/>
            <w:webHidden/>
          </w:rPr>
          <w:fldChar w:fldCharType="begin"/>
        </w:r>
        <w:r>
          <w:rPr>
            <w:noProof/>
            <w:webHidden/>
          </w:rPr>
          <w:instrText xml:space="preserve"> PAGEREF _Toc234938650 \h </w:instrText>
        </w:r>
        <w:r>
          <w:rPr>
            <w:noProof/>
            <w:webHidden/>
          </w:rPr>
        </w:r>
        <w:r>
          <w:rPr>
            <w:noProof/>
            <w:webHidden/>
          </w:rPr>
          <w:fldChar w:fldCharType="separate"/>
        </w:r>
        <w:r w:rsidR="00EA666A">
          <w:rPr>
            <w:noProof/>
            <w:webHidden/>
          </w:rPr>
          <w:t>36</w:t>
        </w:r>
        <w:r>
          <w:rPr>
            <w:noProof/>
            <w:webHidden/>
          </w:rPr>
          <w:fldChar w:fldCharType="end"/>
        </w:r>
      </w:hyperlink>
    </w:p>
    <w:p w14:paraId="37412583" w14:textId="3F61B325" w:rsidR="004D2CD7" w:rsidRDefault="004D2CD7">
      <w:pPr>
        <w:pStyle w:val="TOC2"/>
        <w:tabs>
          <w:tab w:val="right" w:leader="dot" w:pos="9350"/>
        </w:tabs>
        <w:rPr>
          <w:noProof/>
        </w:rPr>
      </w:pPr>
      <w:hyperlink w:anchor="_Toc234938651" w:history="1">
        <w:r w:rsidRPr="00084988">
          <w:rPr>
            <w:rStyle w:val="Hyperlink"/>
            <w:noProof/>
          </w:rPr>
          <w:t>26.15 Gitleaks</w:t>
        </w:r>
        <w:r>
          <w:rPr>
            <w:noProof/>
            <w:webHidden/>
          </w:rPr>
          <w:tab/>
        </w:r>
        <w:r>
          <w:rPr>
            <w:noProof/>
            <w:webHidden/>
          </w:rPr>
          <w:fldChar w:fldCharType="begin"/>
        </w:r>
        <w:r>
          <w:rPr>
            <w:noProof/>
            <w:webHidden/>
          </w:rPr>
          <w:instrText xml:space="preserve"> PAGEREF _Toc234938651 \h </w:instrText>
        </w:r>
        <w:r>
          <w:rPr>
            <w:noProof/>
            <w:webHidden/>
          </w:rPr>
        </w:r>
        <w:r>
          <w:rPr>
            <w:noProof/>
            <w:webHidden/>
          </w:rPr>
          <w:fldChar w:fldCharType="separate"/>
        </w:r>
        <w:r w:rsidR="00EA666A">
          <w:rPr>
            <w:noProof/>
            <w:webHidden/>
          </w:rPr>
          <w:t>36</w:t>
        </w:r>
        <w:r>
          <w:rPr>
            <w:noProof/>
            <w:webHidden/>
          </w:rPr>
          <w:fldChar w:fldCharType="end"/>
        </w:r>
      </w:hyperlink>
    </w:p>
    <w:p w14:paraId="5948D4FA" w14:textId="1BFD2AB6" w:rsidR="004D2CD7" w:rsidRDefault="004D2CD7">
      <w:pPr>
        <w:pStyle w:val="TOC2"/>
        <w:tabs>
          <w:tab w:val="right" w:leader="dot" w:pos="9350"/>
        </w:tabs>
        <w:rPr>
          <w:noProof/>
        </w:rPr>
      </w:pPr>
      <w:hyperlink w:anchor="_Toc234938652" w:history="1">
        <w:r w:rsidRPr="00084988">
          <w:rPr>
            <w:rStyle w:val="Hyperlink"/>
            <w:noProof/>
          </w:rPr>
          <w:t>26.16 TruffleHog</w:t>
        </w:r>
        <w:r>
          <w:rPr>
            <w:noProof/>
            <w:webHidden/>
          </w:rPr>
          <w:tab/>
        </w:r>
        <w:r>
          <w:rPr>
            <w:noProof/>
            <w:webHidden/>
          </w:rPr>
          <w:fldChar w:fldCharType="begin"/>
        </w:r>
        <w:r>
          <w:rPr>
            <w:noProof/>
            <w:webHidden/>
          </w:rPr>
          <w:instrText xml:space="preserve"> PAGEREF _Toc234938652 \h </w:instrText>
        </w:r>
        <w:r>
          <w:rPr>
            <w:noProof/>
            <w:webHidden/>
          </w:rPr>
        </w:r>
        <w:r>
          <w:rPr>
            <w:noProof/>
            <w:webHidden/>
          </w:rPr>
          <w:fldChar w:fldCharType="separate"/>
        </w:r>
        <w:r w:rsidR="00EA666A">
          <w:rPr>
            <w:noProof/>
            <w:webHidden/>
          </w:rPr>
          <w:t>36</w:t>
        </w:r>
        <w:r>
          <w:rPr>
            <w:noProof/>
            <w:webHidden/>
          </w:rPr>
          <w:fldChar w:fldCharType="end"/>
        </w:r>
      </w:hyperlink>
    </w:p>
    <w:p w14:paraId="5A1F521C" w14:textId="2343DB68" w:rsidR="004D2CD7" w:rsidRDefault="004D2CD7">
      <w:pPr>
        <w:pStyle w:val="TOC2"/>
        <w:tabs>
          <w:tab w:val="right" w:leader="dot" w:pos="9350"/>
        </w:tabs>
        <w:rPr>
          <w:noProof/>
        </w:rPr>
      </w:pPr>
      <w:hyperlink w:anchor="_Toc234938653" w:history="1">
        <w:r w:rsidRPr="00084988">
          <w:rPr>
            <w:rStyle w:val="Hyperlink"/>
            <w:noProof/>
          </w:rPr>
          <w:t>26.17 Wazuh</w:t>
        </w:r>
        <w:r>
          <w:rPr>
            <w:noProof/>
            <w:webHidden/>
          </w:rPr>
          <w:tab/>
        </w:r>
        <w:r>
          <w:rPr>
            <w:noProof/>
            <w:webHidden/>
          </w:rPr>
          <w:fldChar w:fldCharType="begin"/>
        </w:r>
        <w:r>
          <w:rPr>
            <w:noProof/>
            <w:webHidden/>
          </w:rPr>
          <w:instrText xml:space="preserve"> PAGEREF _Toc234938653 \h </w:instrText>
        </w:r>
        <w:r>
          <w:rPr>
            <w:noProof/>
            <w:webHidden/>
          </w:rPr>
        </w:r>
        <w:r>
          <w:rPr>
            <w:noProof/>
            <w:webHidden/>
          </w:rPr>
          <w:fldChar w:fldCharType="separate"/>
        </w:r>
        <w:r w:rsidR="00EA666A">
          <w:rPr>
            <w:noProof/>
            <w:webHidden/>
          </w:rPr>
          <w:t>37</w:t>
        </w:r>
        <w:r>
          <w:rPr>
            <w:noProof/>
            <w:webHidden/>
          </w:rPr>
          <w:fldChar w:fldCharType="end"/>
        </w:r>
      </w:hyperlink>
    </w:p>
    <w:p w14:paraId="7E9DED76" w14:textId="555CEB52" w:rsidR="004D2CD7" w:rsidRDefault="004D2CD7">
      <w:pPr>
        <w:pStyle w:val="TOC2"/>
        <w:tabs>
          <w:tab w:val="right" w:leader="dot" w:pos="9350"/>
        </w:tabs>
        <w:rPr>
          <w:noProof/>
        </w:rPr>
      </w:pPr>
      <w:hyperlink w:anchor="_Toc234938654" w:history="1">
        <w:r w:rsidRPr="00084988">
          <w:rPr>
            <w:rStyle w:val="Hyperlink"/>
            <w:noProof/>
          </w:rPr>
          <w:t>26.18 DefectDojo</w:t>
        </w:r>
        <w:r>
          <w:rPr>
            <w:noProof/>
            <w:webHidden/>
          </w:rPr>
          <w:tab/>
        </w:r>
        <w:r>
          <w:rPr>
            <w:noProof/>
            <w:webHidden/>
          </w:rPr>
          <w:fldChar w:fldCharType="begin"/>
        </w:r>
        <w:r>
          <w:rPr>
            <w:noProof/>
            <w:webHidden/>
          </w:rPr>
          <w:instrText xml:space="preserve"> PAGEREF _Toc234938654 \h </w:instrText>
        </w:r>
        <w:r>
          <w:rPr>
            <w:noProof/>
            <w:webHidden/>
          </w:rPr>
        </w:r>
        <w:r>
          <w:rPr>
            <w:noProof/>
            <w:webHidden/>
          </w:rPr>
          <w:fldChar w:fldCharType="separate"/>
        </w:r>
        <w:r w:rsidR="00EA666A">
          <w:rPr>
            <w:noProof/>
            <w:webHidden/>
          </w:rPr>
          <w:t>37</w:t>
        </w:r>
        <w:r>
          <w:rPr>
            <w:noProof/>
            <w:webHidden/>
          </w:rPr>
          <w:fldChar w:fldCharType="end"/>
        </w:r>
      </w:hyperlink>
    </w:p>
    <w:p w14:paraId="0BABBA49" w14:textId="233CA88B" w:rsidR="004D2CD7" w:rsidRDefault="004D2CD7">
      <w:pPr>
        <w:pStyle w:val="TOC1"/>
        <w:tabs>
          <w:tab w:val="right" w:leader="dot" w:pos="9350"/>
        </w:tabs>
        <w:rPr>
          <w:noProof/>
        </w:rPr>
      </w:pPr>
      <w:hyperlink w:anchor="_Toc234938655" w:history="1">
        <w:r w:rsidRPr="00084988">
          <w:rPr>
            <w:rStyle w:val="Hyperlink"/>
            <w:noProof/>
          </w:rPr>
          <w:t>27. Manager’s Cloud Security Playbook</w:t>
        </w:r>
        <w:r>
          <w:rPr>
            <w:noProof/>
            <w:webHidden/>
          </w:rPr>
          <w:tab/>
        </w:r>
        <w:r>
          <w:rPr>
            <w:noProof/>
            <w:webHidden/>
          </w:rPr>
          <w:fldChar w:fldCharType="begin"/>
        </w:r>
        <w:r>
          <w:rPr>
            <w:noProof/>
            <w:webHidden/>
          </w:rPr>
          <w:instrText xml:space="preserve"> PAGEREF _Toc234938655 \h </w:instrText>
        </w:r>
        <w:r>
          <w:rPr>
            <w:noProof/>
            <w:webHidden/>
          </w:rPr>
        </w:r>
        <w:r>
          <w:rPr>
            <w:noProof/>
            <w:webHidden/>
          </w:rPr>
          <w:fldChar w:fldCharType="separate"/>
        </w:r>
        <w:r w:rsidR="00EA666A">
          <w:rPr>
            <w:noProof/>
            <w:webHidden/>
          </w:rPr>
          <w:t>38</w:t>
        </w:r>
        <w:r>
          <w:rPr>
            <w:noProof/>
            <w:webHidden/>
          </w:rPr>
          <w:fldChar w:fldCharType="end"/>
        </w:r>
      </w:hyperlink>
    </w:p>
    <w:p w14:paraId="56164415" w14:textId="3AF5566C" w:rsidR="004D2CD7" w:rsidRDefault="004D2CD7">
      <w:pPr>
        <w:pStyle w:val="TOC2"/>
        <w:tabs>
          <w:tab w:val="right" w:leader="dot" w:pos="9350"/>
        </w:tabs>
        <w:rPr>
          <w:noProof/>
        </w:rPr>
      </w:pPr>
      <w:hyperlink w:anchor="_Toc234938656" w:history="1">
        <w:r w:rsidRPr="00084988">
          <w:rPr>
            <w:rStyle w:val="Hyperlink"/>
            <w:noProof/>
          </w:rPr>
          <w:t>27.1 Operating rhythm</w:t>
        </w:r>
        <w:r>
          <w:rPr>
            <w:noProof/>
            <w:webHidden/>
          </w:rPr>
          <w:tab/>
        </w:r>
        <w:r>
          <w:rPr>
            <w:noProof/>
            <w:webHidden/>
          </w:rPr>
          <w:fldChar w:fldCharType="begin"/>
        </w:r>
        <w:r>
          <w:rPr>
            <w:noProof/>
            <w:webHidden/>
          </w:rPr>
          <w:instrText xml:space="preserve"> PAGEREF _Toc234938656 \h </w:instrText>
        </w:r>
        <w:r>
          <w:rPr>
            <w:noProof/>
            <w:webHidden/>
          </w:rPr>
        </w:r>
        <w:r>
          <w:rPr>
            <w:noProof/>
            <w:webHidden/>
          </w:rPr>
          <w:fldChar w:fldCharType="separate"/>
        </w:r>
        <w:r w:rsidR="00EA666A">
          <w:rPr>
            <w:noProof/>
            <w:webHidden/>
          </w:rPr>
          <w:t>38</w:t>
        </w:r>
        <w:r>
          <w:rPr>
            <w:noProof/>
            <w:webHidden/>
          </w:rPr>
          <w:fldChar w:fldCharType="end"/>
        </w:r>
      </w:hyperlink>
    </w:p>
    <w:p w14:paraId="2F3EB0FF" w14:textId="596C716F" w:rsidR="004D2CD7" w:rsidRDefault="004D2CD7">
      <w:pPr>
        <w:pStyle w:val="TOC1"/>
        <w:tabs>
          <w:tab w:val="right" w:leader="dot" w:pos="9350"/>
        </w:tabs>
        <w:rPr>
          <w:noProof/>
        </w:rPr>
      </w:pPr>
      <w:hyperlink w:anchor="_Toc234938657" w:history="1">
        <w:r w:rsidRPr="00084988">
          <w:rPr>
            <w:rStyle w:val="Hyperlink"/>
            <w:noProof/>
          </w:rPr>
          <w:t>28. Junior Analyst Career Guide</w:t>
        </w:r>
        <w:r>
          <w:rPr>
            <w:noProof/>
            <w:webHidden/>
          </w:rPr>
          <w:tab/>
        </w:r>
        <w:r>
          <w:rPr>
            <w:noProof/>
            <w:webHidden/>
          </w:rPr>
          <w:fldChar w:fldCharType="begin"/>
        </w:r>
        <w:r>
          <w:rPr>
            <w:noProof/>
            <w:webHidden/>
          </w:rPr>
          <w:instrText xml:space="preserve"> PAGEREF _Toc234938657 \h </w:instrText>
        </w:r>
        <w:r>
          <w:rPr>
            <w:noProof/>
            <w:webHidden/>
          </w:rPr>
        </w:r>
        <w:r>
          <w:rPr>
            <w:noProof/>
            <w:webHidden/>
          </w:rPr>
          <w:fldChar w:fldCharType="separate"/>
        </w:r>
        <w:r w:rsidR="00EA666A">
          <w:rPr>
            <w:noProof/>
            <w:webHidden/>
          </w:rPr>
          <w:t>39</w:t>
        </w:r>
        <w:r>
          <w:rPr>
            <w:noProof/>
            <w:webHidden/>
          </w:rPr>
          <w:fldChar w:fldCharType="end"/>
        </w:r>
      </w:hyperlink>
    </w:p>
    <w:p w14:paraId="1318F889" w14:textId="6CF33D33" w:rsidR="004D2CD7" w:rsidRDefault="004D2CD7">
      <w:pPr>
        <w:pStyle w:val="TOC2"/>
        <w:tabs>
          <w:tab w:val="right" w:leader="dot" w:pos="9350"/>
        </w:tabs>
        <w:rPr>
          <w:noProof/>
        </w:rPr>
      </w:pPr>
      <w:hyperlink w:anchor="_Toc234938658" w:history="1">
        <w:r w:rsidRPr="00084988">
          <w:rPr>
            <w:rStyle w:val="Hyperlink"/>
            <w:noProof/>
          </w:rPr>
          <w:t>28.1 Common roles</w:t>
        </w:r>
        <w:r>
          <w:rPr>
            <w:noProof/>
            <w:webHidden/>
          </w:rPr>
          <w:tab/>
        </w:r>
        <w:r>
          <w:rPr>
            <w:noProof/>
            <w:webHidden/>
          </w:rPr>
          <w:fldChar w:fldCharType="begin"/>
        </w:r>
        <w:r>
          <w:rPr>
            <w:noProof/>
            <w:webHidden/>
          </w:rPr>
          <w:instrText xml:space="preserve"> PAGEREF _Toc234938658 \h </w:instrText>
        </w:r>
        <w:r>
          <w:rPr>
            <w:noProof/>
            <w:webHidden/>
          </w:rPr>
        </w:r>
        <w:r>
          <w:rPr>
            <w:noProof/>
            <w:webHidden/>
          </w:rPr>
          <w:fldChar w:fldCharType="separate"/>
        </w:r>
        <w:r w:rsidR="00EA666A">
          <w:rPr>
            <w:noProof/>
            <w:webHidden/>
          </w:rPr>
          <w:t>39</w:t>
        </w:r>
        <w:r>
          <w:rPr>
            <w:noProof/>
            <w:webHidden/>
          </w:rPr>
          <w:fldChar w:fldCharType="end"/>
        </w:r>
      </w:hyperlink>
    </w:p>
    <w:p w14:paraId="400367B3" w14:textId="2107B315" w:rsidR="004D2CD7" w:rsidRDefault="004D2CD7">
      <w:pPr>
        <w:pStyle w:val="TOC2"/>
        <w:tabs>
          <w:tab w:val="right" w:leader="dot" w:pos="9350"/>
        </w:tabs>
        <w:rPr>
          <w:noProof/>
        </w:rPr>
      </w:pPr>
      <w:hyperlink w:anchor="_Toc234938659" w:history="1">
        <w:r w:rsidRPr="00084988">
          <w:rPr>
            <w:rStyle w:val="Hyperlink"/>
            <w:noProof/>
          </w:rPr>
          <w:t>28.2 Typical work</w:t>
        </w:r>
        <w:r>
          <w:rPr>
            <w:noProof/>
            <w:webHidden/>
          </w:rPr>
          <w:tab/>
        </w:r>
        <w:r>
          <w:rPr>
            <w:noProof/>
            <w:webHidden/>
          </w:rPr>
          <w:fldChar w:fldCharType="begin"/>
        </w:r>
        <w:r>
          <w:rPr>
            <w:noProof/>
            <w:webHidden/>
          </w:rPr>
          <w:instrText xml:space="preserve"> PAGEREF _Toc234938659 \h </w:instrText>
        </w:r>
        <w:r>
          <w:rPr>
            <w:noProof/>
            <w:webHidden/>
          </w:rPr>
        </w:r>
        <w:r>
          <w:rPr>
            <w:noProof/>
            <w:webHidden/>
          </w:rPr>
          <w:fldChar w:fldCharType="separate"/>
        </w:r>
        <w:r w:rsidR="00EA666A">
          <w:rPr>
            <w:noProof/>
            <w:webHidden/>
          </w:rPr>
          <w:t>39</w:t>
        </w:r>
        <w:r>
          <w:rPr>
            <w:noProof/>
            <w:webHidden/>
          </w:rPr>
          <w:fldChar w:fldCharType="end"/>
        </w:r>
      </w:hyperlink>
    </w:p>
    <w:p w14:paraId="5DAE2640" w14:textId="79826C34" w:rsidR="004D2CD7" w:rsidRDefault="004D2CD7">
      <w:pPr>
        <w:pStyle w:val="TOC1"/>
        <w:tabs>
          <w:tab w:val="right" w:leader="dot" w:pos="9350"/>
        </w:tabs>
        <w:rPr>
          <w:noProof/>
        </w:rPr>
      </w:pPr>
      <w:hyperlink w:anchor="_Toc234938660" w:history="1">
        <w:r w:rsidRPr="00084988">
          <w:rPr>
            <w:rStyle w:val="Hyperlink"/>
            <w:noProof/>
          </w:rPr>
          <w:t>29. Fictional Laboratory, Thirty-Day Plan, and Interview Preparation</w:t>
        </w:r>
        <w:r>
          <w:rPr>
            <w:noProof/>
            <w:webHidden/>
          </w:rPr>
          <w:tab/>
        </w:r>
        <w:r>
          <w:rPr>
            <w:noProof/>
            <w:webHidden/>
          </w:rPr>
          <w:fldChar w:fldCharType="begin"/>
        </w:r>
        <w:r>
          <w:rPr>
            <w:noProof/>
            <w:webHidden/>
          </w:rPr>
          <w:instrText xml:space="preserve"> PAGEREF _Toc234938660 \h </w:instrText>
        </w:r>
        <w:r>
          <w:rPr>
            <w:noProof/>
            <w:webHidden/>
          </w:rPr>
        </w:r>
        <w:r>
          <w:rPr>
            <w:noProof/>
            <w:webHidden/>
          </w:rPr>
          <w:fldChar w:fldCharType="separate"/>
        </w:r>
        <w:r w:rsidR="00EA666A">
          <w:rPr>
            <w:noProof/>
            <w:webHidden/>
          </w:rPr>
          <w:t>40</w:t>
        </w:r>
        <w:r>
          <w:rPr>
            <w:noProof/>
            <w:webHidden/>
          </w:rPr>
          <w:fldChar w:fldCharType="end"/>
        </w:r>
      </w:hyperlink>
    </w:p>
    <w:p w14:paraId="7CFE587C" w14:textId="4D3C1188" w:rsidR="004D2CD7" w:rsidRDefault="004D2CD7">
      <w:pPr>
        <w:pStyle w:val="TOC2"/>
        <w:tabs>
          <w:tab w:val="right" w:leader="dot" w:pos="9350"/>
        </w:tabs>
        <w:rPr>
          <w:noProof/>
        </w:rPr>
      </w:pPr>
      <w:hyperlink w:anchor="_Toc234938661" w:history="1">
        <w:r w:rsidRPr="00084988">
          <w:rPr>
            <w:rStyle w:val="Hyperlink"/>
            <w:noProof/>
          </w:rPr>
          <w:t>29.1 Portfolio lab</w:t>
        </w:r>
        <w:r>
          <w:rPr>
            <w:noProof/>
            <w:webHidden/>
          </w:rPr>
          <w:tab/>
        </w:r>
        <w:r>
          <w:rPr>
            <w:noProof/>
            <w:webHidden/>
          </w:rPr>
          <w:fldChar w:fldCharType="begin"/>
        </w:r>
        <w:r>
          <w:rPr>
            <w:noProof/>
            <w:webHidden/>
          </w:rPr>
          <w:instrText xml:space="preserve"> PAGEREF _Toc234938661 \h </w:instrText>
        </w:r>
        <w:r>
          <w:rPr>
            <w:noProof/>
            <w:webHidden/>
          </w:rPr>
        </w:r>
        <w:r>
          <w:rPr>
            <w:noProof/>
            <w:webHidden/>
          </w:rPr>
          <w:fldChar w:fldCharType="separate"/>
        </w:r>
        <w:r w:rsidR="00EA666A">
          <w:rPr>
            <w:noProof/>
            <w:webHidden/>
          </w:rPr>
          <w:t>40</w:t>
        </w:r>
        <w:r>
          <w:rPr>
            <w:noProof/>
            <w:webHidden/>
          </w:rPr>
          <w:fldChar w:fldCharType="end"/>
        </w:r>
      </w:hyperlink>
    </w:p>
    <w:p w14:paraId="44959B30" w14:textId="10C0A924" w:rsidR="004D2CD7" w:rsidRDefault="004D2CD7">
      <w:pPr>
        <w:pStyle w:val="TOC2"/>
        <w:tabs>
          <w:tab w:val="right" w:leader="dot" w:pos="9350"/>
        </w:tabs>
        <w:rPr>
          <w:noProof/>
        </w:rPr>
      </w:pPr>
      <w:hyperlink w:anchor="_Toc234938662" w:history="1">
        <w:r w:rsidRPr="00084988">
          <w:rPr>
            <w:rStyle w:val="Hyperlink"/>
            <w:noProof/>
          </w:rPr>
          <w:t>29.2 Thirty-day plan</w:t>
        </w:r>
        <w:r>
          <w:rPr>
            <w:noProof/>
            <w:webHidden/>
          </w:rPr>
          <w:tab/>
        </w:r>
        <w:r>
          <w:rPr>
            <w:noProof/>
            <w:webHidden/>
          </w:rPr>
          <w:fldChar w:fldCharType="begin"/>
        </w:r>
        <w:r>
          <w:rPr>
            <w:noProof/>
            <w:webHidden/>
          </w:rPr>
          <w:instrText xml:space="preserve"> PAGEREF _Toc234938662 \h </w:instrText>
        </w:r>
        <w:r>
          <w:rPr>
            <w:noProof/>
            <w:webHidden/>
          </w:rPr>
        </w:r>
        <w:r>
          <w:rPr>
            <w:noProof/>
            <w:webHidden/>
          </w:rPr>
          <w:fldChar w:fldCharType="separate"/>
        </w:r>
        <w:r w:rsidR="00EA666A">
          <w:rPr>
            <w:noProof/>
            <w:webHidden/>
          </w:rPr>
          <w:t>40</w:t>
        </w:r>
        <w:r>
          <w:rPr>
            <w:noProof/>
            <w:webHidden/>
          </w:rPr>
          <w:fldChar w:fldCharType="end"/>
        </w:r>
      </w:hyperlink>
    </w:p>
    <w:p w14:paraId="3A6F49F1" w14:textId="1A31EF10" w:rsidR="004D2CD7" w:rsidRDefault="004D2CD7">
      <w:pPr>
        <w:pStyle w:val="TOC2"/>
        <w:tabs>
          <w:tab w:val="right" w:leader="dot" w:pos="9350"/>
        </w:tabs>
        <w:rPr>
          <w:noProof/>
        </w:rPr>
      </w:pPr>
      <w:hyperlink w:anchor="_Toc234938663" w:history="1">
        <w:r w:rsidRPr="00084988">
          <w:rPr>
            <w:rStyle w:val="Hyperlink"/>
            <w:noProof/>
          </w:rPr>
          <w:t>29.3 What is shared responsibility?</w:t>
        </w:r>
        <w:r>
          <w:rPr>
            <w:noProof/>
            <w:webHidden/>
          </w:rPr>
          <w:tab/>
        </w:r>
        <w:r>
          <w:rPr>
            <w:noProof/>
            <w:webHidden/>
          </w:rPr>
          <w:fldChar w:fldCharType="begin"/>
        </w:r>
        <w:r>
          <w:rPr>
            <w:noProof/>
            <w:webHidden/>
          </w:rPr>
          <w:instrText xml:space="preserve"> PAGEREF _Toc234938663 \h </w:instrText>
        </w:r>
        <w:r>
          <w:rPr>
            <w:noProof/>
            <w:webHidden/>
          </w:rPr>
        </w:r>
        <w:r>
          <w:rPr>
            <w:noProof/>
            <w:webHidden/>
          </w:rPr>
          <w:fldChar w:fldCharType="separate"/>
        </w:r>
        <w:r w:rsidR="00EA666A">
          <w:rPr>
            <w:noProof/>
            <w:webHidden/>
          </w:rPr>
          <w:t>40</w:t>
        </w:r>
        <w:r>
          <w:rPr>
            <w:noProof/>
            <w:webHidden/>
          </w:rPr>
          <w:fldChar w:fldCharType="end"/>
        </w:r>
      </w:hyperlink>
    </w:p>
    <w:p w14:paraId="5A7483A8" w14:textId="70869B4C" w:rsidR="004D2CD7" w:rsidRDefault="004D2CD7">
      <w:pPr>
        <w:pStyle w:val="TOC2"/>
        <w:tabs>
          <w:tab w:val="right" w:leader="dot" w:pos="9350"/>
        </w:tabs>
        <w:rPr>
          <w:noProof/>
        </w:rPr>
      </w:pPr>
      <w:hyperlink w:anchor="_Toc234938664" w:history="1">
        <w:r w:rsidRPr="00084988">
          <w:rPr>
            <w:rStyle w:val="Hyperlink"/>
            <w:noProof/>
          </w:rPr>
          <w:t>29.4 IaaS versus PaaS versus SaaS?</w:t>
        </w:r>
        <w:r>
          <w:rPr>
            <w:noProof/>
            <w:webHidden/>
          </w:rPr>
          <w:tab/>
        </w:r>
        <w:r>
          <w:rPr>
            <w:noProof/>
            <w:webHidden/>
          </w:rPr>
          <w:fldChar w:fldCharType="begin"/>
        </w:r>
        <w:r>
          <w:rPr>
            <w:noProof/>
            <w:webHidden/>
          </w:rPr>
          <w:instrText xml:space="preserve"> PAGEREF _Toc234938664 \h </w:instrText>
        </w:r>
        <w:r>
          <w:rPr>
            <w:noProof/>
            <w:webHidden/>
          </w:rPr>
        </w:r>
        <w:r>
          <w:rPr>
            <w:noProof/>
            <w:webHidden/>
          </w:rPr>
          <w:fldChar w:fldCharType="separate"/>
        </w:r>
        <w:r w:rsidR="00EA666A">
          <w:rPr>
            <w:noProof/>
            <w:webHidden/>
          </w:rPr>
          <w:t>41</w:t>
        </w:r>
        <w:r>
          <w:rPr>
            <w:noProof/>
            <w:webHidden/>
          </w:rPr>
          <w:fldChar w:fldCharType="end"/>
        </w:r>
      </w:hyperlink>
    </w:p>
    <w:p w14:paraId="42EBAD75" w14:textId="6F3D99BA" w:rsidR="004D2CD7" w:rsidRDefault="004D2CD7">
      <w:pPr>
        <w:pStyle w:val="TOC2"/>
        <w:tabs>
          <w:tab w:val="right" w:leader="dot" w:pos="9350"/>
        </w:tabs>
        <w:rPr>
          <w:noProof/>
        </w:rPr>
      </w:pPr>
      <w:hyperlink w:anchor="_Toc234938665" w:history="1">
        <w:r w:rsidRPr="00084988">
          <w:rPr>
            <w:rStyle w:val="Hyperlink"/>
            <w:noProof/>
          </w:rPr>
          <w:t>29.5 Why is identity critical in cloud?</w:t>
        </w:r>
        <w:r>
          <w:rPr>
            <w:noProof/>
            <w:webHidden/>
          </w:rPr>
          <w:tab/>
        </w:r>
        <w:r>
          <w:rPr>
            <w:noProof/>
            <w:webHidden/>
          </w:rPr>
          <w:fldChar w:fldCharType="begin"/>
        </w:r>
        <w:r>
          <w:rPr>
            <w:noProof/>
            <w:webHidden/>
          </w:rPr>
          <w:instrText xml:space="preserve"> PAGEREF _Toc234938665 \h </w:instrText>
        </w:r>
        <w:r>
          <w:rPr>
            <w:noProof/>
            <w:webHidden/>
          </w:rPr>
        </w:r>
        <w:r>
          <w:rPr>
            <w:noProof/>
            <w:webHidden/>
          </w:rPr>
          <w:fldChar w:fldCharType="separate"/>
        </w:r>
        <w:r w:rsidR="00EA666A">
          <w:rPr>
            <w:noProof/>
            <w:webHidden/>
          </w:rPr>
          <w:t>41</w:t>
        </w:r>
        <w:r>
          <w:rPr>
            <w:noProof/>
            <w:webHidden/>
          </w:rPr>
          <w:fldChar w:fldCharType="end"/>
        </w:r>
      </w:hyperlink>
    </w:p>
    <w:p w14:paraId="666A2AC8" w14:textId="7EB54C9C" w:rsidR="004D2CD7" w:rsidRDefault="004D2CD7">
      <w:pPr>
        <w:pStyle w:val="TOC2"/>
        <w:tabs>
          <w:tab w:val="right" w:leader="dot" w:pos="9350"/>
        </w:tabs>
        <w:rPr>
          <w:noProof/>
        </w:rPr>
      </w:pPr>
      <w:hyperlink w:anchor="_Toc234938666" w:history="1">
        <w:r w:rsidRPr="00084988">
          <w:rPr>
            <w:rStyle w:val="Hyperlink"/>
            <w:noProof/>
          </w:rPr>
          <w:t>29.6 What is a landing zone?</w:t>
        </w:r>
        <w:r>
          <w:rPr>
            <w:noProof/>
            <w:webHidden/>
          </w:rPr>
          <w:tab/>
        </w:r>
        <w:r>
          <w:rPr>
            <w:noProof/>
            <w:webHidden/>
          </w:rPr>
          <w:fldChar w:fldCharType="begin"/>
        </w:r>
        <w:r>
          <w:rPr>
            <w:noProof/>
            <w:webHidden/>
          </w:rPr>
          <w:instrText xml:space="preserve"> PAGEREF _Toc234938666 \h </w:instrText>
        </w:r>
        <w:r>
          <w:rPr>
            <w:noProof/>
            <w:webHidden/>
          </w:rPr>
        </w:r>
        <w:r>
          <w:rPr>
            <w:noProof/>
            <w:webHidden/>
          </w:rPr>
          <w:fldChar w:fldCharType="separate"/>
        </w:r>
        <w:r w:rsidR="00EA666A">
          <w:rPr>
            <w:noProof/>
            <w:webHidden/>
          </w:rPr>
          <w:t>41</w:t>
        </w:r>
        <w:r>
          <w:rPr>
            <w:noProof/>
            <w:webHidden/>
          </w:rPr>
          <w:fldChar w:fldCharType="end"/>
        </w:r>
      </w:hyperlink>
    </w:p>
    <w:p w14:paraId="11F82D3A" w14:textId="66259A30" w:rsidR="004D2CD7" w:rsidRDefault="004D2CD7">
      <w:pPr>
        <w:pStyle w:val="TOC2"/>
        <w:tabs>
          <w:tab w:val="right" w:leader="dot" w:pos="9350"/>
        </w:tabs>
        <w:rPr>
          <w:noProof/>
        </w:rPr>
      </w:pPr>
      <w:hyperlink w:anchor="_Toc234938667" w:history="1">
        <w:r w:rsidRPr="00084988">
          <w:rPr>
            <w:rStyle w:val="Hyperlink"/>
            <w:noProof/>
          </w:rPr>
          <w:t>29.7 CSPM scan versus assessment?</w:t>
        </w:r>
        <w:r>
          <w:rPr>
            <w:noProof/>
            <w:webHidden/>
          </w:rPr>
          <w:tab/>
        </w:r>
        <w:r>
          <w:rPr>
            <w:noProof/>
            <w:webHidden/>
          </w:rPr>
          <w:fldChar w:fldCharType="begin"/>
        </w:r>
        <w:r>
          <w:rPr>
            <w:noProof/>
            <w:webHidden/>
          </w:rPr>
          <w:instrText xml:space="preserve"> PAGEREF _Toc234938667 \h </w:instrText>
        </w:r>
        <w:r>
          <w:rPr>
            <w:noProof/>
            <w:webHidden/>
          </w:rPr>
        </w:r>
        <w:r>
          <w:rPr>
            <w:noProof/>
            <w:webHidden/>
          </w:rPr>
          <w:fldChar w:fldCharType="separate"/>
        </w:r>
        <w:r w:rsidR="00EA666A">
          <w:rPr>
            <w:noProof/>
            <w:webHidden/>
          </w:rPr>
          <w:t>41</w:t>
        </w:r>
        <w:r>
          <w:rPr>
            <w:noProof/>
            <w:webHidden/>
          </w:rPr>
          <w:fldChar w:fldCharType="end"/>
        </w:r>
      </w:hyperlink>
    </w:p>
    <w:p w14:paraId="78EBB321" w14:textId="49FF5E85" w:rsidR="004D2CD7" w:rsidRDefault="004D2CD7">
      <w:pPr>
        <w:pStyle w:val="TOC2"/>
        <w:tabs>
          <w:tab w:val="right" w:leader="dot" w:pos="9350"/>
        </w:tabs>
        <w:rPr>
          <w:noProof/>
        </w:rPr>
      </w:pPr>
      <w:hyperlink w:anchor="_Toc234938668" w:history="1">
        <w:r w:rsidRPr="00084988">
          <w:rPr>
            <w:rStyle w:val="Hyperlink"/>
            <w:noProof/>
          </w:rPr>
          <w:t>29.8 What is infrastructure as code?</w:t>
        </w:r>
        <w:r>
          <w:rPr>
            <w:noProof/>
            <w:webHidden/>
          </w:rPr>
          <w:tab/>
        </w:r>
        <w:r>
          <w:rPr>
            <w:noProof/>
            <w:webHidden/>
          </w:rPr>
          <w:fldChar w:fldCharType="begin"/>
        </w:r>
        <w:r>
          <w:rPr>
            <w:noProof/>
            <w:webHidden/>
          </w:rPr>
          <w:instrText xml:space="preserve"> PAGEREF _Toc234938668 \h </w:instrText>
        </w:r>
        <w:r>
          <w:rPr>
            <w:noProof/>
            <w:webHidden/>
          </w:rPr>
        </w:r>
        <w:r>
          <w:rPr>
            <w:noProof/>
            <w:webHidden/>
          </w:rPr>
          <w:fldChar w:fldCharType="separate"/>
        </w:r>
        <w:r w:rsidR="00EA666A">
          <w:rPr>
            <w:noProof/>
            <w:webHidden/>
          </w:rPr>
          <w:t>41</w:t>
        </w:r>
        <w:r>
          <w:rPr>
            <w:noProof/>
            <w:webHidden/>
          </w:rPr>
          <w:fldChar w:fldCharType="end"/>
        </w:r>
      </w:hyperlink>
    </w:p>
    <w:p w14:paraId="0543E783" w14:textId="1A300813" w:rsidR="004D2CD7" w:rsidRDefault="004D2CD7">
      <w:pPr>
        <w:pStyle w:val="TOC2"/>
        <w:tabs>
          <w:tab w:val="right" w:leader="dot" w:pos="9350"/>
        </w:tabs>
        <w:rPr>
          <w:noProof/>
        </w:rPr>
      </w:pPr>
      <w:hyperlink w:anchor="_Toc234938669" w:history="1">
        <w:r w:rsidRPr="00084988">
          <w:rPr>
            <w:rStyle w:val="Hyperlink"/>
            <w:noProof/>
          </w:rPr>
          <w:t>29.9 How do you secure secrets?</w:t>
        </w:r>
        <w:r>
          <w:rPr>
            <w:noProof/>
            <w:webHidden/>
          </w:rPr>
          <w:tab/>
        </w:r>
        <w:r>
          <w:rPr>
            <w:noProof/>
            <w:webHidden/>
          </w:rPr>
          <w:fldChar w:fldCharType="begin"/>
        </w:r>
        <w:r>
          <w:rPr>
            <w:noProof/>
            <w:webHidden/>
          </w:rPr>
          <w:instrText xml:space="preserve"> PAGEREF _Toc234938669 \h </w:instrText>
        </w:r>
        <w:r>
          <w:rPr>
            <w:noProof/>
            <w:webHidden/>
          </w:rPr>
        </w:r>
        <w:r>
          <w:rPr>
            <w:noProof/>
            <w:webHidden/>
          </w:rPr>
          <w:fldChar w:fldCharType="separate"/>
        </w:r>
        <w:r w:rsidR="00EA666A">
          <w:rPr>
            <w:noProof/>
            <w:webHidden/>
          </w:rPr>
          <w:t>41</w:t>
        </w:r>
        <w:r>
          <w:rPr>
            <w:noProof/>
            <w:webHidden/>
          </w:rPr>
          <w:fldChar w:fldCharType="end"/>
        </w:r>
      </w:hyperlink>
    </w:p>
    <w:p w14:paraId="19153D12" w14:textId="3BEB21A0" w:rsidR="004D2CD7" w:rsidRDefault="004D2CD7">
      <w:pPr>
        <w:pStyle w:val="TOC2"/>
        <w:tabs>
          <w:tab w:val="right" w:leader="dot" w:pos="9350"/>
        </w:tabs>
        <w:rPr>
          <w:noProof/>
        </w:rPr>
      </w:pPr>
      <w:hyperlink w:anchor="_Toc234938670" w:history="1">
        <w:r w:rsidRPr="00084988">
          <w:rPr>
            <w:rStyle w:val="Hyperlink"/>
            <w:noProof/>
          </w:rPr>
          <w:t>29.10 How do you verify cloud recovery?</w:t>
        </w:r>
        <w:r>
          <w:rPr>
            <w:noProof/>
            <w:webHidden/>
          </w:rPr>
          <w:tab/>
        </w:r>
        <w:r>
          <w:rPr>
            <w:noProof/>
            <w:webHidden/>
          </w:rPr>
          <w:fldChar w:fldCharType="begin"/>
        </w:r>
        <w:r>
          <w:rPr>
            <w:noProof/>
            <w:webHidden/>
          </w:rPr>
          <w:instrText xml:space="preserve"> PAGEREF _Toc234938670 \h </w:instrText>
        </w:r>
        <w:r>
          <w:rPr>
            <w:noProof/>
            <w:webHidden/>
          </w:rPr>
        </w:r>
        <w:r>
          <w:rPr>
            <w:noProof/>
            <w:webHidden/>
          </w:rPr>
          <w:fldChar w:fldCharType="separate"/>
        </w:r>
        <w:r w:rsidR="00EA666A">
          <w:rPr>
            <w:noProof/>
            <w:webHidden/>
          </w:rPr>
          <w:t>41</w:t>
        </w:r>
        <w:r>
          <w:rPr>
            <w:noProof/>
            <w:webHidden/>
          </w:rPr>
          <w:fldChar w:fldCharType="end"/>
        </w:r>
      </w:hyperlink>
    </w:p>
    <w:p w14:paraId="5ED4A305" w14:textId="3245B53D" w:rsidR="004D2CD7" w:rsidRDefault="004D2CD7">
      <w:pPr>
        <w:pStyle w:val="TOC2"/>
        <w:tabs>
          <w:tab w:val="right" w:leader="dot" w:pos="9350"/>
        </w:tabs>
        <w:rPr>
          <w:noProof/>
        </w:rPr>
      </w:pPr>
      <w:hyperlink w:anchor="_Toc234938671" w:history="1">
        <w:r w:rsidRPr="00084988">
          <w:rPr>
            <w:rStyle w:val="Hyperlink"/>
            <w:noProof/>
          </w:rPr>
          <w:t>29.11 What is CSA CCM v4.1?</w:t>
        </w:r>
        <w:r>
          <w:rPr>
            <w:noProof/>
            <w:webHidden/>
          </w:rPr>
          <w:tab/>
        </w:r>
        <w:r>
          <w:rPr>
            <w:noProof/>
            <w:webHidden/>
          </w:rPr>
          <w:fldChar w:fldCharType="begin"/>
        </w:r>
        <w:r>
          <w:rPr>
            <w:noProof/>
            <w:webHidden/>
          </w:rPr>
          <w:instrText xml:space="preserve"> PAGEREF _Toc234938671 \h </w:instrText>
        </w:r>
        <w:r>
          <w:rPr>
            <w:noProof/>
            <w:webHidden/>
          </w:rPr>
        </w:r>
        <w:r>
          <w:rPr>
            <w:noProof/>
            <w:webHidden/>
          </w:rPr>
          <w:fldChar w:fldCharType="separate"/>
        </w:r>
        <w:r w:rsidR="00EA666A">
          <w:rPr>
            <w:noProof/>
            <w:webHidden/>
          </w:rPr>
          <w:t>41</w:t>
        </w:r>
        <w:r>
          <w:rPr>
            <w:noProof/>
            <w:webHidden/>
          </w:rPr>
          <w:fldChar w:fldCharType="end"/>
        </w:r>
      </w:hyperlink>
    </w:p>
    <w:p w14:paraId="1E7EDB99" w14:textId="2D9371C6" w:rsidR="004D2CD7" w:rsidRDefault="004D2CD7">
      <w:pPr>
        <w:pStyle w:val="TOC2"/>
        <w:tabs>
          <w:tab w:val="right" w:leader="dot" w:pos="9350"/>
        </w:tabs>
        <w:rPr>
          <w:noProof/>
        </w:rPr>
      </w:pPr>
      <w:hyperlink w:anchor="_Toc234938672" w:history="1">
        <w:r w:rsidRPr="00084988">
          <w:rPr>
            <w:rStyle w:val="Hyperlink"/>
            <w:noProof/>
          </w:rPr>
          <w:t>29.12 What makes a good junior analyst?</w:t>
        </w:r>
        <w:r>
          <w:rPr>
            <w:noProof/>
            <w:webHidden/>
          </w:rPr>
          <w:tab/>
        </w:r>
        <w:r>
          <w:rPr>
            <w:noProof/>
            <w:webHidden/>
          </w:rPr>
          <w:fldChar w:fldCharType="begin"/>
        </w:r>
        <w:r>
          <w:rPr>
            <w:noProof/>
            <w:webHidden/>
          </w:rPr>
          <w:instrText xml:space="preserve"> PAGEREF _Toc234938672 \h </w:instrText>
        </w:r>
        <w:r>
          <w:rPr>
            <w:noProof/>
            <w:webHidden/>
          </w:rPr>
        </w:r>
        <w:r>
          <w:rPr>
            <w:noProof/>
            <w:webHidden/>
          </w:rPr>
          <w:fldChar w:fldCharType="separate"/>
        </w:r>
        <w:r w:rsidR="00EA666A">
          <w:rPr>
            <w:noProof/>
            <w:webHidden/>
          </w:rPr>
          <w:t>41</w:t>
        </w:r>
        <w:r>
          <w:rPr>
            <w:noProof/>
            <w:webHidden/>
          </w:rPr>
          <w:fldChar w:fldCharType="end"/>
        </w:r>
      </w:hyperlink>
    </w:p>
    <w:p w14:paraId="03BB3BD3" w14:textId="36B478FB" w:rsidR="004D2CD7" w:rsidRDefault="004D2CD7">
      <w:pPr>
        <w:pStyle w:val="TOC1"/>
        <w:tabs>
          <w:tab w:val="right" w:leader="dot" w:pos="9350"/>
        </w:tabs>
        <w:rPr>
          <w:noProof/>
        </w:rPr>
      </w:pPr>
      <w:hyperlink w:anchor="_Toc234938673" w:history="1">
        <w:r w:rsidRPr="00084988">
          <w:rPr>
            <w:rStyle w:val="Hyperlink"/>
            <w:noProof/>
          </w:rPr>
          <w:t>30. Templates, Glossary, Index, and References</w:t>
        </w:r>
        <w:r>
          <w:rPr>
            <w:noProof/>
            <w:webHidden/>
          </w:rPr>
          <w:tab/>
        </w:r>
        <w:r>
          <w:rPr>
            <w:noProof/>
            <w:webHidden/>
          </w:rPr>
          <w:fldChar w:fldCharType="begin"/>
        </w:r>
        <w:r>
          <w:rPr>
            <w:noProof/>
            <w:webHidden/>
          </w:rPr>
          <w:instrText xml:space="preserve"> PAGEREF _Toc234938673 \h </w:instrText>
        </w:r>
        <w:r>
          <w:rPr>
            <w:noProof/>
            <w:webHidden/>
          </w:rPr>
        </w:r>
        <w:r>
          <w:rPr>
            <w:noProof/>
            <w:webHidden/>
          </w:rPr>
          <w:fldChar w:fldCharType="separate"/>
        </w:r>
        <w:r w:rsidR="00EA666A">
          <w:rPr>
            <w:noProof/>
            <w:webHidden/>
          </w:rPr>
          <w:t>42</w:t>
        </w:r>
        <w:r>
          <w:rPr>
            <w:noProof/>
            <w:webHidden/>
          </w:rPr>
          <w:fldChar w:fldCharType="end"/>
        </w:r>
      </w:hyperlink>
    </w:p>
    <w:p w14:paraId="40F2CCD1" w14:textId="2E3DFA0F" w:rsidR="004D2CD7" w:rsidRDefault="004D2CD7">
      <w:pPr>
        <w:pStyle w:val="TOC2"/>
        <w:tabs>
          <w:tab w:val="right" w:leader="dot" w:pos="9350"/>
        </w:tabs>
        <w:rPr>
          <w:noProof/>
        </w:rPr>
      </w:pPr>
      <w:hyperlink w:anchor="_Toc234938674" w:history="1">
        <w:r w:rsidRPr="00084988">
          <w:rPr>
            <w:rStyle w:val="Hyperlink"/>
            <w:noProof/>
          </w:rPr>
          <w:t>30.1 Cloud inventory and responsibility record</w:t>
        </w:r>
        <w:r>
          <w:rPr>
            <w:noProof/>
            <w:webHidden/>
          </w:rPr>
          <w:tab/>
        </w:r>
        <w:r>
          <w:rPr>
            <w:noProof/>
            <w:webHidden/>
          </w:rPr>
          <w:fldChar w:fldCharType="begin"/>
        </w:r>
        <w:r>
          <w:rPr>
            <w:noProof/>
            <w:webHidden/>
          </w:rPr>
          <w:instrText xml:space="preserve"> PAGEREF _Toc234938674 \h </w:instrText>
        </w:r>
        <w:r>
          <w:rPr>
            <w:noProof/>
            <w:webHidden/>
          </w:rPr>
        </w:r>
        <w:r>
          <w:rPr>
            <w:noProof/>
            <w:webHidden/>
          </w:rPr>
          <w:fldChar w:fldCharType="separate"/>
        </w:r>
        <w:r w:rsidR="00EA666A">
          <w:rPr>
            <w:noProof/>
            <w:webHidden/>
          </w:rPr>
          <w:t>42</w:t>
        </w:r>
        <w:r>
          <w:rPr>
            <w:noProof/>
            <w:webHidden/>
          </w:rPr>
          <w:fldChar w:fldCharType="end"/>
        </w:r>
      </w:hyperlink>
    </w:p>
    <w:p w14:paraId="3DA84C7C" w14:textId="3EE7DCB5" w:rsidR="004D2CD7" w:rsidRDefault="004D2CD7">
      <w:pPr>
        <w:pStyle w:val="TOC2"/>
        <w:tabs>
          <w:tab w:val="right" w:leader="dot" w:pos="9350"/>
        </w:tabs>
        <w:rPr>
          <w:noProof/>
        </w:rPr>
      </w:pPr>
      <w:hyperlink w:anchor="_Toc234938675" w:history="1">
        <w:r w:rsidRPr="00084988">
          <w:rPr>
            <w:rStyle w:val="Hyperlink"/>
            <w:noProof/>
          </w:rPr>
          <w:t>30.2 Cloud control workpaper</w:t>
        </w:r>
        <w:r>
          <w:rPr>
            <w:noProof/>
            <w:webHidden/>
          </w:rPr>
          <w:tab/>
        </w:r>
        <w:r>
          <w:rPr>
            <w:noProof/>
            <w:webHidden/>
          </w:rPr>
          <w:fldChar w:fldCharType="begin"/>
        </w:r>
        <w:r>
          <w:rPr>
            <w:noProof/>
            <w:webHidden/>
          </w:rPr>
          <w:instrText xml:space="preserve"> PAGEREF _Toc234938675 \h </w:instrText>
        </w:r>
        <w:r>
          <w:rPr>
            <w:noProof/>
            <w:webHidden/>
          </w:rPr>
        </w:r>
        <w:r>
          <w:rPr>
            <w:noProof/>
            <w:webHidden/>
          </w:rPr>
          <w:fldChar w:fldCharType="separate"/>
        </w:r>
        <w:r w:rsidR="00EA666A">
          <w:rPr>
            <w:noProof/>
            <w:webHidden/>
          </w:rPr>
          <w:t>42</w:t>
        </w:r>
        <w:r>
          <w:rPr>
            <w:noProof/>
            <w:webHidden/>
          </w:rPr>
          <w:fldChar w:fldCharType="end"/>
        </w:r>
      </w:hyperlink>
    </w:p>
    <w:p w14:paraId="7C8B13B9" w14:textId="1DE2E0B6" w:rsidR="004D2CD7" w:rsidRDefault="004D2CD7">
      <w:pPr>
        <w:pStyle w:val="TOC2"/>
        <w:tabs>
          <w:tab w:val="right" w:leader="dot" w:pos="9350"/>
        </w:tabs>
        <w:rPr>
          <w:noProof/>
        </w:rPr>
      </w:pPr>
      <w:hyperlink w:anchor="_Toc234938676" w:history="1">
        <w:r w:rsidRPr="00084988">
          <w:rPr>
            <w:rStyle w:val="Hyperlink"/>
            <w:noProof/>
          </w:rPr>
          <w:t>30.3 Provider assurance review</w:t>
        </w:r>
        <w:r>
          <w:rPr>
            <w:noProof/>
            <w:webHidden/>
          </w:rPr>
          <w:tab/>
        </w:r>
        <w:r>
          <w:rPr>
            <w:noProof/>
            <w:webHidden/>
          </w:rPr>
          <w:fldChar w:fldCharType="begin"/>
        </w:r>
        <w:r>
          <w:rPr>
            <w:noProof/>
            <w:webHidden/>
          </w:rPr>
          <w:instrText xml:space="preserve"> PAGEREF _Toc234938676 \h </w:instrText>
        </w:r>
        <w:r>
          <w:rPr>
            <w:noProof/>
            <w:webHidden/>
          </w:rPr>
        </w:r>
        <w:r>
          <w:rPr>
            <w:noProof/>
            <w:webHidden/>
          </w:rPr>
          <w:fldChar w:fldCharType="separate"/>
        </w:r>
        <w:r w:rsidR="00EA666A">
          <w:rPr>
            <w:noProof/>
            <w:webHidden/>
          </w:rPr>
          <w:t>42</w:t>
        </w:r>
        <w:r>
          <w:rPr>
            <w:noProof/>
            <w:webHidden/>
          </w:rPr>
          <w:fldChar w:fldCharType="end"/>
        </w:r>
      </w:hyperlink>
    </w:p>
    <w:p w14:paraId="7E80A8DF" w14:textId="0034B5F8" w:rsidR="004D2CD7" w:rsidRDefault="004D2CD7">
      <w:pPr>
        <w:pStyle w:val="TOC2"/>
        <w:tabs>
          <w:tab w:val="right" w:leader="dot" w:pos="9350"/>
        </w:tabs>
        <w:rPr>
          <w:noProof/>
        </w:rPr>
      </w:pPr>
      <w:hyperlink w:anchor="_Toc234938677" w:history="1">
        <w:r w:rsidRPr="00084988">
          <w:rPr>
            <w:rStyle w:val="Hyperlink"/>
            <w:noProof/>
          </w:rPr>
          <w:t>30.4 Incident and recovery record</w:t>
        </w:r>
        <w:r>
          <w:rPr>
            <w:noProof/>
            <w:webHidden/>
          </w:rPr>
          <w:tab/>
        </w:r>
        <w:r>
          <w:rPr>
            <w:noProof/>
            <w:webHidden/>
          </w:rPr>
          <w:fldChar w:fldCharType="begin"/>
        </w:r>
        <w:r>
          <w:rPr>
            <w:noProof/>
            <w:webHidden/>
          </w:rPr>
          <w:instrText xml:space="preserve"> PAGEREF _Toc234938677 \h </w:instrText>
        </w:r>
        <w:r>
          <w:rPr>
            <w:noProof/>
            <w:webHidden/>
          </w:rPr>
        </w:r>
        <w:r>
          <w:rPr>
            <w:noProof/>
            <w:webHidden/>
          </w:rPr>
          <w:fldChar w:fldCharType="separate"/>
        </w:r>
        <w:r w:rsidR="00EA666A">
          <w:rPr>
            <w:noProof/>
            <w:webHidden/>
          </w:rPr>
          <w:t>42</w:t>
        </w:r>
        <w:r>
          <w:rPr>
            <w:noProof/>
            <w:webHidden/>
          </w:rPr>
          <w:fldChar w:fldCharType="end"/>
        </w:r>
      </w:hyperlink>
    </w:p>
    <w:p w14:paraId="28DB7F34" w14:textId="01BAB116" w:rsidR="004D2CD7" w:rsidRDefault="004D2CD7">
      <w:pPr>
        <w:pStyle w:val="TOC2"/>
        <w:tabs>
          <w:tab w:val="right" w:leader="dot" w:pos="9350"/>
        </w:tabs>
        <w:rPr>
          <w:noProof/>
        </w:rPr>
      </w:pPr>
      <w:hyperlink w:anchor="_Toc234938678" w:history="1">
        <w:r w:rsidRPr="00084988">
          <w:rPr>
            <w:rStyle w:val="Hyperlink"/>
            <w:noProof/>
          </w:rPr>
          <w:t>30.5 Glossary</w:t>
        </w:r>
        <w:r>
          <w:rPr>
            <w:noProof/>
            <w:webHidden/>
          </w:rPr>
          <w:tab/>
        </w:r>
        <w:r>
          <w:rPr>
            <w:noProof/>
            <w:webHidden/>
          </w:rPr>
          <w:fldChar w:fldCharType="begin"/>
        </w:r>
        <w:r>
          <w:rPr>
            <w:noProof/>
            <w:webHidden/>
          </w:rPr>
          <w:instrText xml:space="preserve"> PAGEREF _Toc234938678 \h </w:instrText>
        </w:r>
        <w:r>
          <w:rPr>
            <w:noProof/>
            <w:webHidden/>
          </w:rPr>
        </w:r>
        <w:r>
          <w:rPr>
            <w:noProof/>
            <w:webHidden/>
          </w:rPr>
          <w:fldChar w:fldCharType="separate"/>
        </w:r>
        <w:r w:rsidR="00EA666A">
          <w:rPr>
            <w:noProof/>
            <w:webHidden/>
          </w:rPr>
          <w:t>43</w:t>
        </w:r>
        <w:r>
          <w:rPr>
            <w:noProof/>
            <w:webHidden/>
          </w:rPr>
          <w:fldChar w:fldCharType="end"/>
        </w:r>
      </w:hyperlink>
    </w:p>
    <w:p w14:paraId="07ABC20A" w14:textId="0F2F491C" w:rsidR="004D2CD7" w:rsidRDefault="004D2CD7">
      <w:pPr>
        <w:pStyle w:val="TOC2"/>
        <w:tabs>
          <w:tab w:val="right" w:leader="dot" w:pos="9350"/>
        </w:tabs>
        <w:rPr>
          <w:noProof/>
        </w:rPr>
      </w:pPr>
      <w:hyperlink w:anchor="_Toc234938679" w:history="1">
        <w:r w:rsidRPr="00084988">
          <w:rPr>
            <w:rStyle w:val="Hyperlink"/>
            <w:noProof/>
          </w:rPr>
          <w:t>30.6 Subject index</w:t>
        </w:r>
        <w:r>
          <w:rPr>
            <w:noProof/>
            <w:webHidden/>
          </w:rPr>
          <w:tab/>
        </w:r>
        <w:r>
          <w:rPr>
            <w:noProof/>
            <w:webHidden/>
          </w:rPr>
          <w:fldChar w:fldCharType="begin"/>
        </w:r>
        <w:r>
          <w:rPr>
            <w:noProof/>
            <w:webHidden/>
          </w:rPr>
          <w:instrText xml:space="preserve"> PAGEREF _Toc234938679 \h </w:instrText>
        </w:r>
        <w:r>
          <w:rPr>
            <w:noProof/>
            <w:webHidden/>
          </w:rPr>
        </w:r>
        <w:r>
          <w:rPr>
            <w:noProof/>
            <w:webHidden/>
          </w:rPr>
          <w:fldChar w:fldCharType="separate"/>
        </w:r>
        <w:r w:rsidR="00EA666A">
          <w:rPr>
            <w:noProof/>
            <w:webHidden/>
          </w:rPr>
          <w:t>43</w:t>
        </w:r>
        <w:r>
          <w:rPr>
            <w:noProof/>
            <w:webHidden/>
          </w:rPr>
          <w:fldChar w:fldCharType="end"/>
        </w:r>
      </w:hyperlink>
    </w:p>
    <w:p w14:paraId="633FAC6F" w14:textId="41A4CD70" w:rsidR="004D2CD7" w:rsidRDefault="004D2CD7">
      <w:pPr>
        <w:pStyle w:val="TOC2"/>
        <w:tabs>
          <w:tab w:val="right" w:leader="dot" w:pos="9350"/>
        </w:tabs>
        <w:rPr>
          <w:noProof/>
        </w:rPr>
      </w:pPr>
      <w:hyperlink w:anchor="_Toc234938680" w:history="1">
        <w:r w:rsidRPr="00084988">
          <w:rPr>
            <w:rStyle w:val="Hyperlink"/>
            <w:noProof/>
          </w:rPr>
          <w:t>30.7 Official references</w:t>
        </w:r>
        <w:r>
          <w:rPr>
            <w:noProof/>
            <w:webHidden/>
          </w:rPr>
          <w:tab/>
        </w:r>
        <w:r>
          <w:rPr>
            <w:noProof/>
            <w:webHidden/>
          </w:rPr>
          <w:fldChar w:fldCharType="begin"/>
        </w:r>
        <w:r>
          <w:rPr>
            <w:noProof/>
            <w:webHidden/>
          </w:rPr>
          <w:instrText xml:space="preserve"> PAGEREF _Toc234938680 \h </w:instrText>
        </w:r>
        <w:r>
          <w:rPr>
            <w:noProof/>
            <w:webHidden/>
          </w:rPr>
        </w:r>
        <w:r>
          <w:rPr>
            <w:noProof/>
            <w:webHidden/>
          </w:rPr>
          <w:fldChar w:fldCharType="separate"/>
        </w:r>
        <w:r w:rsidR="00EA666A">
          <w:rPr>
            <w:noProof/>
            <w:webHidden/>
          </w:rPr>
          <w:t>44</w:t>
        </w:r>
        <w:r>
          <w:rPr>
            <w:noProof/>
            <w:webHidden/>
          </w:rPr>
          <w:fldChar w:fldCharType="end"/>
        </w:r>
      </w:hyperlink>
    </w:p>
    <w:p w14:paraId="1CC6FE03" w14:textId="77777777" w:rsidR="007F622D" w:rsidRDefault="00000000">
      <w:r>
        <w:fldChar w:fldCharType="end"/>
      </w:r>
    </w:p>
    <w:p w14:paraId="190B6AD8" w14:textId="77777777" w:rsidR="007F622D" w:rsidRDefault="00000000">
      <w:r>
        <w:br w:type="page"/>
      </w:r>
    </w:p>
    <w:p w14:paraId="660EAB52" w14:textId="77777777" w:rsidR="007F622D" w:rsidRDefault="00000000">
      <w:pPr>
        <w:pStyle w:val="Heading1"/>
      </w:pPr>
      <w:bookmarkStart w:id="3" w:name="_Toc234938579"/>
      <w:r>
        <w:lastRenderedPageBreak/>
        <w:t>Chapter Guide</w:t>
      </w:r>
      <w:bookmarkEnd w:id="3"/>
    </w:p>
    <w:tbl>
      <w:tblPr>
        <w:tblStyle w:val="TableGrid"/>
        <w:tblW w:w="9360" w:type="dxa"/>
        <w:tblInd w:w="120" w:type="dxa"/>
        <w:tblLayout w:type="fixed"/>
        <w:tblLook w:val="04A0" w:firstRow="1" w:lastRow="0" w:firstColumn="1" w:lastColumn="0" w:noHBand="0" w:noVBand="1"/>
      </w:tblPr>
      <w:tblGrid>
        <w:gridCol w:w="900"/>
        <w:gridCol w:w="6900"/>
        <w:gridCol w:w="1560"/>
      </w:tblGrid>
      <w:tr w:rsidR="007F622D" w14:paraId="0B07F066" w14:textId="77777777">
        <w:trPr>
          <w:cantSplit/>
          <w:tblHeader/>
        </w:trPr>
        <w:tc>
          <w:tcPr>
            <w:tcW w:w="900" w:type="dxa"/>
            <w:shd w:val="clear" w:color="auto" w:fill="18324A"/>
            <w:tcMar>
              <w:top w:w="90" w:type="dxa"/>
              <w:left w:w="120" w:type="dxa"/>
              <w:bottom w:w="90" w:type="dxa"/>
              <w:right w:w="120" w:type="dxa"/>
            </w:tcMar>
            <w:vAlign w:val="center"/>
          </w:tcPr>
          <w:p w14:paraId="5BCF543C" w14:textId="77777777" w:rsidR="007F622D" w:rsidRDefault="00000000">
            <w:pPr>
              <w:spacing w:after="0"/>
            </w:pPr>
            <w:r>
              <w:rPr>
                <w:b/>
                <w:color w:val="FFFFFF"/>
                <w:sz w:val="14"/>
              </w:rPr>
              <w:t>Chapter</w:t>
            </w:r>
          </w:p>
        </w:tc>
        <w:tc>
          <w:tcPr>
            <w:tcW w:w="6900" w:type="dxa"/>
            <w:shd w:val="clear" w:color="auto" w:fill="18324A"/>
            <w:tcMar>
              <w:top w:w="90" w:type="dxa"/>
              <w:left w:w="120" w:type="dxa"/>
              <w:bottom w:w="90" w:type="dxa"/>
              <w:right w:w="120" w:type="dxa"/>
            </w:tcMar>
            <w:vAlign w:val="center"/>
          </w:tcPr>
          <w:p w14:paraId="3BDF6DC5" w14:textId="77777777" w:rsidR="007F622D" w:rsidRDefault="00000000">
            <w:pPr>
              <w:spacing w:after="0"/>
            </w:pPr>
            <w:r>
              <w:rPr>
                <w:b/>
                <w:color w:val="FFFFFF"/>
                <w:sz w:val="14"/>
              </w:rPr>
              <w:t>Title</w:t>
            </w:r>
          </w:p>
        </w:tc>
        <w:tc>
          <w:tcPr>
            <w:tcW w:w="1560" w:type="dxa"/>
            <w:shd w:val="clear" w:color="auto" w:fill="18324A"/>
            <w:tcMar>
              <w:top w:w="90" w:type="dxa"/>
              <w:left w:w="120" w:type="dxa"/>
              <w:bottom w:w="90" w:type="dxa"/>
              <w:right w:w="120" w:type="dxa"/>
            </w:tcMar>
            <w:vAlign w:val="center"/>
          </w:tcPr>
          <w:p w14:paraId="0582EE98" w14:textId="77777777" w:rsidR="007F622D" w:rsidRDefault="00000000">
            <w:pPr>
              <w:spacing w:after="0"/>
            </w:pPr>
            <w:r>
              <w:rPr>
                <w:b/>
                <w:color w:val="FFFFFF"/>
                <w:sz w:val="14"/>
              </w:rPr>
              <w:t>Starts on page</w:t>
            </w:r>
          </w:p>
        </w:tc>
      </w:tr>
      <w:tr w:rsidR="007F622D" w14:paraId="5864108A" w14:textId="77777777">
        <w:trPr>
          <w:cantSplit/>
        </w:trPr>
        <w:tc>
          <w:tcPr>
            <w:tcW w:w="900" w:type="dxa"/>
          </w:tcPr>
          <w:p w14:paraId="4A9E2EDA" w14:textId="77777777" w:rsidR="007F622D" w:rsidRDefault="00000000">
            <w:pPr>
              <w:spacing w:after="0" w:line="252" w:lineRule="auto"/>
            </w:pPr>
            <w:r>
              <w:rPr>
                <w:sz w:val="14"/>
              </w:rPr>
              <w:t>1</w:t>
            </w:r>
          </w:p>
        </w:tc>
        <w:tc>
          <w:tcPr>
            <w:tcW w:w="6900" w:type="dxa"/>
          </w:tcPr>
          <w:p w14:paraId="31784B12" w14:textId="77777777" w:rsidR="007F622D" w:rsidRDefault="00000000">
            <w:pPr>
              <w:spacing w:after="0" w:line="252" w:lineRule="auto"/>
            </w:pPr>
            <w:r>
              <w:rPr>
                <w:sz w:val="14"/>
              </w:rPr>
              <w:t>Cloud Security Foundations</w:t>
            </w:r>
          </w:p>
        </w:tc>
        <w:tc>
          <w:tcPr>
            <w:tcW w:w="1560" w:type="dxa"/>
          </w:tcPr>
          <w:p w14:paraId="6EE4BE43" w14:textId="77777777" w:rsidR="007F622D" w:rsidRDefault="00000000">
            <w:pPr>
              <w:spacing w:after="0" w:line="252" w:lineRule="auto"/>
            </w:pPr>
            <w:r>
              <w:rPr>
                <w:sz w:val="14"/>
              </w:rPr>
              <w:t>5</w:t>
            </w:r>
          </w:p>
        </w:tc>
      </w:tr>
      <w:tr w:rsidR="007F622D" w14:paraId="6EDA0D61" w14:textId="77777777">
        <w:trPr>
          <w:cantSplit/>
        </w:trPr>
        <w:tc>
          <w:tcPr>
            <w:tcW w:w="900" w:type="dxa"/>
            <w:shd w:val="clear" w:color="auto" w:fill="F7F9FB"/>
          </w:tcPr>
          <w:p w14:paraId="11DB763F" w14:textId="77777777" w:rsidR="007F622D" w:rsidRDefault="00000000">
            <w:pPr>
              <w:spacing w:after="0" w:line="252" w:lineRule="auto"/>
            </w:pPr>
            <w:r>
              <w:rPr>
                <w:sz w:val="14"/>
              </w:rPr>
              <w:t>2</w:t>
            </w:r>
          </w:p>
        </w:tc>
        <w:tc>
          <w:tcPr>
            <w:tcW w:w="6900" w:type="dxa"/>
            <w:shd w:val="clear" w:color="auto" w:fill="F7F9FB"/>
          </w:tcPr>
          <w:p w14:paraId="2B5408E2" w14:textId="77777777" w:rsidR="007F622D" w:rsidRDefault="00000000">
            <w:pPr>
              <w:spacing w:after="0" w:line="252" w:lineRule="auto"/>
            </w:pPr>
            <w:r>
              <w:rPr>
                <w:sz w:val="14"/>
              </w:rPr>
              <w:t>Service Models and Shared Responsibility</w:t>
            </w:r>
          </w:p>
        </w:tc>
        <w:tc>
          <w:tcPr>
            <w:tcW w:w="1560" w:type="dxa"/>
            <w:shd w:val="clear" w:color="auto" w:fill="F7F9FB"/>
          </w:tcPr>
          <w:p w14:paraId="51E59034" w14:textId="77777777" w:rsidR="007F622D" w:rsidRDefault="00000000">
            <w:pPr>
              <w:spacing w:after="0" w:line="252" w:lineRule="auto"/>
            </w:pPr>
            <w:r>
              <w:rPr>
                <w:sz w:val="14"/>
              </w:rPr>
              <w:t>6</w:t>
            </w:r>
          </w:p>
        </w:tc>
      </w:tr>
      <w:tr w:rsidR="007F622D" w14:paraId="41978AA8" w14:textId="77777777">
        <w:trPr>
          <w:cantSplit/>
        </w:trPr>
        <w:tc>
          <w:tcPr>
            <w:tcW w:w="900" w:type="dxa"/>
          </w:tcPr>
          <w:p w14:paraId="3E40310F" w14:textId="77777777" w:rsidR="007F622D" w:rsidRDefault="00000000">
            <w:pPr>
              <w:spacing w:after="0" w:line="252" w:lineRule="auto"/>
            </w:pPr>
            <w:r>
              <w:rPr>
                <w:sz w:val="14"/>
              </w:rPr>
              <w:t>3</w:t>
            </w:r>
          </w:p>
        </w:tc>
        <w:tc>
          <w:tcPr>
            <w:tcW w:w="6900" w:type="dxa"/>
          </w:tcPr>
          <w:p w14:paraId="3FA6D8CD" w14:textId="77777777" w:rsidR="007F622D" w:rsidRDefault="00000000">
            <w:pPr>
              <w:spacing w:after="0" w:line="252" w:lineRule="auto"/>
            </w:pPr>
            <w:r>
              <w:rPr>
                <w:sz w:val="14"/>
              </w:rPr>
              <w:t>Cloud Governance, Strategy, and Risk Appetite</w:t>
            </w:r>
          </w:p>
        </w:tc>
        <w:tc>
          <w:tcPr>
            <w:tcW w:w="1560" w:type="dxa"/>
          </w:tcPr>
          <w:p w14:paraId="7ED80DD4" w14:textId="77777777" w:rsidR="007F622D" w:rsidRDefault="00000000">
            <w:pPr>
              <w:spacing w:after="0" w:line="252" w:lineRule="auto"/>
            </w:pPr>
            <w:r>
              <w:rPr>
                <w:sz w:val="14"/>
              </w:rPr>
              <w:t>7</w:t>
            </w:r>
          </w:p>
        </w:tc>
      </w:tr>
      <w:tr w:rsidR="007F622D" w14:paraId="1362D9F3" w14:textId="77777777">
        <w:trPr>
          <w:cantSplit/>
        </w:trPr>
        <w:tc>
          <w:tcPr>
            <w:tcW w:w="900" w:type="dxa"/>
            <w:shd w:val="clear" w:color="auto" w:fill="F7F9FB"/>
          </w:tcPr>
          <w:p w14:paraId="6DAF269F" w14:textId="77777777" w:rsidR="007F622D" w:rsidRDefault="00000000">
            <w:pPr>
              <w:spacing w:after="0" w:line="252" w:lineRule="auto"/>
            </w:pPr>
            <w:r>
              <w:rPr>
                <w:sz w:val="14"/>
              </w:rPr>
              <w:t>4</w:t>
            </w:r>
          </w:p>
        </w:tc>
        <w:tc>
          <w:tcPr>
            <w:tcW w:w="6900" w:type="dxa"/>
            <w:shd w:val="clear" w:color="auto" w:fill="F7F9FB"/>
          </w:tcPr>
          <w:p w14:paraId="7369888F" w14:textId="77777777" w:rsidR="007F622D" w:rsidRDefault="00000000">
            <w:pPr>
              <w:spacing w:after="0" w:line="252" w:lineRule="auto"/>
            </w:pPr>
            <w:r>
              <w:rPr>
                <w:sz w:val="14"/>
              </w:rPr>
              <w:t>Inventory, Accounts, Subscriptions, and Ownership</w:t>
            </w:r>
          </w:p>
        </w:tc>
        <w:tc>
          <w:tcPr>
            <w:tcW w:w="1560" w:type="dxa"/>
            <w:shd w:val="clear" w:color="auto" w:fill="F7F9FB"/>
          </w:tcPr>
          <w:p w14:paraId="32A8DE3F" w14:textId="77777777" w:rsidR="007F622D" w:rsidRDefault="00000000">
            <w:pPr>
              <w:spacing w:after="0" w:line="252" w:lineRule="auto"/>
            </w:pPr>
            <w:r>
              <w:rPr>
                <w:sz w:val="14"/>
              </w:rPr>
              <w:t>8</w:t>
            </w:r>
          </w:p>
        </w:tc>
      </w:tr>
      <w:tr w:rsidR="007F622D" w14:paraId="4835EC60" w14:textId="77777777">
        <w:trPr>
          <w:cantSplit/>
        </w:trPr>
        <w:tc>
          <w:tcPr>
            <w:tcW w:w="900" w:type="dxa"/>
          </w:tcPr>
          <w:p w14:paraId="5250088E" w14:textId="77777777" w:rsidR="007F622D" w:rsidRDefault="00000000">
            <w:pPr>
              <w:spacing w:after="0" w:line="252" w:lineRule="auto"/>
            </w:pPr>
            <w:r>
              <w:rPr>
                <w:sz w:val="14"/>
              </w:rPr>
              <w:t>5</w:t>
            </w:r>
          </w:p>
        </w:tc>
        <w:tc>
          <w:tcPr>
            <w:tcW w:w="6900" w:type="dxa"/>
          </w:tcPr>
          <w:p w14:paraId="63652226" w14:textId="77777777" w:rsidR="007F622D" w:rsidRDefault="00000000">
            <w:pPr>
              <w:spacing w:after="0" w:line="252" w:lineRule="auto"/>
            </w:pPr>
            <w:r>
              <w:rPr>
                <w:sz w:val="14"/>
              </w:rPr>
              <w:t>Secure Architecture and Landing Zones</w:t>
            </w:r>
          </w:p>
        </w:tc>
        <w:tc>
          <w:tcPr>
            <w:tcW w:w="1560" w:type="dxa"/>
          </w:tcPr>
          <w:p w14:paraId="39DC0198" w14:textId="77777777" w:rsidR="007F622D" w:rsidRDefault="00000000">
            <w:pPr>
              <w:spacing w:after="0" w:line="252" w:lineRule="auto"/>
            </w:pPr>
            <w:r>
              <w:rPr>
                <w:sz w:val="14"/>
              </w:rPr>
              <w:t>9</w:t>
            </w:r>
          </w:p>
        </w:tc>
      </w:tr>
      <w:tr w:rsidR="007F622D" w14:paraId="62BA36DC" w14:textId="77777777">
        <w:trPr>
          <w:cantSplit/>
        </w:trPr>
        <w:tc>
          <w:tcPr>
            <w:tcW w:w="900" w:type="dxa"/>
            <w:shd w:val="clear" w:color="auto" w:fill="F7F9FB"/>
          </w:tcPr>
          <w:p w14:paraId="57B9F5A4" w14:textId="77777777" w:rsidR="007F622D" w:rsidRDefault="00000000">
            <w:pPr>
              <w:spacing w:after="0" w:line="252" w:lineRule="auto"/>
            </w:pPr>
            <w:r>
              <w:rPr>
                <w:sz w:val="14"/>
              </w:rPr>
              <w:t>6</w:t>
            </w:r>
          </w:p>
        </w:tc>
        <w:tc>
          <w:tcPr>
            <w:tcW w:w="6900" w:type="dxa"/>
            <w:shd w:val="clear" w:color="auto" w:fill="F7F9FB"/>
          </w:tcPr>
          <w:p w14:paraId="14117B75" w14:textId="77777777" w:rsidR="007F622D" w:rsidRDefault="00000000">
            <w:pPr>
              <w:spacing w:after="0" w:line="252" w:lineRule="auto"/>
            </w:pPr>
            <w:r>
              <w:rPr>
                <w:sz w:val="14"/>
              </w:rPr>
              <w:t>Identity and Privileged Access</w:t>
            </w:r>
          </w:p>
        </w:tc>
        <w:tc>
          <w:tcPr>
            <w:tcW w:w="1560" w:type="dxa"/>
            <w:shd w:val="clear" w:color="auto" w:fill="F7F9FB"/>
          </w:tcPr>
          <w:p w14:paraId="7DB9FA09" w14:textId="77777777" w:rsidR="007F622D" w:rsidRDefault="00000000">
            <w:pPr>
              <w:spacing w:after="0" w:line="252" w:lineRule="auto"/>
            </w:pPr>
            <w:r>
              <w:rPr>
                <w:sz w:val="14"/>
              </w:rPr>
              <w:t>10</w:t>
            </w:r>
          </w:p>
        </w:tc>
      </w:tr>
      <w:tr w:rsidR="007F622D" w14:paraId="183BABC7" w14:textId="77777777">
        <w:trPr>
          <w:cantSplit/>
        </w:trPr>
        <w:tc>
          <w:tcPr>
            <w:tcW w:w="900" w:type="dxa"/>
          </w:tcPr>
          <w:p w14:paraId="1CD77F0C" w14:textId="77777777" w:rsidR="007F622D" w:rsidRDefault="00000000">
            <w:pPr>
              <w:spacing w:after="0" w:line="252" w:lineRule="auto"/>
            </w:pPr>
            <w:r>
              <w:rPr>
                <w:sz w:val="14"/>
              </w:rPr>
              <w:t>7</w:t>
            </w:r>
          </w:p>
        </w:tc>
        <w:tc>
          <w:tcPr>
            <w:tcW w:w="6900" w:type="dxa"/>
          </w:tcPr>
          <w:p w14:paraId="1231C322" w14:textId="77777777" w:rsidR="007F622D" w:rsidRDefault="00000000">
            <w:pPr>
              <w:spacing w:after="0" w:line="252" w:lineRule="auto"/>
            </w:pPr>
            <w:r>
              <w:rPr>
                <w:sz w:val="14"/>
              </w:rPr>
              <w:t>Network and Connectivity Security</w:t>
            </w:r>
          </w:p>
        </w:tc>
        <w:tc>
          <w:tcPr>
            <w:tcW w:w="1560" w:type="dxa"/>
          </w:tcPr>
          <w:p w14:paraId="1A17A5AD" w14:textId="77777777" w:rsidR="007F622D" w:rsidRDefault="00000000">
            <w:pPr>
              <w:spacing w:after="0" w:line="252" w:lineRule="auto"/>
            </w:pPr>
            <w:r>
              <w:rPr>
                <w:sz w:val="14"/>
              </w:rPr>
              <w:t>11</w:t>
            </w:r>
          </w:p>
        </w:tc>
      </w:tr>
      <w:tr w:rsidR="007F622D" w14:paraId="201751CB" w14:textId="77777777">
        <w:trPr>
          <w:cantSplit/>
        </w:trPr>
        <w:tc>
          <w:tcPr>
            <w:tcW w:w="900" w:type="dxa"/>
            <w:shd w:val="clear" w:color="auto" w:fill="F7F9FB"/>
          </w:tcPr>
          <w:p w14:paraId="4439A12C" w14:textId="77777777" w:rsidR="007F622D" w:rsidRDefault="00000000">
            <w:pPr>
              <w:spacing w:after="0" w:line="252" w:lineRule="auto"/>
            </w:pPr>
            <w:r>
              <w:rPr>
                <w:sz w:val="14"/>
              </w:rPr>
              <w:t>8</w:t>
            </w:r>
          </w:p>
        </w:tc>
        <w:tc>
          <w:tcPr>
            <w:tcW w:w="6900" w:type="dxa"/>
            <w:shd w:val="clear" w:color="auto" w:fill="F7F9FB"/>
          </w:tcPr>
          <w:p w14:paraId="71E8F171" w14:textId="77777777" w:rsidR="007F622D" w:rsidRDefault="00000000">
            <w:pPr>
              <w:spacing w:after="0" w:line="252" w:lineRule="auto"/>
            </w:pPr>
            <w:r>
              <w:rPr>
                <w:sz w:val="14"/>
              </w:rPr>
              <w:t>Data Security and Privacy</w:t>
            </w:r>
          </w:p>
        </w:tc>
        <w:tc>
          <w:tcPr>
            <w:tcW w:w="1560" w:type="dxa"/>
            <w:shd w:val="clear" w:color="auto" w:fill="F7F9FB"/>
          </w:tcPr>
          <w:p w14:paraId="108381CD" w14:textId="77777777" w:rsidR="007F622D" w:rsidRDefault="00000000">
            <w:pPr>
              <w:spacing w:after="0" w:line="252" w:lineRule="auto"/>
            </w:pPr>
            <w:r>
              <w:rPr>
                <w:sz w:val="14"/>
              </w:rPr>
              <w:t>12</w:t>
            </w:r>
          </w:p>
        </w:tc>
      </w:tr>
      <w:tr w:rsidR="007F622D" w14:paraId="1FB3E7A1" w14:textId="77777777">
        <w:trPr>
          <w:cantSplit/>
        </w:trPr>
        <w:tc>
          <w:tcPr>
            <w:tcW w:w="900" w:type="dxa"/>
          </w:tcPr>
          <w:p w14:paraId="39A994B0" w14:textId="77777777" w:rsidR="007F622D" w:rsidRDefault="00000000">
            <w:pPr>
              <w:spacing w:after="0" w:line="252" w:lineRule="auto"/>
            </w:pPr>
            <w:r>
              <w:rPr>
                <w:sz w:val="14"/>
              </w:rPr>
              <w:t>9</w:t>
            </w:r>
          </w:p>
        </w:tc>
        <w:tc>
          <w:tcPr>
            <w:tcW w:w="6900" w:type="dxa"/>
          </w:tcPr>
          <w:p w14:paraId="39BA09C4" w14:textId="77777777" w:rsidR="007F622D" w:rsidRDefault="00000000">
            <w:pPr>
              <w:spacing w:after="0" w:line="252" w:lineRule="auto"/>
            </w:pPr>
            <w:r>
              <w:rPr>
                <w:sz w:val="14"/>
              </w:rPr>
              <w:t>Encryption, Keys, Certificates, and Secrets</w:t>
            </w:r>
          </w:p>
        </w:tc>
        <w:tc>
          <w:tcPr>
            <w:tcW w:w="1560" w:type="dxa"/>
          </w:tcPr>
          <w:p w14:paraId="31157846" w14:textId="77777777" w:rsidR="007F622D" w:rsidRDefault="00000000">
            <w:pPr>
              <w:spacing w:after="0" w:line="252" w:lineRule="auto"/>
            </w:pPr>
            <w:r>
              <w:rPr>
                <w:sz w:val="14"/>
              </w:rPr>
              <w:t>13</w:t>
            </w:r>
          </w:p>
        </w:tc>
      </w:tr>
      <w:tr w:rsidR="007F622D" w14:paraId="4689998B" w14:textId="77777777">
        <w:trPr>
          <w:cantSplit/>
        </w:trPr>
        <w:tc>
          <w:tcPr>
            <w:tcW w:w="900" w:type="dxa"/>
            <w:shd w:val="clear" w:color="auto" w:fill="F7F9FB"/>
          </w:tcPr>
          <w:p w14:paraId="53C9C8EE" w14:textId="77777777" w:rsidR="007F622D" w:rsidRDefault="00000000">
            <w:pPr>
              <w:spacing w:after="0" w:line="252" w:lineRule="auto"/>
            </w:pPr>
            <w:r>
              <w:rPr>
                <w:sz w:val="14"/>
              </w:rPr>
              <w:t>10</w:t>
            </w:r>
          </w:p>
        </w:tc>
        <w:tc>
          <w:tcPr>
            <w:tcW w:w="6900" w:type="dxa"/>
            <w:shd w:val="clear" w:color="auto" w:fill="F7F9FB"/>
          </w:tcPr>
          <w:p w14:paraId="7F2E2A33" w14:textId="77777777" w:rsidR="007F622D" w:rsidRDefault="00000000">
            <w:pPr>
              <w:spacing w:after="0" w:line="252" w:lineRule="auto"/>
            </w:pPr>
            <w:r>
              <w:rPr>
                <w:sz w:val="14"/>
              </w:rPr>
              <w:t>Logging, Monitoring, and Detection</w:t>
            </w:r>
          </w:p>
        </w:tc>
        <w:tc>
          <w:tcPr>
            <w:tcW w:w="1560" w:type="dxa"/>
            <w:shd w:val="clear" w:color="auto" w:fill="F7F9FB"/>
          </w:tcPr>
          <w:p w14:paraId="2915DB44" w14:textId="77777777" w:rsidR="007F622D" w:rsidRDefault="00000000">
            <w:pPr>
              <w:spacing w:after="0" w:line="252" w:lineRule="auto"/>
            </w:pPr>
            <w:r>
              <w:rPr>
                <w:sz w:val="14"/>
              </w:rPr>
              <w:t>14</w:t>
            </w:r>
          </w:p>
        </w:tc>
      </w:tr>
      <w:tr w:rsidR="007F622D" w14:paraId="1251962E" w14:textId="77777777">
        <w:trPr>
          <w:cantSplit/>
        </w:trPr>
        <w:tc>
          <w:tcPr>
            <w:tcW w:w="900" w:type="dxa"/>
          </w:tcPr>
          <w:p w14:paraId="27D43B2B" w14:textId="77777777" w:rsidR="007F622D" w:rsidRDefault="00000000">
            <w:pPr>
              <w:spacing w:after="0" w:line="252" w:lineRule="auto"/>
            </w:pPr>
            <w:r>
              <w:rPr>
                <w:sz w:val="14"/>
              </w:rPr>
              <w:t>11</w:t>
            </w:r>
          </w:p>
        </w:tc>
        <w:tc>
          <w:tcPr>
            <w:tcW w:w="6900" w:type="dxa"/>
          </w:tcPr>
          <w:p w14:paraId="13EEBA03" w14:textId="77777777" w:rsidR="007F622D" w:rsidRDefault="00000000">
            <w:pPr>
              <w:spacing w:after="0" w:line="252" w:lineRule="auto"/>
            </w:pPr>
            <w:r>
              <w:rPr>
                <w:sz w:val="14"/>
              </w:rPr>
              <w:t>Vulnerability, Patch, and Exposure Management</w:t>
            </w:r>
          </w:p>
        </w:tc>
        <w:tc>
          <w:tcPr>
            <w:tcW w:w="1560" w:type="dxa"/>
          </w:tcPr>
          <w:p w14:paraId="4862D351" w14:textId="77777777" w:rsidR="007F622D" w:rsidRDefault="00000000">
            <w:pPr>
              <w:spacing w:after="0" w:line="252" w:lineRule="auto"/>
            </w:pPr>
            <w:r>
              <w:rPr>
                <w:sz w:val="14"/>
              </w:rPr>
              <w:t>15</w:t>
            </w:r>
          </w:p>
        </w:tc>
      </w:tr>
      <w:tr w:rsidR="007F622D" w14:paraId="1A749CD8" w14:textId="77777777">
        <w:trPr>
          <w:cantSplit/>
        </w:trPr>
        <w:tc>
          <w:tcPr>
            <w:tcW w:w="900" w:type="dxa"/>
            <w:shd w:val="clear" w:color="auto" w:fill="F7F9FB"/>
          </w:tcPr>
          <w:p w14:paraId="5EFB2EB0" w14:textId="77777777" w:rsidR="007F622D" w:rsidRDefault="00000000">
            <w:pPr>
              <w:spacing w:after="0" w:line="252" w:lineRule="auto"/>
            </w:pPr>
            <w:r>
              <w:rPr>
                <w:sz w:val="14"/>
              </w:rPr>
              <w:t>12</w:t>
            </w:r>
          </w:p>
        </w:tc>
        <w:tc>
          <w:tcPr>
            <w:tcW w:w="6900" w:type="dxa"/>
            <w:shd w:val="clear" w:color="auto" w:fill="F7F9FB"/>
          </w:tcPr>
          <w:p w14:paraId="653AF6D1" w14:textId="77777777" w:rsidR="007F622D" w:rsidRDefault="00000000">
            <w:pPr>
              <w:spacing w:after="0" w:line="252" w:lineRule="auto"/>
            </w:pPr>
            <w:r>
              <w:rPr>
                <w:sz w:val="14"/>
              </w:rPr>
              <w:t>Compute, Storage, Database, and Endpoint Security</w:t>
            </w:r>
          </w:p>
        </w:tc>
        <w:tc>
          <w:tcPr>
            <w:tcW w:w="1560" w:type="dxa"/>
            <w:shd w:val="clear" w:color="auto" w:fill="F7F9FB"/>
          </w:tcPr>
          <w:p w14:paraId="221BAACF" w14:textId="77777777" w:rsidR="007F622D" w:rsidRDefault="00000000">
            <w:pPr>
              <w:spacing w:after="0" w:line="252" w:lineRule="auto"/>
            </w:pPr>
            <w:r>
              <w:rPr>
                <w:sz w:val="14"/>
              </w:rPr>
              <w:t>16</w:t>
            </w:r>
          </w:p>
        </w:tc>
      </w:tr>
      <w:tr w:rsidR="007F622D" w14:paraId="4967B133" w14:textId="77777777">
        <w:trPr>
          <w:cantSplit/>
        </w:trPr>
        <w:tc>
          <w:tcPr>
            <w:tcW w:w="900" w:type="dxa"/>
          </w:tcPr>
          <w:p w14:paraId="06B1D58D" w14:textId="77777777" w:rsidR="007F622D" w:rsidRDefault="00000000">
            <w:pPr>
              <w:spacing w:after="0" w:line="252" w:lineRule="auto"/>
            </w:pPr>
            <w:r>
              <w:rPr>
                <w:sz w:val="14"/>
              </w:rPr>
              <w:t>13</w:t>
            </w:r>
          </w:p>
        </w:tc>
        <w:tc>
          <w:tcPr>
            <w:tcW w:w="6900" w:type="dxa"/>
          </w:tcPr>
          <w:p w14:paraId="6F5A35D8" w14:textId="77777777" w:rsidR="007F622D" w:rsidRDefault="00000000">
            <w:pPr>
              <w:spacing w:after="0" w:line="252" w:lineRule="auto"/>
            </w:pPr>
            <w:r>
              <w:rPr>
                <w:sz w:val="14"/>
              </w:rPr>
              <w:t>Application Security and DevSecOps</w:t>
            </w:r>
          </w:p>
        </w:tc>
        <w:tc>
          <w:tcPr>
            <w:tcW w:w="1560" w:type="dxa"/>
          </w:tcPr>
          <w:p w14:paraId="72D0A570" w14:textId="77777777" w:rsidR="007F622D" w:rsidRDefault="00000000">
            <w:pPr>
              <w:spacing w:after="0" w:line="252" w:lineRule="auto"/>
            </w:pPr>
            <w:r>
              <w:rPr>
                <w:sz w:val="14"/>
              </w:rPr>
              <w:t>17</w:t>
            </w:r>
          </w:p>
        </w:tc>
      </w:tr>
      <w:tr w:rsidR="007F622D" w14:paraId="5AB8873D" w14:textId="77777777">
        <w:trPr>
          <w:cantSplit/>
        </w:trPr>
        <w:tc>
          <w:tcPr>
            <w:tcW w:w="900" w:type="dxa"/>
            <w:shd w:val="clear" w:color="auto" w:fill="F7F9FB"/>
          </w:tcPr>
          <w:p w14:paraId="2A05C094" w14:textId="77777777" w:rsidR="007F622D" w:rsidRDefault="00000000">
            <w:pPr>
              <w:spacing w:after="0" w:line="252" w:lineRule="auto"/>
            </w:pPr>
            <w:r>
              <w:rPr>
                <w:sz w:val="14"/>
              </w:rPr>
              <w:t>14</w:t>
            </w:r>
          </w:p>
        </w:tc>
        <w:tc>
          <w:tcPr>
            <w:tcW w:w="6900" w:type="dxa"/>
            <w:shd w:val="clear" w:color="auto" w:fill="F7F9FB"/>
          </w:tcPr>
          <w:p w14:paraId="39B9B972" w14:textId="77777777" w:rsidR="007F622D" w:rsidRDefault="00000000">
            <w:pPr>
              <w:spacing w:after="0" w:line="252" w:lineRule="auto"/>
            </w:pPr>
            <w:r>
              <w:rPr>
                <w:sz w:val="14"/>
              </w:rPr>
              <w:t>Infrastructure as Code and Policy as Code</w:t>
            </w:r>
          </w:p>
        </w:tc>
        <w:tc>
          <w:tcPr>
            <w:tcW w:w="1560" w:type="dxa"/>
            <w:shd w:val="clear" w:color="auto" w:fill="F7F9FB"/>
          </w:tcPr>
          <w:p w14:paraId="250C0F6D" w14:textId="77777777" w:rsidR="007F622D" w:rsidRDefault="00000000">
            <w:pPr>
              <w:spacing w:after="0" w:line="252" w:lineRule="auto"/>
            </w:pPr>
            <w:r>
              <w:rPr>
                <w:sz w:val="14"/>
              </w:rPr>
              <w:t>18</w:t>
            </w:r>
          </w:p>
        </w:tc>
      </w:tr>
      <w:tr w:rsidR="007F622D" w14:paraId="1A6058EF" w14:textId="77777777">
        <w:trPr>
          <w:cantSplit/>
        </w:trPr>
        <w:tc>
          <w:tcPr>
            <w:tcW w:w="900" w:type="dxa"/>
          </w:tcPr>
          <w:p w14:paraId="7429034D" w14:textId="77777777" w:rsidR="007F622D" w:rsidRDefault="00000000">
            <w:pPr>
              <w:spacing w:after="0" w:line="252" w:lineRule="auto"/>
            </w:pPr>
            <w:r>
              <w:rPr>
                <w:sz w:val="14"/>
              </w:rPr>
              <w:t>15</w:t>
            </w:r>
          </w:p>
        </w:tc>
        <w:tc>
          <w:tcPr>
            <w:tcW w:w="6900" w:type="dxa"/>
          </w:tcPr>
          <w:p w14:paraId="6470A080" w14:textId="77777777" w:rsidR="007F622D" w:rsidRDefault="00000000">
            <w:pPr>
              <w:spacing w:after="0" w:line="252" w:lineRule="auto"/>
            </w:pPr>
            <w:r>
              <w:rPr>
                <w:sz w:val="14"/>
              </w:rPr>
              <w:t>Containers and Kubernetes</w:t>
            </w:r>
          </w:p>
        </w:tc>
        <w:tc>
          <w:tcPr>
            <w:tcW w:w="1560" w:type="dxa"/>
          </w:tcPr>
          <w:p w14:paraId="4FCA2E55" w14:textId="77777777" w:rsidR="007F622D" w:rsidRDefault="00000000">
            <w:pPr>
              <w:spacing w:after="0" w:line="252" w:lineRule="auto"/>
            </w:pPr>
            <w:r>
              <w:rPr>
                <w:sz w:val="14"/>
              </w:rPr>
              <w:t>19</w:t>
            </w:r>
          </w:p>
        </w:tc>
      </w:tr>
      <w:tr w:rsidR="007F622D" w14:paraId="533A1A10" w14:textId="77777777">
        <w:trPr>
          <w:cantSplit/>
        </w:trPr>
        <w:tc>
          <w:tcPr>
            <w:tcW w:w="900" w:type="dxa"/>
            <w:shd w:val="clear" w:color="auto" w:fill="F7F9FB"/>
          </w:tcPr>
          <w:p w14:paraId="7D408B6F" w14:textId="77777777" w:rsidR="007F622D" w:rsidRDefault="00000000">
            <w:pPr>
              <w:spacing w:after="0" w:line="252" w:lineRule="auto"/>
            </w:pPr>
            <w:r>
              <w:rPr>
                <w:sz w:val="14"/>
              </w:rPr>
              <w:t>16</w:t>
            </w:r>
          </w:p>
        </w:tc>
        <w:tc>
          <w:tcPr>
            <w:tcW w:w="6900" w:type="dxa"/>
            <w:shd w:val="clear" w:color="auto" w:fill="F7F9FB"/>
          </w:tcPr>
          <w:p w14:paraId="30320D86" w14:textId="77777777" w:rsidR="007F622D" w:rsidRDefault="00000000">
            <w:pPr>
              <w:spacing w:after="0" w:line="252" w:lineRule="auto"/>
            </w:pPr>
            <w:r>
              <w:rPr>
                <w:sz w:val="14"/>
              </w:rPr>
              <w:t>Serverless, APIs, and Event-Driven Services</w:t>
            </w:r>
          </w:p>
        </w:tc>
        <w:tc>
          <w:tcPr>
            <w:tcW w:w="1560" w:type="dxa"/>
            <w:shd w:val="clear" w:color="auto" w:fill="F7F9FB"/>
          </w:tcPr>
          <w:p w14:paraId="0B3D8C40" w14:textId="77777777" w:rsidR="007F622D" w:rsidRDefault="00000000">
            <w:pPr>
              <w:spacing w:after="0" w:line="252" w:lineRule="auto"/>
            </w:pPr>
            <w:r>
              <w:rPr>
                <w:sz w:val="14"/>
              </w:rPr>
              <w:t>20</w:t>
            </w:r>
          </w:p>
        </w:tc>
      </w:tr>
      <w:tr w:rsidR="007F622D" w14:paraId="3C749531" w14:textId="77777777">
        <w:trPr>
          <w:cantSplit/>
        </w:trPr>
        <w:tc>
          <w:tcPr>
            <w:tcW w:w="900" w:type="dxa"/>
          </w:tcPr>
          <w:p w14:paraId="7706B518" w14:textId="77777777" w:rsidR="007F622D" w:rsidRDefault="00000000">
            <w:pPr>
              <w:spacing w:after="0" w:line="252" w:lineRule="auto"/>
            </w:pPr>
            <w:r>
              <w:rPr>
                <w:sz w:val="14"/>
              </w:rPr>
              <w:t>17</w:t>
            </w:r>
          </w:p>
        </w:tc>
        <w:tc>
          <w:tcPr>
            <w:tcW w:w="6900" w:type="dxa"/>
          </w:tcPr>
          <w:p w14:paraId="575E5F64" w14:textId="77777777" w:rsidR="007F622D" w:rsidRDefault="00000000">
            <w:pPr>
              <w:spacing w:after="0" w:line="252" w:lineRule="auto"/>
            </w:pPr>
            <w:r>
              <w:rPr>
                <w:sz w:val="14"/>
              </w:rPr>
              <w:t>SaaS Security and Business Applications</w:t>
            </w:r>
          </w:p>
        </w:tc>
        <w:tc>
          <w:tcPr>
            <w:tcW w:w="1560" w:type="dxa"/>
          </w:tcPr>
          <w:p w14:paraId="5A7E5AF7" w14:textId="77777777" w:rsidR="007F622D" w:rsidRDefault="00000000">
            <w:pPr>
              <w:spacing w:after="0" w:line="252" w:lineRule="auto"/>
            </w:pPr>
            <w:r>
              <w:rPr>
                <w:sz w:val="14"/>
              </w:rPr>
              <w:t>21</w:t>
            </w:r>
          </w:p>
        </w:tc>
      </w:tr>
      <w:tr w:rsidR="007F622D" w14:paraId="3DA05B91" w14:textId="77777777">
        <w:trPr>
          <w:cantSplit/>
        </w:trPr>
        <w:tc>
          <w:tcPr>
            <w:tcW w:w="900" w:type="dxa"/>
            <w:shd w:val="clear" w:color="auto" w:fill="F7F9FB"/>
          </w:tcPr>
          <w:p w14:paraId="5F8C3C03" w14:textId="77777777" w:rsidR="007F622D" w:rsidRDefault="00000000">
            <w:pPr>
              <w:spacing w:after="0" w:line="252" w:lineRule="auto"/>
            </w:pPr>
            <w:r>
              <w:rPr>
                <w:sz w:val="14"/>
              </w:rPr>
              <w:t>18</w:t>
            </w:r>
          </w:p>
        </w:tc>
        <w:tc>
          <w:tcPr>
            <w:tcW w:w="6900" w:type="dxa"/>
            <w:shd w:val="clear" w:color="auto" w:fill="F7F9FB"/>
          </w:tcPr>
          <w:p w14:paraId="21E7164F" w14:textId="77777777" w:rsidR="007F622D" w:rsidRDefault="00000000">
            <w:pPr>
              <w:spacing w:after="0" w:line="252" w:lineRule="auto"/>
            </w:pPr>
            <w:r>
              <w:rPr>
                <w:sz w:val="14"/>
              </w:rPr>
              <w:t>Multi-Cloud, Hybrid Cloud, and Portability</w:t>
            </w:r>
          </w:p>
        </w:tc>
        <w:tc>
          <w:tcPr>
            <w:tcW w:w="1560" w:type="dxa"/>
            <w:shd w:val="clear" w:color="auto" w:fill="F7F9FB"/>
          </w:tcPr>
          <w:p w14:paraId="394F98A9" w14:textId="77777777" w:rsidR="007F622D" w:rsidRDefault="00000000">
            <w:pPr>
              <w:spacing w:after="0" w:line="252" w:lineRule="auto"/>
            </w:pPr>
            <w:r>
              <w:rPr>
                <w:sz w:val="14"/>
              </w:rPr>
              <w:t>22</w:t>
            </w:r>
          </w:p>
        </w:tc>
      </w:tr>
      <w:tr w:rsidR="007F622D" w14:paraId="07759216" w14:textId="77777777">
        <w:trPr>
          <w:cantSplit/>
        </w:trPr>
        <w:tc>
          <w:tcPr>
            <w:tcW w:w="900" w:type="dxa"/>
          </w:tcPr>
          <w:p w14:paraId="4BE5B127" w14:textId="77777777" w:rsidR="007F622D" w:rsidRDefault="00000000">
            <w:pPr>
              <w:spacing w:after="0" w:line="252" w:lineRule="auto"/>
            </w:pPr>
            <w:r>
              <w:rPr>
                <w:sz w:val="14"/>
              </w:rPr>
              <w:t>19</w:t>
            </w:r>
          </w:p>
        </w:tc>
        <w:tc>
          <w:tcPr>
            <w:tcW w:w="6900" w:type="dxa"/>
          </w:tcPr>
          <w:p w14:paraId="45C9F916" w14:textId="77777777" w:rsidR="007F622D" w:rsidRDefault="00000000">
            <w:pPr>
              <w:spacing w:after="0" w:line="252" w:lineRule="auto"/>
            </w:pPr>
            <w:r>
              <w:rPr>
                <w:sz w:val="14"/>
              </w:rPr>
              <w:t>Resilience, Backup, and Disaster Recovery</w:t>
            </w:r>
          </w:p>
        </w:tc>
        <w:tc>
          <w:tcPr>
            <w:tcW w:w="1560" w:type="dxa"/>
          </w:tcPr>
          <w:p w14:paraId="7065AB9D" w14:textId="77777777" w:rsidR="007F622D" w:rsidRDefault="00000000">
            <w:pPr>
              <w:spacing w:after="0" w:line="252" w:lineRule="auto"/>
            </w:pPr>
            <w:r>
              <w:rPr>
                <w:sz w:val="14"/>
              </w:rPr>
              <w:t>23</w:t>
            </w:r>
          </w:p>
        </w:tc>
      </w:tr>
      <w:tr w:rsidR="007F622D" w14:paraId="3AF9E3A5" w14:textId="77777777">
        <w:trPr>
          <w:cantSplit/>
        </w:trPr>
        <w:tc>
          <w:tcPr>
            <w:tcW w:w="900" w:type="dxa"/>
            <w:shd w:val="clear" w:color="auto" w:fill="F7F9FB"/>
          </w:tcPr>
          <w:p w14:paraId="447206C5" w14:textId="77777777" w:rsidR="007F622D" w:rsidRDefault="00000000">
            <w:pPr>
              <w:spacing w:after="0" w:line="252" w:lineRule="auto"/>
            </w:pPr>
            <w:r>
              <w:rPr>
                <w:sz w:val="14"/>
              </w:rPr>
              <w:t>20</w:t>
            </w:r>
          </w:p>
        </w:tc>
        <w:tc>
          <w:tcPr>
            <w:tcW w:w="6900" w:type="dxa"/>
            <w:shd w:val="clear" w:color="auto" w:fill="F7F9FB"/>
          </w:tcPr>
          <w:p w14:paraId="657A96EB" w14:textId="77777777" w:rsidR="007F622D" w:rsidRDefault="00000000">
            <w:pPr>
              <w:spacing w:after="0" w:line="252" w:lineRule="auto"/>
            </w:pPr>
            <w:r>
              <w:rPr>
                <w:sz w:val="14"/>
              </w:rPr>
              <w:t>Cloud Incident Response and Forensics</w:t>
            </w:r>
          </w:p>
        </w:tc>
        <w:tc>
          <w:tcPr>
            <w:tcW w:w="1560" w:type="dxa"/>
            <w:shd w:val="clear" w:color="auto" w:fill="F7F9FB"/>
          </w:tcPr>
          <w:p w14:paraId="2AFCB008" w14:textId="77777777" w:rsidR="007F622D" w:rsidRDefault="00000000">
            <w:pPr>
              <w:spacing w:after="0" w:line="252" w:lineRule="auto"/>
            </w:pPr>
            <w:r>
              <w:rPr>
                <w:sz w:val="14"/>
              </w:rPr>
              <w:t>24</w:t>
            </w:r>
          </w:p>
        </w:tc>
      </w:tr>
      <w:tr w:rsidR="007F622D" w14:paraId="0E02AB05" w14:textId="77777777">
        <w:trPr>
          <w:cantSplit/>
        </w:trPr>
        <w:tc>
          <w:tcPr>
            <w:tcW w:w="900" w:type="dxa"/>
          </w:tcPr>
          <w:p w14:paraId="1F9F0863" w14:textId="77777777" w:rsidR="007F622D" w:rsidRDefault="00000000">
            <w:pPr>
              <w:spacing w:after="0" w:line="252" w:lineRule="auto"/>
            </w:pPr>
            <w:r>
              <w:rPr>
                <w:sz w:val="14"/>
              </w:rPr>
              <w:t>21</w:t>
            </w:r>
          </w:p>
        </w:tc>
        <w:tc>
          <w:tcPr>
            <w:tcW w:w="6900" w:type="dxa"/>
          </w:tcPr>
          <w:p w14:paraId="33117078" w14:textId="77777777" w:rsidR="007F622D" w:rsidRDefault="00000000">
            <w:pPr>
              <w:spacing w:after="0" w:line="252" w:lineRule="auto"/>
            </w:pPr>
            <w:r>
              <w:rPr>
                <w:sz w:val="14"/>
              </w:rPr>
              <w:t>Privacy, Legal, Contract, and Data Residency</w:t>
            </w:r>
          </w:p>
        </w:tc>
        <w:tc>
          <w:tcPr>
            <w:tcW w:w="1560" w:type="dxa"/>
          </w:tcPr>
          <w:p w14:paraId="3F146F67" w14:textId="77777777" w:rsidR="007F622D" w:rsidRDefault="00000000">
            <w:pPr>
              <w:spacing w:after="0" w:line="252" w:lineRule="auto"/>
            </w:pPr>
            <w:r>
              <w:rPr>
                <w:sz w:val="14"/>
              </w:rPr>
              <w:t>26</w:t>
            </w:r>
          </w:p>
        </w:tc>
      </w:tr>
      <w:tr w:rsidR="007F622D" w14:paraId="105A2A5A" w14:textId="77777777">
        <w:trPr>
          <w:cantSplit/>
        </w:trPr>
        <w:tc>
          <w:tcPr>
            <w:tcW w:w="900" w:type="dxa"/>
            <w:shd w:val="clear" w:color="auto" w:fill="F7F9FB"/>
          </w:tcPr>
          <w:p w14:paraId="1767A82D" w14:textId="77777777" w:rsidR="007F622D" w:rsidRDefault="00000000">
            <w:pPr>
              <w:spacing w:after="0" w:line="252" w:lineRule="auto"/>
            </w:pPr>
            <w:r>
              <w:rPr>
                <w:sz w:val="14"/>
              </w:rPr>
              <w:t>22</w:t>
            </w:r>
          </w:p>
        </w:tc>
        <w:tc>
          <w:tcPr>
            <w:tcW w:w="6900" w:type="dxa"/>
            <w:shd w:val="clear" w:color="auto" w:fill="F7F9FB"/>
          </w:tcPr>
          <w:p w14:paraId="7EAB7327" w14:textId="77777777" w:rsidR="007F622D" w:rsidRDefault="00000000">
            <w:pPr>
              <w:spacing w:after="0" w:line="252" w:lineRule="auto"/>
            </w:pPr>
            <w:r>
              <w:rPr>
                <w:sz w:val="14"/>
              </w:rPr>
              <w:t>CSA Cloud Controls Matrix v4.1 Domains</w:t>
            </w:r>
          </w:p>
        </w:tc>
        <w:tc>
          <w:tcPr>
            <w:tcW w:w="1560" w:type="dxa"/>
            <w:shd w:val="clear" w:color="auto" w:fill="F7F9FB"/>
          </w:tcPr>
          <w:p w14:paraId="126D90D6" w14:textId="77777777" w:rsidR="007F622D" w:rsidRDefault="00000000">
            <w:pPr>
              <w:spacing w:after="0" w:line="252" w:lineRule="auto"/>
            </w:pPr>
            <w:r>
              <w:rPr>
                <w:sz w:val="14"/>
              </w:rPr>
              <w:t>27</w:t>
            </w:r>
          </w:p>
        </w:tc>
      </w:tr>
      <w:tr w:rsidR="007F622D" w14:paraId="08994759" w14:textId="77777777">
        <w:trPr>
          <w:cantSplit/>
        </w:trPr>
        <w:tc>
          <w:tcPr>
            <w:tcW w:w="900" w:type="dxa"/>
          </w:tcPr>
          <w:p w14:paraId="6E17728B" w14:textId="77777777" w:rsidR="007F622D" w:rsidRDefault="00000000">
            <w:pPr>
              <w:spacing w:after="0" w:line="252" w:lineRule="auto"/>
            </w:pPr>
            <w:r>
              <w:rPr>
                <w:sz w:val="14"/>
              </w:rPr>
              <w:t>23</w:t>
            </w:r>
          </w:p>
        </w:tc>
        <w:tc>
          <w:tcPr>
            <w:tcW w:w="6900" w:type="dxa"/>
          </w:tcPr>
          <w:p w14:paraId="14923303" w14:textId="77777777" w:rsidR="007F622D" w:rsidRDefault="00000000">
            <w:pPr>
              <w:spacing w:after="0" w:line="252" w:lineRule="auto"/>
            </w:pPr>
            <w:r>
              <w:rPr>
                <w:sz w:val="14"/>
              </w:rPr>
              <w:t>Cloud Assurance and Provider Evidence</w:t>
            </w:r>
          </w:p>
        </w:tc>
        <w:tc>
          <w:tcPr>
            <w:tcW w:w="1560" w:type="dxa"/>
          </w:tcPr>
          <w:p w14:paraId="47BBBEF3" w14:textId="77777777" w:rsidR="007F622D" w:rsidRDefault="00000000">
            <w:pPr>
              <w:spacing w:after="0" w:line="252" w:lineRule="auto"/>
            </w:pPr>
            <w:r>
              <w:rPr>
                <w:sz w:val="14"/>
              </w:rPr>
              <w:t>28</w:t>
            </w:r>
          </w:p>
        </w:tc>
      </w:tr>
      <w:tr w:rsidR="007F622D" w14:paraId="7FCCC289" w14:textId="77777777">
        <w:trPr>
          <w:cantSplit/>
        </w:trPr>
        <w:tc>
          <w:tcPr>
            <w:tcW w:w="900" w:type="dxa"/>
            <w:shd w:val="clear" w:color="auto" w:fill="F7F9FB"/>
          </w:tcPr>
          <w:p w14:paraId="7B52D75A" w14:textId="77777777" w:rsidR="007F622D" w:rsidRDefault="00000000">
            <w:pPr>
              <w:spacing w:after="0" w:line="252" w:lineRule="auto"/>
            </w:pPr>
            <w:r>
              <w:rPr>
                <w:sz w:val="14"/>
              </w:rPr>
              <w:t>24</w:t>
            </w:r>
          </w:p>
        </w:tc>
        <w:tc>
          <w:tcPr>
            <w:tcW w:w="6900" w:type="dxa"/>
            <w:shd w:val="clear" w:color="auto" w:fill="F7F9FB"/>
          </w:tcPr>
          <w:p w14:paraId="341C967A" w14:textId="77777777" w:rsidR="007F622D" w:rsidRDefault="00000000">
            <w:pPr>
              <w:spacing w:after="0" w:line="252" w:lineRule="auto"/>
            </w:pPr>
            <w:r>
              <w:rPr>
                <w:sz w:val="14"/>
              </w:rPr>
              <w:t>Assessment, Evidence Testing, and Metrics</w:t>
            </w:r>
          </w:p>
        </w:tc>
        <w:tc>
          <w:tcPr>
            <w:tcW w:w="1560" w:type="dxa"/>
            <w:shd w:val="clear" w:color="auto" w:fill="F7F9FB"/>
          </w:tcPr>
          <w:p w14:paraId="47C586AF" w14:textId="77777777" w:rsidR="007F622D" w:rsidRDefault="00000000">
            <w:pPr>
              <w:spacing w:after="0" w:line="252" w:lineRule="auto"/>
            </w:pPr>
            <w:r>
              <w:rPr>
                <w:sz w:val="14"/>
              </w:rPr>
              <w:t>29</w:t>
            </w:r>
          </w:p>
        </w:tc>
      </w:tr>
      <w:tr w:rsidR="007F622D" w14:paraId="7C45C488" w14:textId="77777777">
        <w:trPr>
          <w:cantSplit/>
        </w:trPr>
        <w:tc>
          <w:tcPr>
            <w:tcW w:w="900" w:type="dxa"/>
          </w:tcPr>
          <w:p w14:paraId="6D4FEF3D" w14:textId="77777777" w:rsidR="007F622D" w:rsidRDefault="00000000">
            <w:pPr>
              <w:spacing w:after="0" w:line="252" w:lineRule="auto"/>
            </w:pPr>
            <w:r>
              <w:rPr>
                <w:sz w:val="14"/>
              </w:rPr>
              <w:t>25</w:t>
            </w:r>
          </w:p>
        </w:tc>
        <w:tc>
          <w:tcPr>
            <w:tcW w:w="6900" w:type="dxa"/>
          </w:tcPr>
          <w:p w14:paraId="2E99DF89" w14:textId="77777777" w:rsidR="007F622D" w:rsidRDefault="00000000">
            <w:pPr>
              <w:spacing w:after="0" w:line="252" w:lineRule="auto"/>
            </w:pPr>
            <w:r>
              <w:rPr>
                <w:sz w:val="14"/>
              </w:rPr>
              <w:t>AI Services and Emerging Cloud Risk</w:t>
            </w:r>
          </w:p>
        </w:tc>
        <w:tc>
          <w:tcPr>
            <w:tcW w:w="1560" w:type="dxa"/>
          </w:tcPr>
          <w:p w14:paraId="602165A8" w14:textId="77777777" w:rsidR="007F622D" w:rsidRDefault="00000000">
            <w:pPr>
              <w:spacing w:after="0" w:line="252" w:lineRule="auto"/>
            </w:pPr>
            <w:r>
              <w:rPr>
                <w:sz w:val="14"/>
              </w:rPr>
              <w:t>31</w:t>
            </w:r>
          </w:p>
        </w:tc>
      </w:tr>
      <w:tr w:rsidR="007F622D" w14:paraId="440EBC02" w14:textId="77777777">
        <w:trPr>
          <w:cantSplit/>
        </w:trPr>
        <w:tc>
          <w:tcPr>
            <w:tcW w:w="900" w:type="dxa"/>
            <w:shd w:val="clear" w:color="auto" w:fill="F7F9FB"/>
          </w:tcPr>
          <w:p w14:paraId="1B9181D4" w14:textId="77777777" w:rsidR="007F622D" w:rsidRDefault="00000000">
            <w:pPr>
              <w:spacing w:after="0" w:line="252" w:lineRule="auto"/>
            </w:pPr>
            <w:r>
              <w:rPr>
                <w:sz w:val="14"/>
              </w:rPr>
              <w:t>26</w:t>
            </w:r>
          </w:p>
        </w:tc>
        <w:tc>
          <w:tcPr>
            <w:tcW w:w="6900" w:type="dxa"/>
            <w:shd w:val="clear" w:color="auto" w:fill="F7F9FB"/>
          </w:tcPr>
          <w:p w14:paraId="382E7590" w14:textId="77777777" w:rsidR="007F622D" w:rsidRDefault="00000000">
            <w:pPr>
              <w:spacing w:after="0" w:line="252" w:lineRule="auto"/>
            </w:pPr>
            <w:r>
              <w:rPr>
                <w:sz w:val="14"/>
              </w:rPr>
              <w:t>Open-Source Tools</w:t>
            </w:r>
          </w:p>
        </w:tc>
        <w:tc>
          <w:tcPr>
            <w:tcW w:w="1560" w:type="dxa"/>
            <w:shd w:val="clear" w:color="auto" w:fill="F7F9FB"/>
          </w:tcPr>
          <w:p w14:paraId="6960DD17" w14:textId="77777777" w:rsidR="007F622D" w:rsidRDefault="00000000">
            <w:pPr>
              <w:spacing w:after="0" w:line="252" w:lineRule="auto"/>
            </w:pPr>
            <w:r>
              <w:rPr>
                <w:sz w:val="14"/>
              </w:rPr>
              <w:t>32</w:t>
            </w:r>
          </w:p>
        </w:tc>
      </w:tr>
      <w:tr w:rsidR="007F622D" w14:paraId="66F703CE" w14:textId="77777777">
        <w:trPr>
          <w:cantSplit/>
        </w:trPr>
        <w:tc>
          <w:tcPr>
            <w:tcW w:w="900" w:type="dxa"/>
          </w:tcPr>
          <w:p w14:paraId="044F6DD9" w14:textId="77777777" w:rsidR="007F622D" w:rsidRDefault="00000000">
            <w:pPr>
              <w:spacing w:after="0" w:line="252" w:lineRule="auto"/>
            </w:pPr>
            <w:r>
              <w:rPr>
                <w:sz w:val="14"/>
              </w:rPr>
              <w:t>27</w:t>
            </w:r>
          </w:p>
        </w:tc>
        <w:tc>
          <w:tcPr>
            <w:tcW w:w="6900" w:type="dxa"/>
          </w:tcPr>
          <w:p w14:paraId="7635DE7E" w14:textId="77777777" w:rsidR="007F622D" w:rsidRDefault="00000000">
            <w:pPr>
              <w:spacing w:after="0" w:line="252" w:lineRule="auto"/>
            </w:pPr>
            <w:r>
              <w:rPr>
                <w:sz w:val="14"/>
              </w:rPr>
              <w:t>Manager’s Cloud Security Playbook</w:t>
            </w:r>
          </w:p>
        </w:tc>
        <w:tc>
          <w:tcPr>
            <w:tcW w:w="1560" w:type="dxa"/>
          </w:tcPr>
          <w:p w14:paraId="0BA57E9D" w14:textId="77777777" w:rsidR="007F622D" w:rsidRDefault="00000000">
            <w:pPr>
              <w:spacing w:after="0" w:line="252" w:lineRule="auto"/>
            </w:pPr>
            <w:r>
              <w:rPr>
                <w:sz w:val="14"/>
              </w:rPr>
              <w:t>37</w:t>
            </w:r>
          </w:p>
        </w:tc>
      </w:tr>
      <w:tr w:rsidR="007F622D" w14:paraId="4EB572E2" w14:textId="77777777">
        <w:trPr>
          <w:cantSplit/>
        </w:trPr>
        <w:tc>
          <w:tcPr>
            <w:tcW w:w="900" w:type="dxa"/>
            <w:shd w:val="clear" w:color="auto" w:fill="F7F9FB"/>
          </w:tcPr>
          <w:p w14:paraId="2D59ED93" w14:textId="77777777" w:rsidR="007F622D" w:rsidRDefault="00000000">
            <w:pPr>
              <w:spacing w:after="0" w:line="252" w:lineRule="auto"/>
            </w:pPr>
            <w:r>
              <w:rPr>
                <w:sz w:val="14"/>
              </w:rPr>
              <w:t>28</w:t>
            </w:r>
          </w:p>
        </w:tc>
        <w:tc>
          <w:tcPr>
            <w:tcW w:w="6900" w:type="dxa"/>
            <w:shd w:val="clear" w:color="auto" w:fill="F7F9FB"/>
          </w:tcPr>
          <w:p w14:paraId="6DFBDDEA" w14:textId="77777777" w:rsidR="007F622D" w:rsidRDefault="00000000">
            <w:pPr>
              <w:spacing w:after="0" w:line="252" w:lineRule="auto"/>
            </w:pPr>
            <w:r>
              <w:rPr>
                <w:sz w:val="14"/>
              </w:rPr>
              <w:t>Junior Analyst Career Guide</w:t>
            </w:r>
          </w:p>
        </w:tc>
        <w:tc>
          <w:tcPr>
            <w:tcW w:w="1560" w:type="dxa"/>
            <w:shd w:val="clear" w:color="auto" w:fill="F7F9FB"/>
          </w:tcPr>
          <w:p w14:paraId="727D5F14" w14:textId="77777777" w:rsidR="007F622D" w:rsidRDefault="00000000">
            <w:pPr>
              <w:spacing w:after="0" w:line="252" w:lineRule="auto"/>
            </w:pPr>
            <w:r>
              <w:rPr>
                <w:sz w:val="14"/>
              </w:rPr>
              <w:t>38</w:t>
            </w:r>
          </w:p>
        </w:tc>
      </w:tr>
      <w:tr w:rsidR="007F622D" w14:paraId="559F6E1E" w14:textId="77777777">
        <w:trPr>
          <w:cantSplit/>
        </w:trPr>
        <w:tc>
          <w:tcPr>
            <w:tcW w:w="900" w:type="dxa"/>
          </w:tcPr>
          <w:p w14:paraId="2205223E" w14:textId="77777777" w:rsidR="007F622D" w:rsidRDefault="00000000">
            <w:pPr>
              <w:spacing w:after="0" w:line="252" w:lineRule="auto"/>
            </w:pPr>
            <w:r>
              <w:rPr>
                <w:sz w:val="14"/>
              </w:rPr>
              <w:t>29</w:t>
            </w:r>
          </w:p>
        </w:tc>
        <w:tc>
          <w:tcPr>
            <w:tcW w:w="6900" w:type="dxa"/>
          </w:tcPr>
          <w:p w14:paraId="39FF6BB5" w14:textId="77777777" w:rsidR="007F622D" w:rsidRDefault="00000000">
            <w:pPr>
              <w:spacing w:after="0" w:line="252" w:lineRule="auto"/>
            </w:pPr>
            <w:r>
              <w:rPr>
                <w:sz w:val="14"/>
              </w:rPr>
              <w:t>Fictional Laboratory, Thirty-Day Plan, and Interview Preparation</w:t>
            </w:r>
          </w:p>
        </w:tc>
        <w:tc>
          <w:tcPr>
            <w:tcW w:w="1560" w:type="dxa"/>
          </w:tcPr>
          <w:p w14:paraId="16D3C7A9" w14:textId="77777777" w:rsidR="007F622D" w:rsidRDefault="00000000">
            <w:pPr>
              <w:spacing w:after="0" w:line="252" w:lineRule="auto"/>
            </w:pPr>
            <w:r>
              <w:rPr>
                <w:sz w:val="14"/>
              </w:rPr>
              <w:t>40</w:t>
            </w:r>
          </w:p>
        </w:tc>
      </w:tr>
      <w:tr w:rsidR="007F622D" w14:paraId="779408DD" w14:textId="77777777">
        <w:trPr>
          <w:cantSplit/>
        </w:trPr>
        <w:tc>
          <w:tcPr>
            <w:tcW w:w="900" w:type="dxa"/>
            <w:shd w:val="clear" w:color="auto" w:fill="F7F9FB"/>
          </w:tcPr>
          <w:p w14:paraId="605058ED" w14:textId="77777777" w:rsidR="007F622D" w:rsidRDefault="00000000">
            <w:pPr>
              <w:spacing w:after="0" w:line="252" w:lineRule="auto"/>
            </w:pPr>
            <w:r>
              <w:rPr>
                <w:sz w:val="14"/>
              </w:rPr>
              <w:t>30</w:t>
            </w:r>
          </w:p>
        </w:tc>
        <w:tc>
          <w:tcPr>
            <w:tcW w:w="6900" w:type="dxa"/>
            <w:shd w:val="clear" w:color="auto" w:fill="F7F9FB"/>
          </w:tcPr>
          <w:p w14:paraId="057068BF" w14:textId="77777777" w:rsidR="007F622D" w:rsidRDefault="00000000">
            <w:pPr>
              <w:spacing w:after="0" w:line="252" w:lineRule="auto"/>
            </w:pPr>
            <w:r>
              <w:rPr>
                <w:sz w:val="14"/>
              </w:rPr>
              <w:t>Templates, Glossary, Index, and References</w:t>
            </w:r>
          </w:p>
        </w:tc>
        <w:tc>
          <w:tcPr>
            <w:tcW w:w="1560" w:type="dxa"/>
            <w:shd w:val="clear" w:color="auto" w:fill="F7F9FB"/>
          </w:tcPr>
          <w:p w14:paraId="446F2966" w14:textId="77777777" w:rsidR="007F622D" w:rsidRDefault="00000000">
            <w:pPr>
              <w:spacing w:after="0" w:line="252" w:lineRule="auto"/>
            </w:pPr>
            <w:r>
              <w:rPr>
                <w:sz w:val="14"/>
              </w:rPr>
              <w:t>43</w:t>
            </w:r>
          </w:p>
        </w:tc>
      </w:tr>
    </w:tbl>
    <w:p w14:paraId="05250C30" w14:textId="77777777" w:rsidR="007F622D" w:rsidRDefault="007F622D">
      <w:pPr>
        <w:spacing w:after="0"/>
      </w:pPr>
    </w:p>
    <w:p w14:paraId="79513153" w14:textId="77777777" w:rsidR="007F622D" w:rsidRDefault="00000000">
      <w:pPr>
        <w:pStyle w:val="Heading1"/>
        <w:pageBreakBefore/>
      </w:pPr>
      <w:bookmarkStart w:id="4" w:name="_Toc234938580"/>
      <w:r>
        <w:lastRenderedPageBreak/>
        <w:t>1. Cloud Security Foundations</w:t>
      </w:r>
      <w:bookmarkEnd w:id="4"/>
    </w:p>
    <w:p w14:paraId="3ADE3D95" w14:textId="77777777" w:rsidR="007F622D" w:rsidRDefault="00000000">
      <w:pPr>
        <w:spacing w:after="200"/>
      </w:pPr>
      <w:r>
        <w:rPr>
          <w:i/>
          <w:color w:val="5B6570"/>
          <w:sz w:val="22"/>
        </w:rPr>
        <w:t>Cloud security protects rapidly changing shared technology, identities, data, applications, and services.</w:t>
      </w:r>
    </w:p>
    <w:p w14:paraId="7AED3D7D" w14:textId="77777777" w:rsidR="007F622D" w:rsidRDefault="00000000">
      <w:pPr>
        <w:pStyle w:val="Heading2"/>
      </w:pPr>
      <w:bookmarkStart w:id="5" w:name="_Toc234938581"/>
      <w:r>
        <w:t>1.1 NIST essential characteristics</w:t>
      </w:r>
      <w:bookmarkEnd w:id="5"/>
    </w:p>
    <w:p w14:paraId="7A5CE5BC" w14:textId="77777777" w:rsidR="007F622D" w:rsidRDefault="00000000" w:rsidP="004D2CD7">
      <w:pPr>
        <w:pStyle w:val="ListBullet"/>
        <w:numPr>
          <w:ilvl w:val="0"/>
          <w:numId w:val="11"/>
        </w:numPr>
      </w:pPr>
      <w:r>
        <w:t>On-demand self-service: consumers can provision resources without manual provider interaction.</w:t>
      </w:r>
    </w:p>
    <w:p w14:paraId="58E64AEA" w14:textId="77777777" w:rsidR="007F622D" w:rsidRDefault="00000000" w:rsidP="004D2CD7">
      <w:pPr>
        <w:pStyle w:val="ListBullet"/>
        <w:numPr>
          <w:ilvl w:val="0"/>
          <w:numId w:val="11"/>
        </w:numPr>
      </w:pPr>
      <w:r>
        <w:t>Broad network access: capabilities are available over networks through standard mechanisms.</w:t>
      </w:r>
    </w:p>
    <w:p w14:paraId="15D4E953" w14:textId="77777777" w:rsidR="007F622D" w:rsidRDefault="00000000" w:rsidP="004D2CD7">
      <w:pPr>
        <w:pStyle w:val="ListBullet"/>
        <w:numPr>
          <w:ilvl w:val="0"/>
          <w:numId w:val="11"/>
        </w:numPr>
      </w:pPr>
      <w:r>
        <w:t>Resource pooling: provider resources serve multiple consumers with location independence at an abstraction level.</w:t>
      </w:r>
    </w:p>
    <w:p w14:paraId="2407C15D" w14:textId="77777777" w:rsidR="007F622D" w:rsidRDefault="00000000" w:rsidP="004D2CD7">
      <w:pPr>
        <w:pStyle w:val="ListBullet"/>
        <w:numPr>
          <w:ilvl w:val="0"/>
          <w:numId w:val="11"/>
        </w:numPr>
      </w:pPr>
      <w:r>
        <w:t>Rapid elasticity: resources can scale quickly and may appear unlimited.</w:t>
      </w:r>
    </w:p>
    <w:p w14:paraId="5891C6B4" w14:textId="77777777" w:rsidR="007F622D" w:rsidRDefault="00000000" w:rsidP="004D2CD7">
      <w:pPr>
        <w:pStyle w:val="ListBullet"/>
        <w:numPr>
          <w:ilvl w:val="0"/>
          <w:numId w:val="11"/>
        </w:numPr>
      </w:pPr>
      <w:r>
        <w:t>Measured service: use is monitored, controlled, and reported.</w:t>
      </w:r>
    </w:p>
    <w:tbl>
      <w:tblPr>
        <w:tblStyle w:val="TableGrid"/>
        <w:tblW w:w="9360" w:type="dxa"/>
        <w:tblInd w:w="120" w:type="dxa"/>
        <w:tblLayout w:type="fixed"/>
        <w:tblLook w:val="04A0" w:firstRow="1" w:lastRow="0" w:firstColumn="1" w:lastColumn="0" w:noHBand="0" w:noVBand="1"/>
      </w:tblPr>
      <w:tblGrid>
        <w:gridCol w:w="1900"/>
        <w:gridCol w:w="3800"/>
        <w:gridCol w:w="3660"/>
      </w:tblGrid>
      <w:tr w:rsidR="007F622D" w14:paraId="3F987400" w14:textId="77777777">
        <w:trPr>
          <w:cantSplit/>
          <w:tblHeader/>
        </w:trPr>
        <w:tc>
          <w:tcPr>
            <w:tcW w:w="1900" w:type="dxa"/>
            <w:shd w:val="clear" w:color="auto" w:fill="18324A"/>
            <w:tcMar>
              <w:top w:w="90" w:type="dxa"/>
              <w:left w:w="120" w:type="dxa"/>
              <w:bottom w:w="90" w:type="dxa"/>
              <w:right w:w="120" w:type="dxa"/>
            </w:tcMar>
            <w:vAlign w:val="center"/>
          </w:tcPr>
          <w:p w14:paraId="6B80D0E3" w14:textId="77777777" w:rsidR="007F622D" w:rsidRDefault="00000000">
            <w:pPr>
              <w:spacing w:after="0"/>
            </w:pPr>
            <w:r>
              <w:rPr>
                <w:b/>
                <w:color w:val="FFFFFF"/>
                <w:sz w:val="15"/>
              </w:rPr>
              <w:t>Deployment</w:t>
            </w:r>
          </w:p>
        </w:tc>
        <w:tc>
          <w:tcPr>
            <w:tcW w:w="3800" w:type="dxa"/>
            <w:shd w:val="clear" w:color="auto" w:fill="18324A"/>
            <w:tcMar>
              <w:top w:w="90" w:type="dxa"/>
              <w:left w:w="120" w:type="dxa"/>
              <w:bottom w:w="90" w:type="dxa"/>
              <w:right w:w="120" w:type="dxa"/>
            </w:tcMar>
            <w:vAlign w:val="center"/>
          </w:tcPr>
          <w:p w14:paraId="47DA8B14" w14:textId="77777777" w:rsidR="007F622D" w:rsidRDefault="00000000">
            <w:pPr>
              <w:spacing w:after="0"/>
            </w:pPr>
            <w:r>
              <w:rPr>
                <w:b/>
                <w:color w:val="FFFFFF"/>
                <w:sz w:val="15"/>
              </w:rPr>
              <w:t>Plain meaning</w:t>
            </w:r>
          </w:p>
        </w:tc>
        <w:tc>
          <w:tcPr>
            <w:tcW w:w="3660" w:type="dxa"/>
            <w:shd w:val="clear" w:color="auto" w:fill="18324A"/>
            <w:tcMar>
              <w:top w:w="90" w:type="dxa"/>
              <w:left w:w="120" w:type="dxa"/>
              <w:bottom w:w="90" w:type="dxa"/>
              <w:right w:w="120" w:type="dxa"/>
            </w:tcMar>
            <w:vAlign w:val="center"/>
          </w:tcPr>
          <w:p w14:paraId="2616466C" w14:textId="77777777" w:rsidR="007F622D" w:rsidRDefault="00000000">
            <w:pPr>
              <w:spacing w:after="0"/>
            </w:pPr>
            <w:r>
              <w:rPr>
                <w:b/>
                <w:color w:val="FFFFFF"/>
                <w:sz w:val="15"/>
              </w:rPr>
              <w:t>Security focus</w:t>
            </w:r>
          </w:p>
        </w:tc>
      </w:tr>
      <w:tr w:rsidR="007F622D" w14:paraId="07D3AC16" w14:textId="77777777">
        <w:trPr>
          <w:cantSplit/>
        </w:trPr>
        <w:tc>
          <w:tcPr>
            <w:tcW w:w="1900" w:type="dxa"/>
          </w:tcPr>
          <w:p w14:paraId="56A70AE0" w14:textId="77777777" w:rsidR="007F622D" w:rsidRDefault="00000000">
            <w:pPr>
              <w:spacing w:after="0" w:line="252" w:lineRule="auto"/>
            </w:pPr>
            <w:r>
              <w:rPr>
                <w:sz w:val="15"/>
              </w:rPr>
              <w:t>Public cloud</w:t>
            </w:r>
          </w:p>
        </w:tc>
        <w:tc>
          <w:tcPr>
            <w:tcW w:w="3800" w:type="dxa"/>
          </w:tcPr>
          <w:p w14:paraId="61591C46" w14:textId="77777777" w:rsidR="007F622D" w:rsidRDefault="00000000">
            <w:pPr>
              <w:spacing w:after="0" w:line="252" w:lineRule="auto"/>
            </w:pPr>
            <w:r>
              <w:rPr>
                <w:sz w:val="15"/>
              </w:rPr>
              <w:t>Provider infrastructure shared across customers with logical isolation</w:t>
            </w:r>
          </w:p>
        </w:tc>
        <w:tc>
          <w:tcPr>
            <w:tcW w:w="3660" w:type="dxa"/>
          </w:tcPr>
          <w:p w14:paraId="329E8EA9" w14:textId="77777777" w:rsidR="007F622D" w:rsidRDefault="00000000">
            <w:pPr>
              <w:spacing w:after="0" w:line="252" w:lineRule="auto"/>
            </w:pPr>
            <w:r>
              <w:rPr>
                <w:sz w:val="15"/>
              </w:rPr>
              <w:t>Tenant configuration, identity, data, provider assurance</w:t>
            </w:r>
          </w:p>
        </w:tc>
      </w:tr>
      <w:tr w:rsidR="007F622D" w14:paraId="5D1FE1A9" w14:textId="77777777">
        <w:trPr>
          <w:cantSplit/>
        </w:trPr>
        <w:tc>
          <w:tcPr>
            <w:tcW w:w="1900" w:type="dxa"/>
            <w:shd w:val="clear" w:color="auto" w:fill="F7F9FB"/>
          </w:tcPr>
          <w:p w14:paraId="5E7D6E6E" w14:textId="77777777" w:rsidR="007F622D" w:rsidRDefault="00000000">
            <w:pPr>
              <w:spacing w:after="0" w:line="252" w:lineRule="auto"/>
            </w:pPr>
            <w:r>
              <w:rPr>
                <w:sz w:val="15"/>
              </w:rPr>
              <w:t>Private cloud</w:t>
            </w:r>
          </w:p>
        </w:tc>
        <w:tc>
          <w:tcPr>
            <w:tcW w:w="3800" w:type="dxa"/>
            <w:shd w:val="clear" w:color="auto" w:fill="F7F9FB"/>
          </w:tcPr>
          <w:p w14:paraId="0D0252C6" w14:textId="77777777" w:rsidR="007F622D" w:rsidRDefault="00000000">
            <w:pPr>
              <w:spacing w:after="0" w:line="252" w:lineRule="auto"/>
            </w:pPr>
            <w:r>
              <w:rPr>
                <w:sz w:val="15"/>
              </w:rPr>
              <w:t>Cloud capability dedicated to one organization</w:t>
            </w:r>
          </w:p>
        </w:tc>
        <w:tc>
          <w:tcPr>
            <w:tcW w:w="3660" w:type="dxa"/>
            <w:shd w:val="clear" w:color="auto" w:fill="F7F9FB"/>
          </w:tcPr>
          <w:p w14:paraId="2D2E1D1E" w14:textId="77777777" w:rsidR="007F622D" w:rsidRDefault="00000000">
            <w:pPr>
              <w:spacing w:after="0" w:line="252" w:lineRule="auto"/>
            </w:pPr>
            <w:r>
              <w:rPr>
                <w:sz w:val="15"/>
              </w:rPr>
              <w:t>Organization operates more infrastructure responsibility</w:t>
            </w:r>
          </w:p>
        </w:tc>
      </w:tr>
      <w:tr w:rsidR="007F622D" w14:paraId="42ADCDA1" w14:textId="77777777">
        <w:trPr>
          <w:cantSplit/>
        </w:trPr>
        <w:tc>
          <w:tcPr>
            <w:tcW w:w="1900" w:type="dxa"/>
          </w:tcPr>
          <w:p w14:paraId="2B210177" w14:textId="77777777" w:rsidR="007F622D" w:rsidRDefault="00000000">
            <w:pPr>
              <w:spacing w:after="0" w:line="252" w:lineRule="auto"/>
            </w:pPr>
            <w:r>
              <w:rPr>
                <w:sz w:val="15"/>
              </w:rPr>
              <w:t>Community cloud</w:t>
            </w:r>
          </w:p>
        </w:tc>
        <w:tc>
          <w:tcPr>
            <w:tcW w:w="3800" w:type="dxa"/>
          </w:tcPr>
          <w:p w14:paraId="2C41E961" w14:textId="77777777" w:rsidR="007F622D" w:rsidRDefault="00000000">
            <w:pPr>
              <w:spacing w:after="0" w:line="252" w:lineRule="auto"/>
            </w:pPr>
            <w:r>
              <w:rPr>
                <w:sz w:val="15"/>
              </w:rPr>
              <w:t>Shared by organizations with common needs</w:t>
            </w:r>
          </w:p>
        </w:tc>
        <w:tc>
          <w:tcPr>
            <w:tcW w:w="3660" w:type="dxa"/>
          </w:tcPr>
          <w:p w14:paraId="77A2FC16" w14:textId="77777777" w:rsidR="007F622D" w:rsidRDefault="00000000">
            <w:pPr>
              <w:spacing w:after="0" w:line="252" w:lineRule="auto"/>
            </w:pPr>
            <w:r>
              <w:rPr>
                <w:sz w:val="15"/>
              </w:rPr>
              <w:t>Joint governance, membership, common requirements</w:t>
            </w:r>
          </w:p>
        </w:tc>
      </w:tr>
      <w:tr w:rsidR="007F622D" w14:paraId="317FEEE6" w14:textId="77777777">
        <w:trPr>
          <w:cantSplit/>
        </w:trPr>
        <w:tc>
          <w:tcPr>
            <w:tcW w:w="1900" w:type="dxa"/>
            <w:shd w:val="clear" w:color="auto" w:fill="F7F9FB"/>
          </w:tcPr>
          <w:p w14:paraId="20B67A39" w14:textId="77777777" w:rsidR="007F622D" w:rsidRDefault="00000000">
            <w:pPr>
              <w:spacing w:after="0" w:line="252" w:lineRule="auto"/>
            </w:pPr>
            <w:r>
              <w:rPr>
                <w:sz w:val="15"/>
              </w:rPr>
              <w:t>Hybrid cloud</w:t>
            </w:r>
          </w:p>
        </w:tc>
        <w:tc>
          <w:tcPr>
            <w:tcW w:w="3800" w:type="dxa"/>
            <w:shd w:val="clear" w:color="auto" w:fill="F7F9FB"/>
          </w:tcPr>
          <w:p w14:paraId="137BA34B" w14:textId="77777777" w:rsidR="007F622D" w:rsidRDefault="00000000">
            <w:pPr>
              <w:spacing w:after="0" w:line="252" w:lineRule="auto"/>
            </w:pPr>
            <w:r>
              <w:rPr>
                <w:sz w:val="15"/>
              </w:rPr>
              <w:t>Connected distinct cloud environments</w:t>
            </w:r>
          </w:p>
        </w:tc>
        <w:tc>
          <w:tcPr>
            <w:tcW w:w="3660" w:type="dxa"/>
            <w:shd w:val="clear" w:color="auto" w:fill="F7F9FB"/>
          </w:tcPr>
          <w:p w14:paraId="09342BC6" w14:textId="77777777" w:rsidR="007F622D" w:rsidRDefault="00000000">
            <w:pPr>
              <w:spacing w:after="0" w:line="252" w:lineRule="auto"/>
            </w:pPr>
            <w:r>
              <w:rPr>
                <w:sz w:val="15"/>
              </w:rPr>
              <w:t>Identity, data, network, policy, monitoring, portability</w:t>
            </w:r>
          </w:p>
        </w:tc>
      </w:tr>
    </w:tbl>
    <w:p w14:paraId="13FCA83A" w14:textId="77777777" w:rsidR="007F622D" w:rsidRDefault="007F622D">
      <w:pPr>
        <w:spacing w:after="0"/>
      </w:pPr>
    </w:p>
    <w:tbl>
      <w:tblPr>
        <w:tblStyle w:val="TableGrid"/>
        <w:tblW w:w="9360" w:type="dxa"/>
        <w:tblInd w:w="120" w:type="dxa"/>
        <w:tblLayout w:type="fixed"/>
        <w:tblLook w:val="04A0" w:firstRow="1" w:lastRow="0" w:firstColumn="1" w:lastColumn="0" w:noHBand="0" w:noVBand="1"/>
      </w:tblPr>
      <w:tblGrid>
        <w:gridCol w:w="9360"/>
      </w:tblGrid>
      <w:tr w:rsidR="007F622D" w14:paraId="317199A9" w14:textId="77777777">
        <w:trPr>
          <w:cantSplit/>
        </w:trPr>
        <w:tc>
          <w:tcPr>
            <w:tcW w:w="9360" w:type="dxa"/>
            <w:shd w:val="clear" w:color="auto" w:fill="EAF3F8"/>
            <w:tcMar>
              <w:top w:w="90" w:type="dxa"/>
              <w:left w:w="120" w:type="dxa"/>
              <w:bottom w:w="90" w:type="dxa"/>
              <w:right w:w="120" w:type="dxa"/>
            </w:tcMar>
            <w:vAlign w:val="center"/>
          </w:tcPr>
          <w:p w14:paraId="5ECE7529" w14:textId="77777777" w:rsidR="007F622D" w:rsidRDefault="00000000">
            <w:pPr>
              <w:spacing w:after="0"/>
            </w:pPr>
            <w:r>
              <w:rPr>
                <w:b/>
                <w:color w:val="197D86"/>
              </w:rPr>
              <w:t xml:space="preserve">Cloud does not equal secure by default: </w:t>
            </w:r>
            <w:r>
              <w:t>Speed, automation, managed services, and resilient infrastructure can improve security, but mistakes also scale quickly. Governance and guardrails must move at cloud speed.</w:t>
            </w:r>
          </w:p>
        </w:tc>
      </w:tr>
    </w:tbl>
    <w:p w14:paraId="6E20B438" w14:textId="77777777" w:rsidR="007F622D" w:rsidRDefault="007F622D">
      <w:pPr>
        <w:spacing w:after="0"/>
      </w:pPr>
    </w:p>
    <w:p w14:paraId="77AEC1A6" w14:textId="77777777" w:rsidR="007F622D" w:rsidRDefault="00000000">
      <w:pPr>
        <w:pStyle w:val="Heading1"/>
        <w:pageBreakBefore/>
      </w:pPr>
      <w:bookmarkStart w:id="6" w:name="_Toc234938582"/>
      <w:r>
        <w:lastRenderedPageBreak/>
        <w:t>2. Service Models and Shared Responsibility</w:t>
      </w:r>
      <w:bookmarkEnd w:id="6"/>
    </w:p>
    <w:p w14:paraId="06480082" w14:textId="77777777" w:rsidR="007F622D" w:rsidRDefault="00000000">
      <w:pPr>
        <w:spacing w:after="200"/>
      </w:pPr>
      <w:r>
        <w:rPr>
          <w:i/>
          <w:color w:val="5B6570"/>
          <w:sz w:val="22"/>
        </w:rPr>
        <w:t>The provider and customer divide responsibility differently in IaaS, PaaS, and SaaS.</w:t>
      </w:r>
    </w:p>
    <w:p w14:paraId="134830CE" w14:textId="77777777" w:rsidR="007F622D" w:rsidRDefault="00000000">
      <w:pPr>
        <w:keepNext/>
        <w:jc w:val="center"/>
      </w:pPr>
      <w:r>
        <w:rPr>
          <w:noProof/>
        </w:rPr>
        <w:drawing>
          <wp:inline distT="0" distB="0" distL="0" distR="0" wp14:anchorId="1E03E5FA" wp14:editId="169A6A82">
            <wp:extent cx="5623560" cy="3105345"/>
            <wp:effectExtent l="0" t="0" r="0" b="0"/>
            <wp:docPr id="1" name="Figure 1. Shared-responsibility model" descr="Always confirm the exact service documentation and contract; diagrams are simplified star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bility.png"/>
                    <pic:cNvPicPr/>
                  </pic:nvPicPr>
                  <pic:blipFill>
                    <a:blip r:embed="rId8"/>
                    <a:stretch>
                      <a:fillRect/>
                    </a:stretch>
                  </pic:blipFill>
                  <pic:spPr>
                    <a:xfrm>
                      <a:off x="0" y="0"/>
                      <a:ext cx="5623560" cy="3105345"/>
                    </a:xfrm>
                    <a:prstGeom prst="rect">
                      <a:avLst/>
                    </a:prstGeom>
                  </pic:spPr>
                </pic:pic>
              </a:graphicData>
            </a:graphic>
          </wp:inline>
        </w:drawing>
      </w:r>
    </w:p>
    <w:p w14:paraId="5384FD71" w14:textId="77777777" w:rsidR="007F622D" w:rsidRDefault="00000000">
      <w:pPr>
        <w:pStyle w:val="Caption"/>
        <w:spacing w:after="180"/>
        <w:jc w:val="center"/>
      </w:pPr>
      <w:r>
        <w:t>Figure 1. Shared-responsibility model</w:t>
      </w:r>
    </w:p>
    <w:tbl>
      <w:tblPr>
        <w:tblStyle w:val="TableGrid"/>
        <w:tblW w:w="9360" w:type="dxa"/>
        <w:tblInd w:w="120" w:type="dxa"/>
        <w:tblLayout w:type="fixed"/>
        <w:tblLook w:val="04A0" w:firstRow="1" w:lastRow="0" w:firstColumn="1" w:lastColumn="0" w:noHBand="0" w:noVBand="1"/>
      </w:tblPr>
      <w:tblGrid>
        <w:gridCol w:w="1700"/>
        <w:gridCol w:w="3600"/>
        <w:gridCol w:w="4060"/>
      </w:tblGrid>
      <w:tr w:rsidR="007F622D" w14:paraId="1702B307" w14:textId="77777777">
        <w:trPr>
          <w:cantSplit/>
          <w:tblHeader/>
        </w:trPr>
        <w:tc>
          <w:tcPr>
            <w:tcW w:w="1700" w:type="dxa"/>
            <w:shd w:val="clear" w:color="auto" w:fill="18324A"/>
            <w:tcMar>
              <w:top w:w="90" w:type="dxa"/>
              <w:left w:w="120" w:type="dxa"/>
              <w:bottom w:w="90" w:type="dxa"/>
              <w:right w:w="120" w:type="dxa"/>
            </w:tcMar>
            <w:vAlign w:val="center"/>
          </w:tcPr>
          <w:p w14:paraId="2FFBB124" w14:textId="77777777" w:rsidR="007F622D" w:rsidRDefault="00000000">
            <w:pPr>
              <w:spacing w:after="0"/>
            </w:pPr>
            <w:r>
              <w:rPr>
                <w:b/>
                <w:color w:val="FFFFFF"/>
                <w:sz w:val="15"/>
              </w:rPr>
              <w:t>Model</w:t>
            </w:r>
          </w:p>
        </w:tc>
        <w:tc>
          <w:tcPr>
            <w:tcW w:w="3600" w:type="dxa"/>
            <w:shd w:val="clear" w:color="auto" w:fill="18324A"/>
            <w:tcMar>
              <w:top w:w="90" w:type="dxa"/>
              <w:left w:w="120" w:type="dxa"/>
              <w:bottom w:w="90" w:type="dxa"/>
              <w:right w:w="120" w:type="dxa"/>
            </w:tcMar>
            <w:vAlign w:val="center"/>
          </w:tcPr>
          <w:p w14:paraId="65C78ACB" w14:textId="77777777" w:rsidR="007F622D" w:rsidRDefault="00000000">
            <w:pPr>
              <w:spacing w:after="0"/>
            </w:pPr>
            <w:r>
              <w:rPr>
                <w:b/>
                <w:color w:val="FFFFFF"/>
                <w:sz w:val="15"/>
              </w:rPr>
              <w:t>Provider generally operates</w:t>
            </w:r>
          </w:p>
        </w:tc>
        <w:tc>
          <w:tcPr>
            <w:tcW w:w="4060" w:type="dxa"/>
            <w:shd w:val="clear" w:color="auto" w:fill="18324A"/>
            <w:tcMar>
              <w:top w:w="90" w:type="dxa"/>
              <w:left w:w="120" w:type="dxa"/>
              <w:bottom w:w="90" w:type="dxa"/>
              <w:right w:w="120" w:type="dxa"/>
            </w:tcMar>
            <w:vAlign w:val="center"/>
          </w:tcPr>
          <w:p w14:paraId="332469FC" w14:textId="77777777" w:rsidR="007F622D" w:rsidRDefault="00000000">
            <w:pPr>
              <w:spacing w:after="0"/>
            </w:pPr>
            <w:r>
              <w:rPr>
                <w:b/>
                <w:color w:val="FFFFFF"/>
                <w:sz w:val="15"/>
              </w:rPr>
              <w:t>Customer generally operates</w:t>
            </w:r>
          </w:p>
        </w:tc>
      </w:tr>
      <w:tr w:rsidR="007F622D" w14:paraId="7CDE5FE0" w14:textId="77777777">
        <w:trPr>
          <w:cantSplit/>
        </w:trPr>
        <w:tc>
          <w:tcPr>
            <w:tcW w:w="1700" w:type="dxa"/>
          </w:tcPr>
          <w:p w14:paraId="5D9ADC26" w14:textId="77777777" w:rsidR="007F622D" w:rsidRDefault="00000000">
            <w:pPr>
              <w:spacing w:after="0" w:line="252" w:lineRule="auto"/>
            </w:pPr>
            <w:r>
              <w:rPr>
                <w:sz w:val="15"/>
              </w:rPr>
              <w:t>IaaS</w:t>
            </w:r>
          </w:p>
        </w:tc>
        <w:tc>
          <w:tcPr>
            <w:tcW w:w="3600" w:type="dxa"/>
          </w:tcPr>
          <w:p w14:paraId="18FC7805" w14:textId="77777777" w:rsidR="007F622D" w:rsidRDefault="00000000">
            <w:pPr>
              <w:spacing w:after="0" w:line="252" w:lineRule="auto"/>
            </w:pPr>
            <w:r>
              <w:rPr>
                <w:sz w:val="15"/>
              </w:rPr>
              <w:t>Facilities, physical hardware, core virtualization and service infrastructure</w:t>
            </w:r>
          </w:p>
        </w:tc>
        <w:tc>
          <w:tcPr>
            <w:tcW w:w="4060" w:type="dxa"/>
          </w:tcPr>
          <w:p w14:paraId="289525F8" w14:textId="77777777" w:rsidR="007F622D" w:rsidRDefault="00000000">
            <w:pPr>
              <w:spacing w:after="0" w:line="252" w:lineRule="auto"/>
            </w:pPr>
            <w:r>
              <w:rPr>
                <w:sz w:val="15"/>
              </w:rPr>
              <w:t>OS/workload, configurations, identities, networks, applications, data, monitoring</w:t>
            </w:r>
          </w:p>
        </w:tc>
      </w:tr>
      <w:tr w:rsidR="007F622D" w14:paraId="381AD1F8" w14:textId="77777777">
        <w:trPr>
          <w:cantSplit/>
        </w:trPr>
        <w:tc>
          <w:tcPr>
            <w:tcW w:w="1700" w:type="dxa"/>
            <w:shd w:val="clear" w:color="auto" w:fill="F7F9FB"/>
          </w:tcPr>
          <w:p w14:paraId="7A110AD5" w14:textId="77777777" w:rsidR="007F622D" w:rsidRDefault="00000000">
            <w:pPr>
              <w:spacing w:after="0" w:line="252" w:lineRule="auto"/>
            </w:pPr>
            <w:r>
              <w:rPr>
                <w:sz w:val="15"/>
              </w:rPr>
              <w:t>PaaS</w:t>
            </w:r>
          </w:p>
        </w:tc>
        <w:tc>
          <w:tcPr>
            <w:tcW w:w="3600" w:type="dxa"/>
            <w:shd w:val="clear" w:color="auto" w:fill="F7F9FB"/>
          </w:tcPr>
          <w:p w14:paraId="7AD99452" w14:textId="77777777" w:rsidR="007F622D" w:rsidRDefault="00000000">
            <w:pPr>
              <w:spacing w:after="0" w:line="252" w:lineRule="auto"/>
            </w:pPr>
            <w:r>
              <w:rPr>
                <w:sz w:val="15"/>
              </w:rPr>
              <w:t>IaaS plus managed runtime/platform components</w:t>
            </w:r>
          </w:p>
        </w:tc>
        <w:tc>
          <w:tcPr>
            <w:tcW w:w="4060" w:type="dxa"/>
            <w:shd w:val="clear" w:color="auto" w:fill="F7F9FB"/>
          </w:tcPr>
          <w:p w14:paraId="081C133D" w14:textId="77777777" w:rsidR="007F622D" w:rsidRDefault="00000000">
            <w:pPr>
              <w:spacing w:after="0" w:line="252" w:lineRule="auto"/>
            </w:pPr>
            <w:r>
              <w:rPr>
                <w:sz w:val="15"/>
              </w:rPr>
              <w:t>Application, identity, data, service configuration, integration, logging</w:t>
            </w:r>
          </w:p>
        </w:tc>
      </w:tr>
      <w:tr w:rsidR="007F622D" w14:paraId="4CD973D8" w14:textId="77777777">
        <w:trPr>
          <w:cantSplit/>
        </w:trPr>
        <w:tc>
          <w:tcPr>
            <w:tcW w:w="1700" w:type="dxa"/>
          </w:tcPr>
          <w:p w14:paraId="77F5E384" w14:textId="77777777" w:rsidR="007F622D" w:rsidRDefault="00000000">
            <w:pPr>
              <w:spacing w:after="0" w:line="252" w:lineRule="auto"/>
            </w:pPr>
            <w:r>
              <w:rPr>
                <w:sz w:val="15"/>
              </w:rPr>
              <w:t>SaaS</w:t>
            </w:r>
          </w:p>
        </w:tc>
        <w:tc>
          <w:tcPr>
            <w:tcW w:w="3600" w:type="dxa"/>
          </w:tcPr>
          <w:p w14:paraId="2F2649A6" w14:textId="77777777" w:rsidR="007F622D" w:rsidRDefault="00000000">
            <w:pPr>
              <w:spacing w:after="0" w:line="252" w:lineRule="auto"/>
            </w:pPr>
            <w:r>
              <w:rPr>
                <w:sz w:val="15"/>
              </w:rPr>
              <w:t>Application platform and underlying infrastructure</w:t>
            </w:r>
          </w:p>
        </w:tc>
        <w:tc>
          <w:tcPr>
            <w:tcW w:w="4060" w:type="dxa"/>
          </w:tcPr>
          <w:p w14:paraId="6AE4212C" w14:textId="77777777" w:rsidR="007F622D" w:rsidRDefault="00000000">
            <w:pPr>
              <w:spacing w:after="0" w:line="252" w:lineRule="auto"/>
            </w:pPr>
            <w:r>
              <w:rPr>
                <w:sz w:val="15"/>
              </w:rPr>
              <w:t>Users, roles, tenant settings, data choices, integrations, endpoints, monitoring</w:t>
            </w:r>
          </w:p>
        </w:tc>
      </w:tr>
      <w:tr w:rsidR="007F622D" w14:paraId="27FFAC17" w14:textId="77777777">
        <w:trPr>
          <w:cantSplit/>
        </w:trPr>
        <w:tc>
          <w:tcPr>
            <w:tcW w:w="1700" w:type="dxa"/>
            <w:shd w:val="clear" w:color="auto" w:fill="F7F9FB"/>
          </w:tcPr>
          <w:p w14:paraId="4D3DFDCF" w14:textId="77777777" w:rsidR="007F622D" w:rsidRDefault="00000000">
            <w:pPr>
              <w:spacing w:after="0" w:line="252" w:lineRule="auto"/>
            </w:pPr>
            <w:r>
              <w:rPr>
                <w:sz w:val="15"/>
              </w:rPr>
              <w:t>FaaS/serverless</w:t>
            </w:r>
          </w:p>
        </w:tc>
        <w:tc>
          <w:tcPr>
            <w:tcW w:w="3600" w:type="dxa"/>
            <w:shd w:val="clear" w:color="auto" w:fill="F7F9FB"/>
          </w:tcPr>
          <w:p w14:paraId="5E3ECDF5" w14:textId="77777777" w:rsidR="007F622D" w:rsidRDefault="00000000">
            <w:pPr>
              <w:spacing w:after="0" w:line="252" w:lineRule="auto"/>
            </w:pPr>
            <w:r>
              <w:rPr>
                <w:sz w:val="15"/>
              </w:rPr>
              <w:t>Infrastructure and managed execution runtime</w:t>
            </w:r>
          </w:p>
        </w:tc>
        <w:tc>
          <w:tcPr>
            <w:tcW w:w="4060" w:type="dxa"/>
            <w:shd w:val="clear" w:color="auto" w:fill="F7F9FB"/>
          </w:tcPr>
          <w:p w14:paraId="2A700F17" w14:textId="77777777" w:rsidR="007F622D" w:rsidRDefault="00000000">
            <w:pPr>
              <w:spacing w:after="0" w:line="252" w:lineRule="auto"/>
            </w:pPr>
            <w:r>
              <w:rPr>
                <w:sz w:val="15"/>
              </w:rPr>
              <w:t>Code, dependencies, permissions, events, secrets, data, configuration, observability</w:t>
            </w:r>
          </w:p>
        </w:tc>
      </w:tr>
    </w:tbl>
    <w:p w14:paraId="1679B3D1" w14:textId="77777777" w:rsidR="007F622D" w:rsidRDefault="007F622D">
      <w:pPr>
        <w:spacing w:after="0"/>
      </w:pPr>
    </w:p>
    <w:p w14:paraId="55F41B03" w14:textId="77777777" w:rsidR="007F622D" w:rsidRDefault="00000000">
      <w:pPr>
        <w:pStyle w:val="Heading2"/>
      </w:pPr>
      <w:bookmarkStart w:id="7" w:name="_Toc234938583"/>
      <w:r>
        <w:t>2.1 Responsibility matrix</w:t>
      </w:r>
      <w:bookmarkEnd w:id="7"/>
    </w:p>
    <w:p w14:paraId="10BD23E0" w14:textId="77777777" w:rsidR="007F622D" w:rsidRDefault="00000000">
      <w:pPr>
        <w:pStyle w:val="ListBullet"/>
      </w:pPr>
      <w:r>
        <w:t>For every control, name provider, customer, shared portion, evidence source, contract reference, assessor, incident duty, and change/exit responsibility.</w:t>
      </w:r>
    </w:p>
    <w:p w14:paraId="4315FD6D" w14:textId="77777777" w:rsidR="007F622D" w:rsidRDefault="00000000">
      <w:pPr>
        <w:pStyle w:val="ListBullet"/>
      </w:pPr>
      <w:r>
        <w:t>A provider report may cover infrastructure while the customer must test tenant configuration and use.</w:t>
      </w:r>
    </w:p>
    <w:p w14:paraId="3DA80927" w14:textId="77777777" w:rsidR="007F622D" w:rsidRDefault="00000000">
      <w:pPr>
        <w:pStyle w:val="ListBullet"/>
      </w:pPr>
      <w:r>
        <w:t>Managed does not mean unowned; the customer still chooses settings, identities, data, integrations, and acceptable risk.</w:t>
      </w:r>
    </w:p>
    <w:p w14:paraId="7273ECBD" w14:textId="77777777" w:rsidR="007F622D" w:rsidRDefault="00000000">
      <w:pPr>
        <w:pStyle w:val="Heading1"/>
        <w:pageBreakBefore/>
      </w:pPr>
      <w:bookmarkStart w:id="8" w:name="_Toc234938584"/>
      <w:r>
        <w:lastRenderedPageBreak/>
        <w:t>3. Cloud Governance, Strategy, and Risk Appetite</w:t>
      </w:r>
      <w:bookmarkEnd w:id="8"/>
    </w:p>
    <w:p w14:paraId="644E0B1D" w14:textId="77777777" w:rsidR="007F622D" w:rsidRDefault="00000000">
      <w:pPr>
        <w:spacing w:after="200"/>
      </w:pPr>
      <w:r>
        <w:rPr>
          <w:i/>
          <w:color w:val="5B6570"/>
          <w:sz w:val="22"/>
        </w:rPr>
        <w:t>Governance sets allowed cloud use, ownership, architecture, guardrails, risk, and escalation.</w:t>
      </w:r>
    </w:p>
    <w:p w14:paraId="210D4C80" w14:textId="77777777" w:rsidR="007F622D" w:rsidRDefault="00000000">
      <w:pPr>
        <w:pStyle w:val="Heading2"/>
      </w:pPr>
      <w:bookmarkStart w:id="9" w:name="_Toc234938585"/>
      <w:r>
        <w:t>3.1 Program elements</w:t>
      </w:r>
      <w:bookmarkEnd w:id="9"/>
    </w:p>
    <w:p w14:paraId="163C92BC" w14:textId="77777777" w:rsidR="007F622D" w:rsidRDefault="00000000">
      <w:pPr>
        <w:pStyle w:val="ListBullet"/>
      </w:pPr>
      <w:r>
        <w:t>Cloud strategy, policy, approved providers/services/regions, prohibited uses, data rules, and exception process.</w:t>
      </w:r>
    </w:p>
    <w:p w14:paraId="2CD5EDAC" w14:textId="77777777" w:rsidR="007F622D" w:rsidRDefault="00000000">
      <w:pPr>
        <w:pStyle w:val="ListBullet"/>
      </w:pPr>
      <w:r>
        <w:t>Cloud center of excellence or equivalent cross-functional ownership across security, platform, architecture, finance, privacy, procurement, legal, and business teams.</w:t>
      </w:r>
    </w:p>
    <w:p w14:paraId="260B9BE1" w14:textId="77777777" w:rsidR="007F622D" w:rsidRDefault="00000000">
      <w:pPr>
        <w:pStyle w:val="ListBullet"/>
      </w:pPr>
      <w:r>
        <w:t>Account/subscription/project hierarchy, landing-zone standards, identity federation, network model, logging, key management, naming/tagging, and baseline controls.</w:t>
      </w:r>
    </w:p>
    <w:p w14:paraId="2667C9A7" w14:textId="77777777" w:rsidR="007F622D" w:rsidRDefault="00000000">
      <w:pPr>
        <w:pStyle w:val="ListBullet"/>
      </w:pPr>
      <w:r>
        <w:t>Risk appetite and mandatory escalation for public exposure, sensitive data, privileged access, unsupported services, concentration, and legal restrictions.</w:t>
      </w:r>
    </w:p>
    <w:p w14:paraId="76AFC702" w14:textId="77777777" w:rsidR="007F622D" w:rsidRDefault="00000000">
      <w:pPr>
        <w:pStyle w:val="ListBullet"/>
      </w:pPr>
      <w:r>
        <w:t>Provider due diligence, contracts, shared-responsibility records, assurance, monitoring, incident coordination, portability, and exit.</w:t>
      </w:r>
    </w:p>
    <w:p w14:paraId="50729289" w14:textId="77777777" w:rsidR="007F622D" w:rsidRDefault="00000000">
      <w:pPr>
        <w:pStyle w:val="ListBullet"/>
      </w:pPr>
      <w:r>
        <w:t>Metrics, continuous improvement, training, cost/security coordination, and technical debt management.</w:t>
      </w:r>
    </w:p>
    <w:tbl>
      <w:tblPr>
        <w:tblStyle w:val="TableGrid"/>
        <w:tblW w:w="9360" w:type="dxa"/>
        <w:tblInd w:w="120" w:type="dxa"/>
        <w:tblLayout w:type="fixed"/>
        <w:tblLook w:val="04A0" w:firstRow="1" w:lastRow="0" w:firstColumn="1" w:lastColumn="0" w:noHBand="0" w:noVBand="1"/>
      </w:tblPr>
      <w:tblGrid>
        <w:gridCol w:w="2300"/>
        <w:gridCol w:w="7060"/>
      </w:tblGrid>
      <w:tr w:rsidR="007F622D" w14:paraId="5115FE8A" w14:textId="77777777">
        <w:trPr>
          <w:cantSplit/>
          <w:tblHeader/>
        </w:trPr>
        <w:tc>
          <w:tcPr>
            <w:tcW w:w="2300" w:type="dxa"/>
            <w:shd w:val="clear" w:color="auto" w:fill="18324A"/>
            <w:tcMar>
              <w:top w:w="90" w:type="dxa"/>
              <w:left w:w="120" w:type="dxa"/>
              <w:bottom w:w="90" w:type="dxa"/>
              <w:right w:w="120" w:type="dxa"/>
            </w:tcMar>
            <w:vAlign w:val="center"/>
          </w:tcPr>
          <w:p w14:paraId="566C6085" w14:textId="77777777" w:rsidR="007F622D" w:rsidRDefault="00000000">
            <w:pPr>
              <w:spacing w:after="0"/>
            </w:pPr>
            <w:r>
              <w:rPr>
                <w:b/>
                <w:color w:val="FFFFFF"/>
                <w:sz w:val="15"/>
              </w:rPr>
              <w:t>Role</w:t>
            </w:r>
          </w:p>
        </w:tc>
        <w:tc>
          <w:tcPr>
            <w:tcW w:w="7060" w:type="dxa"/>
            <w:shd w:val="clear" w:color="auto" w:fill="18324A"/>
            <w:tcMar>
              <w:top w:w="90" w:type="dxa"/>
              <w:left w:w="120" w:type="dxa"/>
              <w:bottom w:w="90" w:type="dxa"/>
              <w:right w:w="120" w:type="dxa"/>
            </w:tcMar>
            <w:vAlign w:val="center"/>
          </w:tcPr>
          <w:p w14:paraId="16BFA47D" w14:textId="77777777" w:rsidR="007F622D" w:rsidRDefault="00000000">
            <w:pPr>
              <w:spacing w:after="0"/>
            </w:pPr>
            <w:r>
              <w:rPr>
                <w:b/>
                <w:color w:val="FFFFFF"/>
                <w:sz w:val="15"/>
              </w:rPr>
              <w:t>Accountability</w:t>
            </w:r>
          </w:p>
        </w:tc>
      </w:tr>
      <w:tr w:rsidR="007F622D" w14:paraId="63AB7645" w14:textId="77777777">
        <w:trPr>
          <w:cantSplit/>
        </w:trPr>
        <w:tc>
          <w:tcPr>
            <w:tcW w:w="2300" w:type="dxa"/>
          </w:tcPr>
          <w:p w14:paraId="53D2D7A3" w14:textId="77777777" w:rsidR="007F622D" w:rsidRDefault="00000000">
            <w:pPr>
              <w:spacing w:after="0" w:line="252" w:lineRule="auto"/>
            </w:pPr>
            <w:r>
              <w:rPr>
                <w:sz w:val="15"/>
              </w:rPr>
              <w:t>Executive sponsor</w:t>
            </w:r>
          </w:p>
        </w:tc>
        <w:tc>
          <w:tcPr>
            <w:tcW w:w="7060" w:type="dxa"/>
          </w:tcPr>
          <w:p w14:paraId="5AA76A72" w14:textId="77777777" w:rsidR="007F622D" w:rsidRDefault="00000000">
            <w:pPr>
              <w:spacing w:after="0" w:line="252" w:lineRule="auto"/>
            </w:pPr>
            <w:r>
              <w:rPr>
                <w:sz w:val="15"/>
              </w:rPr>
              <w:t>Direction, resources, material risk, provider concentration</w:t>
            </w:r>
          </w:p>
        </w:tc>
      </w:tr>
      <w:tr w:rsidR="007F622D" w14:paraId="7A8D3774" w14:textId="77777777">
        <w:trPr>
          <w:cantSplit/>
        </w:trPr>
        <w:tc>
          <w:tcPr>
            <w:tcW w:w="2300" w:type="dxa"/>
            <w:shd w:val="clear" w:color="auto" w:fill="F7F9FB"/>
          </w:tcPr>
          <w:p w14:paraId="43E5339F" w14:textId="77777777" w:rsidR="007F622D" w:rsidRDefault="00000000">
            <w:pPr>
              <w:spacing w:after="0" w:line="252" w:lineRule="auto"/>
            </w:pPr>
            <w:r>
              <w:rPr>
                <w:sz w:val="15"/>
              </w:rPr>
              <w:t>Cloud platform team</w:t>
            </w:r>
          </w:p>
        </w:tc>
        <w:tc>
          <w:tcPr>
            <w:tcW w:w="7060" w:type="dxa"/>
            <w:shd w:val="clear" w:color="auto" w:fill="F7F9FB"/>
          </w:tcPr>
          <w:p w14:paraId="4AFA2C95" w14:textId="77777777" w:rsidR="007F622D" w:rsidRDefault="00000000">
            <w:pPr>
              <w:spacing w:after="0" w:line="252" w:lineRule="auto"/>
            </w:pPr>
            <w:r>
              <w:rPr>
                <w:sz w:val="15"/>
              </w:rPr>
              <w:t>Landing zones, shared services, guardrails, operations</w:t>
            </w:r>
          </w:p>
        </w:tc>
      </w:tr>
      <w:tr w:rsidR="007F622D" w14:paraId="0CCEF1B0" w14:textId="77777777">
        <w:trPr>
          <w:cantSplit/>
        </w:trPr>
        <w:tc>
          <w:tcPr>
            <w:tcW w:w="2300" w:type="dxa"/>
          </w:tcPr>
          <w:p w14:paraId="1695497D" w14:textId="77777777" w:rsidR="007F622D" w:rsidRDefault="00000000">
            <w:pPr>
              <w:spacing w:after="0" w:line="252" w:lineRule="auto"/>
            </w:pPr>
            <w:r>
              <w:rPr>
                <w:sz w:val="15"/>
              </w:rPr>
              <w:t>Workload owner</w:t>
            </w:r>
          </w:p>
        </w:tc>
        <w:tc>
          <w:tcPr>
            <w:tcW w:w="7060" w:type="dxa"/>
          </w:tcPr>
          <w:p w14:paraId="78310D0F" w14:textId="77777777" w:rsidR="007F622D" w:rsidRDefault="00000000">
            <w:pPr>
              <w:spacing w:after="0" w:line="252" w:lineRule="auto"/>
            </w:pPr>
            <w:r>
              <w:rPr>
                <w:sz w:val="15"/>
              </w:rPr>
              <w:t>Business purpose, data, configuration, risk, recovery, cost</w:t>
            </w:r>
          </w:p>
        </w:tc>
      </w:tr>
      <w:tr w:rsidR="007F622D" w14:paraId="37F33FF0" w14:textId="77777777">
        <w:trPr>
          <w:cantSplit/>
        </w:trPr>
        <w:tc>
          <w:tcPr>
            <w:tcW w:w="2300" w:type="dxa"/>
            <w:shd w:val="clear" w:color="auto" w:fill="F7F9FB"/>
          </w:tcPr>
          <w:p w14:paraId="7A1A9C84" w14:textId="77777777" w:rsidR="007F622D" w:rsidRDefault="00000000">
            <w:pPr>
              <w:spacing w:after="0" w:line="252" w:lineRule="auto"/>
            </w:pPr>
            <w:r>
              <w:rPr>
                <w:sz w:val="15"/>
              </w:rPr>
              <w:t>Security / GRC</w:t>
            </w:r>
          </w:p>
        </w:tc>
        <w:tc>
          <w:tcPr>
            <w:tcW w:w="7060" w:type="dxa"/>
            <w:shd w:val="clear" w:color="auto" w:fill="F7F9FB"/>
          </w:tcPr>
          <w:p w14:paraId="69F35AE7" w14:textId="77777777" w:rsidR="007F622D" w:rsidRDefault="00000000">
            <w:pPr>
              <w:spacing w:after="0" w:line="252" w:lineRule="auto"/>
            </w:pPr>
            <w:r>
              <w:rPr>
                <w:sz w:val="15"/>
              </w:rPr>
              <w:t>Requirements, architecture review, monitoring, assessment, findings</w:t>
            </w:r>
          </w:p>
        </w:tc>
      </w:tr>
      <w:tr w:rsidR="007F622D" w14:paraId="39AF5869" w14:textId="77777777">
        <w:trPr>
          <w:cantSplit/>
        </w:trPr>
        <w:tc>
          <w:tcPr>
            <w:tcW w:w="2300" w:type="dxa"/>
          </w:tcPr>
          <w:p w14:paraId="09E8A2DF" w14:textId="77777777" w:rsidR="007F622D" w:rsidRDefault="00000000">
            <w:pPr>
              <w:spacing w:after="0" w:line="252" w:lineRule="auto"/>
            </w:pPr>
            <w:r>
              <w:rPr>
                <w:sz w:val="15"/>
              </w:rPr>
              <w:t>Identity team</w:t>
            </w:r>
          </w:p>
        </w:tc>
        <w:tc>
          <w:tcPr>
            <w:tcW w:w="7060" w:type="dxa"/>
          </w:tcPr>
          <w:p w14:paraId="3CBCFFD5" w14:textId="77777777" w:rsidR="007F622D" w:rsidRDefault="00000000">
            <w:pPr>
              <w:spacing w:after="0" w:line="252" w:lineRule="auto"/>
            </w:pPr>
            <w:r>
              <w:rPr>
                <w:sz w:val="15"/>
              </w:rPr>
              <w:t>Federation, MFA, privilege, service identities, lifecycle</w:t>
            </w:r>
          </w:p>
        </w:tc>
      </w:tr>
      <w:tr w:rsidR="007F622D" w14:paraId="4E47E9E9" w14:textId="77777777">
        <w:trPr>
          <w:cantSplit/>
        </w:trPr>
        <w:tc>
          <w:tcPr>
            <w:tcW w:w="2300" w:type="dxa"/>
            <w:shd w:val="clear" w:color="auto" w:fill="F7F9FB"/>
          </w:tcPr>
          <w:p w14:paraId="16DF794E" w14:textId="77777777" w:rsidR="007F622D" w:rsidRDefault="00000000">
            <w:pPr>
              <w:spacing w:after="0" w:line="252" w:lineRule="auto"/>
            </w:pPr>
            <w:r>
              <w:rPr>
                <w:sz w:val="15"/>
              </w:rPr>
              <w:t>Privacy / legal / procurement</w:t>
            </w:r>
          </w:p>
        </w:tc>
        <w:tc>
          <w:tcPr>
            <w:tcW w:w="7060" w:type="dxa"/>
            <w:shd w:val="clear" w:color="auto" w:fill="F7F9FB"/>
          </w:tcPr>
          <w:p w14:paraId="163D71EA" w14:textId="77777777" w:rsidR="007F622D" w:rsidRDefault="00000000">
            <w:pPr>
              <w:spacing w:after="0" w:line="252" w:lineRule="auto"/>
            </w:pPr>
            <w:r>
              <w:rPr>
                <w:sz w:val="15"/>
              </w:rPr>
              <w:t>Data roles, residency, contract, rights, provider terms</w:t>
            </w:r>
          </w:p>
        </w:tc>
      </w:tr>
      <w:tr w:rsidR="007F622D" w14:paraId="259F5520" w14:textId="77777777">
        <w:trPr>
          <w:cantSplit/>
        </w:trPr>
        <w:tc>
          <w:tcPr>
            <w:tcW w:w="2300" w:type="dxa"/>
          </w:tcPr>
          <w:p w14:paraId="37E5698F" w14:textId="77777777" w:rsidR="007F622D" w:rsidRDefault="00000000">
            <w:pPr>
              <w:spacing w:after="0" w:line="252" w:lineRule="auto"/>
            </w:pPr>
            <w:r>
              <w:rPr>
                <w:sz w:val="15"/>
              </w:rPr>
              <w:t>FinOps</w:t>
            </w:r>
          </w:p>
        </w:tc>
        <w:tc>
          <w:tcPr>
            <w:tcW w:w="7060" w:type="dxa"/>
          </w:tcPr>
          <w:p w14:paraId="770F6B96" w14:textId="77777777" w:rsidR="007F622D" w:rsidRDefault="00000000">
            <w:pPr>
              <w:spacing w:after="0" w:line="252" w:lineRule="auto"/>
            </w:pPr>
            <w:r>
              <w:rPr>
                <w:sz w:val="15"/>
              </w:rPr>
              <w:t>Cost visibility, ownership, waste, commitment and risk tradeoffs</w:t>
            </w:r>
          </w:p>
        </w:tc>
      </w:tr>
      <w:tr w:rsidR="007F622D" w14:paraId="6970C3A3" w14:textId="77777777">
        <w:trPr>
          <w:cantSplit/>
        </w:trPr>
        <w:tc>
          <w:tcPr>
            <w:tcW w:w="2300" w:type="dxa"/>
            <w:shd w:val="clear" w:color="auto" w:fill="F7F9FB"/>
          </w:tcPr>
          <w:p w14:paraId="6C917B5F" w14:textId="77777777" w:rsidR="007F622D" w:rsidRDefault="00000000">
            <w:pPr>
              <w:spacing w:after="0" w:line="252" w:lineRule="auto"/>
            </w:pPr>
            <w:r>
              <w:rPr>
                <w:sz w:val="15"/>
              </w:rPr>
              <w:t>Internal audit / assessor</w:t>
            </w:r>
          </w:p>
        </w:tc>
        <w:tc>
          <w:tcPr>
            <w:tcW w:w="7060" w:type="dxa"/>
            <w:shd w:val="clear" w:color="auto" w:fill="F7F9FB"/>
          </w:tcPr>
          <w:p w14:paraId="2436E80B" w14:textId="77777777" w:rsidR="007F622D" w:rsidRDefault="00000000">
            <w:pPr>
              <w:spacing w:after="0" w:line="252" w:lineRule="auto"/>
            </w:pPr>
            <w:r>
              <w:rPr>
                <w:sz w:val="15"/>
              </w:rPr>
              <w:t>Objective testing, evidence, limitations, reporting</w:t>
            </w:r>
          </w:p>
        </w:tc>
      </w:tr>
    </w:tbl>
    <w:p w14:paraId="260E35A8" w14:textId="77777777" w:rsidR="007F622D" w:rsidRDefault="007F622D">
      <w:pPr>
        <w:spacing w:after="0"/>
      </w:pPr>
    </w:p>
    <w:p w14:paraId="0A2D4806" w14:textId="77777777" w:rsidR="007F622D" w:rsidRDefault="00000000">
      <w:pPr>
        <w:pStyle w:val="Heading1"/>
        <w:pageBreakBefore/>
      </w:pPr>
      <w:bookmarkStart w:id="10" w:name="_Toc234938586"/>
      <w:r>
        <w:lastRenderedPageBreak/>
        <w:t>4. Inventory, Accounts, Subscriptions, and Ownership</w:t>
      </w:r>
      <w:bookmarkEnd w:id="10"/>
    </w:p>
    <w:p w14:paraId="0630C76E" w14:textId="77777777" w:rsidR="007F622D" w:rsidRDefault="00000000">
      <w:pPr>
        <w:spacing w:after="200"/>
      </w:pPr>
      <w:r>
        <w:rPr>
          <w:i/>
          <w:color w:val="5B6570"/>
          <w:sz w:val="22"/>
        </w:rPr>
        <w:t>Unknown cloud resources cannot be governed, protected, monitored, or retired.</w:t>
      </w:r>
    </w:p>
    <w:p w14:paraId="185F71BF" w14:textId="77777777" w:rsidR="007F622D" w:rsidRDefault="00000000">
      <w:pPr>
        <w:pStyle w:val="Heading2"/>
      </w:pPr>
      <w:bookmarkStart w:id="11" w:name="_Toc234938587"/>
      <w:r>
        <w:t>4.1 Inventory</w:t>
      </w:r>
      <w:bookmarkEnd w:id="11"/>
    </w:p>
    <w:p w14:paraId="209B7B5D" w14:textId="77777777" w:rsidR="007F622D" w:rsidRDefault="00000000">
      <w:pPr>
        <w:pStyle w:val="ListBullet"/>
      </w:pPr>
      <w:r>
        <w:t>Organizations/tenants, management groups/folders, accounts/subscriptions/projects, regions, resource owners, business purpose, environments, and billing links.</w:t>
      </w:r>
    </w:p>
    <w:p w14:paraId="07D86380" w14:textId="77777777" w:rsidR="007F622D" w:rsidRDefault="00000000">
      <w:pPr>
        <w:pStyle w:val="ListBullet"/>
      </w:pPr>
      <w:r>
        <w:t>Services, resources, images, containers, functions, databases, storage, networks, identities, policies, keys, secrets, certificates, domains, logs, integrations, and providers.</w:t>
      </w:r>
    </w:p>
    <w:p w14:paraId="136DC845" w14:textId="77777777" w:rsidR="007F622D" w:rsidRDefault="00000000">
      <w:pPr>
        <w:pStyle w:val="ListBullet"/>
      </w:pPr>
      <w:r>
        <w:t>Data categories, residency, retention, exposure, encryption, backup, recovery, and sharing.</w:t>
      </w:r>
    </w:p>
    <w:p w14:paraId="75A8BD54" w14:textId="77777777" w:rsidR="007F622D" w:rsidRDefault="00000000">
      <w:pPr>
        <w:pStyle w:val="ListBullet"/>
      </w:pPr>
      <w:r>
        <w:t>Public endpoints, privileged paths, cross-account trust, third-party access, unmanaged SaaS, and shadow cloud.</w:t>
      </w:r>
    </w:p>
    <w:p w14:paraId="65743D8B" w14:textId="77777777" w:rsidR="007F622D" w:rsidRDefault="00000000">
      <w:pPr>
        <w:pStyle w:val="ListBullet"/>
      </w:pPr>
      <w:r>
        <w:t>Tags/labels for owner, application, environment, data class, cost, criticality, recovery tier, expiration, and compliance scope.</w:t>
      </w:r>
    </w:p>
    <w:p w14:paraId="3769EB6B" w14:textId="77777777" w:rsidR="007F622D" w:rsidRDefault="00000000">
      <w:pPr>
        <w:pStyle w:val="Heading2"/>
      </w:pPr>
      <w:bookmarkStart w:id="12" w:name="_Toc234938588"/>
      <w:r>
        <w:t>4.2 Reconciliation</w:t>
      </w:r>
      <w:bookmarkEnd w:id="12"/>
    </w:p>
    <w:p w14:paraId="75792D40" w14:textId="77777777" w:rsidR="007F622D" w:rsidRDefault="00000000">
      <w:pPr>
        <w:pStyle w:val="ListBullet"/>
      </w:pPr>
      <w:r>
        <w:t>Compare cloud provider APIs with CMDB, IaC repositories, identity, DNS, network, procurement, finance, vulnerability, and monitoring sources.</w:t>
      </w:r>
    </w:p>
    <w:p w14:paraId="44C9F818" w14:textId="77777777" w:rsidR="007F622D" w:rsidRDefault="00000000">
      <w:pPr>
        <w:pStyle w:val="ListBullet"/>
      </w:pPr>
      <w:r>
        <w:t>Investigate orphaned, untagged, unknown, duplicate, inactive, unapproved, and publicly exposed resources.</w:t>
      </w:r>
    </w:p>
    <w:p w14:paraId="133F96B3" w14:textId="77777777" w:rsidR="007F622D" w:rsidRDefault="00000000">
      <w:pPr>
        <w:pStyle w:val="ListBullet"/>
      </w:pPr>
      <w:r>
        <w:t>Automate discovery but keep accountable owner review and decommission evidence.</w:t>
      </w:r>
    </w:p>
    <w:p w14:paraId="09850CAD" w14:textId="77777777" w:rsidR="007F622D" w:rsidRDefault="00000000">
      <w:pPr>
        <w:pStyle w:val="Heading1"/>
        <w:pageBreakBefore/>
      </w:pPr>
      <w:bookmarkStart w:id="13" w:name="_Toc234938589"/>
      <w:r>
        <w:lastRenderedPageBreak/>
        <w:t>5. Secure Architecture and Landing Zones</w:t>
      </w:r>
      <w:bookmarkEnd w:id="13"/>
    </w:p>
    <w:p w14:paraId="5043EC70" w14:textId="77777777" w:rsidR="007F622D" w:rsidRDefault="00000000">
      <w:pPr>
        <w:spacing w:after="200"/>
      </w:pPr>
      <w:r>
        <w:rPr>
          <w:i/>
          <w:color w:val="5B6570"/>
          <w:sz w:val="22"/>
        </w:rPr>
        <w:t>Landing zones provide safe reusable foundations before workloads arrive.</w:t>
      </w:r>
    </w:p>
    <w:p w14:paraId="58D2693D" w14:textId="77777777" w:rsidR="007F622D" w:rsidRDefault="00000000">
      <w:pPr>
        <w:keepNext/>
        <w:jc w:val="center"/>
      </w:pPr>
      <w:r>
        <w:rPr>
          <w:noProof/>
        </w:rPr>
        <w:drawing>
          <wp:inline distT="0" distB="0" distL="0" distR="0" wp14:anchorId="3CF4CA07" wp14:editId="15F74F5A">
            <wp:extent cx="5623560" cy="3105345"/>
            <wp:effectExtent l="0" t="0" r="0" b="0"/>
            <wp:docPr id="2" name="Figure 2. Landing-zone foundation" descr="Hierarchy, identity, networks, centralized logs, policies, and workload separation create consistent guard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zone.png"/>
                    <pic:cNvPicPr/>
                  </pic:nvPicPr>
                  <pic:blipFill>
                    <a:blip r:embed="rId9"/>
                    <a:stretch>
                      <a:fillRect/>
                    </a:stretch>
                  </pic:blipFill>
                  <pic:spPr>
                    <a:xfrm>
                      <a:off x="0" y="0"/>
                      <a:ext cx="5623560" cy="3105345"/>
                    </a:xfrm>
                    <a:prstGeom prst="rect">
                      <a:avLst/>
                    </a:prstGeom>
                  </pic:spPr>
                </pic:pic>
              </a:graphicData>
            </a:graphic>
          </wp:inline>
        </w:drawing>
      </w:r>
    </w:p>
    <w:p w14:paraId="1B1C4039" w14:textId="77777777" w:rsidR="007F622D" w:rsidRDefault="00000000">
      <w:pPr>
        <w:pStyle w:val="Caption"/>
        <w:spacing w:after="180"/>
        <w:jc w:val="center"/>
      </w:pPr>
      <w:r>
        <w:t>Figure 2. Landing-zone foundation</w:t>
      </w:r>
    </w:p>
    <w:p w14:paraId="25D8963D" w14:textId="77777777" w:rsidR="007F622D" w:rsidRDefault="00000000">
      <w:pPr>
        <w:pStyle w:val="Heading2"/>
      </w:pPr>
      <w:bookmarkStart w:id="14" w:name="_Toc234938590"/>
      <w:r>
        <w:t>5.1 Architecture principles</w:t>
      </w:r>
      <w:bookmarkEnd w:id="14"/>
    </w:p>
    <w:p w14:paraId="0108593D" w14:textId="77777777" w:rsidR="007F622D" w:rsidRDefault="00000000">
      <w:pPr>
        <w:pStyle w:val="ListBullet"/>
      </w:pPr>
      <w:r>
        <w:t>Separate production, nonproduction, security, logging, networking, shared services, and sandbox environments according to risk.</w:t>
      </w:r>
    </w:p>
    <w:p w14:paraId="385419AE" w14:textId="77777777" w:rsidR="007F622D" w:rsidRDefault="00000000">
      <w:pPr>
        <w:pStyle w:val="ListBullet"/>
      </w:pPr>
      <w:r>
        <w:t>Centralize identity federation, emergency access, audit logging, security monitoring, DNS, connectivity, policy, and approved images where appropriate.</w:t>
      </w:r>
    </w:p>
    <w:p w14:paraId="0D69FB9C" w14:textId="77777777" w:rsidR="007F622D" w:rsidRDefault="00000000">
      <w:pPr>
        <w:pStyle w:val="ListBullet"/>
      </w:pPr>
      <w:r>
        <w:t>Use deny/guardrail policies for dangerous configurations and preventive controls for high-risk actions.</w:t>
      </w:r>
    </w:p>
    <w:p w14:paraId="35E654FB" w14:textId="77777777" w:rsidR="007F622D" w:rsidRDefault="00000000">
      <w:pPr>
        <w:pStyle w:val="ListBullet"/>
      </w:pPr>
      <w:r>
        <w:t>Design failure domains, regions/zones, quotas, capacity, service limits, and recovery from BIA requirements.</w:t>
      </w:r>
    </w:p>
    <w:p w14:paraId="6056FBB2" w14:textId="77777777" w:rsidR="007F622D" w:rsidRDefault="00000000">
      <w:pPr>
        <w:pStyle w:val="ListBullet"/>
      </w:pPr>
      <w:r>
        <w:t>Document trust boundaries, administrative paths, data flows, provider services, third parties, and customer/provider responsibilities.</w:t>
      </w:r>
    </w:p>
    <w:p w14:paraId="0402C5B1" w14:textId="77777777" w:rsidR="007F622D" w:rsidRDefault="00000000">
      <w:pPr>
        <w:pStyle w:val="ListBullet"/>
      </w:pPr>
      <w:r>
        <w:t>Deploy landing-zone and workload configuration through reviewed version-controlled code.</w:t>
      </w:r>
    </w:p>
    <w:p w14:paraId="7966CB99" w14:textId="77777777" w:rsidR="007F622D" w:rsidRDefault="00000000">
      <w:pPr>
        <w:pStyle w:val="Heading1"/>
        <w:pageBreakBefore/>
      </w:pPr>
      <w:bookmarkStart w:id="15" w:name="_Toc234938591"/>
      <w:r>
        <w:lastRenderedPageBreak/>
        <w:t>6. Identity and Privileged Access</w:t>
      </w:r>
      <w:bookmarkEnd w:id="15"/>
    </w:p>
    <w:p w14:paraId="779DA48A" w14:textId="77777777" w:rsidR="007F622D" w:rsidRDefault="00000000">
      <w:pPr>
        <w:spacing w:after="200"/>
      </w:pPr>
      <w:r>
        <w:rPr>
          <w:i/>
          <w:color w:val="5B6570"/>
          <w:sz w:val="22"/>
        </w:rPr>
        <w:t>Cloud control planes make identity, tokens, roles, and service principals critical assets.</w:t>
      </w:r>
    </w:p>
    <w:p w14:paraId="75BE3AFD" w14:textId="77777777" w:rsidR="007F622D" w:rsidRDefault="00000000">
      <w:pPr>
        <w:keepNext/>
        <w:jc w:val="center"/>
      </w:pPr>
      <w:r>
        <w:rPr>
          <w:noProof/>
        </w:rPr>
        <w:drawing>
          <wp:inline distT="0" distB="0" distL="0" distR="0" wp14:anchorId="4BABFD3F" wp14:editId="201F33A7">
            <wp:extent cx="5623560" cy="3105345"/>
            <wp:effectExtent l="0" t="0" r="0" b="0"/>
            <wp:docPr id="3" name="Figure 3. Cloud identity life cycle" descr="Strong identity proofing, MFA, least privilege, session control, review, and revocation reduce control-plan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ntity.png"/>
                    <pic:cNvPicPr/>
                  </pic:nvPicPr>
                  <pic:blipFill>
                    <a:blip r:embed="rId10"/>
                    <a:stretch>
                      <a:fillRect/>
                    </a:stretch>
                  </pic:blipFill>
                  <pic:spPr>
                    <a:xfrm>
                      <a:off x="0" y="0"/>
                      <a:ext cx="5623560" cy="3105345"/>
                    </a:xfrm>
                    <a:prstGeom prst="rect">
                      <a:avLst/>
                    </a:prstGeom>
                  </pic:spPr>
                </pic:pic>
              </a:graphicData>
            </a:graphic>
          </wp:inline>
        </w:drawing>
      </w:r>
    </w:p>
    <w:p w14:paraId="1DE9FBAA" w14:textId="77777777" w:rsidR="007F622D" w:rsidRDefault="00000000">
      <w:pPr>
        <w:pStyle w:val="Caption"/>
        <w:spacing w:after="180"/>
        <w:jc w:val="center"/>
      </w:pPr>
      <w:r>
        <w:t>Figure 3. Cloud identity life cycle</w:t>
      </w:r>
    </w:p>
    <w:p w14:paraId="3468770F" w14:textId="77777777" w:rsidR="007F622D" w:rsidRDefault="00000000">
      <w:pPr>
        <w:pStyle w:val="Heading2"/>
      </w:pPr>
      <w:bookmarkStart w:id="16" w:name="_Toc234938592"/>
      <w:r>
        <w:t>6.1 Human identity</w:t>
      </w:r>
      <w:bookmarkEnd w:id="16"/>
    </w:p>
    <w:p w14:paraId="26AC4D2C" w14:textId="287A0631" w:rsidR="007F622D" w:rsidRDefault="00000000">
      <w:pPr>
        <w:pStyle w:val="ListBullet"/>
      </w:pPr>
      <w:r>
        <w:t xml:space="preserve">Federate to an authoritative identity provider; avoid unmanaged cloud-local identities except </w:t>
      </w:r>
      <w:r w:rsidR="004D2CD7">
        <w:t xml:space="preserve">in </w:t>
      </w:r>
      <w:r>
        <w:t>controlled emergencies.</w:t>
      </w:r>
    </w:p>
    <w:p w14:paraId="3B1958D7" w14:textId="77777777" w:rsidR="007F622D" w:rsidRDefault="00000000">
      <w:pPr>
        <w:pStyle w:val="ListBullet"/>
      </w:pPr>
      <w:r>
        <w:t>Require phishing-resistant MFA where risk warrants, especially administrators and sensitive actions.</w:t>
      </w:r>
    </w:p>
    <w:p w14:paraId="5672115D" w14:textId="77777777" w:rsidR="007F622D" w:rsidRDefault="00000000">
      <w:pPr>
        <w:pStyle w:val="ListBullet"/>
      </w:pPr>
      <w:r>
        <w:t>Use role-based/attribute-based access, just-in-time privilege, approval, short sessions, and separate admin identities.</w:t>
      </w:r>
    </w:p>
    <w:p w14:paraId="7110EDC8" w14:textId="77777777" w:rsidR="007F622D" w:rsidRDefault="00000000">
      <w:pPr>
        <w:pStyle w:val="ListBullet"/>
      </w:pPr>
      <w:r>
        <w:t>Control guest, contractor, support, break-glass, recovery, and provider access.</w:t>
      </w:r>
    </w:p>
    <w:p w14:paraId="317EF90F" w14:textId="77777777" w:rsidR="007F622D" w:rsidRDefault="00000000">
      <w:pPr>
        <w:pStyle w:val="ListBullet"/>
      </w:pPr>
      <w:r>
        <w:t>Review entitlements, inactive accounts, toxic combinations, cross-account trust, and actual use.</w:t>
      </w:r>
    </w:p>
    <w:p w14:paraId="6F258166" w14:textId="77777777" w:rsidR="007F622D" w:rsidRDefault="00000000">
      <w:pPr>
        <w:pStyle w:val="Heading2"/>
      </w:pPr>
      <w:bookmarkStart w:id="17" w:name="_Toc234938593"/>
      <w:r>
        <w:t>6.2 Workload identity</w:t>
      </w:r>
      <w:bookmarkEnd w:id="17"/>
    </w:p>
    <w:p w14:paraId="0CE214CD" w14:textId="77777777" w:rsidR="007F622D" w:rsidRDefault="00000000">
      <w:pPr>
        <w:pStyle w:val="ListBullet"/>
      </w:pPr>
      <w:r>
        <w:t>Prefer short-lived workload identity and managed identity over embedded static keys.</w:t>
      </w:r>
    </w:p>
    <w:p w14:paraId="5844C1EE" w14:textId="77777777" w:rsidR="007F622D" w:rsidRDefault="00000000">
      <w:pPr>
        <w:pStyle w:val="ListBullet"/>
      </w:pPr>
      <w:r>
        <w:t>Scope permissions to exact resources/actions and separate build, deploy, runtime, and support identities.</w:t>
      </w:r>
    </w:p>
    <w:p w14:paraId="60D0AFE9" w14:textId="77777777" w:rsidR="007F622D" w:rsidRDefault="00000000">
      <w:pPr>
        <w:pStyle w:val="ListBullet"/>
      </w:pPr>
      <w:r>
        <w:t>Inventory owners, purpose, credentials, last use, rotation, trust policy, and dependent services.</w:t>
      </w:r>
    </w:p>
    <w:p w14:paraId="40F95F6D" w14:textId="77777777" w:rsidR="007F622D" w:rsidRDefault="00000000">
      <w:pPr>
        <w:pStyle w:val="ListBullet"/>
      </w:pPr>
      <w:r>
        <w:t>Detect new privilege, federation, key creation, consent, impersonation, and unusual token use.</w:t>
      </w:r>
    </w:p>
    <w:p w14:paraId="39CEB403" w14:textId="77777777" w:rsidR="007F622D" w:rsidRDefault="00000000">
      <w:pPr>
        <w:pStyle w:val="Heading1"/>
        <w:pageBreakBefore/>
      </w:pPr>
      <w:bookmarkStart w:id="18" w:name="_Toc234938594"/>
      <w:r>
        <w:lastRenderedPageBreak/>
        <w:t>7. Network and Connectivity Security</w:t>
      </w:r>
      <w:bookmarkEnd w:id="18"/>
    </w:p>
    <w:p w14:paraId="49DCA1A5" w14:textId="77777777" w:rsidR="007F622D" w:rsidRDefault="00000000">
      <w:pPr>
        <w:spacing w:after="200"/>
      </w:pPr>
      <w:r>
        <w:rPr>
          <w:i/>
          <w:color w:val="5B6570"/>
          <w:sz w:val="22"/>
        </w:rPr>
        <w:t>Cloud networks combine provider constructs, internet exposure, private connectivity, and application-layer controls.</w:t>
      </w:r>
    </w:p>
    <w:p w14:paraId="30320684" w14:textId="77777777" w:rsidR="007F622D" w:rsidRDefault="00000000">
      <w:pPr>
        <w:pStyle w:val="Heading2"/>
      </w:pPr>
      <w:bookmarkStart w:id="19" w:name="_Toc234938595"/>
      <w:r>
        <w:t>7.1 Network controls</w:t>
      </w:r>
      <w:bookmarkEnd w:id="19"/>
    </w:p>
    <w:p w14:paraId="0A30CC0D" w14:textId="77777777" w:rsidR="007F622D" w:rsidRDefault="00000000">
      <w:pPr>
        <w:pStyle w:val="ListBullet"/>
      </w:pPr>
      <w:r>
        <w:t>Document virtual networks, subnets, routing, gateways, peering, private endpoints, load balancers, firewalls, proxies, DNS, service endpoints, and on-premises links.</w:t>
      </w:r>
    </w:p>
    <w:p w14:paraId="0D10B6E3" w14:textId="77777777" w:rsidR="007F622D" w:rsidRDefault="00000000">
      <w:pPr>
        <w:pStyle w:val="ListBullet"/>
      </w:pPr>
      <w:r>
        <w:t>Default deny where practical; restrict management interfaces and use controlled administrative paths.</w:t>
      </w:r>
    </w:p>
    <w:p w14:paraId="5544E3BA" w14:textId="77777777" w:rsidR="007F622D" w:rsidRDefault="00000000">
      <w:pPr>
        <w:pStyle w:val="ListBullet"/>
      </w:pPr>
      <w:r>
        <w:t>Segment by trust, environment, application, data, and blast radius; prevent accidental transitive routing.</w:t>
      </w:r>
    </w:p>
    <w:p w14:paraId="4EE1386D" w14:textId="77777777" w:rsidR="007F622D" w:rsidRDefault="00000000">
      <w:pPr>
        <w:pStyle w:val="ListBullet"/>
      </w:pPr>
      <w:r>
        <w:t>Use application-aware protection, DDoS controls, web application firewalls, API gateways, egress restrictions, and DNS security according to risk.</w:t>
      </w:r>
    </w:p>
    <w:p w14:paraId="313E8FFB" w14:textId="77777777" w:rsidR="007F622D" w:rsidRDefault="00000000">
      <w:pPr>
        <w:pStyle w:val="ListBullet"/>
      </w:pPr>
      <w:r>
        <w:t>Encrypt traffic, validate certificates, protect private connectivity, and monitor flow/DNS/proxy/application records.</w:t>
      </w:r>
    </w:p>
    <w:p w14:paraId="4826569E" w14:textId="77777777" w:rsidR="007F622D" w:rsidRDefault="00000000">
      <w:pPr>
        <w:pStyle w:val="ListBullet"/>
      </w:pPr>
      <w:r>
        <w:t>Continuously find public IPs, open rules, permissive security groups, exposed storage/databases, and shadow tunnels.</w:t>
      </w:r>
    </w:p>
    <w:p w14:paraId="01D5BB5A" w14:textId="77777777" w:rsidR="007F622D" w:rsidRDefault="00000000">
      <w:pPr>
        <w:pStyle w:val="Heading1"/>
        <w:pageBreakBefore/>
      </w:pPr>
      <w:bookmarkStart w:id="20" w:name="_Toc234938596"/>
      <w:r>
        <w:lastRenderedPageBreak/>
        <w:t>8. Data Security and Privacy</w:t>
      </w:r>
      <w:bookmarkEnd w:id="20"/>
    </w:p>
    <w:p w14:paraId="7F8117E6" w14:textId="77777777" w:rsidR="007F622D" w:rsidRDefault="00000000">
      <w:pPr>
        <w:spacing w:after="200"/>
      </w:pPr>
      <w:r>
        <w:rPr>
          <w:i/>
          <w:color w:val="5B6570"/>
          <w:sz w:val="22"/>
        </w:rPr>
        <w:t>Cloud data security begins with purpose, location, classification, and minimization.</w:t>
      </w:r>
    </w:p>
    <w:p w14:paraId="167ED935" w14:textId="77777777" w:rsidR="007F622D" w:rsidRDefault="00000000">
      <w:pPr>
        <w:keepNext/>
        <w:jc w:val="center"/>
      </w:pPr>
      <w:r>
        <w:rPr>
          <w:noProof/>
        </w:rPr>
        <w:drawing>
          <wp:inline distT="0" distB="0" distL="0" distR="0" wp14:anchorId="680D585F" wp14:editId="63041205">
            <wp:extent cx="5623560" cy="3105345"/>
            <wp:effectExtent l="0" t="0" r="0" b="0"/>
            <wp:docPr id="4" name="Figure 4. Cloud data life cycle" descr="Track data from discovery and purpose through controlled deletion, including replicas, logs, backups, and subproc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1"/>
                    <a:stretch>
                      <a:fillRect/>
                    </a:stretch>
                  </pic:blipFill>
                  <pic:spPr>
                    <a:xfrm>
                      <a:off x="0" y="0"/>
                      <a:ext cx="5623560" cy="3105345"/>
                    </a:xfrm>
                    <a:prstGeom prst="rect">
                      <a:avLst/>
                    </a:prstGeom>
                  </pic:spPr>
                </pic:pic>
              </a:graphicData>
            </a:graphic>
          </wp:inline>
        </w:drawing>
      </w:r>
    </w:p>
    <w:p w14:paraId="1B5F7A08" w14:textId="77777777" w:rsidR="007F622D" w:rsidRDefault="00000000">
      <w:pPr>
        <w:pStyle w:val="Caption"/>
        <w:spacing w:after="180"/>
        <w:jc w:val="center"/>
      </w:pPr>
      <w:r>
        <w:t>Figure 4. Cloud data life cycle</w:t>
      </w:r>
    </w:p>
    <w:p w14:paraId="38D94C17" w14:textId="77777777" w:rsidR="007F622D" w:rsidRDefault="00000000">
      <w:pPr>
        <w:pStyle w:val="Heading2"/>
      </w:pPr>
      <w:bookmarkStart w:id="21" w:name="_Toc234938597"/>
      <w:r>
        <w:t>8.1 Data controls</w:t>
      </w:r>
      <w:bookmarkEnd w:id="21"/>
    </w:p>
    <w:p w14:paraId="0348D744" w14:textId="77777777" w:rsidR="007F622D" w:rsidRDefault="00000000">
      <w:pPr>
        <w:pStyle w:val="ListBullet"/>
      </w:pPr>
      <w:r>
        <w:t>Inventory structured/unstructured data, objects, databases, snapshots, analytics, logs, caches, indexes, AI stores, backups, exports, and replicas.</w:t>
      </w:r>
    </w:p>
    <w:p w14:paraId="1C76F511" w14:textId="77777777" w:rsidR="007F622D" w:rsidRDefault="00000000">
      <w:pPr>
        <w:pStyle w:val="ListBullet"/>
      </w:pPr>
      <w:r>
        <w:t>Classify by sensitivity, regulation, contract, business value, and effect on people.</w:t>
      </w:r>
    </w:p>
    <w:p w14:paraId="1AA44AD9" w14:textId="77777777" w:rsidR="007F622D" w:rsidRDefault="00000000">
      <w:pPr>
        <w:pStyle w:val="ListBullet"/>
      </w:pPr>
      <w:r>
        <w:t>Minimize collection, fields, retention, copies, locations, access, sharing, and training use.</w:t>
      </w:r>
    </w:p>
    <w:p w14:paraId="2BD81DC2" w14:textId="77777777" w:rsidR="007F622D" w:rsidRDefault="00000000">
      <w:pPr>
        <w:pStyle w:val="ListBullet"/>
      </w:pPr>
      <w:r>
        <w:t>Use resource policies, identity, network paths, encryption, masking/tokenization, DLP, and monitoring.</w:t>
      </w:r>
    </w:p>
    <w:p w14:paraId="1CFA546D" w14:textId="77777777" w:rsidR="007F622D" w:rsidRDefault="00000000">
      <w:pPr>
        <w:pStyle w:val="ListBullet"/>
      </w:pPr>
      <w:r>
        <w:t>Protect metadata and backups; prevent public access and cross-tenant/account sharing unless approved.</w:t>
      </w:r>
    </w:p>
    <w:p w14:paraId="4A858EDF" w14:textId="77777777" w:rsidR="007F622D" w:rsidRDefault="00000000">
      <w:pPr>
        <w:pStyle w:val="ListBullet"/>
      </w:pPr>
      <w:r>
        <w:t>Test retention, legal hold, export, correction, deletion, backup expiration, and provider/subprocessor deletion.</w:t>
      </w:r>
    </w:p>
    <w:tbl>
      <w:tblPr>
        <w:tblStyle w:val="TableGrid"/>
        <w:tblW w:w="9360" w:type="dxa"/>
        <w:tblInd w:w="120" w:type="dxa"/>
        <w:tblLayout w:type="fixed"/>
        <w:tblLook w:val="04A0" w:firstRow="1" w:lastRow="0" w:firstColumn="1" w:lastColumn="0" w:noHBand="0" w:noVBand="1"/>
      </w:tblPr>
      <w:tblGrid>
        <w:gridCol w:w="9360"/>
      </w:tblGrid>
      <w:tr w:rsidR="007F622D" w14:paraId="689E452A" w14:textId="77777777">
        <w:trPr>
          <w:cantSplit/>
        </w:trPr>
        <w:tc>
          <w:tcPr>
            <w:tcW w:w="9360" w:type="dxa"/>
            <w:shd w:val="clear" w:color="auto" w:fill="FFF7E6"/>
            <w:tcMar>
              <w:top w:w="90" w:type="dxa"/>
              <w:left w:w="120" w:type="dxa"/>
              <w:bottom w:w="90" w:type="dxa"/>
              <w:right w:w="120" w:type="dxa"/>
            </w:tcMar>
            <w:vAlign w:val="center"/>
          </w:tcPr>
          <w:p w14:paraId="00C6E079" w14:textId="77777777" w:rsidR="007F622D" w:rsidRDefault="00000000">
            <w:pPr>
              <w:spacing w:after="0"/>
            </w:pPr>
            <w:r>
              <w:rPr>
                <w:b/>
                <w:color w:val="D69E2E"/>
              </w:rPr>
              <w:t xml:space="preserve">Data residency is more than a region selector: </w:t>
            </w:r>
            <w:r>
              <w:t>Consider primary storage, replicas, backups, logs, support, subprocessors, telemetry, disaster recovery, administration, and lawful government access.</w:t>
            </w:r>
          </w:p>
        </w:tc>
      </w:tr>
    </w:tbl>
    <w:p w14:paraId="1AD059D7" w14:textId="77777777" w:rsidR="007F622D" w:rsidRDefault="007F622D">
      <w:pPr>
        <w:spacing w:after="0"/>
      </w:pPr>
    </w:p>
    <w:p w14:paraId="46135C88" w14:textId="77777777" w:rsidR="007F622D" w:rsidRDefault="00000000">
      <w:pPr>
        <w:pStyle w:val="Heading1"/>
        <w:pageBreakBefore/>
      </w:pPr>
      <w:bookmarkStart w:id="22" w:name="_Toc234938598"/>
      <w:r>
        <w:lastRenderedPageBreak/>
        <w:t>9. Encryption, Keys, Certificates, and Secrets</w:t>
      </w:r>
      <w:bookmarkEnd w:id="22"/>
    </w:p>
    <w:p w14:paraId="6FD1958F" w14:textId="77777777" w:rsidR="007F622D" w:rsidRDefault="00000000">
      <w:pPr>
        <w:spacing w:after="200"/>
      </w:pPr>
      <w:r>
        <w:rPr>
          <w:i/>
          <w:color w:val="5B6570"/>
          <w:sz w:val="22"/>
        </w:rPr>
        <w:t>Cryptography fails when keys, secrets, certificates, algorithms, and permissions are poorly managed.</w:t>
      </w:r>
    </w:p>
    <w:p w14:paraId="56638C14" w14:textId="77777777" w:rsidR="007F622D" w:rsidRDefault="00000000">
      <w:pPr>
        <w:pStyle w:val="Heading2"/>
      </w:pPr>
      <w:bookmarkStart w:id="23" w:name="_Toc234938599"/>
      <w:r>
        <w:t>9.1 Key management</w:t>
      </w:r>
      <w:bookmarkEnd w:id="23"/>
    </w:p>
    <w:p w14:paraId="4401C24B" w14:textId="77777777" w:rsidR="007F622D" w:rsidRDefault="00000000">
      <w:pPr>
        <w:pStyle w:val="ListBullet"/>
      </w:pPr>
      <w:r>
        <w:t>Define provider-managed, customer-managed, customer-provided, or external-key choices by risk and obligation.</w:t>
      </w:r>
    </w:p>
    <w:p w14:paraId="128787B9" w14:textId="77777777" w:rsidR="007F622D" w:rsidRDefault="00000000">
      <w:pPr>
        <w:pStyle w:val="ListBullet"/>
      </w:pPr>
      <w:r>
        <w:t>Separate key administration, key use, cloud administration, and audit where practical.</w:t>
      </w:r>
    </w:p>
    <w:p w14:paraId="746E7AD4" w14:textId="77777777" w:rsidR="007F622D" w:rsidRDefault="00000000">
      <w:pPr>
        <w:pStyle w:val="ListBullet"/>
      </w:pPr>
      <w:r>
        <w:t>Control creation, import, backup, rotation, version, disablement, deletion delay, recovery, escrow, and destruction.</w:t>
      </w:r>
    </w:p>
    <w:p w14:paraId="4D6B00D0" w14:textId="77777777" w:rsidR="007F622D" w:rsidRDefault="00000000">
      <w:pPr>
        <w:pStyle w:val="ListBullet"/>
      </w:pPr>
      <w:r>
        <w:t>Restrict key policies and cross-account grants; monitor every administrative and cryptographic use.</w:t>
      </w:r>
    </w:p>
    <w:p w14:paraId="1D0B17B0" w14:textId="77777777" w:rsidR="007F622D" w:rsidRDefault="00000000">
      <w:pPr>
        <w:pStyle w:val="ListBullet"/>
      </w:pPr>
      <w:r>
        <w:t>Plan loss, compromise, region failure, provider exit, and encrypted-backup restoration.</w:t>
      </w:r>
    </w:p>
    <w:p w14:paraId="4D987289" w14:textId="77777777" w:rsidR="007F622D" w:rsidRDefault="00000000">
      <w:pPr>
        <w:pStyle w:val="Heading2"/>
      </w:pPr>
      <w:bookmarkStart w:id="24" w:name="_Toc234938600"/>
      <w:r>
        <w:t>9.2 Secrets and certificates</w:t>
      </w:r>
      <w:bookmarkEnd w:id="24"/>
    </w:p>
    <w:p w14:paraId="6C6EC310" w14:textId="77777777" w:rsidR="007F622D" w:rsidRDefault="00000000">
      <w:pPr>
        <w:pStyle w:val="ListBullet"/>
      </w:pPr>
      <w:r>
        <w:t>Use approved secret managers; never place secrets in source, images, logs, tickets, chat, IaC state, or user files.</w:t>
      </w:r>
    </w:p>
    <w:p w14:paraId="703E4016" w14:textId="77777777" w:rsidR="007F622D" w:rsidRDefault="00000000">
      <w:pPr>
        <w:pStyle w:val="ListBullet"/>
      </w:pPr>
      <w:r>
        <w:t>Prefer short-lived credentials and automatic rotation; inventory owner, purpose, scope, last use, expiration, and dependencies.</w:t>
      </w:r>
    </w:p>
    <w:p w14:paraId="1F2D6ED3" w14:textId="77777777" w:rsidR="007F622D" w:rsidRDefault="00000000">
      <w:pPr>
        <w:pStyle w:val="ListBullet"/>
      </w:pPr>
      <w:r>
        <w:t>Automate certificate issuance/renewal with controlled trust, protect private keys, detect expiry and unauthorized certificate creation.</w:t>
      </w:r>
    </w:p>
    <w:p w14:paraId="2D015E9C" w14:textId="77777777" w:rsidR="007F622D" w:rsidRDefault="00000000">
      <w:pPr>
        <w:pStyle w:val="Heading1"/>
        <w:pageBreakBefore/>
      </w:pPr>
      <w:bookmarkStart w:id="25" w:name="_Toc234938601"/>
      <w:r>
        <w:lastRenderedPageBreak/>
        <w:t>10. Logging, Monitoring, and Detection</w:t>
      </w:r>
      <w:bookmarkEnd w:id="25"/>
    </w:p>
    <w:p w14:paraId="289744DD" w14:textId="77777777" w:rsidR="007F622D" w:rsidRDefault="00000000">
      <w:pPr>
        <w:spacing w:after="200"/>
      </w:pPr>
      <w:r>
        <w:rPr>
          <w:i/>
          <w:color w:val="5B6570"/>
          <w:sz w:val="22"/>
        </w:rPr>
        <w:t>Cloud evidence is useful when the right control-plane, data-plane, workload, identity, and application events are enabled and reviewed.</w:t>
      </w:r>
    </w:p>
    <w:p w14:paraId="4E39A2FB" w14:textId="77777777" w:rsidR="007F622D" w:rsidRDefault="00000000">
      <w:pPr>
        <w:pStyle w:val="Heading2"/>
      </w:pPr>
      <w:bookmarkStart w:id="26" w:name="_Toc234938602"/>
      <w:r>
        <w:t>10.1 Logging design</w:t>
      </w:r>
      <w:bookmarkEnd w:id="26"/>
    </w:p>
    <w:p w14:paraId="142E6914" w14:textId="77777777" w:rsidR="007F622D" w:rsidRDefault="00000000">
      <w:pPr>
        <w:pStyle w:val="ListBullet"/>
      </w:pPr>
      <w:r>
        <w:t>Define required events before deployment: administrative, identity, policy, data access, network, workload, application, database, key, storage, security, support, and provider events.</w:t>
      </w:r>
    </w:p>
    <w:p w14:paraId="5381DB56" w14:textId="77777777" w:rsidR="007F622D" w:rsidRDefault="00000000">
      <w:pPr>
        <w:pStyle w:val="ListBullet"/>
      </w:pPr>
      <w:r>
        <w:t>Enable organization/tenant-wide and region-wide coverage; account for new accounts/services and services that require separate data-event settings.</w:t>
      </w:r>
    </w:p>
    <w:p w14:paraId="37C85F7D" w14:textId="77777777" w:rsidR="007F622D" w:rsidRDefault="00000000">
      <w:pPr>
        <w:pStyle w:val="ListBullet"/>
      </w:pPr>
      <w:r>
        <w:t>Centralize to a protected security account, restrict alteration/deletion, use time synchronization and integrity controls, and retain by risk/obligation.</w:t>
      </w:r>
    </w:p>
    <w:p w14:paraId="1D0411CF" w14:textId="77777777" w:rsidR="007F622D" w:rsidRDefault="00000000">
      <w:pPr>
        <w:pStyle w:val="ListBullet"/>
      </w:pPr>
      <w:r>
        <w:t>Normalize identity, resource, action, result, source, location, session, request ID, and time without losing raw evidence.</w:t>
      </w:r>
    </w:p>
    <w:p w14:paraId="402BEC0B" w14:textId="77777777" w:rsidR="007F622D" w:rsidRDefault="00000000">
      <w:pPr>
        <w:pStyle w:val="ListBullet"/>
      </w:pPr>
      <w:r>
        <w:t>Monitor logging disablement, exclusions, retention change, new privileged actions, public exposure, key/secret events, and anomalous data access.</w:t>
      </w:r>
    </w:p>
    <w:p w14:paraId="700B4486" w14:textId="77777777" w:rsidR="007F622D" w:rsidRDefault="00000000">
      <w:pPr>
        <w:pStyle w:val="Heading2"/>
      </w:pPr>
      <w:bookmarkStart w:id="27" w:name="_Toc234938603"/>
      <w:r>
        <w:t>10.2 Evidence limitations</w:t>
      </w:r>
      <w:bookmarkEnd w:id="27"/>
    </w:p>
    <w:p w14:paraId="7B50C369" w14:textId="77777777" w:rsidR="007F622D" w:rsidRDefault="00000000">
      <w:pPr>
        <w:pStyle w:val="ListBullet"/>
      </w:pPr>
      <w:r>
        <w:t>Provider logs may be delayed, sampled, optional, extra-cost, region-specific, or unavailable after short retention.</w:t>
      </w:r>
    </w:p>
    <w:p w14:paraId="6465815D" w14:textId="77777777" w:rsidR="007F622D" w:rsidRDefault="00000000">
      <w:pPr>
        <w:pStyle w:val="ListBullet"/>
      </w:pPr>
      <w:r>
        <w:t>Encryption limits network content visibility; application and identity context become more important.</w:t>
      </w:r>
    </w:p>
    <w:p w14:paraId="2520AE1E" w14:textId="77777777" w:rsidR="007F622D" w:rsidRDefault="00000000">
      <w:pPr>
        <w:pStyle w:val="ListBullet"/>
      </w:pPr>
      <w:r>
        <w:t>Validate that alerts create investigated cases and corrective action—not only dashboards.</w:t>
      </w:r>
    </w:p>
    <w:p w14:paraId="71C48CDD" w14:textId="77777777" w:rsidR="007F622D" w:rsidRDefault="00000000">
      <w:pPr>
        <w:pStyle w:val="Heading1"/>
        <w:pageBreakBefore/>
      </w:pPr>
      <w:bookmarkStart w:id="28" w:name="_Toc234938604"/>
      <w:r>
        <w:lastRenderedPageBreak/>
        <w:t>11. Vulnerability, Patch, and Exposure Management</w:t>
      </w:r>
      <w:bookmarkEnd w:id="28"/>
    </w:p>
    <w:p w14:paraId="1C5CDD91" w14:textId="77777777" w:rsidR="007F622D" w:rsidRDefault="00000000">
      <w:pPr>
        <w:spacing w:after="200"/>
      </w:pPr>
      <w:r>
        <w:rPr>
          <w:i/>
          <w:color w:val="5B6570"/>
          <w:sz w:val="22"/>
        </w:rPr>
        <w:t>Cloud exposure changes continuously through configuration, code, images, dependencies, identities, and provider services.</w:t>
      </w:r>
    </w:p>
    <w:p w14:paraId="31ACD114" w14:textId="77777777" w:rsidR="007F622D" w:rsidRDefault="00000000">
      <w:pPr>
        <w:pStyle w:val="Heading2"/>
      </w:pPr>
      <w:bookmarkStart w:id="29" w:name="_Toc234938605"/>
      <w:r>
        <w:t>11.1 Continuous exposure management</w:t>
      </w:r>
      <w:bookmarkEnd w:id="29"/>
    </w:p>
    <w:p w14:paraId="4DDDB818" w14:textId="77777777" w:rsidR="007F622D" w:rsidRDefault="00000000">
      <w:pPr>
        <w:pStyle w:val="ListBullet"/>
      </w:pPr>
      <w:r>
        <w:t>Inventory internet-facing resources, attack paths, identities, software, images, packages, APIs, storage, databases, functions, and third-party connections.</w:t>
      </w:r>
    </w:p>
    <w:p w14:paraId="4DEC43AA" w14:textId="77777777" w:rsidR="007F622D" w:rsidRDefault="00000000">
      <w:pPr>
        <w:pStyle w:val="ListBullet"/>
      </w:pPr>
      <w:r>
        <w:t>Use provider advisories, vulnerability feeds, posture/configuration rules, authenticated workload scans, image/dependency scans, secret scans, and penetration tests where authorized.</w:t>
      </w:r>
    </w:p>
    <w:p w14:paraId="7BECAD84" w14:textId="77777777" w:rsidR="007F622D" w:rsidRDefault="00000000">
      <w:pPr>
        <w:pStyle w:val="ListBullet"/>
      </w:pPr>
      <w:r>
        <w:t>Prioritize exploitability, internet reachability, privilege, sensitive data, business criticality, compensating controls, and active threat—not score alone.</w:t>
      </w:r>
    </w:p>
    <w:p w14:paraId="41C99C36" w14:textId="77777777" w:rsidR="007F622D" w:rsidRDefault="00000000">
      <w:pPr>
        <w:pStyle w:val="ListBullet"/>
      </w:pPr>
      <w:r>
        <w:t>Patch or mitigate infrastructure, OS, runtime, application, container, function, dependency, appliance, and managed-service customer actions.</w:t>
      </w:r>
    </w:p>
    <w:p w14:paraId="6E7A95D0" w14:textId="77777777" w:rsidR="007F622D" w:rsidRDefault="00000000">
      <w:pPr>
        <w:pStyle w:val="ListBullet"/>
      </w:pPr>
      <w:r>
        <w:t>Track provider-responsible flaws and service notices; verify customer configuration and version choices.</w:t>
      </w:r>
    </w:p>
    <w:p w14:paraId="6FD2305D" w14:textId="77777777" w:rsidR="007F622D" w:rsidRDefault="00000000">
      <w:pPr>
        <w:pStyle w:val="ListBullet"/>
      </w:pPr>
      <w:r>
        <w:t>Retest correction and measure population coverage, time, exceptions, and recurrence.</w:t>
      </w:r>
    </w:p>
    <w:p w14:paraId="6D965DE3" w14:textId="77777777" w:rsidR="007F622D" w:rsidRDefault="00000000">
      <w:pPr>
        <w:pStyle w:val="Heading1"/>
        <w:pageBreakBefore/>
      </w:pPr>
      <w:bookmarkStart w:id="30" w:name="_Toc234938606"/>
      <w:r>
        <w:lastRenderedPageBreak/>
        <w:t>12. Compute, Storage, Database, and Endpoint Security</w:t>
      </w:r>
      <w:bookmarkEnd w:id="30"/>
    </w:p>
    <w:p w14:paraId="3C9CC247" w14:textId="77777777" w:rsidR="007F622D" w:rsidRDefault="00000000">
      <w:pPr>
        <w:spacing w:after="200"/>
      </w:pPr>
      <w:r>
        <w:rPr>
          <w:i/>
          <w:color w:val="5B6570"/>
          <w:sz w:val="22"/>
        </w:rPr>
        <w:t>Each managed service removes some operating work but creates configuration and integration responsibilities.</w:t>
      </w:r>
    </w:p>
    <w:tbl>
      <w:tblPr>
        <w:tblStyle w:val="TableGrid"/>
        <w:tblW w:w="9360" w:type="dxa"/>
        <w:tblInd w:w="120" w:type="dxa"/>
        <w:tblLayout w:type="fixed"/>
        <w:tblLook w:val="04A0" w:firstRow="1" w:lastRow="0" w:firstColumn="1" w:lastColumn="0" w:noHBand="0" w:noVBand="1"/>
      </w:tblPr>
      <w:tblGrid>
        <w:gridCol w:w="1900"/>
        <w:gridCol w:w="3900"/>
        <w:gridCol w:w="3560"/>
      </w:tblGrid>
      <w:tr w:rsidR="007F622D" w14:paraId="59C4746B" w14:textId="77777777">
        <w:trPr>
          <w:cantSplit/>
          <w:tblHeader/>
        </w:trPr>
        <w:tc>
          <w:tcPr>
            <w:tcW w:w="1900" w:type="dxa"/>
            <w:shd w:val="clear" w:color="auto" w:fill="18324A"/>
            <w:tcMar>
              <w:top w:w="90" w:type="dxa"/>
              <w:left w:w="120" w:type="dxa"/>
              <w:bottom w:w="90" w:type="dxa"/>
              <w:right w:w="120" w:type="dxa"/>
            </w:tcMar>
            <w:vAlign w:val="center"/>
          </w:tcPr>
          <w:p w14:paraId="64D5FE86" w14:textId="77777777" w:rsidR="007F622D" w:rsidRDefault="00000000">
            <w:pPr>
              <w:spacing w:after="0"/>
            </w:pPr>
            <w:r>
              <w:rPr>
                <w:b/>
                <w:color w:val="FFFFFF"/>
                <w:sz w:val="14"/>
              </w:rPr>
              <w:t>Resource</w:t>
            </w:r>
          </w:p>
        </w:tc>
        <w:tc>
          <w:tcPr>
            <w:tcW w:w="3900" w:type="dxa"/>
            <w:shd w:val="clear" w:color="auto" w:fill="18324A"/>
            <w:tcMar>
              <w:top w:w="90" w:type="dxa"/>
              <w:left w:w="120" w:type="dxa"/>
              <w:bottom w:w="90" w:type="dxa"/>
              <w:right w:w="120" w:type="dxa"/>
            </w:tcMar>
            <w:vAlign w:val="center"/>
          </w:tcPr>
          <w:p w14:paraId="009247A1" w14:textId="77777777" w:rsidR="007F622D" w:rsidRDefault="00000000">
            <w:pPr>
              <w:spacing w:after="0"/>
            </w:pPr>
            <w:r>
              <w:rPr>
                <w:b/>
                <w:color w:val="FFFFFF"/>
                <w:sz w:val="14"/>
              </w:rPr>
              <w:t>Security focus</w:t>
            </w:r>
          </w:p>
        </w:tc>
        <w:tc>
          <w:tcPr>
            <w:tcW w:w="3560" w:type="dxa"/>
            <w:shd w:val="clear" w:color="auto" w:fill="18324A"/>
            <w:tcMar>
              <w:top w:w="90" w:type="dxa"/>
              <w:left w:w="120" w:type="dxa"/>
              <w:bottom w:w="90" w:type="dxa"/>
              <w:right w:w="120" w:type="dxa"/>
            </w:tcMar>
            <w:vAlign w:val="center"/>
          </w:tcPr>
          <w:p w14:paraId="06D2A304" w14:textId="77777777" w:rsidR="007F622D" w:rsidRDefault="00000000">
            <w:pPr>
              <w:spacing w:after="0"/>
            </w:pPr>
            <w:r>
              <w:rPr>
                <w:b/>
                <w:color w:val="FFFFFF"/>
                <w:sz w:val="14"/>
              </w:rPr>
              <w:t>Evidence</w:t>
            </w:r>
          </w:p>
        </w:tc>
      </w:tr>
      <w:tr w:rsidR="007F622D" w14:paraId="54EFECB0" w14:textId="77777777">
        <w:trPr>
          <w:cantSplit/>
        </w:trPr>
        <w:tc>
          <w:tcPr>
            <w:tcW w:w="1900" w:type="dxa"/>
          </w:tcPr>
          <w:p w14:paraId="60B31967" w14:textId="77777777" w:rsidR="007F622D" w:rsidRDefault="00000000">
            <w:pPr>
              <w:spacing w:after="0" w:line="252" w:lineRule="auto"/>
            </w:pPr>
            <w:r>
              <w:rPr>
                <w:sz w:val="14"/>
              </w:rPr>
              <w:t>Virtual machines</w:t>
            </w:r>
          </w:p>
        </w:tc>
        <w:tc>
          <w:tcPr>
            <w:tcW w:w="3900" w:type="dxa"/>
          </w:tcPr>
          <w:p w14:paraId="51E2758F" w14:textId="77777777" w:rsidR="007F622D" w:rsidRDefault="00000000">
            <w:pPr>
              <w:spacing w:after="0" w:line="252" w:lineRule="auto"/>
            </w:pPr>
            <w:r>
              <w:rPr>
                <w:sz w:val="14"/>
              </w:rPr>
              <w:t>Images, patching, hardening, EDR, disks, metadata, admin path</w:t>
            </w:r>
          </w:p>
        </w:tc>
        <w:tc>
          <w:tcPr>
            <w:tcW w:w="3560" w:type="dxa"/>
          </w:tcPr>
          <w:p w14:paraId="77C4D36D" w14:textId="77777777" w:rsidR="007F622D" w:rsidRDefault="00000000">
            <w:pPr>
              <w:spacing w:after="0" w:line="252" w:lineRule="auto"/>
            </w:pPr>
            <w:r>
              <w:rPr>
                <w:sz w:val="14"/>
              </w:rPr>
              <w:t>inventory, image provenance, config/scan, agent coverage</w:t>
            </w:r>
          </w:p>
        </w:tc>
      </w:tr>
      <w:tr w:rsidR="007F622D" w14:paraId="2E034CBA" w14:textId="77777777">
        <w:trPr>
          <w:cantSplit/>
        </w:trPr>
        <w:tc>
          <w:tcPr>
            <w:tcW w:w="1900" w:type="dxa"/>
            <w:shd w:val="clear" w:color="auto" w:fill="F7F9FB"/>
          </w:tcPr>
          <w:p w14:paraId="135811F4" w14:textId="77777777" w:rsidR="007F622D" w:rsidRDefault="00000000">
            <w:pPr>
              <w:spacing w:after="0" w:line="252" w:lineRule="auto"/>
            </w:pPr>
            <w:r>
              <w:rPr>
                <w:sz w:val="14"/>
              </w:rPr>
              <w:t>Object storage</w:t>
            </w:r>
          </w:p>
        </w:tc>
        <w:tc>
          <w:tcPr>
            <w:tcW w:w="3900" w:type="dxa"/>
            <w:shd w:val="clear" w:color="auto" w:fill="F7F9FB"/>
          </w:tcPr>
          <w:p w14:paraId="34B57457" w14:textId="77777777" w:rsidR="007F622D" w:rsidRDefault="00000000">
            <w:pPr>
              <w:spacing w:after="0" w:line="252" w:lineRule="auto"/>
            </w:pPr>
            <w:r>
              <w:rPr>
                <w:sz w:val="14"/>
              </w:rPr>
              <w:t>Public access, policies, encryption, versioning, retention, logging</w:t>
            </w:r>
          </w:p>
        </w:tc>
        <w:tc>
          <w:tcPr>
            <w:tcW w:w="3560" w:type="dxa"/>
            <w:shd w:val="clear" w:color="auto" w:fill="F7F9FB"/>
          </w:tcPr>
          <w:p w14:paraId="303CF803" w14:textId="77777777" w:rsidR="007F622D" w:rsidRDefault="00000000">
            <w:pPr>
              <w:spacing w:after="0" w:line="252" w:lineRule="auto"/>
            </w:pPr>
            <w:r>
              <w:rPr>
                <w:sz w:val="14"/>
              </w:rPr>
              <w:t>effective policy, access logs, lifecycle, public-block settings</w:t>
            </w:r>
          </w:p>
        </w:tc>
      </w:tr>
      <w:tr w:rsidR="007F622D" w14:paraId="1685BAD2" w14:textId="77777777">
        <w:trPr>
          <w:cantSplit/>
        </w:trPr>
        <w:tc>
          <w:tcPr>
            <w:tcW w:w="1900" w:type="dxa"/>
          </w:tcPr>
          <w:p w14:paraId="4FA359E8" w14:textId="77777777" w:rsidR="007F622D" w:rsidRDefault="00000000">
            <w:pPr>
              <w:spacing w:after="0" w:line="252" w:lineRule="auto"/>
            </w:pPr>
            <w:r>
              <w:rPr>
                <w:sz w:val="14"/>
              </w:rPr>
              <w:t>Managed database</w:t>
            </w:r>
          </w:p>
        </w:tc>
        <w:tc>
          <w:tcPr>
            <w:tcW w:w="3900" w:type="dxa"/>
          </w:tcPr>
          <w:p w14:paraId="48BCE70E" w14:textId="77777777" w:rsidR="007F622D" w:rsidRDefault="00000000">
            <w:pPr>
              <w:spacing w:after="0" w:line="252" w:lineRule="auto"/>
            </w:pPr>
            <w:r>
              <w:rPr>
                <w:sz w:val="14"/>
              </w:rPr>
              <w:t>Network, identity, admin, encryption, backups, audit, version</w:t>
            </w:r>
          </w:p>
        </w:tc>
        <w:tc>
          <w:tcPr>
            <w:tcW w:w="3560" w:type="dxa"/>
          </w:tcPr>
          <w:p w14:paraId="11F8F2C2" w14:textId="77777777" w:rsidR="007F622D" w:rsidRDefault="00000000">
            <w:pPr>
              <w:spacing w:after="0" w:line="252" w:lineRule="auto"/>
            </w:pPr>
            <w:r>
              <w:rPr>
                <w:sz w:val="14"/>
              </w:rPr>
              <w:t>config export, users/roles, logs, restore test, maintenance</w:t>
            </w:r>
          </w:p>
        </w:tc>
      </w:tr>
      <w:tr w:rsidR="007F622D" w14:paraId="66DE1D67" w14:textId="77777777">
        <w:trPr>
          <w:cantSplit/>
        </w:trPr>
        <w:tc>
          <w:tcPr>
            <w:tcW w:w="1900" w:type="dxa"/>
            <w:shd w:val="clear" w:color="auto" w:fill="F7F9FB"/>
          </w:tcPr>
          <w:p w14:paraId="235CC290" w14:textId="77777777" w:rsidR="007F622D" w:rsidRDefault="00000000">
            <w:pPr>
              <w:spacing w:after="0" w:line="252" w:lineRule="auto"/>
            </w:pPr>
            <w:r>
              <w:rPr>
                <w:sz w:val="14"/>
              </w:rPr>
              <w:t>Block/file storage</w:t>
            </w:r>
          </w:p>
        </w:tc>
        <w:tc>
          <w:tcPr>
            <w:tcW w:w="3900" w:type="dxa"/>
            <w:shd w:val="clear" w:color="auto" w:fill="F7F9FB"/>
          </w:tcPr>
          <w:p w14:paraId="38A0D199" w14:textId="77777777" w:rsidR="007F622D" w:rsidRDefault="00000000">
            <w:pPr>
              <w:spacing w:after="0" w:line="252" w:lineRule="auto"/>
            </w:pPr>
            <w:r>
              <w:rPr>
                <w:sz w:val="14"/>
              </w:rPr>
              <w:t>Attachment, encryption, snapshots, sharing, backup, deletion</w:t>
            </w:r>
          </w:p>
        </w:tc>
        <w:tc>
          <w:tcPr>
            <w:tcW w:w="3560" w:type="dxa"/>
            <w:shd w:val="clear" w:color="auto" w:fill="F7F9FB"/>
          </w:tcPr>
          <w:p w14:paraId="0C95B8C5" w14:textId="77777777" w:rsidR="007F622D" w:rsidRDefault="00000000">
            <w:pPr>
              <w:spacing w:after="0" w:line="252" w:lineRule="auto"/>
            </w:pPr>
            <w:r>
              <w:rPr>
                <w:sz w:val="14"/>
              </w:rPr>
              <w:t>inventory, policies, snapshots, restore/deletion records</w:t>
            </w:r>
          </w:p>
        </w:tc>
      </w:tr>
      <w:tr w:rsidR="007F622D" w14:paraId="690C354D" w14:textId="77777777">
        <w:trPr>
          <w:cantSplit/>
        </w:trPr>
        <w:tc>
          <w:tcPr>
            <w:tcW w:w="1900" w:type="dxa"/>
          </w:tcPr>
          <w:p w14:paraId="721AEF54" w14:textId="77777777" w:rsidR="007F622D" w:rsidRDefault="00000000">
            <w:pPr>
              <w:spacing w:after="0" w:line="252" w:lineRule="auto"/>
            </w:pPr>
            <w:r>
              <w:rPr>
                <w:sz w:val="14"/>
              </w:rPr>
              <w:t>Managed desktop/endpoint</w:t>
            </w:r>
          </w:p>
        </w:tc>
        <w:tc>
          <w:tcPr>
            <w:tcW w:w="3900" w:type="dxa"/>
          </w:tcPr>
          <w:p w14:paraId="0E5C4D79" w14:textId="77777777" w:rsidR="007F622D" w:rsidRDefault="00000000">
            <w:pPr>
              <w:spacing w:after="0" w:line="252" w:lineRule="auto"/>
            </w:pPr>
            <w:r>
              <w:rPr>
                <w:sz w:val="14"/>
              </w:rPr>
              <w:t>Identity, device posture, apps, data, sessions, logging</w:t>
            </w:r>
          </w:p>
        </w:tc>
        <w:tc>
          <w:tcPr>
            <w:tcW w:w="3560" w:type="dxa"/>
          </w:tcPr>
          <w:p w14:paraId="0614DA6D" w14:textId="77777777" w:rsidR="007F622D" w:rsidRDefault="00000000">
            <w:pPr>
              <w:spacing w:after="0" w:line="252" w:lineRule="auto"/>
            </w:pPr>
            <w:r>
              <w:rPr>
                <w:sz w:val="14"/>
              </w:rPr>
              <w:t>enrollment, policy, access, events, wipe/termination tests</w:t>
            </w:r>
          </w:p>
        </w:tc>
      </w:tr>
      <w:tr w:rsidR="007F622D" w14:paraId="049466CD" w14:textId="77777777">
        <w:trPr>
          <w:cantSplit/>
        </w:trPr>
        <w:tc>
          <w:tcPr>
            <w:tcW w:w="1900" w:type="dxa"/>
            <w:shd w:val="clear" w:color="auto" w:fill="F7F9FB"/>
          </w:tcPr>
          <w:p w14:paraId="1465C389" w14:textId="77777777" w:rsidR="007F622D" w:rsidRDefault="00000000">
            <w:pPr>
              <w:spacing w:after="0" w:line="252" w:lineRule="auto"/>
            </w:pPr>
            <w:r>
              <w:rPr>
                <w:sz w:val="14"/>
              </w:rPr>
              <w:t>Marketplace image/service</w:t>
            </w:r>
          </w:p>
        </w:tc>
        <w:tc>
          <w:tcPr>
            <w:tcW w:w="3900" w:type="dxa"/>
            <w:shd w:val="clear" w:color="auto" w:fill="F7F9FB"/>
          </w:tcPr>
          <w:p w14:paraId="1F0B1C37" w14:textId="77777777" w:rsidR="007F622D" w:rsidRDefault="00000000">
            <w:pPr>
              <w:spacing w:after="0" w:line="252" w:lineRule="auto"/>
            </w:pPr>
            <w:r>
              <w:rPr>
                <w:sz w:val="14"/>
              </w:rPr>
              <w:t>Publisher, provenance, permissions, updates, data, contract</w:t>
            </w:r>
          </w:p>
        </w:tc>
        <w:tc>
          <w:tcPr>
            <w:tcW w:w="3560" w:type="dxa"/>
            <w:shd w:val="clear" w:color="auto" w:fill="F7F9FB"/>
          </w:tcPr>
          <w:p w14:paraId="08461B5D" w14:textId="77777777" w:rsidR="007F622D" w:rsidRDefault="00000000">
            <w:pPr>
              <w:spacing w:after="0" w:line="252" w:lineRule="auto"/>
            </w:pPr>
            <w:r>
              <w:rPr>
                <w:sz w:val="14"/>
              </w:rPr>
              <w:t>approval, version, SBOM/advisory, scan, supplier evidence</w:t>
            </w:r>
          </w:p>
        </w:tc>
      </w:tr>
    </w:tbl>
    <w:p w14:paraId="4C3879CC" w14:textId="77777777" w:rsidR="007F622D" w:rsidRDefault="007F622D">
      <w:pPr>
        <w:spacing w:after="0"/>
      </w:pPr>
    </w:p>
    <w:p w14:paraId="2DA57136" w14:textId="77777777" w:rsidR="007F622D" w:rsidRDefault="00000000">
      <w:pPr>
        <w:pStyle w:val="Heading1"/>
        <w:pageBreakBefore/>
      </w:pPr>
      <w:bookmarkStart w:id="31" w:name="_Toc234938607"/>
      <w:r>
        <w:lastRenderedPageBreak/>
        <w:t>13. Application Security and DevSecOps</w:t>
      </w:r>
      <w:bookmarkEnd w:id="31"/>
    </w:p>
    <w:p w14:paraId="3EF4DFE3" w14:textId="77777777" w:rsidR="007F622D" w:rsidRDefault="00000000">
      <w:pPr>
        <w:spacing w:after="200"/>
      </w:pPr>
      <w:r>
        <w:rPr>
          <w:i/>
          <w:color w:val="5B6570"/>
          <w:sz w:val="22"/>
        </w:rPr>
        <w:t>Cloud applications inherit risk from design, code, dependencies, pipelines, identities, APIs, and managed services.</w:t>
      </w:r>
    </w:p>
    <w:p w14:paraId="533DD4F1" w14:textId="77777777" w:rsidR="007F622D" w:rsidRDefault="00000000">
      <w:pPr>
        <w:keepNext/>
        <w:jc w:val="center"/>
      </w:pPr>
      <w:r>
        <w:rPr>
          <w:noProof/>
        </w:rPr>
        <w:drawing>
          <wp:inline distT="0" distB="0" distL="0" distR="0" wp14:anchorId="2E343E08" wp14:editId="253C882F">
            <wp:extent cx="5623560" cy="3105345"/>
            <wp:effectExtent l="0" t="0" r="0" b="0"/>
            <wp:docPr id="5" name="Figure 5. Cloud DevSecOps flow" descr="Security evidence should follow code from design through build, deployment,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secops.png"/>
                    <pic:cNvPicPr/>
                  </pic:nvPicPr>
                  <pic:blipFill>
                    <a:blip r:embed="rId12"/>
                    <a:stretch>
                      <a:fillRect/>
                    </a:stretch>
                  </pic:blipFill>
                  <pic:spPr>
                    <a:xfrm>
                      <a:off x="0" y="0"/>
                      <a:ext cx="5623560" cy="3105345"/>
                    </a:xfrm>
                    <a:prstGeom prst="rect">
                      <a:avLst/>
                    </a:prstGeom>
                  </pic:spPr>
                </pic:pic>
              </a:graphicData>
            </a:graphic>
          </wp:inline>
        </w:drawing>
      </w:r>
    </w:p>
    <w:p w14:paraId="061EF45A" w14:textId="77777777" w:rsidR="007F622D" w:rsidRDefault="00000000">
      <w:pPr>
        <w:pStyle w:val="Caption"/>
        <w:spacing w:after="180"/>
        <w:jc w:val="center"/>
      </w:pPr>
      <w:r>
        <w:t>Figure 5. Cloud DevSecOps flow</w:t>
      </w:r>
    </w:p>
    <w:p w14:paraId="6C90C927" w14:textId="77777777" w:rsidR="007F622D" w:rsidRDefault="00000000">
      <w:pPr>
        <w:pStyle w:val="Heading2"/>
      </w:pPr>
      <w:bookmarkStart w:id="32" w:name="_Toc234938608"/>
      <w:r>
        <w:t>13.1 Secure delivery</w:t>
      </w:r>
      <w:bookmarkEnd w:id="32"/>
    </w:p>
    <w:p w14:paraId="0981E0AC" w14:textId="77777777" w:rsidR="007F622D" w:rsidRDefault="00000000">
      <w:pPr>
        <w:pStyle w:val="ListBullet"/>
      </w:pPr>
      <w:r>
        <w:t>Threat model trust boundaries, data, abuse cases, identity, tenant isolation, provider dependencies, resilience, and failure behavior.</w:t>
      </w:r>
    </w:p>
    <w:p w14:paraId="5694D191" w14:textId="0C935559" w:rsidR="007F622D" w:rsidRDefault="00000000">
      <w:pPr>
        <w:pStyle w:val="ListBullet"/>
      </w:pPr>
      <w:r>
        <w:t xml:space="preserve">Use code review, dependency/SBOM, </w:t>
      </w:r>
      <w:r w:rsidR="004D2CD7">
        <w:t>secrets</w:t>
      </w:r>
      <w:r>
        <w:t>, SAST, IaC, container, API, DAST, and manual testing appropriate to risk.</w:t>
      </w:r>
    </w:p>
    <w:p w14:paraId="26389287" w14:textId="77777777" w:rsidR="007F622D" w:rsidRDefault="00000000">
      <w:pPr>
        <w:pStyle w:val="ListBullet"/>
      </w:pPr>
      <w:r>
        <w:t>Protect source, branches, commits, runners, build systems, artifacts, registries, signing keys, deployments, and production approvals.</w:t>
      </w:r>
    </w:p>
    <w:p w14:paraId="6359F944" w14:textId="77777777" w:rsidR="007F622D" w:rsidRDefault="00000000">
      <w:pPr>
        <w:pStyle w:val="ListBullet"/>
      </w:pPr>
      <w:r>
        <w:t>Use short-lived pipeline identity, separation of duties, protected environments, signed provenance, immutable artifacts, and rollback.</w:t>
      </w:r>
    </w:p>
    <w:p w14:paraId="0DBC96B3" w14:textId="77777777" w:rsidR="007F622D" w:rsidRDefault="00000000">
      <w:pPr>
        <w:pStyle w:val="ListBullet"/>
      </w:pPr>
      <w:r>
        <w:t>Deploy observability, safe error handling, rate limits, input/output controls, and incident hooks.</w:t>
      </w:r>
    </w:p>
    <w:p w14:paraId="16EE0136" w14:textId="77777777" w:rsidR="007F622D" w:rsidRDefault="00000000">
      <w:pPr>
        <w:pStyle w:val="ListBullet"/>
      </w:pPr>
      <w:r>
        <w:t>Track vulnerabilities and exceptions to verified remediation and retest.</w:t>
      </w:r>
    </w:p>
    <w:p w14:paraId="43B1203A" w14:textId="77777777" w:rsidR="007F622D" w:rsidRDefault="00000000">
      <w:pPr>
        <w:pStyle w:val="Heading1"/>
        <w:pageBreakBefore/>
      </w:pPr>
      <w:bookmarkStart w:id="33" w:name="_Toc234938609"/>
      <w:r>
        <w:lastRenderedPageBreak/>
        <w:t>14. Infrastructure as Code and Policy as Code</w:t>
      </w:r>
      <w:bookmarkEnd w:id="33"/>
    </w:p>
    <w:p w14:paraId="7D2E1FF7" w14:textId="77777777" w:rsidR="007F622D" w:rsidRDefault="00000000">
      <w:pPr>
        <w:spacing w:after="200"/>
      </w:pPr>
      <w:r>
        <w:rPr>
          <w:i/>
          <w:color w:val="5B6570"/>
          <w:sz w:val="22"/>
        </w:rPr>
        <w:t>Infrastructure and policy as code make cloud decisions repeatable, reviewable, testable, and scalable.</w:t>
      </w:r>
    </w:p>
    <w:p w14:paraId="6D8D5132" w14:textId="77777777" w:rsidR="007F622D" w:rsidRDefault="00000000">
      <w:pPr>
        <w:pStyle w:val="Heading2"/>
      </w:pPr>
      <w:bookmarkStart w:id="34" w:name="_Toc234938610"/>
      <w:r>
        <w:t>14.1 IaC controls</w:t>
      </w:r>
      <w:bookmarkEnd w:id="34"/>
    </w:p>
    <w:p w14:paraId="6170DEC7" w14:textId="77777777" w:rsidR="007F622D" w:rsidRDefault="00000000">
      <w:pPr>
        <w:pStyle w:val="ListBullet"/>
      </w:pPr>
      <w:r>
        <w:t>Use approved modules, pinned versions/providers, trusted registries, code ownership, peer review, branch protection, and signed releases where appropriate.</w:t>
      </w:r>
    </w:p>
    <w:p w14:paraId="421F5C9F" w14:textId="77777777" w:rsidR="007F622D" w:rsidRDefault="00000000">
      <w:pPr>
        <w:pStyle w:val="ListBullet"/>
      </w:pPr>
      <w:r>
        <w:t>Scan code and plan for insecure configuration, secrets, risky dependencies, public exposure, privilege, encryption, logging, and resilience.</w:t>
      </w:r>
    </w:p>
    <w:p w14:paraId="483121EB" w14:textId="77777777" w:rsidR="007F622D" w:rsidRDefault="00000000">
      <w:pPr>
        <w:pStyle w:val="ListBullet"/>
      </w:pPr>
      <w:r>
        <w:t>Protect state files, plan output, credentials, backends, locks, drift information, and CI logs.</w:t>
      </w:r>
    </w:p>
    <w:p w14:paraId="1FEF0C44" w14:textId="77777777" w:rsidR="007F622D" w:rsidRDefault="00000000">
      <w:pPr>
        <w:pStyle w:val="ListBullet"/>
      </w:pPr>
      <w:r>
        <w:t>Require plan review and approval before production apply; restrict direct console changes and detect drift.</w:t>
      </w:r>
    </w:p>
    <w:p w14:paraId="30B642A7" w14:textId="77777777" w:rsidR="007F622D" w:rsidRDefault="00000000">
      <w:pPr>
        <w:pStyle w:val="ListBullet"/>
      </w:pPr>
      <w:r>
        <w:t>Test rollback, deletion protection, import, migration, and failure behavior.</w:t>
      </w:r>
    </w:p>
    <w:p w14:paraId="5B27D21D" w14:textId="77777777" w:rsidR="007F622D" w:rsidRDefault="00000000">
      <w:pPr>
        <w:pStyle w:val="Heading2"/>
      </w:pPr>
      <w:bookmarkStart w:id="35" w:name="_Toc234938611"/>
      <w:r>
        <w:t>14.2 Policy as code</w:t>
      </w:r>
      <w:bookmarkEnd w:id="35"/>
    </w:p>
    <w:p w14:paraId="21B48D63" w14:textId="77777777" w:rsidR="007F622D" w:rsidRDefault="00000000">
      <w:pPr>
        <w:pStyle w:val="ListBullet"/>
      </w:pPr>
      <w:r>
        <w:t>Use preventive guardrails for prohibited states and detective policies for conditions requiring investigation.</w:t>
      </w:r>
    </w:p>
    <w:p w14:paraId="26A0C331" w14:textId="77777777" w:rsidR="007F622D" w:rsidRDefault="00000000">
      <w:pPr>
        <w:pStyle w:val="ListBullet"/>
      </w:pPr>
      <w:r>
        <w:t>Test allowed, denied, exception, missing-data, and service-change cases.</w:t>
      </w:r>
    </w:p>
    <w:p w14:paraId="006CF96F" w14:textId="77777777" w:rsidR="007F622D" w:rsidRDefault="00000000">
      <w:pPr>
        <w:pStyle w:val="ListBullet"/>
      </w:pPr>
      <w:r>
        <w:t>Version rule, owner, rationale, scope, severity, effective date, mapping, exception, and rollback.</w:t>
      </w:r>
    </w:p>
    <w:p w14:paraId="6FA9C780" w14:textId="77777777" w:rsidR="007F622D" w:rsidRDefault="00000000">
      <w:pPr>
        <w:pStyle w:val="ListBullet"/>
      </w:pPr>
      <w:r>
        <w:t>Never enable broad automated remediation without dry-run, blast-radius review, approval, logging, and recovery.</w:t>
      </w:r>
    </w:p>
    <w:p w14:paraId="5F5771D6" w14:textId="77777777" w:rsidR="007F622D" w:rsidRDefault="00000000">
      <w:pPr>
        <w:pStyle w:val="Heading1"/>
        <w:pageBreakBefore/>
      </w:pPr>
      <w:bookmarkStart w:id="36" w:name="_Toc234938612"/>
      <w:r>
        <w:lastRenderedPageBreak/>
        <w:t>15. Containers and Kubernetes</w:t>
      </w:r>
      <w:bookmarkEnd w:id="36"/>
    </w:p>
    <w:p w14:paraId="38B6F92E" w14:textId="77777777" w:rsidR="007F622D" w:rsidRDefault="00000000">
      <w:pPr>
        <w:spacing w:after="200"/>
      </w:pPr>
      <w:r>
        <w:rPr>
          <w:i/>
          <w:color w:val="5B6570"/>
          <w:sz w:val="22"/>
        </w:rPr>
        <w:t>Kubernetes distributes responsibility across provider control plane, cluster configuration, nodes, images, workloads, network, and identity.</w:t>
      </w:r>
    </w:p>
    <w:p w14:paraId="5E823CC4" w14:textId="77777777" w:rsidR="007F622D" w:rsidRDefault="00000000">
      <w:pPr>
        <w:keepNext/>
        <w:jc w:val="center"/>
      </w:pPr>
      <w:r>
        <w:rPr>
          <w:noProof/>
        </w:rPr>
        <w:drawing>
          <wp:inline distT="0" distB="0" distL="0" distR="0" wp14:anchorId="1E412D4C" wp14:editId="45737541">
            <wp:extent cx="5623560" cy="3105345"/>
            <wp:effectExtent l="0" t="0" r="0" b="0"/>
            <wp:docPr id="6" name="Figure 6. Kubernetes security layers" descr="Managed Kubernetes still requires customer control of workloads, access, policies, networking, data, an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png"/>
                    <pic:cNvPicPr/>
                  </pic:nvPicPr>
                  <pic:blipFill>
                    <a:blip r:embed="rId13"/>
                    <a:stretch>
                      <a:fillRect/>
                    </a:stretch>
                  </pic:blipFill>
                  <pic:spPr>
                    <a:xfrm>
                      <a:off x="0" y="0"/>
                      <a:ext cx="5623560" cy="3105345"/>
                    </a:xfrm>
                    <a:prstGeom prst="rect">
                      <a:avLst/>
                    </a:prstGeom>
                  </pic:spPr>
                </pic:pic>
              </a:graphicData>
            </a:graphic>
          </wp:inline>
        </w:drawing>
      </w:r>
    </w:p>
    <w:p w14:paraId="456209FD" w14:textId="77777777" w:rsidR="007F622D" w:rsidRDefault="00000000">
      <w:pPr>
        <w:pStyle w:val="Caption"/>
        <w:spacing w:after="180"/>
        <w:jc w:val="center"/>
      </w:pPr>
      <w:r>
        <w:t>Figure 6. Kubernetes security layers</w:t>
      </w:r>
    </w:p>
    <w:p w14:paraId="5D260022" w14:textId="77777777" w:rsidR="007F622D" w:rsidRDefault="00000000">
      <w:pPr>
        <w:pStyle w:val="Heading2"/>
      </w:pPr>
      <w:bookmarkStart w:id="37" w:name="_Toc234938613"/>
      <w:r>
        <w:t>15.1 Cluster controls</w:t>
      </w:r>
      <w:bookmarkEnd w:id="37"/>
    </w:p>
    <w:p w14:paraId="15DFEE4C" w14:textId="77777777" w:rsidR="007F622D" w:rsidRDefault="00000000">
      <w:pPr>
        <w:pStyle w:val="ListBullet"/>
      </w:pPr>
      <w:r>
        <w:t>Inventory clusters, versions, owners, workloads, namespaces, nodes, registries, identities, data, ingress, and provider responsibility.</w:t>
      </w:r>
    </w:p>
    <w:p w14:paraId="4AC59A32" w14:textId="77777777" w:rsidR="007F622D" w:rsidRDefault="00000000">
      <w:pPr>
        <w:pStyle w:val="ListBullet"/>
      </w:pPr>
      <w:r>
        <w:t>Secure API access, federation, RBAC, service accounts, workload identity, admission, audit logs, and emergency access.</w:t>
      </w:r>
    </w:p>
    <w:p w14:paraId="19B96009" w14:textId="77777777" w:rsidR="007F622D" w:rsidRDefault="00000000">
      <w:pPr>
        <w:pStyle w:val="ListBullet"/>
      </w:pPr>
      <w:r>
        <w:t>Use trusted minimal signed images, vulnerability/SBOM checks, non-root execution, read-only filesystems, dropped capabilities, resource limits, and secret managers.</w:t>
      </w:r>
    </w:p>
    <w:p w14:paraId="77A5F403" w14:textId="77777777" w:rsidR="007F622D" w:rsidRDefault="00000000">
      <w:pPr>
        <w:pStyle w:val="ListBullet"/>
      </w:pPr>
      <w:r>
        <w:t>Apply namespace and network segmentation, egress control, encryption, storage protection, backups, policy enforcement, and runtime detection.</w:t>
      </w:r>
    </w:p>
    <w:p w14:paraId="348F0084" w14:textId="77777777" w:rsidR="007F622D" w:rsidRDefault="00000000">
      <w:pPr>
        <w:pStyle w:val="ListBullet"/>
      </w:pPr>
      <w:r>
        <w:t>Patch supported cluster/node versions and test upgrades, autoscaling, recovery, and policy compatibility.</w:t>
      </w:r>
    </w:p>
    <w:p w14:paraId="6D13914E" w14:textId="77777777" w:rsidR="007F622D" w:rsidRDefault="00000000">
      <w:pPr>
        <w:pStyle w:val="Heading1"/>
        <w:pageBreakBefore/>
      </w:pPr>
      <w:bookmarkStart w:id="38" w:name="_Toc234938614"/>
      <w:r>
        <w:lastRenderedPageBreak/>
        <w:t>16. Serverless, APIs, and Event-Driven Services</w:t>
      </w:r>
      <w:bookmarkEnd w:id="38"/>
    </w:p>
    <w:p w14:paraId="22BA56DF" w14:textId="77777777" w:rsidR="007F622D" w:rsidRDefault="00000000">
      <w:pPr>
        <w:spacing w:after="200"/>
      </w:pPr>
      <w:r>
        <w:rPr>
          <w:i/>
          <w:color w:val="5B6570"/>
          <w:sz w:val="22"/>
        </w:rPr>
        <w:t>Serverless and event-driven systems reduce host management but increase identity, event, dependency, and observability concerns.</w:t>
      </w:r>
    </w:p>
    <w:p w14:paraId="61A37476" w14:textId="77777777" w:rsidR="007F622D" w:rsidRDefault="00000000">
      <w:pPr>
        <w:pStyle w:val="Heading2"/>
      </w:pPr>
      <w:bookmarkStart w:id="39" w:name="_Toc234938615"/>
      <w:r>
        <w:t>16.1 Serverless controls</w:t>
      </w:r>
      <w:bookmarkEnd w:id="39"/>
    </w:p>
    <w:p w14:paraId="56B7CFB2" w14:textId="77777777" w:rsidR="007F622D" w:rsidRDefault="00000000">
      <w:pPr>
        <w:pStyle w:val="ListBullet"/>
      </w:pPr>
      <w:r>
        <w:t>Inventory function, owner, runtime, source, deployment package, dependencies, triggers, destinations, role, secrets, network, data, and retention.</w:t>
      </w:r>
    </w:p>
    <w:p w14:paraId="64A7D107" w14:textId="77777777" w:rsidR="007F622D" w:rsidRDefault="00000000">
      <w:pPr>
        <w:pStyle w:val="ListBullet"/>
      </w:pPr>
      <w:r>
        <w:t>Use one least-privilege execution role per purpose; prevent confused-deputy and cross-account abuse.</w:t>
      </w:r>
    </w:p>
    <w:p w14:paraId="150AF2EE" w14:textId="77777777" w:rsidR="007F622D" w:rsidRDefault="00000000">
      <w:pPr>
        <w:pStyle w:val="ListBullet"/>
      </w:pPr>
      <w:r>
        <w:t>Validate and authenticate events, constrain recursion/concurrency, enforce timeouts/limits, and handle poison messages and retries safely.</w:t>
      </w:r>
    </w:p>
    <w:p w14:paraId="601651D3" w14:textId="77777777" w:rsidR="007F622D" w:rsidRDefault="00000000">
      <w:pPr>
        <w:pStyle w:val="ListBullet"/>
      </w:pPr>
      <w:r>
        <w:t>Scan code/dependencies/IaC, pin runtime and layers, protect deployment, and remove unused functions/versions.</w:t>
      </w:r>
    </w:p>
    <w:p w14:paraId="534E02CA" w14:textId="77777777" w:rsidR="007F622D" w:rsidRDefault="00000000">
      <w:pPr>
        <w:pStyle w:val="ListBullet"/>
      </w:pPr>
      <w:r>
        <w:t>Log invocation, identity, event metadata, error, destination, and administrative changes while minimizing sensitive content.</w:t>
      </w:r>
    </w:p>
    <w:p w14:paraId="72CDD1E0" w14:textId="77777777" w:rsidR="007F622D" w:rsidRDefault="00000000">
      <w:pPr>
        <w:pStyle w:val="Heading2"/>
      </w:pPr>
      <w:bookmarkStart w:id="40" w:name="_Toc234938616"/>
      <w:r>
        <w:t>16.2 API security</w:t>
      </w:r>
      <w:bookmarkEnd w:id="40"/>
    </w:p>
    <w:p w14:paraId="5CF97E0D" w14:textId="77777777" w:rsidR="007F622D" w:rsidRDefault="00000000">
      <w:pPr>
        <w:pStyle w:val="ListBullet"/>
      </w:pPr>
      <w:r>
        <w:t>Inventory every API/version/environment and owner; use gateways, authentication, authorization, schema validation, quotas, rate limits, TLS, safe errors, and logging.</w:t>
      </w:r>
    </w:p>
    <w:p w14:paraId="6A65A657" w14:textId="77777777" w:rsidR="007F622D" w:rsidRDefault="00000000">
      <w:pPr>
        <w:pStyle w:val="ListBullet"/>
      </w:pPr>
      <w:r>
        <w:t>Test object/function authorization, token validation, mass assignment, injection, SSRF, business logic, inventory, and third-party integrations.</w:t>
      </w:r>
    </w:p>
    <w:p w14:paraId="58AB4DD7" w14:textId="77777777" w:rsidR="007F622D" w:rsidRDefault="00000000">
      <w:pPr>
        <w:pStyle w:val="ListBullet"/>
      </w:pPr>
      <w:r>
        <w:t>Protect API keys and webhooks, rotate secrets, sign events, and validate replay resistance.</w:t>
      </w:r>
    </w:p>
    <w:p w14:paraId="3ED62312" w14:textId="77777777" w:rsidR="007F622D" w:rsidRDefault="00000000">
      <w:pPr>
        <w:pStyle w:val="Heading1"/>
        <w:pageBreakBefore/>
      </w:pPr>
      <w:bookmarkStart w:id="41" w:name="_Toc234938617"/>
      <w:r>
        <w:lastRenderedPageBreak/>
        <w:t>17. SaaS Security and Business Applications</w:t>
      </w:r>
      <w:bookmarkEnd w:id="41"/>
    </w:p>
    <w:p w14:paraId="380C4DF2" w14:textId="77777777" w:rsidR="007F622D" w:rsidRDefault="00000000">
      <w:pPr>
        <w:spacing w:after="200"/>
      </w:pPr>
      <w:r>
        <w:rPr>
          <w:i/>
          <w:color w:val="5B6570"/>
          <w:sz w:val="22"/>
        </w:rPr>
        <w:t>SaaS security depends heavily on tenant configuration, identity, data use, integrations, endpoints, and provider evidence.</w:t>
      </w:r>
    </w:p>
    <w:p w14:paraId="4B16FFAD" w14:textId="77777777" w:rsidR="007F622D" w:rsidRDefault="00000000">
      <w:pPr>
        <w:pStyle w:val="Heading2"/>
      </w:pPr>
      <w:bookmarkStart w:id="42" w:name="_Toc234938618"/>
      <w:r>
        <w:t>17.1 SaaS review</w:t>
      </w:r>
      <w:bookmarkEnd w:id="42"/>
    </w:p>
    <w:p w14:paraId="4C5B639E" w14:textId="77777777" w:rsidR="007F622D" w:rsidRDefault="00000000">
      <w:pPr>
        <w:pStyle w:val="ListBullet"/>
      </w:pPr>
      <w:r>
        <w:t>Business owner, purpose, users, data, locations, subprocessors, AI/training use, integrations, criticality, recovery, contract, renewal, and exit.</w:t>
      </w:r>
    </w:p>
    <w:p w14:paraId="69098115" w14:textId="77777777" w:rsidR="007F622D" w:rsidRDefault="00000000">
      <w:pPr>
        <w:pStyle w:val="ListBullet"/>
      </w:pPr>
      <w:r>
        <w:t>SSO/MFA, roles, administrators, guests, support access, sessions, sharing, external collaboration, OAuth apps, API tokens, and access reviews.</w:t>
      </w:r>
    </w:p>
    <w:p w14:paraId="2CA9F6EB" w14:textId="77777777" w:rsidR="007F622D" w:rsidRDefault="00000000">
      <w:pPr>
        <w:pStyle w:val="ListBullet"/>
      </w:pPr>
      <w:r>
        <w:t>Retention, deletion, export, legal hold, encryption, customer keys where available, DLP, labels, audit logs, alerts, and e-discovery.</w:t>
      </w:r>
    </w:p>
    <w:p w14:paraId="0F726B9E" w14:textId="77777777" w:rsidR="007F622D" w:rsidRDefault="00000000">
      <w:pPr>
        <w:pStyle w:val="ListBullet"/>
      </w:pPr>
      <w:r>
        <w:t>Provider SOC/ISO/CSA assurance scope, incidents, vulnerability practices, continuity, availability, subprocessors, and change notice.</w:t>
      </w:r>
    </w:p>
    <w:p w14:paraId="3397427F" w14:textId="77777777" w:rsidR="007F622D" w:rsidRDefault="00000000">
      <w:pPr>
        <w:pStyle w:val="ListBullet"/>
      </w:pPr>
      <w:r>
        <w:t>Configuration baseline, continuous drift checks, risky application consent, data sharing, inactive users, and license/account reconciliation.</w:t>
      </w:r>
    </w:p>
    <w:tbl>
      <w:tblPr>
        <w:tblStyle w:val="TableGrid"/>
        <w:tblW w:w="9360" w:type="dxa"/>
        <w:tblInd w:w="120" w:type="dxa"/>
        <w:tblLayout w:type="fixed"/>
        <w:tblLook w:val="04A0" w:firstRow="1" w:lastRow="0" w:firstColumn="1" w:lastColumn="0" w:noHBand="0" w:noVBand="1"/>
      </w:tblPr>
      <w:tblGrid>
        <w:gridCol w:w="9360"/>
      </w:tblGrid>
      <w:tr w:rsidR="007F622D" w14:paraId="1D7E8DED" w14:textId="77777777">
        <w:trPr>
          <w:cantSplit/>
        </w:trPr>
        <w:tc>
          <w:tcPr>
            <w:tcW w:w="9360" w:type="dxa"/>
            <w:shd w:val="clear" w:color="auto" w:fill="FFF7E6"/>
            <w:tcMar>
              <w:top w:w="90" w:type="dxa"/>
              <w:left w:w="120" w:type="dxa"/>
              <w:bottom w:w="90" w:type="dxa"/>
              <w:right w:w="120" w:type="dxa"/>
            </w:tcMar>
            <w:vAlign w:val="center"/>
          </w:tcPr>
          <w:p w14:paraId="4CDEE185" w14:textId="77777777" w:rsidR="007F622D" w:rsidRDefault="00000000">
            <w:pPr>
              <w:spacing w:after="0"/>
            </w:pPr>
            <w:r>
              <w:rPr>
                <w:b/>
                <w:color w:val="D69E2E"/>
              </w:rPr>
              <w:t xml:space="preserve">SaaS blind spot: </w:t>
            </w:r>
            <w:r>
              <w:t>Procurement approval is not secure operation. Recheck tenant settings, applications, roles, sharing, retention, and provider changes throughout the relationship.</w:t>
            </w:r>
          </w:p>
        </w:tc>
      </w:tr>
    </w:tbl>
    <w:p w14:paraId="1B177213" w14:textId="77777777" w:rsidR="007F622D" w:rsidRDefault="007F622D">
      <w:pPr>
        <w:spacing w:after="0"/>
      </w:pPr>
    </w:p>
    <w:p w14:paraId="6D80067C" w14:textId="77777777" w:rsidR="007F622D" w:rsidRDefault="00000000">
      <w:pPr>
        <w:pStyle w:val="Heading1"/>
        <w:pageBreakBefore/>
      </w:pPr>
      <w:bookmarkStart w:id="43" w:name="_Toc234938619"/>
      <w:r>
        <w:lastRenderedPageBreak/>
        <w:t>18. Multi-Cloud, Hybrid Cloud, and Portability</w:t>
      </w:r>
      <w:bookmarkEnd w:id="43"/>
    </w:p>
    <w:p w14:paraId="6385BD1A" w14:textId="77777777" w:rsidR="007F622D" w:rsidRDefault="00000000">
      <w:pPr>
        <w:spacing w:after="200"/>
      </w:pPr>
      <w:r>
        <w:rPr>
          <w:i/>
          <w:color w:val="5B6570"/>
          <w:sz w:val="22"/>
        </w:rPr>
        <w:t>Multi-cloud and hybrid designs can reduce or increase risk depending on real operational capability.</w:t>
      </w:r>
    </w:p>
    <w:p w14:paraId="1CB48A9B" w14:textId="77777777" w:rsidR="007F622D" w:rsidRDefault="00000000">
      <w:pPr>
        <w:pStyle w:val="Heading2"/>
      </w:pPr>
      <w:bookmarkStart w:id="44" w:name="_Toc234938620"/>
      <w:r>
        <w:t>18.1 Common challenges</w:t>
      </w:r>
      <w:bookmarkEnd w:id="44"/>
    </w:p>
    <w:p w14:paraId="55360EF6" w14:textId="77777777" w:rsidR="007F622D" w:rsidRDefault="00000000">
      <w:pPr>
        <w:pStyle w:val="ListBullet"/>
      </w:pPr>
      <w:r>
        <w:t>Different identity, policy, resource, network, encryption, logging, tagging, severity, region, and responsibility models.</w:t>
      </w:r>
    </w:p>
    <w:p w14:paraId="15E8C51E" w14:textId="77777777" w:rsidR="007F622D" w:rsidRDefault="00000000">
      <w:pPr>
        <w:pStyle w:val="ListBullet"/>
      </w:pPr>
      <w:r>
        <w:t>Inconsistent inventories and duplicated security tooling that create gaps and alert overload.</w:t>
      </w:r>
    </w:p>
    <w:p w14:paraId="1DDEC9E5" w14:textId="77777777" w:rsidR="007F622D" w:rsidRDefault="00000000">
      <w:pPr>
        <w:pStyle w:val="ListBullet"/>
      </w:pPr>
      <w:r>
        <w:t>Cross-cloud trust, data transfer, egress, DNS, routing, certificates, secrets, time, and incident coordination.</w:t>
      </w:r>
    </w:p>
    <w:p w14:paraId="06F4204D" w14:textId="77777777" w:rsidR="007F622D" w:rsidRDefault="00000000">
      <w:pPr>
        <w:pStyle w:val="ListBullet"/>
      </w:pPr>
      <w:r>
        <w:t>Shared providers and technologies that create hidden concentration despite multiple clouds.</w:t>
      </w:r>
    </w:p>
    <w:p w14:paraId="5E87CFBC" w14:textId="77777777" w:rsidR="007F622D" w:rsidRDefault="00000000">
      <w:pPr>
        <w:pStyle w:val="ListBullet"/>
      </w:pPr>
      <w:r>
        <w:t>Portability claims that fail because of proprietary services, data volume, formats, dependencies, skills, time, and cost.</w:t>
      </w:r>
    </w:p>
    <w:p w14:paraId="1B394E1E" w14:textId="77777777" w:rsidR="007F622D" w:rsidRDefault="00000000">
      <w:pPr>
        <w:pStyle w:val="Heading2"/>
      </w:pPr>
      <w:bookmarkStart w:id="45" w:name="_Toc234938621"/>
      <w:r>
        <w:t>18.2 Strategy</w:t>
      </w:r>
      <w:bookmarkEnd w:id="45"/>
    </w:p>
    <w:p w14:paraId="0076A12E" w14:textId="77777777" w:rsidR="007F622D" w:rsidRDefault="00000000">
      <w:pPr>
        <w:pStyle w:val="ListBullet"/>
      </w:pPr>
      <w:r>
        <w:t>Define a provider-neutral minimum control standard and map it to provider-native implementation/evidence.</w:t>
      </w:r>
    </w:p>
    <w:p w14:paraId="621211BD" w14:textId="77777777" w:rsidR="007F622D" w:rsidRDefault="00000000">
      <w:pPr>
        <w:pStyle w:val="ListBullet"/>
      </w:pPr>
      <w:r>
        <w:t>Centralize only what can be operated reliably; preserve provider-specific security depth.</w:t>
      </w:r>
    </w:p>
    <w:p w14:paraId="6A3F6A0F" w14:textId="77777777" w:rsidR="007F622D" w:rsidRDefault="00000000">
      <w:pPr>
        <w:pStyle w:val="ListBullet"/>
      </w:pPr>
      <w:r>
        <w:t>Test identity failure, connectivity loss, region failure, provider outage, data export, rebuild, and exit.</w:t>
      </w:r>
    </w:p>
    <w:p w14:paraId="1DD4A40F" w14:textId="77777777" w:rsidR="007F622D" w:rsidRDefault="00000000">
      <w:pPr>
        <w:pStyle w:val="ListBullet"/>
      </w:pPr>
      <w:r>
        <w:t>Use diversity when it reduces a credible correlated failure and teams can safely operate it.</w:t>
      </w:r>
    </w:p>
    <w:p w14:paraId="01A6886D" w14:textId="77777777" w:rsidR="007F622D" w:rsidRDefault="00000000">
      <w:pPr>
        <w:pStyle w:val="Heading1"/>
        <w:pageBreakBefore/>
      </w:pPr>
      <w:bookmarkStart w:id="46" w:name="_Toc234938622"/>
      <w:r>
        <w:lastRenderedPageBreak/>
        <w:t>19. Resilience, Backup, and Disaster Recovery</w:t>
      </w:r>
      <w:bookmarkEnd w:id="46"/>
    </w:p>
    <w:p w14:paraId="6CCC812E" w14:textId="77777777" w:rsidR="007F622D" w:rsidRDefault="00000000">
      <w:pPr>
        <w:spacing w:after="200"/>
      </w:pPr>
      <w:r>
        <w:rPr>
          <w:i/>
          <w:color w:val="5B6570"/>
          <w:sz w:val="22"/>
        </w:rPr>
        <w:t>Cloud resilience requires business targets, architecture, protected recovery data, and tested end-to-end restoration.</w:t>
      </w:r>
    </w:p>
    <w:p w14:paraId="7C84BBC4" w14:textId="77777777" w:rsidR="007F622D" w:rsidRDefault="00000000">
      <w:pPr>
        <w:keepNext/>
        <w:jc w:val="center"/>
      </w:pPr>
      <w:r>
        <w:rPr>
          <w:noProof/>
        </w:rPr>
        <w:drawing>
          <wp:inline distT="0" distB="0" distL="0" distR="0" wp14:anchorId="796624BD" wp14:editId="5E9C569A">
            <wp:extent cx="5623560" cy="3105345"/>
            <wp:effectExtent l="0" t="0" r="0" b="0"/>
            <wp:docPr id="7" name="Figure 7. Cloud resilience and recovery" descr="Provider availability features do not prove the customer’s full service can meet RTO and 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lience.png"/>
                    <pic:cNvPicPr/>
                  </pic:nvPicPr>
                  <pic:blipFill>
                    <a:blip r:embed="rId14"/>
                    <a:stretch>
                      <a:fillRect/>
                    </a:stretch>
                  </pic:blipFill>
                  <pic:spPr>
                    <a:xfrm>
                      <a:off x="0" y="0"/>
                      <a:ext cx="5623560" cy="3105345"/>
                    </a:xfrm>
                    <a:prstGeom prst="rect">
                      <a:avLst/>
                    </a:prstGeom>
                  </pic:spPr>
                </pic:pic>
              </a:graphicData>
            </a:graphic>
          </wp:inline>
        </w:drawing>
      </w:r>
    </w:p>
    <w:p w14:paraId="0B2455E7" w14:textId="77777777" w:rsidR="007F622D" w:rsidRDefault="00000000">
      <w:pPr>
        <w:pStyle w:val="Caption"/>
        <w:spacing w:after="180"/>
        <w:jc w:val="center"/>
      </w:pPr>
      <w:r>
        <w:t>Figure 7. Cloud resilience and recovery</w:t>
      </w:r>
    </w:p>
    <w:p w14:paraId="0C003099" w14:textId="77777777" w:rsidR="007F622D" w:rsidRDefault="00000000">
      <w:pPr>
        <w:pStyle w:val="Heading2"/>
      </w:pPr>
      <w:bookmarkStart w:id="47" w:name="_Toc234938623"/>
      <w:r>
        <w:t>19.1 Resilience design</w:t>
      </w:r>
      <w:bookmarkEnd w:id="47"/>
    </w:p>
    <w:p w14:paraId="7E552177" w14:textId="6B885EDF" w:rsidR="007F622D" w:rsidRDefault="00000000">
      <w:pPr>
        <w:pStyle w:val="ListBullet"/>
      </w:pPr>
      <w:r>
        <w:t xml:space="preserve">Perform BIA; define critical </w:t>
      </w:r>
      <w:r w:rsidR="004D2CD7">
        <w:t>services</w:t>
      </w:r>
      <w:r>
        <w:t>, minimum output, MTPD/MAO, RTO, RPO, dependencies, capacity, and acceptance criteria.</w:t>
      </w:r>
    </w:p>
    <w:p w14:paraId="22F1C1CD" w14:textId="77777777" w:rsidR="007F622D" w:rsidRDefault="00000000">
      <w:pPr>
        <w:pStyle w:val="ListBullet"/>
      </w:pPr>
      <w:r>
        <w:t>Select zones, regions, accounts, providers, failover, queues, retries, circuit breakers, graceful degradation, capacity, and manual workarounds.</w:t>
      </w:r>
    </w:p>
    <w:p w14:paraId="2FA49AC8" w14:textId="77777777" w:rsidR="007F622D" w:rsidRDefault="00000000">
      <w:pPr>
        <w:pStyle w:val="ListBullet"/>
      </w:pPr>
      <w:r>
        <w:t>Protect backups/snapshots/configuration/code/keys with separation, immutability or offline control, access segregation, retention, and monitoring.</w:t>
      </w:r>
    </w:p>
    <w:p w14:paraId="58D2C52B" w14:textId="77777777" w:rsidR="007F622D" w:rsidRDefault="00000000">
      <w:pPr>
        <w:pStyle w:val="ListBullet"/>
      </w:pPr>
      <w:r>
        <w:t>Document recovery order for identity, networking, DNS, keys, data, platform, application, integrations, monitoring, and users.</w:t>
      </w:r>
    </w:p>
    <w:p w14:paraId="28E2ECA5" w14:textId="77777777" w:rsidR="007F622D" w:rsidRDefault="00000000">
      <w:pPr>
        <w:pStyle w:val="ListBullet"/>
      </w:pPr>
      <w:r>
        <w:t>Exercise realistic failure, corruption, identity compromise, ransomware, provider outage, and supplier dependency scenarios.</w:t>
      </w:r>
    </w:p>
    <w:p w14:paraId="249D509B" w14:textId="77777777" w:rsidR="007F622D" w:rsidRDefault="00000000">
      <w:pPr>
        <w:pStyle w:val="Heading1"/>
        <w:pageBreakBefore/>
      </w:pPr>
      <w:bookmarkStart w:id="48" w:name="_Toc234938624"/>
      <w:r>
        <w:lastRenderedPageBreak/>
        <w:t>20. Cloud Incident Response and Forensics</w:t>
      </w:r>
      <w:bookmarkEnd w:id="48"/>
    </w:p>
    <w:p w14:paraId="422A1BE8" w14:textId="77777777" w:rsidR="007F622D" w:rsidRDefault="00000000">
      <w:pPr>
        <w:spacing w:after="200"/>
      </w:pPr>
      <w:r>
        <w:rPr>
          <w:i/>
          <w:color w:val="5B6570"/>
          <w:sz w:val="22"/>
        </w:rPr>
        <w:t>Cloud incident response depends on provider evidence, control-plane identity, safe automation, and shared duties.</w:t>
      </w:r>
    </w:p>
    <w:p w14:paraId="647D65B3" w14:textId="77777777" w:rsidR="007F622D" w:rsidRDefault="00000000">
      <w:pPr>
        <w:keepNext/>
        <w:jc w:val="center"/>
      </w:pPr>
      <w:r>
        <w:rPr>
          <w:noProof/>
        </w:rPr>
        <w:drawing>
          <wp:inline distT="0" distB="0" distL="0" distR="0" wp14:anchorId="2EB33A2C" wp14:editId="2CCB76DD">
            <wp:extent cx="5623560" cy="3105345"/>
            <wp:effectExtent l="0" t="0" r="0" b="0"/>
            <wp:docPr id="8" name="Figure 8. Cloud incident workflow" descr="Preserve provider logs and secure identity before evidence expires or changes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png"/>
                    <pic:cNvPicPr/>
                  </pic:nvPicPr>
                  <pic:blipFill>
                    <a:blip r:embed="rId15"/>
                    <a:stretch>
                      <a:fillRect/>
                    </a:stretch>
                  </pic:blipFill>
                  <pic:spPr>
                    <a:xfrm>
                      <a:off x="0" y="0"/>
                      <a:ext cx="5623560" cy="3105345"/>
                    </a:xfrm>
                    <a:prstGeom prst="rect">
                      <a:avLst/>
                    </a:prstGeom>
                  </pic:spPr>
                </pic:pic>
              </a:graphicData>
            </a:graphic>
          </wp:inline>
        </w:drawing>
      </w:r>
    </w:p>
    <w:p w14:paraId="39B37CBD" w14:textId="77777777" w:rsidR="007F622D" w:rsidRDefault="00000000">
      <w:pPr>
        <w:pStyle w:val="Caption"/>
        <w:spacing w:after="180"/>
        <w:jc w:val="center"/>
      </w:pPr>
      <w:r>
        <w:t>Figure 8. Cloud incident workflow</w:t>
      </w:r>
    </w:p>
    <w:p w14:paraId="35C52A0A" w14:textId="77777777" w:rsidR="007F622D" w:rsidRDefault="00000000">
      <w:pPr>
        <w:pStyle w:val="Heading2"/>
      </w:pPr>
      <w:bookmarkStart w:id="49" w:name="_Toc234938625"/>
      <w:r>
        <w:t>20.1 Prepare</w:t>
      </w:r>
      <w:bookmarkEnd w:id="49"/>
    </w:p>
    <w:p w14:paraId="67EA9121" w14:textId="77777777" w:rsidR="007F622D" w:rsidRDefault="00000000">
      <w:pPr>
        <w:pStyle w:val="ListBullet"/>
      </w:pPr>
      <w:r>
        <w:t>Cloud-specific playbooks, tenant/account inventory, diagrams, identity and key recovery, provider contacts, support plans, contracts, and out-of-band access.</w:t>
      </w:r>
    </w:p>
    <w:p w14:paraId="2CCE947A" w14:textId="77777777" w:rsidR="007F622D" w:rsidRDefault="00000000">
      <w:pPr>
        <w:pStyle w:val="ListBullet"/>
      </w:pPr>
      <w:r>
        <w:t>Central protected logs with enough retention, provider/API collection methods, snapshots, evidence account, clean administration, and trained roles.</w:t>
      </w:r>
    </w:p>
    <w:p w14:paraId="0C22DEF8" w14:textId="77777777" w:rsidR="007F622D" w:rsidRDefault="00000000">
      <w:pPr>
        <w:pStyle w:val="ListBullet"/>
      </w:pPr>
      <w:r>
        <w:t>Preapproved isolation, token revocation, policy restriction, key rotation, network quarantine, workload snapshot, and account lockdown actions.</w:t>
      </w:r>
    </w:p>
    <w:p w14:paraId="30D090FC" w14:textId="77777777" w:rsidR="007F622D" w:rsidRDefault="00000000">
      <w:pPr>
        <w:pStyle w:val="Heading2"/>
      </w:pPr>
      <w:bookmarkStart w:id="50" w:name="_Toc234938626"/>
      <w:r>
        <w:t>20.2 Respond</w:t>
      </w:r>
      <w:bookmarkEnd w:id="50"/>
    </w:p>
    <w:p w14:paraId="4C56D290" w14:textId="77777777" w:rsidR="007F622D" w:rsidRDefault="00000000">
      <w:pPr>
        <w:pStyle w:val="ListBullet"/>
      </w:pPr>
      <w:r>
        <w:t>Preserve identity, audit, API, network, data, workload, key, storage, application, billing, and support evidence.</w:t>
      </w:r>
    </w:p>
    <w:p w14:paraId="39D8AEF0" w14:textId="77777777" w:rsidR="007F622D" w:rsidRDefault="00000000">
      <w:pPr>
        <w:pStyle w:val="ListBullet"/>
      </w:pPr>
      <w:r>
        <w:t>Scope tenant/account/project, region, identity, role, token, key, resource, data, time, automation, integration, and supplier.</w:t>
      </w:r>
    </w:p>
    <w:p w14:paraId="48BBF1BF" w14:textId="77777777" w:rsidR="007F622D" w:rsidRDefault="00000000">
      <w:pPr>
        <w:pStyle w:val="ListBullet"/>
      </w:pPr>
      <w:r>
        <w:t>Secure trusted administration; revoke sessions/tokens; remove unauthorized roles/apps/rules; rotate secrets in dependency order.</w:t>
      </w:r>
    </w:p>
    <w:p w14:paraId="6D360DF1" w14:textId="77777777" w:rsidR="007F622D" w:rsidRDefault="00000000">
      <w:pPr>
        <w:pStyle w:val="ListBullet"/>
      </w:pPr>
      <w:r>
        <w:t>Restore from trusted code/configuration/data, validate security and business function, reconnect in phases, and monitor recurrence.</w:t>
      </w:r>
    </w:p>
    <w:p w14:paraId="4DC1C36C" w14:textId="77777777" w:rsidR="007F622D" w:rsidRDefault="00000000">
      <w:pPr>
        <w:pStyle w:val="ListBullet"/>
      </w:pPr>
      <w:r>
        <w:t>Coordinate provider, customers, insurers, counsel, authorities, and subprocessors under approved obligations.</w:t>
      </w:r>
    </w:p>
    <w:p w14:paraId="1D72DD3B" w14:textId="77777777" w:rsidR="007F622D" w:rsidRDefault="00000000">
      <w:pPr>
        <w:pStyle w:val="Heading1"/>
        <w:pageBreakBefore/>
      </w:pPr>
      <w:bookmarkStart w:id="51" w:name="_Toc234938627"/>
      <w:r>
        <w:lastRenderedPageBreak/>
        <w:t>21. Privacy, Legal, Contract, and Data Residency</w:t>
      </w:r>
      <w:bookmarkEnd w:id="51"/>
    </w:p>
    <w:p w14:paraId="5A9DCF7D" w14:textId="6EC269AA" w:rsidR="007F622D" w:rsidRDefault="00000000">
      <w:pPr>
        <w:spacing w:after="200"/>
      </w:pPr>
      <w:r>
        <w:rPr>
          <w:i/>
          <w:color w:val="5B6570"/>
          <w:sz w:val="22"/>
        </w:rPr>
        <w:t xml:space="preserve">Cloud privacy and compliance follow </w:t>
      </w:r>
      <w:r w:rsidR="004D2CD7">
        <w:rPr>
          <w:i/>
          <w:color w:val="5B6570"/>
          <w:sz w:val="22"/>
        </w:rPr>
        <w:t xml:space="preserve">the principles of </w:t>
      </w:r>
      <w:r>
        <w:rPr>
          <w:i/>
          <w:color w:val="5B6570"/>
          <w:sz w:val="22"/>
        </w:rPr>
        <w:t>processing, responsibility, contract, geography, and evidence.</w:t>
      </w:r>
    </w:p>
    <w:p w14:paraId="732DCAF2" w14:textId="77777777" w:rsidR="007F622D" w:rsidRDefault="00000000">
      <w:pPr>
        <w:pStyle w:val="Heading2"/>
      </w:pPr>
      <w:bookmarkStart w:id="52" w:name="_Toc234938628"/>
      <w:r>
        <w:t>21.1 Privacy and legal review</w:t>
      </w:r>
      <w:bookmarkEnd w:id="52"/>
    </w:p>
    <w:p w14:paraId="3ECF8C44" w14:textId="77777777" w:rsidR="007F622D" w:rsidRDefault="00000000">
      <w:pPr>
        <w:pStyle w:val="ListBullet"/>
      </w:pPr>
      <w:r>
        <w:t>Identify controller/processor or equivalent roles, purpose, authority/legal basis, people, data, sensitivity, rights, retention, location, transfer, and government-access concerns.</w:t>
      </w:r>
    </w:p>
    <w:p w14:paraId="3B44EB57" w14:textId="77777777" w:rsidR="007F622D" w:rsidRDefault="00000000">
      <w:pPr>
        <w:pStyle w:val="ListBullet"/>
      </w:pPr>
      <w:r>
        <w:t>Map provider and every relevant subprocessor, service region, support, telemetry, backup, AI use, and deletion path.</w:t>
      </w:r>
    </w:p>
    <w:p w14:paraId="5E052BE4" w14:textId="77777777" w:rsidR="007F622D" w:rsidRDefault="00000000">
      <w:pPr>
        <w:pStyle w:val="ListBullet"/>
      </w:pPr>
      <w:r>
        <w:t>Contract for security, confidentiality, purpose limitation, subprocessor duties, assistance, incident notice, evidence/audit, resilience, return/deletion, and change.</w:t>
      </w:r>
    </w:p>
    <w:p w14:paraId="0771A804" w14:textId="77777777" w:rsidR="007F622D" w:rsidRDefault="00000000">
      <w:pPr>
        <w:pStyle w:val="ListBullet"/>
      </w:pPr>
      <w:r>
        <w:t>Test access, correction, export, deletion, retention, legal hold, backup behavior, sharing, consent, and tenant controls.</w:t>
      </w:r>
    </w:p>
    <w:tbl>
      <w:tblPr>
        <w:tblStyle w:val="TableGrid"/>
        <w:tblW w:w="9360" w:type="dxa"/>
        <w:tblInd w:w="120" w:type="dxa"/>
        <w:tblLayout w:type="fixed"/>
        <w:tblLook w:val="04A0" w:firstRow="1" w:lastRow="0" w:firstColumn="1" w:lastColumn="0" w:noHBand="0" w:noVBand="1"/>
      </w:tblPr>
      <w:tblGrid>
        <w:gridCol w:w="1800"/>
        <w:gridCol w:w="4300"/>
        <w:gridCol w:w="3260"/>
      </w:tblGrid>
      <w:tr w:rsidR="007F622D" w14:paraId="404585B5" w14:textId="77777777">
        <w:trPr>
          <w:cantSplit/>
          <w:tblHeader/>
        </w:trPr>
        <w:tc>
          <w:tcPr>
            <w:tcW w:w="1800" w:type="dxa"/>
            <w:shd w:val="clear" w:color="auto" w:fill="18324A"/>
            <w:tcMar>
              <w:top w:w="90" w:type="dxa"/>
              <w:left w:w="120" w:type="dxa"/>
              <w:bottom w:w="90" w:type="dxa"/>
              <w:right w:w="120" w:type="dxa"/>
            </w:tcMar>
            <w:vAlign w:val="center"/>
          </w:tcPr>
          <w:p w14:paraId="2E47614B" w14:textId="77777777" w:rsidR="007F622D" w:rsidRDefault="00000000">
            <w:pPr>
              <w:spacing w:after="0"/>
            </w:pPr>
            <w:r>
              <w:rPr>
                <w:b/>
                <w:color w:val="FFFFFF"/>
                <w:sz w:val="14"/>
              </w:rPr>
              <w:t>Framework</w:t>
            </w:r>
          </w:p>
        </w:tc>
        <w:tc>
          <w:tcPr>
            <w:tcW w:w="4300" w:type="dxa"/>
            <w:shd w:val="clear" w:color="auto" w:fill="18324A"/>
            <w:tcMar>
              <w:top w:w="90" w:type="dxa"/>
              <w:left w:w="120" w:type="dxa"/>
              <w:bottom w:w="90" w:type="dxa"/>
              <w:right w:w="120" w:type="dxa"/>
            </w:tcMar>
            <w:vAlign w:val="center"/>
          </w:tcPr>
          <w:p w14:paraId="036C4ACC" w14:textId="77777777" w:rsidR="007F622D" w:rsidRDefault="00000000">
            <w:pPr>
              <w:spacing w:after="0"/>
            </w:pPr>
            <w:r>
              <w:rPr>
                <w:b/>
                <w:color w:val="FFFFFF"/>
                <w:sz w:val="14"/>
              </w:rPr>
              <w:t>Cloud connection</w:t>
            </w:r>
          </w:p>
        </w:tc>
        <w:tc>
          <w:tcPr>
            <w:tcW w:w="3260" w:type="dxa"/>
            <w:shd w:val="clear" w:color="auto" w:fill="18324A"/>
            <w:tcMar>
              <w:top w:w="90" w:type="dxa"/>
              <w:left w:w="120" w:type="dxa"/>
              <w:bottom w:w="90" w:type="dxa"/>
              <w:right w:w="120" w:type="dxa"/>
            </w:tcMar>
            <w:vAlign w:val="center"/>
          </w:tcPr>
          <w:p w14:paraId="6C7E31B3" w14:textId="77777777" w:rsidR="007F622D" w:rsidRDefault="00000000">
            <w:pPr>
              <w:spacing w:after="0"/>
            </w:pPr>
            <w:r>
              <w:rPr>
                <w:b/>
                <w:color w:val="FFFFFF"/>
                <w:sz w:val="14"/>
              </w:rPr>
              <w:t>Caution</w:t>
            </w:r>
          </w:p>
        </w:tc>
      </w:tr>
      <w:tr w:rsidR="007F622D" w14:paraId="22665B72" w14:textId="77777777">
        <w:trPr>
          <w:cantSplit/>
        </w:trPr>
        <w:tc>
          <w:tcPr>
            <w:tcW w:w="1800" w:type="dxa"/>
          </w:tcPr>
          <w:p w14:paraId="462736F6" w14:textId="77777777" w:rsidR="007F622D" w:rsidRDefault="00000000">
            <w:pPr>
              <w:spacing w:after="0" w:line="252" w:lineRule="auto"/>
            </w:pPr>
            <w:r>
              <w:rPr>
                <w:sz w:val="14"/>
              </w:rPr>
              <w:t>SOC 2</w:t>
            </w:r>
          </w:p>
        </w:tc>
        <w:tc>
          <w:tcPr>
            <w:tcW w:w="4300" w:type="dxa"/>
          </w:tcPr>
          <w:p w14:paraId="69745CC6" w14:textId="77777777" w:rsidR="007F622D" w:rsidRDefault="00000000">
            <w:pPr>
              <w:spacing w:after="0" w:line="252" w:lineRule="auto"/>
            </w:pPr>
            <w:r>
              <w:rPr>
                <w:sz w:val="14"/>
              </w:rPr>
              <w:t>Provider system, criteria, period, tests, exceptions, CUECs, subservice organizations</w:t>
            </w:r>
          </w:p>
        </w:tc>
        <w:tc>
          <w:tcPr>
            <w:tcW w:w="3260" w:type="dxa"/>
          </w:tcPr>
          <w:p w14:paraId="3017F6DD" w14:textId="77777777" w:rsidR="007F622D" w:rsidRDefault="00000000">
            <w:pPr>
              <w:spacing w:after="0" w:line="252" w:lineRule="auto"/>
            </w:pPr>
            <w:r>
              <w:rPr>
                <w:sz w:val="14"/>
              </w:rPr>
              <w:t>Customer must implement CUECs and tenant controls</w:t>
            </w:r>
          </w:p>
        </w:tc>
      </w:tr>
      <w:tr w:rsidR="007F622D" w14:paraId="0D233A06" w14:textId="77777777">
        <w:trPr>
          <w:cantSplit/>
        </w:trPr>
        <w:tc>
          <w:tcPr>
            <w:tcW w:w="1800" w:type="dxa"/>
            <w:shd w:val="clear" w:color="auto" w:fill="F7F9FB"/>
          </w:tcPr>
          <w:p w14:paraId="4BCEF21D" w14:textId="77777777" w:rsidR="007F622D" w:rsidRDefault="00000000">
            <w:pPr>
              <w:spacing w:after="0" w:line="252" w:lineRule="auto"/>
            </w:pPr>
            <w:r>
              <w:rPr>
                <w:sz w:val="14"/>
              </w:rPr>
              <w:t>ISO/IEC 27001</w:t>
            </w:r>
          </w:p>
        </w:tc>
        <w:tc>
          <w:tcPr>
            <w:tcW w:w="4300" w:type="dxa"/>
            <w:shd w:val="clear" w:color="auto" w:fill="F7F9FB"/>
          </w:tcPr>
          <w:p w14:paraId="5D2B2A3C" w14:textId="77777777" w:rsidR="007F622D" w:rsidRDefault="00000000">
            <w:pPr>
              <w:spacing w:after="0" w:line="252" w:lineRule="auto"/>
            </w:pPr>
            <w:r>
              <w:rPr>
                <w:sz w:val="14"/>
              </w:rPr>
              <w:t>ISMS scope, cloud use, suppliers, access, operations, incidents, continuity</w:t>
            </w:r>
          </w:p>
        </w:tc>
        <w:tc>
          <w:tcPr>
            <w:tcW w:w="3260" w:type="dxa"/>
            <w:shd w:val="clear" w:color="auto" w:fill="F7F9FB"/>
          </w:tcPr>
          <w:p w14:paraId="5C00289F" w14:textId="77777777" w:rsidR="007F622D" w:rsidRDefault="00000000">
            <w:pPr>
              <w:spacing w:after="0" w:line="252" w:lineRule="auto"/>
            </w:pPr>
            <w:r>
              <w:rPr>
                <w:sz w:val="14"/>
              </w:rPr>
              <w:t>Certificate scope may exclude a service or location</w:t>
            </w:r>
          </w:p>
        </w:tc>
      </w:tr>
      <w:tr w:rsidR="007F622D" w14:paraId="7BF5AA31" w14:textId="77777777">
        <w:trPr>
          <w:cantSplit/>
        </w:trPr>
        <w:tc>
          <w:tcPr>
            <w:tcW w:w="1800" w:type="dxa"/>
          </w:tcPr>
          <w:p w14:paraId="1B75BEFD" w14:textId="77777777" w:rsidR="007F622D" w:rsidRDefault="00000000">
            <w:pPr>
              <w:spacing w:after="0" w:line="252" w:lineRule="auto"/>
            </w:pPr>
            <w:r>
              <w:rPr>
                <w:sz w:val="14"/>
              </w:rPr>
              <w:t>PCI DSS v4.0.1</w:t>
            </w:r>
          </w:p>
        </w:tc>
        <w:tc>
          <w:tcPr>
            <w:tcW w:w="4300" w:type="dxa"/>
          </w:tcPr>
          <w:p w14:paraId="0F2CBC57" w14:textId="77777777" w:rsidR="007F622D" w:rsidRDefault="00000000">
            <w:pPr>
              <w:spacing w:after="0" w:line="252" w:lineRule="auto"/>
            </w:pPr>
            <w:r>
              <w:rPr>
                <w:sz w:val="14"/>
              </w:rPr>
              <w:t>CDE scope, cloud provider responsibility, segmentation, evidence, incident duties</w:t>
            </w:r>
          </w:p>
        </w:tc>
        <w:tc>
          <w:tcPr>
            <w:tcW w:w="3260" w:type="dxa"/>
          </w:tcPr>
          <w:p w14:paraId="42421392" w14:textId="77777777" w:rsidR="007F622D" w:rsidRDefault="00000000">
            <w:pPr>
              <w:spacing w:after="0" w:line="252" w:lineRule="auto"/>
            </w:pPr>
            <w:r>
              <w:rPr>
                <w:sz w:val="14"/>
              </w:rPr>
              <w:t>Provider compliance does not make customer compliant</w:t>
            </w:r>
          </w:p>
        </w:tc>
      </w:tr>
      <w:tr w:rsidR="007F622D" w14:paraId="3AA2CA3D" w14:textId="77777777">
        <w:trPr>
          <w:cantSplit/>
        </w:trPr>
        <w:tc>
          <w:tcPr>
            <w:tcW w:w="1800" w:type="dxa"/>
            <w:shd w:val="clear" w:color="auto" w:fill="F7F9FB"/>
          </w:tcPr>
          <w:p w14:paraId="1A8F180F" w14:textId="77777777" w:rsidR="007F622D" w:rsidRDefault="00000000">
            <w:pPr>
              <w:spacing w:after="0" w:line="252" w:lineRule="auto"/>
            </w:pPr>
            <w:r>
              <w:rPr>
                <w:sz w:val="14"/>
              </w:rPr>
              <w:t>HIPAA</w:t>
            </w:r>
          </w:p>
        </w:tc>
        <w:tc>
          <w:tcPr>
            <w:tcW w:w="4300" w:type="dxa"/>
            <w:shd w:val="clear" w:color="auto" w:fill="F7F9FB"/>
          </w:tcPr>
          <w:p w14:paraId="7E9AAD78" w14:textId="77777777" w:rsidR="007F622D" w:rsidRDefault="00000000">
            <w:pPr>
              <w:spacing w:after="0" w:line="252" w:lineRule="auto"/>
            </w:pPr>
            <w:r>
              <w:rPr>
                <w:sz w:val="14"/>
              </w:rPr>
              <w:t>Business associate, agreement, risk analysis, safeguards, contingency and incidents</w:t>
            </w:r>
          </w:p>
        </w:tc>
        <w:tc>
          <w:tcPr>
            <w:tcW w:w="3260" w:type="dxa"/>
            <w:shd w:val="clear" w:color="auto" w:fill="F7F9FB"/>
          </w:tcPr>
          <w:p w14:paraId="0EFDD360" w14:textId="77777777" w:rsidR="007F622D" w:rsidRDefault="00000000">
            <w:pPr>
              <w:spacing w:after="0" w:line="252" w:lineRule="auto"/>
            </w:pPr>
            <w:r>
              <w:rPr>
                <w:sz w:val="14"/>
              </w:rPr>
              <w:t>Legal applicability depends on facts</w:t>
            </w:r>
          </w:p>
        </w:tc>
      </w:tr>
      <w:tr w:rsidR="007F622D" w14:paraId="35B0CEA5" w14:textId="77777777">
        <w:trPr>
          <w:cantSplit/>
        </w:trPr>
        <w:tc>
          <w:tcPr>
            <w:tcW w:w="1800" w:type="dxa"/>
          </w:tcPr>
          <w:p w14:paraId="12356120" w14:textId="77777777" w:rsidR="007F622D" w:rsidRDefault="00000000">
            <w:pPr>
              <w:spacing w:after="0" w:line="252" w:lineRule="auto"/>
            </w:pPr>
            <w:r>
              <w:rPr>
                <w:sz w:val="14"/>
              </w:rPr>
              <w:t>GDPR</w:t>
            </w:r>
          </w:p>
        </w:tc>
        <w:tc>
          <w:tcPr>
            <w:tcW w:w="4300" w:type="dxa"/>
          </w:tcPr>
          <w:p w14:paraId="24DBCFBC" w14:textId="77777777" w:rsidR="007F622D" w:rsidRDefault="00000000">
            <w:pPr>
              <w:spacing w:after="0" w:line="252" w:lineRule="auto"/>
            </w:pPr>
            <w:r>
              <w:rPr>
                <w:sz w:val="14"/>
              </w:rPr>
              <w:t>Processor terms, security, transfers, rights, breaches, deletion, subprocessors</w:t>
            </w:r>
          </w:p>
        </w:tc>
        <w:tc>
          <w:tcPr>
            <w:tcW w:w="3260" w:type="dxa"/>
          </w:tcPr>
          <w:p w14:paraId="1FBD213C" w14:textId="77777777" w:rsidR="007F622D" w:rsidRDefault="00000000">
            <w:pPr>
              <w:spacing w:after="0" w:line="252" w:lineRule="auto"/>
            </w:pPr>
            <w:r>
              <w:rPr>
                <w:sz w:val="14"/>
              </w:rPr>
              <w:t>Roles and transfer mechanisms need legal analysis</w:t>
            </w:r>
          </w:p>
        </w:tc>
      </w:tr>
      <w:tr w:rsidR="007F622D" w14:paraId="36DC2F41" w14:textId="77777777">
        <w:trPr>
          <w:cantSplit/>
        </w:trPr>
        <w:tc>
          <w:tcPr>
            <w:tcW w:w="1800" w:type="dxa"/>
            <w:shd w:val="clear" w:color="auto" w:fill="F7F9FB"/>
          </w:tcPr>
          <w:p w14:paraId="5AF44D3B" w14:textId="77777777" w:rsidR="007F622D" w:rsidRDefault="00000000">
            <w:pPr>
              <w:spacing w:after="0" w:line="252" w:lineRule="auto"/>
            </w:pPr>
            <w:r>
              <w:rPr>
                <w:sz w:val="14"/>
              </w:rPr>
              <w:t>NIST RMF/800-53</w:t>
            </w:r>
          </w:p>
        </w:tc>
        <w:tc>
          <w:tcPr>
            <w:tcW w:w="4300" w:type="dxa"/>
            <w:shd w:val="clear" w:color="auto" w:fill="F7F9FB"/>
          </w:tcPr>
          <w:p w14:paraId="6943C099" w14:textId="77777777" w:rsidR="007F622D" w:rsidRDefault="00000000">
            <w:pPr>
              <w:spacing w:after="0" w:line="252" w:lineRule="auto"/>
            </w:pPr>
            <w:r>
              <w:rPr>
                <w:sz w:val="14"/>
              </w:rPr>
              <w:t>Control allocation, implementation, assessment, authorization, monitoring</w:t>
            </w:r>
          </w:p>
        </w:tc>
        <w:tc>
          <w:tcPr>
            <w:tcW w:w="3260" w:type="dxa"/>
            <w:shd w:val="clear" w:color="auto" w:fill="F7F9FB"/>
          </w:tcPr>
          <w:p w14:paraId="6740AA8F" w14:textId="77777777" w:rsidR="007F622D" w:rsidRDefault="00000000">
            <w:pPr>
              <w:spacing w:after="0" w:line="252" w:lineRule="auto"/>
            </w:pPr>
            <w:r>
              <w:rPr>
                <w:sz w:val="14"/>
              </w:rPr>
              <w:t>Tailor to service and inherited controls</w:t>
            </w:r>
          </w:p>
        </w:tc>
      </w:tr>
      <w:tr w:rsidR="007F622D" w14:paraId="724D371B" w14:textId="77777777">
        <w:trPr>
          <w:cantSplit/>
        </w:trPr>
        <w:tc>
          <w:tcPr>
            <w:tcW w:w="1800" w:type="dxa"/>
          </w:tcPr>
          <w:p w14:paraId="380D9B64" w14:textId="77777777" w:rsidR="007F622D" w:rsidRDefault="00000000">
            <w:pPr>
              <w:spacing w:after="0" w:line="252" w:lineRule="auto"/>
            </w:pPr>
            <w:r>
              <w:rPr>
                <w:sz w:val="14"/>
              </w:rPr>
              <w:t>CSA CCM v4.1</w:t>
            </w:r>
          </w:p>
        </w:tc>
        <w:tc>
          <w:tcPr>
            <w:tcW w:w="4300" w:type="dxa"/>
          </w:tcPr>
          <w:p w14:paraId="7D0F2FCE" w14:textId="77777777" w:rsidR="007F622D" w:rsidRDefault="00000000">
            <w:pPr>
              <w:spacing w:after="0" w:line="252" w:lineRule="auto"/>
            </w:pPr>
            <w:r>
              <w:rPr>
                <w:sz w:val="14"/>
              </w:rPr>
              <w:t>Cloud-specific control objectives and CAIQ assurance</w:t>
            </w:r>
          </w:p>
        </w:tc>
        <w:tc>
          <w:tcPr>
            <w:tcW w:w="3260" w:type="dxa"/>
          </w:tcPr>
          <w:p w14:paraId="4AA9E1EE" w14:textId="77777777" w:rsidR="007F622D" w:rsidRDefault="00000000">
            <w:pPr>
              <w:spacing w:after="0" w:line="252" w:lineRule="auto"/>
            </w:pPr>
            <w:r>
              <w:rPr>
                <w:sz w:val="14"/>
              </w:rPr>
              <w:t>Mapping is not automatic compliance</w:t>
            </w:r>
          </w:p>
        </w:tc>
      </w:tr>
    </w:tbl>
    <w:p w14:paraId="17480A3C" w14:textId="77777777" w:rsidR="007F622D" w:rsidRDefault="007F622D">
      <w:pPr>
        <w:spacing w:after="0"/>
      </w:pPr>
    </w:p>
    <w:p w14:paraId="41BD6A5A" w14:textId="77777777" w:rsidR="007F622D" w:rsidRDefault="00000000">
      <w:pPr>
        <w:pStyle w:val="Heading1"/>
        <w:pageBreakBefore/>
      </w:pPr>
      <w:bookmarkStart w:id="53" w:name="_Toc234938629"/>
      <w:r>
        <w:lastRenderedPageBreak/>
        <w:t>22. CSA Cloud Controls Matrix v4.1 Domains</w:t>
      </w:r>
      <w:bookmarkEnd w:id="53"/>
    </w:p>
    <w:p w14:paraId="1AA5CE46" w14:textId="77777777" w:rsidR="007F622D" w:rsidRDefault="00000000">
      <w:pPr>
        <w:spacing w:after="200"/>
      </w:pPr>
      <w:r>
        <w:rPr>
          <w:i/>
          <w:color w:val="5B6570"/>
          <w:sz w:val="22"/>
        </w:rPr>
        <w:t>CSA CCM v4.1 organizes 207 cloud control objectives across 17 domains.</w:t>
      </w:r>
    </w:p>
    <w:tbl>
      <w:tblPr>
        <w:tblStyle w:val="TableGrid"/>
        <w:tblW w:w="9360" w:type="dxa"/>
        <w:tblInd w:w="120" w:type="dxa"/>
        <w:tblLayout w:type="fixed"/>
        <w:tblLook w:val="04A0" w:firstRow="1" w:lastRow="0" w:firstColumn="1" w:lastColumn="0" w:noHBand="0" w:noVBand="1"/>
      </w:tblPr>
      <w:tblGrid>
        <w:gridCol w:w="3400"/>
        <w:gridCol w:w="5960"/>
      </w:tblGrid>
      <w:tr w:rsidR="007F622D" w14:paraId="0DA99280" w14:textId="77777777">
        <w:trPr>
          <w:cantSplit/>
          <w:tblHeader/>
        </w:trPr>
        <w:tc>
          <w:tcPr>
            <w:tcW w:w="3400" w:type="dxa"/>
            <w:shd w:val="clear" w:color="auto" w:fill="18324A"/>
            <w:tcMar>
              <w:top w:w="90" w:type="dxa"/>
              <w:left w:w="120" w:type="dxa"/>
              <w:bottom w:w="90" w:type="dxa"/>
              <w:right w:w="120" w:type="dxa"/>
            </w:tcMar>
            <w:vAlign w:val="center"/>
          </w:tcPr>
          <w:p w14:paraId="65E70328" w14:textId="77777777" w:rsidR="007F622D" w:rsidRDefault="00000000">
            <w:pPr>
              <w:spacing w:after="0"/>
            </w:pPr>
            <w:r>
              <w:rPr>
                <w:b/>
                <w:color w:val="FFFFFF"/>
                <w:sz w:val="14"/>
              </w:rPr>
              <w:t>Code / domain</w:t>
            </w:r>
          </w:p>
        </w:tc>
        <w:tc>
          <w:tcPr>
            <w:tcW w:w="5960" w:type="dxa"/>
            <w:shd w:val="clear" w:color="auto" w:fill="18324A"/>
            <w:tcMar>
              <w:top w:w="90" w:type="dxa"/>
              <w:left w:w="120" w:type="dxa"/>
              <w:bottom w:w="90" w:type="dxa"/>
              <w:right w:w="120" w:type="dxa"/>
            </w:tcMar>
            <w:vAlign w:val="center"/>
          </w:tcPr>
          <w:p w14:paraId="6A710A6B" w14:textId="77777777" w:rsidR="007F622D" w:rsidRDefault="00000000">
            <w:pPr>
              <w:spacing w:after="0"/>
            </w:pPr>
            <w:r>
              <w:rPr>
                <w:b/>
                <w:color w:val="FFFFFF"/>
                <w:sz w:val="14"/>
              </w:rPr>
              <w:t>Purpose</w:t>
            </w:r>
          </w:p>
        </w:tc>
      </w:tr>
      <w:tr w:rsidR="007F622D" w14:paraId="5306A877" w14:textId="77777777">
        <w:trPr>
          <w:cantSplit/>
        </w:trPr>
        <w:tc>
          <w:tcPr>
            <w:tcW w:w="3400" w:type="dxa"/>
          </w:tcPr>
          <w:p w14:paraId="3D65F3FE" w14:textId="77777777" w:rsidR="007F622D" w:rsidRDefault="00000000">
            <w:pPr>
              <w:spacing w:after="0" w:line="252" w:lineRule="auto"/>
            </w:pPr>
            <w:r>
              <w:rPr>
                <w:sz w:val="14"/>
              </w:rPr>
              <w:t>A&amp;A — Audit &amp; Assurance</w:t>
            </w:r>
          </w:p>
        </w:tc>
        <w:tc>
          <w:tcPr>
            <w:tcW w:w="5960" w:type="dxa"/>
          </w:tcPr>
          <w:p w14:paraId="0B4E39A8" w14:textId="77777777" w:rsidR="007F622D" w:rsidRDefault="00000000">
            <w:pPr>
              <w:spacing w:after="0" w:line="252" w:lineRule="auto"/>
            </w:pPr>
            <w:r>
              <w:rPr>
                <w:sz w:val="14"/>
              </w:rPr>
              <w:t>Independent and internal assurance, assessment planning, evidence, findings, and audit coordination.</w:t>
            </w:r>
          </w:p>
        </w:tc>
      </w:tr>
      <w:tr w:rsidR="007F622D" w14:paraId="2EACFA71" w14:textId="77777777">
        <w:trPr>
          <w:cantSplit/>
        </w:trPr>
        <w:tc>
          <w:tcPr>
            <w:tcW w:w="3400" w:type="dxa"/>
            <w:shd w:val="clear" w:color="auto" w:fill="F7F9FB"/>
          </w:tcPr>
          <w:p w14:paraId="4179AD2E" w14:textId="77777777" w:rsidR="007F622D" w:rsidRDefault="00000000">
            <w:pPr>
              <w:spacing w:after="0" w:line="252" w:lineRule="auto"/>
            </w:pPr>
            <w:r>
              <w:rPr>
                <w:sz w:val="14"/>
              </w:rPr>
              <w:t>AIS — Application &amp; Interface Security</w:t>
            </w:r>
          </w:p>
        </w:tc>
        <w:tc>
          <w:tcPr>
            <w:tcW w:w="5960" w:type="dxa"/>
            <w:shd w:val="clear" w:color="auto" w:fill="F7F9FB"/>
          </w:tcPr>
          <w:p w14:paraId="73F59047" w14:textId="77777777" w:rsidR="007F622D" w:rsidRDefault="00000000">
            <w:pPr>
              <w:spacing w:after="0" w:line="252" w:lineRule="auto"/>
            </w:pPr>
            <w:r>
              <w:rPr>
                <w:sz w:val="14"/>
              </w:rPr>
              <w:t>Secure application design, APIs, development, testing, deployment, and interface protection.</w:t>
            </w:r>
          </w:p>
        </w:tc>
      </w:tr>
      <w:tr w:rsidR="007F622D" w14:paraId="774392E8" w14:textId="77777777">
        <w:trPr>
          <w:cantSplit/>
        </w:trPr>
        <w:tc>
          <w:tcPr>
            <w:tcW w:w="3400" w:type="dxa"/>
          </w:tcPr>
          <w:p w14:paraId="3D108443" w14:textId="77777777" w:rsidR="007F622D" w:rsidRDefault="00000000">
            <w:pPr>
              <w:spacing w:after="0" w:line="252" w:lineRule="auto"/>
            </w:pPr>
            <w:r>
              <w:rPr>
                <w:sz w:val="14"/>
              </w:rPr>
              <w:t>BCR — Business Continuity Management &amp; Operational Resilience</w:t>
            </w:r>
          </w:p>
        </w:tc>
        <w:tc>
          <w:tcPr>
            <w:tcW w:w="5960" w:type="dxa"/>
          </w:tcPr>
          <w:p w14:paraId="3DAED58F" w14:textId="77777777" w:rsidR="007F622D" w:rsidRDefault="00000000">
            <w:pPr>
              <w:spacing w:after="0" w:line="252" w:lineRule="auto"/>
            </w:pPr>
            <w:r>
              <w:rPr>
                <w:sz w:val="14"/>
              </w:rPr>
              <w:t>Continuity, recovery objectives, backups, exercises, dependencies, and resilient service delivery.</w:t>
            </w:r>
          </w:p>
        </w:tc>
      </w:tr>
      <w:tr w:rsidR="007F622D" w14:paraId="59D59C27" w14:textId="77777777">
        <w:trPr>
          <w:cantSplit/>
        </w:trPr>
        <w:tc>
          <w:tcPr>
            <w:tcW w:w="3400" w:type="dxa"/>
            <w:shd w:val="clear" w:color="auto" w:fill="F7F9FB"/>
          </w:tcPr>
          <w:p w14:paraId="7667C4D1" w14:textId="77777777" w:rsidR="007F622D" w:rsidRDefault="00000000">
            <w:pPr>
              <w:spacing w:after="0" w:line="252" w:lineRule="auto"/>
            </w:pPr>
            <w:r>
              <w:rPr>
                <w:sz w:val="14"/>
              </w:rPr>
              <w:t>CCC — Change Control &amp; Configuration Management</w:t>
            </w:r>
          </w:p>
        </w:tc>
        <w:tc>
          <w:tcPr>
            <w:tcW w:w="5960" w:type="dxa"/>
            <w:shd w:val="clear" w:color="auto" w:fill="F7F9FB"/>
          </w:tcPr>
          <w:p w14:paraId="05F66D8E" w14:textId="77777777" w:rsidR="007F622D" w:rsidRDefault="00000000">
            <w:pPr>
              <w:spacing w:after="0" w:line="252" w:lineRule="auto"/>
            </w:pPr>
            <w:r>
              <w:rPr>
                <w:sz w:val="14"/>
              </w:rPr>
              <w:t>Approved configuration baselines, secure changes, inventories, testing, rollback, and drift control.</w:t>
            </w:r>
          </w:p>
        </w:tc>
      </w:tr>
      <w:tr w:rsidR="007F622D" w14:paraId="206775E3" w14:textId="77777777">
        <w:trPr>
          <w:cantSplit/>
        </w:trPr>
        <w:tc>
          <w:tcPr>
            <w:tcW w:w="3400" w:type="dxa"/>
          </w:tcPr>
          <w:p w14:paraId="72D46D84" w14:textId="77777777" w:rsidR="007F622D" w:rsidRDefault="00000000">
            <w:pPr>
              <w:spacing w:after="0" w:line="252" w:lineRule="auto"/>
            </w:pPr>
            <w:r>
              <w:rPr>
                <w:sz w:val="14"/>
              </w:rPr>
              <w:t>CEK — Cryptography, Encryption &amp; Key Management</w:t>
            </w:r>
          </w:p>
        </w:tc>
        <w:tc>
          <w:tcPr>
            <w:tcW w:w="5960" w:type="dxa"/>
          </w:tcPr>
          <w:p w14:paraId="5A7A49A0" w14:textId="77777777" w:rsidR="007F622D" w:rsidRDefault="00000000">
            <w:pPr>
              <w:spacing w:after="0" w:line="252" w:lineRule="auto"/>
            </w:pPr>
            <w:r>
              <w:rPr>
                <w:sz w:val="14"/>
              </w:rPr>
              <w:t>Cryptographic policy, keys, certificates, secrets, algorithms, rotation, custody, and destruction.</w:t>
            </w:r>
          </w:p>
        </w:tc>
      </w:tr>
      <w:tr w:rsidR="007F622D" w14:paraId="1658DEB2" w14:textId="77777777">
        <w:trPr>
          <w:cantSplit/>
        </w:trPr>
        <w:tc>
          <w:tcPr>
            <w:tcW w:w="3400" w:type="dxa"/>
            <w:shd w:val="clear" w:color="auto" w:fill="F7F9FB"/>
          </w:tcPr>
          <w:p w14:paraId="3C225B7C" w14:textId="77777777" w:rsidR="007F622D" w:rsidRDefault="00000000">
            <w:pPr>
              <w:spacing w:after="0" w:line="252" w:lineRule="auto"/>
            </w:pPr>
            <w:r>
              <w:rPr>
                <w:sz w:val="14"/>
              </w:rPr>
              <w:t>DCS — Datacenter Security</w:t>
            </w:r>
          </w:p>
        </w:tc>
        <w:tc>
          <w:tcPr>
            <w:tcW w:w="5960" w:type="dxa"/>
            <w:shd w:val="clear" w:color="auto" w:fill="F7F9FB"/>
          </w:tcPr>
          <w:p w14:paraId="0D1C6B9B" w14:textId="77777777" w:rsidR="007F622D" w:rsidRDefault="00000000">
            <w:pPr>
              <w:spacing w:after="0" w:line="252" w:lineRule="auto"/>
            </w:pPr>
            <w:r>
              <w:rPr>
                <w:sz w:val="14"/>
              </w:rPr>
              <w:t>Physical facilities, environmental controls, equipment, media, access, monitoring, and disposal.</w:t>
            </w:r>
          </w:p>
        </w:tc>
      </w:tr>
      <w:tr w:rsidR="007F622D" w14:paraId="6FD023FC" w14:textId="77777777">
        <w:trPr>
          <w:cantSplit/>
        </w:trPr>
        <w:tc>
          <w:tcPr>
            <w:tcW w:w="3400" w:type="dxa"/>
          </w:tcPr>
          <w:p w14:paraId="6A640DC8" w14:textId="77777777" w:rsidR="007F622D" w:rsidRDefault="00000000">
            <w:pPr>
              <w:spacing w:after="0" w:line="252" w:lineRule="auto"/>
            </w:pPr>
            <w:r>
              <w:rPr>
                <w:sz w:val="14"/>
              </w:rPr>
              <w:t>DSP — Data Security &amp; Privacy Lifecycle Management</w:t>
            </w:r>
          </w:p>
        </w:tc>
        <w:tc>
          <w:tcPr>
            <w:tcW w:w="5960" w:type="dxa"/>
          </w:tcPr>
          <w:p w14:paraId="1B719790" w14:textId="77777777" w:rsidR="007F622D" w:rsidRDefault="00000000">
            <w:pPr>
              <w:spacing w:after="0" w:line="252" w:lineRule="auto"/>
            </w:pPr>
            <w:r>
              <w:rPr>
                <w:sz w:val="14"/>
              </w:rPr>
              <w:t>Data inventory, classification, minimization, use, sharing, retention, deletion, privacy, and protection.</w:t>
            </w:r>
          </w:p>
        </w:tc>
      </w:tr>
      <w:tr w:rsidR="007F622D" w14:paraId="79B47C87" w14:textId="77777777">
        <w:trPr>
          <w:cantSplit/>
        </w:trPr>
        <w:tc>
          <w:tcPr>
            <w:tcW w:w="3400" w:type="dxa"/>
            <w:shd w:val="clear" w:color="auto" w:fill="F7F9FB"/>
          </w:tcPr>
          <w:p w14:paraId="1F016EFD" w14:textId="77777777" w:rsidR="007F622D" w:rsidRDefault="00000000">
            <w:pPr>
              <w:spacing w:after="0" w:line="252" w:lineRule="auto"/>
            </w:pPr>
            <w:r>
              <w:rPr>
                <w:sz w:val="14"/>
              </w:rPr>
              <w:t>GRC — Governance, Risk &amp; Compliance</w:t>
            </w:r>
          </w:p>
        </w:tc>
        <w:tc>
          <w:tcPr>
            <w:tcW w:w="5960" w:type="dxa"/>
            <w:shd w:val="clear" w:color="auto" w:fill="F7F9FB"/>
          </w:tcPr>
          <w:p w14:paraId="150B9DE1" w14:textId="77777777" w:rsidR="007F622D" w:rsidRDefault="00000000">
            <w:pPr>
              <w:spacing w:after="0" w:line="252" w:lineRule="auto"/>
            </w:pPr>
            <w:r>
              <w:rPr>
                <w:sz w:val="14"/>
              </w:rPr>
              <w:t>Policy, accountability, risk management, legal obligations, oversight, reporting, and improvement.</w:t>
            </w:r>
          </w:p>
        </w:tc>
      </w:tr>
      <w:tr w:rsidR="007F622D" w14:paraId="7CED1F0C" w14:textId="77777777">
        <w:trPr>
          <w:cantSplit/>
        </w:trPr>
        <w:tc>
          <w:tcPr>
            <w:tcW w:w="3400" w:type="dxa"/>
          </w:tcPr>
          <w:p w14:paraId="1C1A454D" w14:textId="77777777" w:rsidR="007F622D" w:rsidRDefault="00000000">
            <w:pPr>
              <w:spacing w:after="0" w:line="252" w:lineRule="auto"/>
            </w:pPr>
            <w:r>
              <w:rPr>
                <w:sz w:val="14"/>
              </w:rPr>
              <w:t>HRS — Human Resources</w:t>
            </w:r>
          </w:p>
        </w:tc>
        <w:tc>
          <w:tcPr>
            <w:tcW w:w="5960" w:type="dxa"/>
          </w:tcPr>
          <w:p w14:paraId="36E150FF" w14:textId="77777777" w:rsidR="007F622D" w:rsidRDefault="00000000">
            <w:pPr>
              <w:spacing w:after="0" w:line="252" w:lineRule="auto"/>
            </w:pPr>
            <w:r>
              <w:rPr>
                <w:sz w:val="14"/>
              </w:rPr>
              <w:t>Screening, agreements, awareness, role changes, termination, sanctions, and workforce responsibilities.</w:t>
            </w:r>
          </w:p>
        </w:tc>
      </w:tr>
      <w:tr w:rsidR="007F622D" w14:paraId="46151A00" w14:textId="77777777">
        <w:trPr>
          <w:cantSplit/>
        </w:trPr>
        <w:tc>
          <w:tcPr>
            <w:tcW w:w="3400" w:type="dxa"/>
            <w:shd w:val="clear" w:color="auto" w:fill="F7F9FB"/>
          </w:tcPr>
          <w:p w14:paraId="2FCD1C73" w14:textId="77777777" w:rsidR="007F622D" w:rsidRDefault="00000000">
            <w:pPr>
              <w:spacing w:after="0" w:line="252" w:lineRule="auto"/>
            </w:pPr>
            <w:r>
              <w:rPr>
                <w:sz w:val="14"/>
              </w:rPr>
              <w:t>IAM — Identity &amp; Access Management</w:t>
            </w:r>
          </w:p>
        </w:tc>
        <w:tc>
          <w:tcPr>
            <w:tcW w:w="5960" w:type="dxa"/>
            <w:shd w:val="clear" w:color="auto" w:fill="F7F9FB"/>
          </w:tcPr>
          <w:p w14:paraId="6AC942D0" w14:textId="77777777" w:rsidR="007F622D" w:rsidRDefault="00000000">
            <w:pPr>
              <w:spacing w:after="0" w:line="252" w:lineRule="auto"/>
            </w:pPr>
            <w:r>
              <w:rPr>
                <w:sz w:val="14"/>
              </w:rPr>
              <w:t>Identity lifecycle, authentication, authorization, privilege, federation, service identities, and access review.</w:t>
            </w:r>
          </w:p>
        </w:tc>
      </w:tr>
      <w:tr w:rsidR="007F622D" w14:paraId="6163BC60" w14:textId="77777777">
        <w:trPr>
          <w:cantSplit/>
        </w:trPr>
        <w:tc>
          <w:tcPr>
            <w:tcW w:w="3400" w:type="dxa"/>
          </w:tcPr>
          <w:p w14:paraId="32935655" w14:textId="77777777" w:rsidR="007F622D" w:rsidRDefault="00000000">
            <w:pPr>
              <w:spacing w:after="0" w:line="252" w:lineRule="auto"/>
            </w:pPr>
            <w:r>
              <w:rPr>
                <w:sz w:val="14"/>
              </w:rPr>
              <w:t>IPY — Interoperability &amp; Portability</w:t>
            </w:r>
          </w:p>
        </w:tc>
        <w:tc>
          <w:tcPr>
            <w:tcW w:w="5960" w:type="dxa"/>
          </w:tcPr>
          <w:p w14:paraId="5963B6AC" w14:textId="77777777" w:rsidR="007F622D" w:rsidRDefault="00000000">
            <w:pPr>
              <w:spacing w:after="0" w:line="252" w:lineRule="auto"/>
            </w:pPr>
            <w:r>
              <w:rPr>
                <w:sz w:val="14"/>
              </w:rPr>
              <w:t>Standards, interfaces, data export, migration, dependency transparency, and exit capability.</w:t>
            </w:r>
          </w:p>
        </w:tc>
      </w:tr>
      <w:tr w:rsidR="007F622D" w14:paraId="1679A5F4" w14:textId="77777777">
        <w:trPr>
          <w:cantSplit/>
        </w:trPr>
        <w:tc>
          <w:tcPr>
            <w:tcW w:w="3400" w:type="dxa"/>
            <w:shd w:val="clear" w:color="auto" w:fill="F7F9FB"/>
          </w:tcPr>
          <w:p w14:paraId="4A3E8B30" w14:textId="77777777" w:rsidR="007F622D" w:rsidRDefault="00000000">
            <w:pPr>
              <w:spacing w:after="0" w:line="252" w:lineRule="auto"/>
            </w:pPr>
            <w:r>
              <w:rPr>
                <w:sz w:val="14"/>
              </w:rPr>
              <w:t>IVS — Infrastructure &amp; Virtualization Security</w:t>
            </w:r>
          </w:p>
        </w:tc>
        <w:tc>
          <w:tcPr>
            <w:tcW w:w="5960" w:type="dxa"/>
            <w:shd w:val="clear" w:color="auto" w:fill="F7F9FB"/>
          </w:tcPr>
          <w:p w14:paraId="5C6E81E2" w14:textId="77777777" w:rsidR="007F622D" w:rsidRDefault="00000000">
            <w:pPr>
              <w:spacing w:after="0" w:line="252" w:lineRule="auto"/>
            </w:pPr>
            <w:r>
              <w:rPr>
                <w:sz w:val="14"/>
              </w:rPr>
              <w:t>Compute, networks, virtualization, containers, hosts, images, segmentation, and workload isolation.</w:t>
            </w:r>
          </w:p>
        </w:tc>
      </w:tr>
      <w:tr w:rsidR="007F622D" w14:paraId="3E378A56" w14:textId="77777777">
        <w:trPr>
          <w:cantSplit/>
        </w:trPr>
        <w:tc>
          <w:tcPr>
            <w:tcW w:w="3400" w:type="dxa"/>
          </w:tcPr>
          <w:p w14:paraId="53E035DD" w14:textId="77777777" w:rsidR="007F622D" w:rsidRDefault="00000000">
            <w:pPr>
              <w:spacing w:after="0" w:line="252" w:lineRule="auto"/>
            </w:pPr>
            <w:r>
              <w:rPr>
                <w:sz w:val="14"/>
              </w:rPr>
              <w:t>LOG — Logging &amp; Monitoring</w:t>
            </w:r>
          </w:p>
        </w:tc>
        <w:tc>
          <w:tcPr>
            <w:tcW w:w="5960" w:type="dxa"/>
          </w:tcPr>
          <w:p w14:paraId="5B7F5047" w14:textId="77777777" w:rsidR="007F622D" w:rsidRDefault="00000000">
            <w:pPr>
              <w:spacing w:after="0" w:line="252" w:lineRule="auto"/>
            </w:pPr>
            <w:r>
              <w:rPr>
                <w:sz w:val="14"/>
              </w:rPr>
              <w:t>Event generation, central collection, time, protection, retention, detection, review, and alert response.</w:t>
            </w:r>
          </w:p>
        </w:tc>
      </w:tr>
      <w:tr w:rsidR="007F622D" w14:paraId="3751C6EB" w14:textId="77777777">
        <w:trPr>
          <w:cantSplit/>
        </w:trPr>
        <w:tc>
          <w:tcPr>
            <w:tcW w:w="3400" w:type="dxa"/>
            <w:shd w:val="clear" w:color="auto" w:fill="F7F9FB"/>
          </w:tcPr>
          <w:p w14:paraId="73C2D736" w14:textId="77777777" w:rsidR="007F622D" w:rsidRDefault="00000000">
            <w:pPr>
              <w:spacing w:after="0" w:line="252" w:lineRule="auto"/>
            </w:pPr>
            <w:r>
              <w:rPr>
                <w:sz w:val="14"/>
              </w:rPr>
              <w:t>SEF — Security Incident Management, E-Discovery &amp; Cloud Forensics</w:t>
            </w:r>
          </w:p>
        </w:tc>
        <w:tc>
          <w:tcPr>
            <w:tcW w:w="5960" w:type="dxa"/>
            <w:shd w:val="clear" w:color="auto" w:fill="F7F9FB"/>
          </w:tcPr>
          <w:p w14:paraId="14C727E2" w14:textId="77777777" w:rsidR="007F622D" w:rsidRDefault="00000000">
            <w:pPr>
              <w:spacing w:after="0" w:line="252" w:lineRule="auto"/>
            </w:pPr>
            <w:r>
              <w:rPr>
                <w:sz w:val="14"/>
              </w:rPr>
              <w:t>Incident plans, reporting, evidence, investigation, provider cooperation, recovery, and learning.</w:t>
            </w:r>
          </w:p>
        </w:tc>
      </w:tr>
      <w:tr w:rsidR="007F622D" w14:paraId="6B38C678" w14:textId="77777777">
        <w:trPr>
          <w:cantSplit/>
        </w:trPr>
        <w:tc>
          <w:tcPr>
            <w:tcW w:w="3400" w:type="dxa"/>
          </w:tcPr>
          <w:p w14:paraId="5748F997" w14:textId="77777777" w:rsidR="007F622D" w:rsidRDefault="00000000">
            <w:pPr>
              <w:spacing w:after="0" w:line="252" w:lineRule="auto"/>
            </w:pPr>
            <w:r>
              <w:rPr>
                <w:sz w:val="14"/>
              </w:rPr>
              <w:t>STA — Supply Chain Management, Transparency &amp; Accountability</w:t>
            </w:r>
          </w:p>
        </w:tc>
        <w:tc>
          <w:tcPr>
            <w:tcW w:w="5960" w:type="dxa"/>
          </w:tcPr>
          <w:p w14:paraId="259BF5FE" w14:textId="77777777" w:rsidR="007F622D" w:rsidRDefault="00000000">
            <w:pPr>
              <w:spacing w:after="0" w:line="252" w:lineRule="auto"/>
            </w:pPr>
            <w:r>
              <w:rPr>
                <w:sz w:val="14"/>
              </w:rPr>
              <w:t>Provider and subprovider risk, contracts, ownership, provenance, monitoring, incidents, and exit.</w:t>
            </w:r>
          </w:p>
        </w:tc>
      </w:tr>
      <w:tr w:rsidR="007F622D" w14:paraId="3E1D27F6" w14:textId="77777777">
        <w:trPr>
          <w:cantSplit/>
        </w:trPr>
        <w:tc>
          <w:tcPr>
            <w:tcW w:w="3400" w:type="dxa"/>
            <w:shd w:val="clear" w:color="auto" w:fill="F7F9FB"/>
          </w:tcPr>
          <w:p w14:paraId="7C22E872" w14:textId="77777777" w:rsidR="007F622D" w:rsidRDefault="00000000">
            <w:pPr>
              <w:spacing w:after="0" w:line="252" w:lineRule="auto"/>
            </w:pPr>
            <w:r>
              <w:rPr>
                <w:sz w:val="14"/>
              </w:rPr>
              <w:t>TVM — Threat &amp; Vulnerability Management</w:t>
            </w:r>
          </w:p>
        </w:tc>
        <w:tc>
          <w:tcPr>
            <w:tcW w:w="5960" w:type="dxa"/>
            <w:shd w:val="clear" w:color="auto" w:fill="F7F9FB"/>
          </w:tcPr>
          <w:p w14:paraId="623C4B2F" w14:textId="77777777" w:rsidR="007F622D" w:rsidRDefault="00000000">
            <w:pPr>
              <w:spacing w:after="0" w:line="252" w:lineRule="auto"/>
            </w:pPr>
            <w:r>
              <w:rPr>
                <w:sz w:val="14"/>
              </w:rPr>
              <w:t>Threat awareness, testing, exposure, vulnerabilities, remediation, exceptions, and verification.</w:t>
            </w:r>
          </w:p>
        </w:tc>
      </w:tr>
      <w:tr w:rsidR="007F622D" w14:paraId="14C4AA33" w14:textId="77777777">
        <w:trPr>
          <w:cantSplit/>
        </w:trPr>
        <w:tc>
          <w:tcPr>
            <w:tcW w:w="3400" w:type="dxa"/>
          </w:tcPr>
          <w:p w14:paraId="7F92D2B1" w14:textId="77777777" w:rsidR="007F622D" w:rsidRDefault="00000000">
            <w:pPr>
              <w:spacing w:after="0" w:line="252" w:lineRule="auto"/>
            </w:pPr>
            <w:r>
              <w:rPr>
                <w:sz w:val="14"/>
              </w:rPr>
              <w:t>UEM — Universal Endpoint Management</w:t>
            </w:r>
          </w:p>
        </w:tc>
        <w:tc>
          <w:tcPr>
            <w:tcW w:w="5960" w:type="dxa"/>
          </w:tcPr>
          <w:p w14:paraId="3EA9D7B2" w14:textId="77777777" w:rsidR="007F622D" w:rsidRDefault="00000000">
            <w:pPr>
              <w:spacing w:after="0" w:line="252" w:lineRule="auto"/>
            </w:pPr>
            <w:r>
              <w:rPr>
                <w:sz w:val="14"/>
              </w:rPr>
              <w:t>Management and protection of endpoints that access, administer, or process cloud services and data.</w:t>
            </w:r>
          </w:p>
        </w:tc>
      </w:tr>
    </w:tbl>
    <w:p w14:paraId="57C21488" w14:textId="77777777" w:rsidR="007F622D" w:rsidRDefault="007F622D">
      <w:pPr>
        <w:spacing w:after="0"/>
      </w:pPr>
    </w:p>
    <w:p w14:paraId="4B9A937A" w14:textId="77777777" w:rsidR="007F622D" w:rsidRDefault="00000000">
      <w:pPr>
        <w:pStyle w:val="Heading2"/>
      </w:pPr>
      <w:bookmarkStart w:id="54" w:name="_Toc234938630"/>
      <w:r>
        <w:t>22.1 How to use CCM and CAIQ</w:t>
      </w:r>
      <w:bookmarkEnd w:id="54"/>
    </w:p>
    <w:p w14:paraId="041882A5" w14:textId="77777777" w:rsidR="007F622D" w:rsidRDefault="00000000">
      <w:pPr>
        <w:pStyle w:val="ListBullet"/>
      </w:pPr>
      <w:r>
        <w:t>Select the exact CCM v4.1 source and record release/date.</w:t>
      </w:r>
    </w:p>
    <w:p w14:paraId="3B58A6D1" w14:textId="77777777" w:rsidR="007F622D" w:rsidRDefault="00000000">
      <w:pPr>
        <w:pStyle w:val="ListBullet"/>
      </w:pPr>
      <w:r>
        <w:t>Determine provider, customer, or shared applicability for each relevant control objective.</w:t>
      </w:r>
    </w:p>
    <w:p w14:paraId="53048694" w14:textId="77777777" w:rsidR="007F622D" w:rsidRDefault="00000000">
      <w:pPr>
        <w:pStyle w:val="ListBullet"/>
      </w:pPr>
      <w:r>
        <w:t>Use CAIQ supplier answers as assertions that require risk-based evidence validation.</w:t>
      </w:r>
    </w:p>
    <w:p w14:paraId="6FABAFC2" w14:textId="77777777" w:rsidR="007F622D" w:rsidRDefault="00000000">
      <w:pPr>
        <w:pStyle w:val="ListBullet"/>
      </w:pPr>
      <w:r>
        <w:t>Map controls to architecture, owner, implementation, evidence, test, finding, and remediation.</w:t>
      </w:r>
    </w:p>
    <w:p w14:paraId="28829712" w14:textId="77777777" w:rsidR="007F622D" w:rsidRDefault="00000000">
      <w:pPr>
        <w:pStyle w:val="ListBullet"/>
      </w:pPr>
      <w:r>
        <w:t>Use Implementation and Auditing Guidelines where licensed/available, while tailoring to service and risk.</w:t>
      </w:r>
    </w:p>
    <w:p w14:paraId="34EA4F1A" w14:textId="77777777" w:rsidR="007F622D" w:rsidRDefault="00000000">
      <w:pPr>
        <w:pStyle w:val="ListBullet"/>
      </w:pPr>
      <w:r>
        <w:t>Do not claim CSA STAR level or certification unless the exact registry entry and scope support it.</w:t>
      </w:r>
    </w:p>
    <w:p w14:paraId="1BE96FD0" w14:textId="77777777" w:rsidR="007F622D" w:rsidRDefault="00000000">
      <w:pPr>
        <w:pStyle w:val="Heading1"/>
        <w:pageBreakBefore/>
      </w:pPr>
      <w:bookmarkStart w:id="55" w:name="_Toc234938631"/>
      <w:r>
        <w:lastRenderedPageBreak/>
        <w:t>23. Cloud Assurance and Provider Evidence</w:t>
      </w:r>
      <w:bookmarkEnd w:id="55"/>
    </w:p>
    <w:p w14:paraId="65735075" w14:textId="77777777" w:rsidR="007F622D" w:rsidRDefault="00000000">
      <w:pPr>
        <w:spacing w:after="200"/>
      </w:pPr>
      <w:r>
        <w:rPr>
          <w:i/>
          <w:color w:val="5B6570"/>
          <w:sz w:val="22"/>
        </w:rPr>
        <w:t>Provider assurance reduces uncertainty only when scope and customer responsibility match the actual use.</w:t>
      </w:r>
    </w:p>
    <w:tbl>
      <w:tblPr>
        <w:tblStyle w:val="TableGrid"/>
        <w:tblW w:w="9360" w:type="dxa"/>
        <w:tblInd w:w="120" w:type="dxa"/>
        <w:tblLayout w:type="fixed"/>
        <w:tblLook w:val="04A0" w:firstRow="1" w:lastRow="0" w:firstColumn="1" w:lastColumn="0" w:noHBand="0" w:noVBand="1"/>
      </w:tblPr>
      <w:tblGrid>
        <w:gridCol w:w="2100"/>
        <w:gridCol w:w="7260"/>
      </w:tblGrid>
      <w:tr w:rsidR="007F622D" w14:paraId="41CA381E" w14:textId="77777777">
        <w:trPr>
          <w:cantSplit/>
          <w:tblHeader/>
        </w:trPr>
        <w:tc>
          <w:tcPr>
            <w:tcW w:w="2100" w:type="dxa"/>
            <w:shd w:val="clear" w:color="auto" w:fill="18324A"/>
            <w:tcMar>
              <w:top w:w="90" w:type="dxa"/>
              <w:left w:w="120" w:type="dxa"/>
              <w:bottom w:w="90" w:type="dxa"/>
              <w:right w:w="120" w:type="dxa"/>
            </w:tcMar>
            <w:vAlign w:val="center"/>
          </w:tcPr>
          <w:p w14:paraId="13E286CD" w14:textId="77777777" w:rsidR="007F622D" w:rsidRDefault="00000000">
            <w:pPr>
              <w:spacing w:after="0"/>
            </w:pPr>
            <w:r>
              <w:rPr>
                <w:b/>
                <w:color w:val="FFFFFF"/>
                <w:sz w:val="14"/>
              </w:rPr>
              <w:t>Artifact</w:t>
            </w:r>
          </w:p>
        </w:tc>
        <w:tc>
          <w:tcPr>
            <w:tcW w:w="7260" w:type="dxa"/>
            <w:shd w:val="clear" w:color="auto" w:fill="18324A"/>
            <w:tcMar>
              <w:top w:w="90" w:type="dxa"/>
              <w:left w:w="120" w:type="dxa"/>
              <w:bottom w:w="90" w:type="dxa"/>
              <w:right w:w="120" w:type="dxa"/>
            </w:tcMar>
            <w:vAlign w:val="center"/>
          </w:tcPr>
          <w:p w14:paraId="745A2855" w14:textId="77777777" w:rsidR="007F622D" w:rsidRDefault="00000000">
            <w:pPr>
              <w:spacing w:after="0"/>
            </w:pPr>
            <w:r>
              <w:rPr>
                <w:b/>
                <w:color w:val="FFFFFF"/>
                <w:sz w:val="14"/>
              </w:rPr>
              <w:t>Review</w:t>
            </w:r>
          </w:p>
        </w:tc>
      </w:tr>
      <w:tr w:rsidR="007F622D" w14:paraId="33629DB7" w14:textId="77777777">
        <w:trPr>
          <w:cantSplit/>
        </w:trPr>
        <w:tc>
          <w:tcPr>
            <w:tcW w:w="2100" w:type="dxa"/>
          </w:tcPr>
          <w:p w14:paraId="05D7BED4" w14:textId="77777777" w:rsidR="007F622D" w:rsidRDefault="00000000">
            <w:pPr>
              <w:spacing w:after="0" w:line="252" w:lineRule="auto"/>
            </w:pPr>
            <w:r>
              <w:rPr>
                <w:sz w:val="14"/>
              </w:rPr>
              <w:t>SOC 2 Type 2</w:t>
            </w:r>
          </w:p>
        </w:tc>
        <w:tc>
          <w:tcPr>
            <w:tcW w:w="7260" w:type="dxa"/>
          </w:tcPr>
          <w:p w14:paraId="40C07C05" w14:textId="77777777" w:rsidR="007F622D" w:rsidRDefault="00000000">
            <w:pPr>
              <w:spacing w:after="0" w:line="252" w:lineRule="auto"/>
            </w:pPr>
            <w:r>
              <w:rPr>
                <w:sz w:val="14"/>
              </w:rPr>
              <w:t>Entity/service, criteria, period, opinion, tests, exceptions, CUECs, subservice organizations, subsequent events</w:t>
            </w:r>
          </w:p>
        </w:tc>
      </w:tr>
      <w:tr w:rsidR="007F622D" w14:paraId="74648263" w14:textId="77777777">
        <w:trPr>
          <w:cantSplit/>
        </w:trPr>
        <w:tc>
          <w:tcPr>
            <w:tcW w:w="2100" w:type="dxa"/>
            <w:shd w:val="clear" w:color="auto" w:fill="F7F9FB"/>
          </w:tcPr>
          <w:p w14:paraId="69493D69" w14:textId="77777777" w:rsidR="007F622D" w:rsidRDefault="00000000">
            <w:pPr>
              <w:spacing w:after="0" w:line="252" w:lineRule="auto"/>
            </w:pPr>
            <w:r>
              <w:rPr>
                <w:sz w:val="14"/>
              </w:rPr>
              <w:t>ISO certificate</w:t>
            </w:r>
          </w:p>
        </w:tc>
        <w:tc>
          <w:tcPr>
            <w:tcW w:w="7260" w:type="dxa"/>
            <w:shd w:val="clear" w:color="auto" w:fill="F7F9FB"/>
          </w:tcPr>
          <w:p w14:paraId="39C5CD5F" w14:textId="77777777" w:rsidR="007F622D" w:rsidRDefault="00000000">
            <w:pPr>
              <w:spacing w:after="0" w:line="252" w:lineRule="auto"/>
            </w:pPr>
            <w:r>
              <w:rPr>
                <w:sz w:val="14"/>
              </w:rPr>
              <w:t>Organization, service/location scope, standard version, certification body, accreditation, dates, status</w:t>
            </w:r>
          </w:p>
        </w:tc>
      </w:tr>
      <w:tr w:rsidR="007F622D" w14:paraId="50C10526" w14:textId="77777777">
        <w:trPr>
          <w:cantSplit/>
        </w:trPr>
        <w:tc>
          <w:tcPr>
            <w:tcW w:w="2100" w:type="dxa"/>
          </w:tcPr>
          <w:p w14:paraId="4EEAF7BD" w14:textId="77777777" w:rsidR="007F622D" w:rsidRDefault="00000000">
            <w:pPr>
              <w:spacing w:after="0" w:line="252" w:lineRule="auto"/>
            </w:pPr>
            <w:r>
              <w:rPr>
                <w:sz w:val="14"/>
              </w:rPr>
              <w:t>CSA STAR / CAIQ</w:t>
            </w:r>
          </w:p>
        </w:tc>
        <w:tc>
          <w:tcPr>
            <w:tcW w:w="7260" w:type="dxa"/>
          </w:tcPr>
          <w:p w14:paraId="272EFD88" w14:textId="77777777" w:rsidR="007F622D" w:rsidRDefault="00000000">
            <w:pPr>
              <w:spacing w:after="0" w:line="252" w:lineRule="auto"/>
            </w:pPr>
            <w:r>
              <w:rPr>
                <w:sz w:val="14"/>
              </w:rPr>
              <w:t>Registry level, CCM/CAIQ version, exact service/entity, answers, evidence, date</w:t>
            </w:r>
          </w:p>
        </w:tc>
      </w:tr>
      <w:tr w:rsidR="007F622D" w14:paraId="497B24AF" w14:textId="77777777">
        <w:trPr>
          <w:cantSplit/>
        </w:trPr>
        <w:tc>
          <w:tcPr>
            <w:tcW w:w="2100" w:type="dxa"/>
            <w:shd w:val="clear" w:color="auto" w:fill="F7F9FB"/>
          </w:tcPr>
          <w:p w14:paraId="17EF6C3B" w14:textId="77777777" w:rsidR="007F622D" w:rsidRDefault="00000000">
            <w:pPr>
              <w:spacing w:after="0" w:line="252" w:lineRule="auto"/>
            </w:pPr>
            <w:r>
              <w:rPr>
                <w:sz w:val="14"/>
              </w:rPr>
              <w:t>Penetration test</w:t>
            </w:r>
          </w:p>
        </w:tc>
        <w:tc>
          <w:tcPr>
            <w:tcW w:w="7260" w:type="dxa"/>
            <w:shd w:val="clear" w:color="auto" w:fill="F7F9FB"/>
          </w:tcPr>
          <w:p w14:paraId="5717DCB6" w14:textId="77777777" w:rsidR="007F622D" w:rsidRDefault="00000000">
            <w:pPr>
              <w:spacing w:after="0" w:line="252" w:lineRule="auto"/>
            </w:pPr>
            <w:r>
              <w:rPr>
                <w:sz w:val="14"/>
              </w:rPr>
              <w:t>Scope, date, tester, methodology, exclusions, findings, correction, retest</w:t>
            </w:r>
          </w:p>
        </w:tc>
      </w:tr>
      <w:tr w:rsidR="007F622D" w14:paraId="7E3A424B" w14:textId="77777777">
        <w:trPr>
          <w:cantSplit/>
        </w:trPr>
        <w:tc>
          <w:tcPr>
            <w:tcW w:w="2100" w:type="dxa"/>
          </w:tcPr>
          <w:p w14:paraId="143B1D00" w14:textId="3DDD5433" w:rsidR="007F622D" w:rsidRDefault="004D2CD7">
            <w:pPr>
              <w:spacing w:after="0" w:line="252" w:lineRule="auto"/>
            </w:pPr>
            <w:r>
              <w:rPr>
                <w:sz w:val="14"/>
              </w:rPr>
              <w:t>Architecture/responsibility</w:t>
            </w:r>
          </w:p>
        </w:tc>
        <w:tc>
          <w:tcPr>
            <w:tcW w:w="7260" w:type="dxa"/>
          </w:tcPr>
          <w:p w14:paraId="3AD45128" w14:textId="77777777" w:rsidR="007F622D" w:rsidRDefault="00000000">
            <w:pPr>
              <w:spacing w:after="0" w:line="252" w:lineRule="auto"/>
            </w:pPr>
            <w:r>
              <w:rPr>
                <w:sz w:val="14"/>
              </w:rPr>
              <w:t>Provider/customer boundary, tenant isolation, admin path, data, subproviders, control ownership</w:t>
            </w:r>
          </w:p>
        </w:tc>
      </w:tr>
      <w:tr w:rsidR="007F622D" w14:paraId="6D99D603" w14:textId="77777777">
        <w:trPr>
          <w:cantSplit/>
        </w:trPr>
        <w:tc>
          <w:tcPr>
            <w:tcW w:w="2100" w:type="dxa"/>
            <w:shd w:val="clear" w:color="auto" w:fill="F7F9FB"/>
          </w:tcPr>
          <w:p w14:paraId="1C0E447D" w14:textId="77777777" w:rsidR="007F622D" w:rsidRDefault="00000000">
            <w:pPr>
              <w:spacing w:after="0" w:line="252" w:lineRule="auto"/>
            </w:pPr>
            <w:r>
              <w:rPr>
                <w:sz w:val="14"/>
              </w:rPr>
              <w:t>Resilience evidence</w:t>
            </w:r>
          </w:p>
        </w:tc>
        <w:tc>
          <w:tcPr>
            <w:tcW w:w="7260" w:type="dxa"/>
            <w:shd w:val="clear" w:color="auto" w:fill="F7F9FB"/>
          </w:tcPr>
          <w:p w14:paraId="6A663205" w14:textId="77777777" w:rsidR="007F622D" w:rsidRDefault="00000000">
            <w:pPr>
              <w:spacing w:after="0" w:line="252" w:lineRule="auto"/>
            </w:pPr>
            <w:r>
              <w:rPr>
                <w:sz w:val="14"/>
              </w:rPr>
              <w:t>Architecture, dependencies, RTO/RPO, exercises, actual results, failures, correction</w:t>
            </w:r>
          </w:p>
        </w:tc>
      </w:tr>
      <w:tr w:rsidR="007F622D" w14:paraId="668CEF6E" w14:textId="77777777">
        <w:trPr>
          <w:cantSplit/>
        </w:trPr>
        <w:tc>
          <w:tcPr>
            <w:tcW w:w="2100" w:type="dxa"/>
          </w:tcPr>
          <w:p w14:paraId="41B41605" w14:textId="726B6437" w:rsidR="007F622D" w:rsidRDefault="004D2CD7">
            <w:pPr>
              <w:spacing w:after="0" w:line="252" w:lineRule="auto"/>
            </w:pPr>
            <w:r>
              <w:rPr>
                <w:sz w:val="14"/>
              </w:rPr>
              <w:t>Vulnerability/development</w:t>
            </w:r>
          </w:p>
        </w:tc>
        <w:tc>
          <w:tcPr>
            <w:tcW w:w="7260" w:type="dxa"/>
          </w:tcPr>
          <w:p w14:paraId="34BD8B12" w14:textId="77777777" w:rsidR="007F622D" w:rsidRDefault="00000000">
            <w:pPr>
              <w:spacing w:after="0" w:line="252" w:lineRule="auto"/>
            </w:pPr>
            <w:r>
              <w:rPr>
                <w:sz w:val="14"/>
              </w:rPr>
              <w:t>Disclosure, secure SDLC, SBOM, scanning/testing, patch targets, advisories, end-of-life</w:t>
            </w:r>
          </w:p>
        </w:tc>
      </w:tr>
      <w:tr w:rsidR="007F622D" w14:paraId="269460DD" w14:textId="77777777">
        <w:trPr>
          <w:cantSplit/>
        </w:trPr>
        <w:tc>
          <w:tcPr>
            <w:tcW w:w="2100" w:type="dxa"/>
            <w:shd w:val="clear" w:color="auto" w:fill="F7F9FB"/>
          </w:tcPr>
          <w:p w14:paraId="47CA2A26" w14:textId="77777777" w:rsidR="007F622D" w:rsidRDefault="00000000">
            <w:pPr>
              <w:spacing w:after="0" w:line="252" w:lineRule="auto"/>
            </w:pPr>
            <w:r>
              <w:rPr>
                <w:sz w:val="14"/>
              </w:rPr>
              <w:t>Contract / SLA</w:t>
            </w:r>
          </w:p>
        </w:tc>
        <w:tc>
          <w:tcPr>
            <w:tcW w:w="7260" w:type="dxa"/>
            <w:shd w:val="clear" w:color="auto" w:fill="F7F9FB"/>
          </w:tcPr>
          <w:p w14:paraId="31BFCFD1" w14:textId="77777777" w:rsidR="007F622D" w:rsidRDefault="00000000">
            <w:pPr>
              <w:spacing w:after="0" w:line="252" w:lineRule="auto"/>
            </w:pPr>
            <w:r>
              <w:rPr>
                <w:sz w:val="14"/>
              </w:rPr>
              <w:t>Security, privacy, notice, evidence, availability, support, change, exit, remedies</w:t>
            </w:r>
          </w:p>
        </w:tc>
      </w:tr>
    </w:tbl>
    <w:p w14:paraId="2554D341" w14:textId="77777777" w:rsidR="007F622D" w:rsidRDefault="007F622D">
      <w:pPr>
        <w:spacing w:after="0"/>
      </w:pPr>
    </w:p>
    <w:tbl>
      <w:tblPr>
        <w:tblStyle w:val="TableGrid"/>
        <w:tblW w:w="9360" w:type="dxa"/>
        <w:tblInd w:w="120" w:type="dxa"/>
        <w:tblLayout w:type="fixed"/>
        <w:tblLook w:val="04A0" w:firstRow="1" w:lastRow="0" w:firstColumn="1" w:lastColumn="0" w:noHBand="0" w:noVBand="1"/>
      </w:tblPr>
      <w:tblGrid>
        <w:gridCol w:w="9360"/>
      </w:tblGrid>
      <w:tr w:rsidR="007F622D" w14:paraId="2900FB1C" w14:textId="77777777">
        <w:trPr>
          <w:cantSplit/>
        </w:trPr>
        <w:tc>
          <w:tcPr>
            <w:tcW w:w="9360" w:type="dxa"/>
            <w:shd w:val="clear" w:color="auto" w:fill="EAF3F8"/>
            <w:tcMar>
              <w:top w:w="90" w:type="dxa"/>
              <w:left w:w="120" w:type="dxa"/>
              <w:bottom w:w="90" w:type="dxa"/>
              <w:right w:w="120" w:type="dxa"/>
            </w:tcMar>
            <w:vAlign w:val="center"/>
          </w:tcPr>
          <w:p w14:paraId="42393DB4" w14:textId="77777777" w:rsidR="007F622D" w:rsidRDefault="00000000">
            <w:pPr>
              <w:spacing w:after="0"/>
            </w:pPr>
            <w:r>
              <w:rPr>
                <w:b/>
                <w:color w:val="197D86"/>
              </w:rPr>
              <w:t xml:space="preserve">Evidence ladder: </w:t>
            </w:r>
            <w:r>
              <w:t>A questionnaire is useful for discovery. Confidence increases through relevant documents, independent assurance, technical testing, observation, complete populations, and verified remediation.</w:t>
            </w:r>
          </w:p>
        </w:tc>
      </w:tr>
    </w:tbl>
    <w:p w14:paraId="25AE170C" w14:textId="77777777" w:rsidR="007F622D" w:rsidRDefault="007F622D">
      <w:pPr>
        <w:spacing w:after="0"/>
      </w:pPr>
    </w:p>
    <w:p w14:paraId="22B6F1D7" w14:textId="77777777" w:rsidR="007F622D" w:rsidRDefault="00000000">
      <w:pPr>
        <w:pStyle w:val="Heading1"/>
        <w:pageBreakBefore/>
      </w:pPr>
      <w:bookmarkStart w:id="56" w:name="_Toc234938632"/>
      <w:r>
        <w:lastRenderedPageBreak/>
        <w:t>24. Assessment, Evidence Testing, and Metrics</w:t>
      </w:r>
      <w:bookmarkEnd w:id="56"/>
    </w:p>
    <w:p w14:paraId="5F688DB6" w14:textId="77777777" w:rsidR="007F622D" w:rsidRDefault="00000000">
      <w:pPr>
        <w:spacing w:after="200"/>
      </w:pPr>
      <w:r>
        <w:rPr>
          <w:i/>
          <w:color w:val="5B6570"/>
          <w:sz w:val="22"/>
        </w:rPr>
        <w:t>Cloud assessment joins exact criteria, complete API populations, reliable evidence, human judgment, and retesting.</w:t>
      </w:r>
    </w:p>
    <w:p w14:paraId="49115955" w14:textId="77777777" w:rsidR="007F622D" w:rsidRDefault="00000000">
      <w:pPr>
        <w:keepNext/>
        <w:jc w:val="center"/>
      </w:pPr>
      <w:r>
        <w:rPr>
          <w:noProof/>
        </w:rPr>
        <w:drawing>
          <wp:inline distT="0" distB="0" distL="0" distR="0" wp14:anchorId="149BBDB3" wp14:editId="35C94575">
            <wp:extent cx="5623560" cy="3105345"/>
            <wp:effectExtent l="0" t="0" r="0" b="0"/>
            <wp:docPr id="9" name="Figure 9. Cloud evidence-testing chain" descr="Automated configuration evidence becomes assurance only after scope, reliability, exceptions, and risk are evalu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6"/>
                    <a:stretch>
                      <a:fillRect/>
                    </a:stretch>
                  </pic:blipFill>
                  <pic:spPr>
                    <a:xfrm>
                      <a:off x="0" y="0"/>
                      <a:ext cx="5623560" cy="3105345"/>
                    </a:xfrm>
                    <a:prstGeom prst="rect">
                      <a:avLst/>
                    </a:prstGeom>
                  </pic:spPr>
                </pic:pic>
              </a:graphicData>
            </a:graphic>
          </wp:inline>
        </w:drawing>
      </w:r>
    </w:p>
    <w:p w14:paraId="399CE008" w14:textId="77777777" w:rsidR="007F622D" w:rsidRDefault="00000000">
      <w:pPr>
        <w:pStyle w:val="Caption"/>
        <w:spacing w:after="180"/>
        <w:jc w:val="center"/>
      </w:pPr>
      <w:r>
        <w:t>Figure 9. Cloud evidence-testing chain</w:t>
      </w:r>
    </w:p>
    <w:p w14:paraId="524B57B1" w14:textId="77777777" w:rsidR="007F622D" w:rsidRDefault="00000000">
      <w:pPr>
        <w:pStyle w:val="Heading2"/>
      </w:pPr>
      <w:bookmarkStart w:id="57" w:name="_Toc234938633"/>
      <w:r>
        <w:t>24.1 Test method</w:t>
      </w:r>
      <w:bookmarkEnd w:id="57"/>
    </w:p>
    <w:p w14:paraId="2F6FF167" w14:textId="77777777" w:rsidR="007F622D" w:rsidRDefault="00000000">
      <w:pPr>
        <w:pStyle w:val="ListBullet"/>
      </w:pPr>
      <w:r>
        <w:t>Define requirement, provider/service, tenant/account, region, resource types, period, data, environment, and customer/provider allocation.</w:t>
      </w:r>
    </w:p>
    <w:p w14:paraId="748CB68F" w14:textId="77777777" w:rsidR="007F622D" w:rsidRDefault="00000000">
      <w:pPr>
        <w:pStyle w:val="ListBullet"/>
      </w:pPr>
      <w:r>
        <w:t>Identify complete population using authoritative APIs and reconcile to independent inventory/billing/IaC/identity sources.</w:t>
      </w:r>
    </w:p>
    <w:p w14:paraId="55448A5A" w14:textId="77777777" w:rsidR="007F622D" w:rsidRDefault="00000000">
      <w:pPr>
        <w:pStyle w:val="ListBullet"/>
      </w:pPr>
      <w:r>
        <w:t>Collect configuration, policy, event, process, contract, and human evidence with time, source, version, query, permissions, and limitations.</w:t>
      </w:r>
    </w:p>
    <w:p w14:paraId="417C8905" w14:textId="77777777" w:rsidR="007F622D" w:rsidRDefault="00000000">
      <w:pPr>
        <w:pStyle w:val="ListBullet"/>
      </w:pPr>
      <w:r>
        <w:t>Test design and operation; use full-population automation where reliable and defensible sampling where necessary.</w:t>
      </w:r>
    </w:p>
    <w:p w14:paraId="61A154FD" w14:textId="77777777" w:rsidR="007F622D" w:rsidRDefault="00000000">
      <w:pPr>
        <w:pStyle w:val="ListBullet"/>
      </w:pPr>
      <w:r>
        <w:t>Validate effective permissions and inherited/shared controls—not only intended settings.</w:t>
      </w:r>
    </w:p>
    <w:p w14:paraId="05465564" w14:textId="77777777" w:rsidR="007F622D" w:rsidRDefault="00000000">
      <w:pPr>
        <w:pStyle w:val="ListBullet"/>
      </w:pPr>
      <w:r>
        <w:t>Write condition, population, risk, cause, action, owner, date, interim control, and retest.</w:t>
      </w:r>
    </w:p>
    <w:tbl>
      <w:tblPr>
        <w:tblStyle w:val="TableGrid"/>
        <w:tblW w:w="9360" w:type="dxa"/>
        <w:tblInd w:w="120" w:type="dxa"/>
        <w:tblLayout w:type="fixed"/>
        <w:tblLook w:val="04A0" w:firstRow="1" w:lastRow="0" w:firstColumn="1" w:lastColumn="0" w:noHBand="0" w:noVBand="1"/>
      </w:tblPr>
      <w:tblGrid>
        <w:gridCol w:w="3000"/>
        <w:gridCol w:w="6360"/>
      </w:tblGrid>
      <w:tr w:rsidR="007F622D" w14:paraId="541BA754" w14:textId="77777777">
        <w:trPr>
          <w:cantSplit/>
          <w:tblHeader/>
        </w:trPr>
        <w:tc>
          <w:tcPr>
            <w:tcW w:w="3000" w:type="dxa"/>
            <w:shd w:val="clear" w:color="auto" w:fill="18324A"/>
            <w:tcMar>
              <w:top w:w="90" w:type="dxa"/>
              <w:left w:w="120" w:type="dxa"/>
              <w:bottom w:w="90" w:type="dxa"/>
              <w:right w:w="120" w:type="dxa"/>
            </w:tcMar>
            <w:vAlign w:val="center"/>
          </w:tcPr>
          <w:p w14:paraId="76468AE2" w14:textId="77777777" w:rsidR="007F622D" w:rsidRDefault="00000000">
            <w:pPr>
              <w:spacing w:after="0"/>
            </w:pPr>
            <w:r>
              <w:rPr>
                <w:b/>
                <w:color w:val="FFFFFF"/>
                <w:sz w:val="15"/>
              </w:rPr>
              <w:t>Metric</w:t>
            </w:r>
          </w:p>
        </w:tc>
        <w:tc>
          <w:tcPr>
            <w:tcW w:w="6360" w:type="dxa"/>
            <w:shd w:val="clear" w:color="auto" w:fill="18324A"/>
            <w:tcMar>
              <w:top w:w="90" w:type="dxa"/>
              <w:left w:w="120" w:type="dxa"/>
              <w:bottom w:w="90" w:type="dxa"/>
              <w:right w:w="120" w:type="dxa"/>
            </w:tcMar>
            <w:vAlign w:val="center"/>
          </w:tcPr>
          <w:p w14:paraId="0B4AEABA" w14:textId="77777777" w:rsidR="007F622D" w:rsidRDefault="00000000">
            <w:pPr>
              <w:spacing w:after="0"/>
            </w:pPr>
            <w:r>
              <w:rPr>
                <w:b/>
                <w:color w:val="FFFFFF"/>
                <w:sz w:val="15"/>
              </w:rPr>
              <w:t>Example</w:t>
            </w:r>
          </w:p>
        </w:tc>
      </w:tr>
      <w:tr w:rsidR="007F622D" w14:paraId="14C8F650" w14:textId="77777777">
        <w:trPr>
          <w:cantSplit/>
        </w:trPr>
        <w:tc>
          <w:tcPr>
            <w:tcW w:w="3000" w:type="dxa"/>
          </w:tcPr>
          <w:p w14:paraId="43EF1F7A" w14:textId="77777777" w:rsidR="007F622D" w:rsidRDefault="00000000">
            <w:pPr>
              <w:spacing w:after="0" w:line="252" w:lineRule="auto"/>
            </w:pPr>
            <w:r>
              <w:rPr>
                <w:sz w:val="15"/>
              </w:rPr>
              <w:t>Owned-resource coverage</w:t>
            </w:r>
          </w:p>
        </w:tc>
        <w:tc>
          <w:tcPr>
            <w:tcW w:w="6360" w:type="dxa"/>
          </w:tcPr>
          <w:p w14:paraId="47975C9E" w14:textId="77777777" w:rsidR="007F622D" w:rsidRDefault="00000000">
            <w:pPr>
              <w:spacing w:after="0" w:line="252" w:lineRule="auto"/>
            </w:pPr>
            <w:r>
              <w:rPr>
                <w:sz w:val="15"/>
              </w:rPr>
              <w:t>Active resources with valid owner ÷ active resources</w:t>
            </w:r>
          </w:p>
        </w:tc>
      </w:tr>
      <w:tr w:rsidR="007F622D" w14:paraId="1AA17C42" w14:textId="77777777">
        <w:trPr>
          <w:cantSplit/>
        </w:trPr>
        <w:tc>
          <w:tcPr>
            <w:tcW w:w="3000" w:type="dxa"/>
            <w:shd w:val="clear" w:color="auto" w:fill="F7F9FB"/>
          </w:tcPr>
          <w:p w14:paraId="7C9E1787" w14:textId="77777777" w:rsidR="007F622D" w:rsidRDefault="00000000">
            <w:pPr>
              <w:spacing w:after="0" w:line="252" w:lineRule="auto"/>
            </w:pPr>
            <w:r>
              <w:rPr>
                <w:sz w:val="15"/>
              </w:rPr>
              <w:t>Public exposure</w:t>
            </w:r>
          </w:p>
        </w:tc>
        <w:tc>
          <w:tcPr>
            <w:tcW w:w="6360" w:type="dxa"/>
            <w:shd w:val="clear" w:color="auto" w:fill="F7F9FB"/>
          </w:tcPr>
          <w:p w14:paraId="57F98649" w14:textId="77777777" w:rsidR="007F622D" w:rsidRDefault="00000000">
            <w:pPr>
              <w:spacing w:after="0" w:line="252" w:lineRule="auto"/>
            </w:pPr>
            <w:r>
              <w:rPr>
                <w:sz w:val="15"/>
              </w:rPr>
              <w:t>Internet-reachable resources by approved/unapproved status and criticality</w:t>
            </w:r>
          </w:p>
        </w:tc>
      </w:tr>
      <w:tr w:rsidR="007F622D" w14:paraId="30B0BFF1" w14:textId="77777777">
        <w:trPr>
          <w:cantSplit/>
        </w:trPr>
        <w:tc>
          <w:tcPr>
            <w:tcW w:w="3000" w:type="dxa"/>
          </w:tcPr>
          <w:p w14:paraId="4028AC5E" w14:textId="77777777" w:rsidR="007F622D" w:rsidRDefault="00000000">
            <w:pPr>
              <w:spacing w:after="0" w:line="252" w:lineRule="auto"/>
            </w:pPr>
            <w:r>
              <w:rPr>
                <w:sz w:val="15"/>
              </w:rPr>
              <w:t>MFA / privilege coverage</w:t>
            </w:r>
          </w:p>
        </w:tc>
        <w:tc>
          <w:tcPr>
            <w:tcW w:w="6360" w:type="dxa"/>
          </w:tcPr>
          <w:p w14:paraId="73697B6B" w14:textId="77777777" w:rsidR="007F622D" w:rsidRDefault="00000000">
            <w:pPr>
              <w:spacing w:after="0" w:line="252" w:lineRule="auto"/>
            </w:pPr>
            <w:r>
              <w:rPr>
                <w:sz w:val="15"/>
              </w:rPr>
              <w:t>Privileged identities with required MFA/JIT ÷ privileged identities</w:t>
            </w:r>
          </w:p>
        </w:tc>
      </w:tr>
      <w:tr w:rsidR="007F622D" w14:paraId="4F659143" w14:textId="77777777">
        <w:trPr>
          <w:cantSplit/>
        </w:trPr>
        <w:tc>
          <w:tcPr>
            <w:tcW w:w="3000" w:type="dxa"/>
            <w:shd w:val="clear" w:color="auto" w:fill="F7F9FB"/>
          </w:tcPr>
          <w:p w14:paraId="07C05500" w14:textId="77777777" w:rsidR="007F622D" w:rsidRDefault="00000000">
            <w:pPr>
              <w:spacing w:after="0" w:line="252" w:lineRule="auto"/>
            </w:pPr>
            <w:r>
              <w:rPr>
                <w:sz w:val="15"/>
              </w:rPr>
              <w:t>Logging coverage</w:t>
            </w:r>
          </w:p>
        </w:tc>
        <w:tc>
          <w:tcPr>
            <w:tcW w:w="6360" w:type="dxa"/>
            <w:shd w:val="clear" w:color="auto" w:fill="F7F9FB"/>
          </w:tcPr>
          <w:p w14:paraId="7889894F" w14:textId="77777777" w:rsidR="007F622D" w:rsidRDefault="00000000">
            <w:pPr>
              <w:spacing w:after="0" w:line="252" w:lineRule="auto"/>
            </w:pPr>
            <w:r>
              <w:rPr>
                <w:sz w:val="15"/>
              </w:rPr>
              <w:t>In-scope accounts/services sending required logs ÷ in-scope accounts/services</w:t>
            </w:r>
          </w:p>
        </w:tc>
      </w:tr>
      <w:tr w:rsidR="007F622D" w14:paraId="324CAC36" w14:textId="77777777">
        <w:trPr>
          <w:cantSplit/>
        </w:trPr>
        <w:tc>
          <w:tcPr>
            <w:tcW w:w="3000" w:type="dxa"/>
          </w:tcPr>
          <w:p w14:paraId="06829108" w14:textId="77777777" w:rsidR="007F622D" w:rsidRDefault="00000000">
            <w:pPr>
              <w:spacing w:after="0" w:line="252" w:lineRule="auto"/>
            </w:pPr>
            <w:r>
              <w:rPr>
                <w:sz w:val="15"/>
              </w:rPr>
              <w:t>Encryption/key compliance</w:t>
            </w:r>
          </w:p>
        </w:tc>
        <w:tc>
          <w:tcPr>
            <w:tcW w:w="6360" w:type="dxa"/>
          </w:tcPr>
          <w:p w14:paraId="5A02A3A4" w14:textId="77777777" w:rsidR="007F622D" w:rsidRDefault="00000000">
            <w:pPr>
              <w:spacing w:after="0" w:line="252" w:lineRule="auto"/>
            </w:pPr>
            <w:r>
              <w:rPr>
                <w:sz w:val="15"/>
              </w:rPr>
              <w:t>Sensitive resources meeting required key policy ÷ sensitive resources</w:t>
            </w:r>
          </w:p>
        </w:tc>
      </w:tr>
      <w:tr w:rsidR="007F622D" w14:paraId="11519EC8" w14:textId="77777777">
        <w:trPr>
          <w:cantSplit/>
        </w:trPr>
        <w:tc>
          <w:tcPr>
            <w:tcW w:w="3000" w:type="dxa"/>
            <w:shd w:val="clear" w:color="auto" w:fill="F7F9FB"/>
          </w:tcPr>
          <w:p w14:paraId="42776118" w14:textId="77777777" w:rsidR="007F622D" w:rsidRDefault="00000000">
            <w:pPr>
              <w:spacing w:after="0" w:line="252" w:lineRule="auto"/>
            </w:pPr>
            <w:r>
              <w:rPr>
                <w:sz w:val="15"/>
              </w:rPr>
              <w:t>IaC coverage</w:t>
            </w:r>
          </w:p>
        </w:tc>
        <w:tc>
          <w:tcPr>
            <w:tcW w:w="6360" w:type="dxa"/>
            <w:shd w:val="clear" w:color="auto" w:fill="F7F9FB"/>
          </w:tcPr>
          <w:p w14:paraId="78D4A883" w14:textId="77777777" w:rsidR="007F622D" w:rsidRDefault="00000000">
            <w:pPr>
              <w:spacing w:after="0" w:line="252" w:lineRule="auto"/>
            </w:pPr>
            <w:r>
              <w:rPr>
                <w:sz w:val="15"/>
              </w:rPr>
              <w:t>Production resources managed by approved code ÷ production resources</w:t>
            </w:r>
          </w:p>
        </w:tc>
      </w:tr>
      <w:tr w:rsidR="007F622D" w14:paraId="0AEB16C4" w14:textId="77777777">
        <w:trPr>
          <w:cantSplit/>
        </w:trPr>
        <w:tc>
          <w:tcPr>
            <w:tcW w:w="3000" w:type="dxa"/>
          </w:tcPr>
          <w:p w14:paraId="0345156F" w14:textId="77777777" w:rsidR="007F622D" w:rsidRDefault="00000000">
            <w:pPr>
              <w:spacing w:after="0" w:line="252" w:lineRule="auto"/>
            </w:pPr>
            <w:r>
              <w:rPr>
                <w:sz w:val="15"/>
              </w:rPr>
              <w:t>Finding age</w:t>
            </w:r>
          </w:p>
        </w:tc>
        <w:tc>
          <w:tcPr>
            <w:tcW w:w="6360" w:type="dxa"/>
          </w:tcPr>
          <w:p w14:paraId="0C53EE56" w14:textId="77777777" w:rsidR="007F622D" w:rsidRDefault="00000000">
            <w:pPr>
              <w:spacing w:after="0" w:line="252" w:lineRule="auto"/>
            </w:pPr>
            <w:r>
              <w:rPr>
                <w:sz w:val="15"/>
              </w:rPr>
              <w:t>Open days by severity, exploitability, exposure, owner, and exception</w:t>
            </w:r>
          </w:p>
        </w:tc>
      </w:tr>
      <w:tr w:rsidR="007F622D" w14:paraId="34F665A6" w14:textId="77777777">
        <w:trPr>
          <w:cantSplit/>
        </w:trPr>
        <w:tc>
          <w:tcPr>
            <w:tcW w:w="3000" w:type="dxa"/>
            <w:shd w:val="clear" w:color="auto" w:fill="F7F9FB"/>
          </w:tcPr>
          <w:p w14:paraId="77D5062D" w14:textId="77777777" w:rsidR="007F622D" w:rsidRDefault="00000000">
            <w:pPr>
              <w:spacing w:after="0" w:line="252" w:lineRule="auto"/>
            </w:pPr>
            <w:r>
              <w:rPr>
                <w:sz w:val="15"/>
              </w:rPr>
              <w:t>Recovery achievement</w:t>
            </w:r>
          </w:p>
        </w:tc>
        <w:tc>
          <w:tcPr>
            <w:tcW w:w="6360" w:type="dxa"/>
            <w:shd w:val="clear" w:color="auto" w:fill="F7F9FB"/>
          </w:tcPr>
          <w:p w14:paraId="425AEB01" w14:textId="77777777" w:rsidR="007F622D" w:rsidRDefault="00000000">
            <w:pPr>
              <w:spacing w:after="0" w:line="252" w:lineRule="auto"/>
            </w:pPr>
            <w:r>
              <w:rPr>
                <w:sz w:val="15"/>
              </w:rPr>
              <w:t>Representative tests meeting full-service RTO and RPO ÷ tests</w:t>
            </w:r>
          </w:p>
        </w:tc>
      </w:tr>
    </w:tbl>
    <w:p w14:paraId="6BA65470" w14:textId="77777777" w:rsidR="007F622D" w:rsidRDefault="007F622D">
      <w:pPr>
        <w:spacing w:after="0"/>
      </w:pPr>
    </w:p>
    <w:p w14:paraId="6702434C" w14:textId="77777777" w:rsidR="007F622D" w:rsidRDefault="00000000">
      <w:pPr>
        <w:pStyle w:val="Heading1"/>
        <w:pageBreakBefore/>
      </w:pPr>
      <w:bookmarkStart w:id="58" w:name="_Toc234938634"/>
      <w:r>
        <w:lastRenderedPageBreak/>
        <w:t>25. AI Services and Emerging Cloud Risk</w:t>
      </w:r>
      <w:bookmarkEnd w:id="58"/>
    </w:p>
    <w:p w14:paraId="5CDCA921" w14:textId="77777777" w:rsidR="007F622D" w:rsidRDefault="00000000">
      <w:pPr>
        <w:spacing w:after="200"/>
      </w:pPr>
      <w:r>
        <w:rPr>
          <w:i/>
          <w:color w:val="5B6570"/>
          <w:sz w:val="22"/>
        </w:rPr>
        <w:t>Cloud AI services add model, data, agent, plugin, provider-chain, and rapidly changing feature risk.</w:t>
      </w:r>
    </w:p>
    <w:p w14:paraId="18512DC2" w14:textId="77777777" w:rsidR="007F622D" w:rsidRDefault="00000000">
      <w:pPr>
        <w:pStyle w:val="Heading2"/>
      </w:pPr>
      <w:bookmarkStart w:id="59" w:name="_Toc234938635"/>
      <w:r>
        <w:t>25.1 AI cloud assessment</w:t>
      </w:r>
      <w:bookmarkEnd w:id="59"/>
    </w:p>
    <w:p w14:paraId="7D552BFD" w14:textId="77777777" w:rsidR="007F622D" w:rsidRDefault="00000000">
      <w:pPr>
        <w:pStyle w:val="ListBullet"/>
      </w:pPr>
      <w:r>
        <w:t>Approved use case, decision impact, users, prohibited uses, human oversight, and expected failure handling.</w:t>
      </w:r>
    </w:p>
    <w:p w14:paraId="478571CF" w14:textId="77777777" w:rsidR="007F622D" w:rsidRDefault="00000000">
      <w:pPr>
        <w:pStyle w:val="ListBullet"/>
      </w:pPr>
      <w:r>
        <w:t>Prompts, uploads, outputs, embeddings, indexes, fine-tunes, logs, feedback, retention, deletion, location, transfer, and training use.</w:t>
      </w:r>
    </w:p>
    <w:p w14:paraId="656BF76D" w14:textId="77777777" w:rsidR="007F622D" w:rsidRDefault="00000000">
      <w:pPr>
        <w:pStyle w:val="ListBullet"/>
      </w:pPr>
      <w:r>
        <w:t>Model/provider/version, hosting, identity, permissions, tools/agents/plugins, data sources, networks, secrets, and subprocessors.</w:t>
      </w:r>
    </w:p>
    <w:p w14:paraId="79FFF9A5" w14:textId="77777777" w:rsidR="007F622D" w:rsidRDefault="00000000">
      <w:pPr>
        <w:pStyle w:val="ListBullet"/>
      </w:pPr>
      <w:r>
        <w:t>Prompt injection, data leakage, tool misuse, model abuse, unsafe output, content filters, rate limits, monitoring, and red teaming.</w:t>
      </w:r>
    </w:p>
    <w:p w14:paraId="6C19221B" w14:textId="77777777" w:rsidR="007F622D" w:rsidRDefault="00000000">
      <w:pPr>
        <w:pStyle w:val="ListBullet"/>
      </w:pPr>
      <w:r>
        <w:t>Accuracy, bias, robustness, drift, explainability, evaluation set, acceptance threshold, change notice, and reevaluation.</w:t>
      </w:r>
    </w:p>
    <w:p w14:paraId="1B3E46B2" w14:textId="77777777" w:rsidR="007F622D" w:rsidRDefault="00000000">
      <w:pPr>
        <w:pStyle w:val="ListBullet"/>
      </w:pPr>
      <w:r>
        <w:t>IP/licensing, privacy, security, incident, evidence, portability, export, deletion, and provider exit.</w:t>
      </w:r>
    </w:p>
    <w:tbl>
      <w:tblPr>
        <w:tblStyle w:val="TableGrid"/>
        <w:tblW w:w="9360" w:type="dxa"/>
        <w:tblInd w:w="120" w:type="dxa"/>
        <w:tblLayout w:type="fixed"/>
        <w:tblLook w:val="04A0" w:firstRow="1" w:lastRow="0" w:firstColumn="1" w:lastColumn="0" w:noHBand="0" w:noVBand="1"/>
      </w:tblPr>
      <w:tblGrid>
        <w:gridCol w:w="9360"/>
      </w:tblGrid>
      <w:tr w:rsidR="007F622D" w14:paraId="6769D5CD" w14:textId="77777777">
        <w:trPr>
          <w:cantSplit/>
        </w:trPr>
        <w:tc>
          <w:tcPr>
            <w:tcW w:w="9360" w:type="dxa"/>
            <w:shd w:val="clear" w:color="auto" w:fill="FFF7E6"/>
            <w:tcMar>
              <w:top w:w="90" w:type="dxa"/>
              <w:left w:w="120" w:type="dxa"/>
              <w:bottom w:w="90" w:type="dxa"/>
              <w:right w:w="120" w:type="dxa"/>
            </w:tcMar>
            <w:vAlign w:val="center"/>
          </w:tcPr>
          <w:p w14:paraId="3F2AC8E5" w14:textId="77777777" w:rsidR="007F622D" w:rsidRDefault="00000000">
            <w:pPr>
              <w:spacing w:after="0"/>
            </w:pPr>
            <w:r>
              <w:rPr>
                <w:b/>
                <w:color w:val="D69E2E"/>
              </w:rPr>
              <w:t xml:space="preserve">Emerging does not remove basic controls: </w:t>
            </w:r>
            <w:r>
              <w:t>AI services still require inventory, ownership, identity, least privilege, data governance, secure development, logging, incident response, supplier management, resilience, and verified deletion.</w:t>
            </w:r>
          </w:p>
        </w:tc>
      </w:tr>
    </w:tbl>
    <w:p w14:paraId="623C06CB" w14:textId="77777777" w:rsidR="007F622D" w:rsidRDefault="007F622D">
      <w:pPr>
        <w:spacing w:after="0"/>
      </w:pPr>
    </w:p>
    <w:p w14:paraId="33DD741C" w14:textId="77777777" w:rsidR="007F622D" w:rsidRDefault="00000000">
      <w:pPr>
        <w:pStyle w:val="Heading1"/>
        <w:pageBreakBefore/>
      </w:pPr>
      <w:bookmarkStart w:id="60" w:name="_Toc234938636"/>
      <w:r>
        <w:lastRenderedPageBreak/>
        <w:t>26. Open-Source Tools</w:t>
      </w:r>
      <w:bookmarkEnd w:id="60"/>
    </w:p>
    <w:p w14:paraId="51BC3242" w14:textId="77777777" w:rsidR="007F622D" w:rsidRDefault="00000000">
      <w:pPr>
        <w:spacing w:after="200"/>
      </w:pPr>
      <w:r>
        <w:rPr>
          <w:i/>
          <w:color w:val="5B6570"/>
          <w:sz w:val="22"/>
        </w:rPr>
        <w:t>Open-source tools support inventory, posture, IaC, Kubernetes, runtime, secret, and finding evidence.</w:t>
      </w:r>
    </w:p>
    <w:tbl>
      <w:tblPr>
        <w:tblStyle w:val="TableGrid"/>
        <w:tblW w:w="9360" w:type="dxa"/>
        <w:tblInd w:w="120" w:type="dxa"/>
        <w:tblLayout w:type="fixed"/>
        <w:tblLook w:val="04A0" w:firstRow="1" w:lastRow="0" w:firstColumn="1" w:lastColumn="0" w:noHBand="0" w:noVBand="1"/>
      </w:tblPr>
      <w:tblGrid>
        <w:gridCol w:w="2700"/>
        <w:gridCol w:w="6660"/>
      </w:tblGrid>
      <w:tr w:rsidR="007F622D" w14:paraId="0DC6E9BF" w14:textId="77777777">
        <w:trPr>
          <w:cantSplit/>
          <w:tblHeader/>
        </w:trPr>
        <w:tc>
          <w:tcPr>
            <w:tcW w:w="2700" w:type="dxa"/>
            <w:shd w:val="clear" w:color="auto" w:fill="18324A"/>
            <w:tcMar>
              <w:top w:w="90" w:type="dxa"/>
              <w:left w:w="120" w:type="dxa"/>
              <w:bottom w:w="90" w:type="dxa"/>
              <w:right w:w="120" w:type="dxa"/>
            </w:tcMar>
            <w:vAlign w:val="center"/>
          </w:tcPr>
          <w:p w14:paraId="3BE0F0E2" w14:textId="77777777" w:rsidR="007F622D" w:rsidRDefault="00000000">
            <w:pPr>
              <w:spacing w:after="0"/>
            </w:pPr>
            <w:r>
              <w:rPr>
                <w:b/>
                <w:color w:val="FFFFFF"/>
                <w:sz w:val="15"/>
              </w:rPr>
              <w:t>Tool</w:t>
            </w:r>
          </w:p>
        </w:tc>
        <w:tc>
          <w:tcPr>
            <w:tcW w:w="6660" w:type="dxa"/>
            <w:shd w:val="clear" w:color="auto" w:fill="18324A"/>
            <w:tcMar>
              <w:top w:w="90" w:type="dxa"/>
              <w:left w:w="120" w:type="dxa"/>
              <w:bottom w:w="90" w:type="dxa"/>
              <w:right w:w="120" w:type="dxa"/>
            </w:tcMar>
            <w:vAlign w:val="center"/>
          </w:tcPr>
          <w:p w14:paraId="3F85DEF3" w14:textId="77777777" w:rsidR="007F622D" w:rsidRDefault="00000000">
            <w:pPr>
              <w:spacing w:after="0"/>
            </w:pPr>
            <w:r>
              <w:rPr>
                <w:b/>
                <w:color w:val="FFFFFF"/>
                <w:sz w:val="15"/>
              </w:rPr>
              <w:t>Purpose</w:t>
            </w:r>
          </w:p>
        </w:tc>
      </w:tr>
      <w:tr w:rsidR="007F622D" w14:paraId="5033AD2C" w14:textId="77777777">
        <w:trPr>
          <w:cantSplit/>
        </w:trPr>
        <w:tc>
          <w:tcPr>
            <w:tcW w:w="2700" w:type="dxa"/>
          </w:tcPr>
          <w:p w14:paraId="2301F338" w14:textId="77777777" w:rsidR="007F622D" w:rsidRDefault="00000000">
            <w:pPr>
              <w:spacing w:after="0" w:line="252" w:lineRule="auto"/>
            </w:pPr>
            <w:r>
              <w:rPr>
                <w:sz w:val="15"/>
              </w:rPr>
              <w:t>Prowler</w:t>
            </w:r>
          </w:p>
        </w:tc>
        <w:tc>
          <w:tcPr>
            <w:tcW w:w="6660" w:type="dxa"/>
          </w:tcPr>
          <w:p w14:paraId="1CDC72FA" w14:textId="77777777" w:rsidR="007F622D" w:rsidRDefault="00000000">
            <w:pPr>
              <w:spacing w:after="0" w:line="252" w:lineRule="auto"/>
            </w:pPr>
            <w:r>
              <w:rPr>
                <w:sz w:val="15"/>
              </w:rPr>
              <w:t>Cloud security posture and compliance assessment</w:t>
            </w:r>
          </w:p>
        </w:tc>
      </w:tr>
      <w:tr w:rsidR="007F622D" w14:paraId="44A68467" w14:textId="77777777">
        <w:trPr>
          <w:cantSplit/>
        </w:trPr>
        <w:tc>
          <w:tcPr>
            <w:tcW w:w="2700" w:type="dxa"/>
            <w:shd w:val="clear" w:color="auto" w:fill="F7F9FB"/>
          </w:tcPr>
          <w:p w14:paraId="69874E58" w14:textId="77777777" w:rsidR="007F622D" w:rsidRDefault="00000000">
            <w:pPr>
              <w:spacing w:after="0" w:line="252" w:lineRule="auto"/>
            </w:pPr>
            <w:r>
              <w:rPr>
                <w:sz w:val="15"/>
              </w:rPr>
              <w:t>ScoutSuite</w:t>
            </w:r>
          </w:p>
        </w:tc>
        <w:tc>
          <w:tcPr>
            <w:tcW w:w="6660" w:type="dxa"/>
            <w:shd w:val="clear" w:color="auto" w:fill="F7F9FB"/>
          </w:tcPr>
          <w:p w14:paraId="06D56C40" w14:textId="77777777" w:rsidR="007F622D" w:rsidRDefault="00000000">
            <w:pPr>
              <w:spacing w:after="0" w:line="252" w:lineRule="auto"/>
            </w:pPr>
            <w:r>
              <w:rPr>
                <w:sz w:val="15"/>
              </w:rPr>
              <w:t>Multi-cloud security configuration review</w:t>
            </w:r>
          </w:p>
        </w:tc>
      </w:tr>
      <w:tr w:rsidR="007F622D" w14:paraId="23BF76F3" w14:textId="77777777">
        <w:trPr>
          <w:cantSplit/>
        </w:trPr>
        <w:tc>
          <w:tcPr>
            <w:tcW w:w="2700" w:type="dxa"/>
          </w:tcPr>
          <w:p w14:paraId="43324340" w14:textId="77777777" w:rsidR="007F622D" w:rsidRDefault="00000000">
            <w:pPr>
              <w:spacing w:after="0" w:line="252" w:lineRule="auto"/>
            </w:pPr>
            <w:r>
              <w:rPr>
                <w:sz w:val="15"/>
              </w:rPr>
              <w:t>Steampipe</w:t>
            </w:r>
          </w:p>
        </w:tc>
        <w:tc>
          <w:tcPr>
            <w:tcW w:w="6660" w:type="dxa"/>
          </w:tcPr>
          <w:p w14:paraId="7A4AD44D" w14:textId="77777777" w:rsidR="007F622D" w:rsidRDefault="00000000">
            <w:pPr>
              <w:spacing w:after="0" w:line="252" w:lineRule="auto"/>
            </w:pPr>
            <w:r>
              <w:rPr>
                <w:sz w:val="15"/>
              </w:rPr>
              <w:t>SQL queries and dashboards across cloud APIs</w:t>
            </w:r>
          </w:p>
        </w:tc>
      </w:tr>
      <w:tr w:rsidR="007F622D" w14:paraId="6AF27583" w14:textId="77777777">
        <w:trPr>
          <w:cantSplit/>
        </w:trPr>
        <w:tc>
          <w:tcPr>
            <w:tcW w:w="2700" w:type="dxa"/>
            <w:shd w:val="clear" w:color="auto" w:fill="F7F9FB"/>
          </w:tcPr>
          <w:p w14:paraId="03430E31" w14:textId="77777777" w:rsidR="007F622D" w:rsidRDefault="00000000">
            <w:pPr>
              <w:spacing w:after="0" w:line="252" w:lineRule="auto"/>
            </w:pPr>
            <w:r>
              <w:rPr>
                <w:sz w:val="15"/>
              </w:rPr>
              <w:t>Cloud Custodian</w:t>
            </w:r>
          </w:p>
        </w:tc>
        <w:tc>
          <w:tcPr>
            <w:tcW w:w="6660" w:type="dxa"/>
            <w:shd w:val="clear" w:color="auto" w:fill="F7F9FB"/>
          </w:tcPr>
          <w:p w14:paraId="3E840CF9" w14:textId="77777777" w:rsidR="007F622D" w:rsidRDefault="00000000">
            <w:pPr>
              <w:spacing w:after="0" w:line="252" w:lineRule="auto"/>
            </w:pPr>
            <w:r>
              <w:rPr>
                <w:sz w:val="15"/>
              </w:rPr>
              <w:t>Cloud governance and policy automation</w:t>
            </w:r>
          </w:p>
        </w:tc>
      </w:tr>
      <w:tr w:rsidR="007F622D" w14:paraId="0226EA0C" w14:textId="77777777">
        <w:trPr>
          <w:cantSplit/>
        </w:trPr>
        <w:tc>
          <w:tcPr>
            <w:tcW w:w="2700" w:type="dxa"/>
          </w:tcPr>
          <w:p w14:paraId="72931740" w14:textId="77777777" w:rsidR="007F622D" w:rsidRDefault="00000000">
            <w:pPr>
              <w:spacing w:after="0" w:line="252" w:lineRule="auto"/>
            </w:pPr>
            <w:r>
              <w:rPr>
                <w:sz w:val="15"/>
              </w:rPr>
              <w:t>Checkov</w:t>
            </w:r>
          </w:p>
        </w:tc>
        <w:tc>
          <w:tcPr>
            <w:tcW w:w="6660" w:type="dxa"/>
          </w:tcPr>
          <w:p w14:paraId="0FEFEB6A" w14:textId="77777777" w:rsidR="007F622D" w:rsidRDefault="00000000">
            <w:pPr>
              <w:spacing w:after="0" w:line="252" w:lineRule="auto"/>
            </w:pPr>
            <w:r>
              <w:rPr>
                <w:sz w:val="15"/>
              </w:rPr>
              <w:t>Infrastructure-as-code and configuration scanning</w:t>
            </w:r>
          </w:p>
        </w:tc>
      </w:tr>
      <w:tr w:rsidR="007F622D" w14:paraId="2A833DEC" w14:textId="77777777">
        <w:trPr>
          <w:cantSplit/>
        </w:trPr>
        <w:tc>
          <w:tcPr>
            <w:tcW w:w="2700" w:type="dxa"/>
            <w:shd w:val="clear" w:color="auto" w:fill="F7F9FB"/>
          </w:tcPr>
          <w:p w14:paraId="29ED8C1A" w14:textId="77777777" w:rsidR="007F622D" w:rsidRDefault="00000000">
            <w:pPr>
              <w:spacing w:after="0" w:line="252" w:lineRule="auto"/>
            </w:pPr>
            <w:r>
              <w:rPr>
                <w:sz w:val="15"/>
              </w:rPr>
              <w:t>Trivy</w:t>
            </w:r>
          </w:p>
        </w:tc>
        <w:tc>
          <w:tcPr>
            <w:tcW w:w="6660" w:type="dxa"/>
            <w:shd w:val="clear" w:color="auto" w:fill="F7F9FB"/>
          </w:tcPr>
          <w:p w14:paraId="19248EB4" w14:textId="77777777" w:rsidR="007F622D" w:rsidRDefault="00000000">
            <w:pPr>
              <w:spacing w:after="0" w:line="252" w:lineRule="auto"/>
            </w:pPr>
            <w:r>
              <w:rPr>
                <w:sz w:val="15"/>
              </w:rPr>
              <w:t>Images, repositories, dependencies, secrets, Kubernetes, and IaC checks</w:t>
            </w:r>
          </w:p>
        </w:tc>
      </w:tr>
      <w:tr w:rsidR="007F622D" w14:paraId="62484C8D" w14:textId="77777777">
        <w:trPr>
          <w:cantSplit/>
        </w:trPr>
        <w:tc>
          <w:tcPr>
            <w:tcW w:w="2700" w:type="dxa"/>
          </w:tcPr>
          <w:p w14:paraId="07EB58DC" w14:textId="77777777" w:rsidR="007F622D" w:rsidRDefault="00000000">
            <w:pPr>
              <w:spacing w:after="0" w:line="252" w:lineRule="auto"/>
            </w:pPr>
            <w:r>
              <w:rPr>
                <w:sz w:val="15"/>
              </w:rPr>
              <w:t>tfsec</w:t>
            </w:r>
          </w:p>
        </w:tc>
        <w:tc>
          <w:tcPr>
            <w:tcW w:w="6660" w:type="dxa"/>
          </w:tcPr>
          <w:p w14:paraId="6ABCA664" w14:textId="77777777" w:rsidR="007F622D" w:rsidRDefault="00000000">
            <w:pPr>
              <w:spacing w:after="0" w:line="252" w:lineRule="auto"/>
            </w:pPr>
            <w:r>
              <w:rPr>
                <w:sz w:val="15"/>
              </w:rPr>
              <w:t>Terraform static security analysis</w:t>
            </w:r>
          </w:p>
        </w:tc>
      </w:tr>
      <w:tr w:rsidR="007F622D" w14:paraId="62F565BB" w14:textId="77777777">
        <w:trPr>
          <w:cantSplit/>
        </w:trPr>
        <w:tc>
          <w:tcPr>
            <w:tcW w:w="2700" w:type="dxa"/>
            <w:shd w:val="clear" w:color="auto" w:fill="F7F9FB"/>
          </w:tcPr>
          <w:p w14:paraId="0AADB197" w14:textId="77777777" w:rsidR="007F622D" w:rsidRDefault="00000000">
            <w:pPr>
              <w:spacing w:after="0" w:line="252" w:lineRule="auto"/>
            </w:pPr>
            <w:r>
              <w:rPr>
                <w:sz w:val="15"/>
              </w:rPr>
              <w:t>Terrascan</w:t>
            </w:r>
          </w:p>
        </w:tc>
        <w:tc>
          <w:tcPr>
            <w:tcW w:w="6660" w:type="dxa"/>
            <w:shd w:val="clear" w:color="auto" w:fill="F7F9FB"/>
          </w:tcPr>
          <w:p w14:paraId="4482A4B4" w14:textId="77777777" w:rsidR="007F622D" w:rsidRDefault="00000000">
            <w:pPr>
              <w:spacing w:after="0" w:line="252" w:lineRule="auto"/>
            </w:pPr>
            <w:r>
              <w:rPr>
                <w:sz w:val="15"/>
              </w:rPr>
              <w:t>Policy-based IaC scanning</w:t>
            </w:r>
          </w:p>
        </w:tc>
      </w:tr>
      <w:tr w:rsidR="007F622D" w14:paraId="154913C6" w14:textId="77777777">
        <w:trPr>
          <w:cantSplit/>
        </w:trPr>
        <w:tc>
          <w:tcPr>
            <w:tcW w:w="2700" w:type="dxa"/>
          </w:tcPr>
          <w:p w14:paraId="7B4C96B0" w14:textId="77777777" w:rsidR="007F622D" w:rsidRDefault="00000000">
            <w:pPr>
              <w:spacing w:after="0" w:line="252" w:lineRule="auto"/>
            </w:pPr>
            <w:r>
              <w:rPr>
                <w:sz w:val="15"/>
              </w:rPr>
              <w:t>OpenTofu</w:t>
            </w:r>
          </w:p>
        </w:tc>
        <w:tc>
          <w:tcPr>
            <w:tcW w:w="6660" w:type="dxa"/>
          </w:tcPr>
          <w:p w14:paraId="443DE363" w14:textId="77777777" w:rsidR="007F622D" w:rsidRDefault="00000000">
            <w:pPr>
              <w:spacing w:after="0" w:line="252" w:lineRule="auto"/>
            </w:pPr>
            <w:r>
              <w:rPr>
                <w:sz w:val="15"/>
              </w:rPr>
              <w:t>Open-source infrastructure-as-code provisioning</w:t>
            </w:r>
          </w:p>
        </w:tc>
      </w:tr>
      <w:tr w:rsidR="007F622D" w14:paraId="44FE5A1F" w14:textId="77777777">
        <w:trPr>
          <w:cantSplit/>
        </w:trPr>
        <w:tc>
          <w:tcPr>
            <w:tcW w:w="2700" w:type="dxa"/>
            <w:shd w:val="clear" w:color="auto" w:fill="F7F9FB"/>
          </w:tcPr>
          <w:p w14:paraId="2F885F5C" w14:textId="77777777" w:rsidR="007F622D" w:rsidRDefault="00000000">
            <w:pPr>
              <w:spacing w:after="0" w:line="252" w:lineRule="auto"/>
            </w:pPr>
            <w:r>
              <w:rPr>
                <w:sz w:val="15"/>
              </w:rPr>
              <w:t>Open Policy Agent</w:t>
            </w:r>
          </w:p>
        </w:tc>
        <w:tc>
          <w:tcPr>
            <w:tcW w:w="6660" w:type="dxa"/>
            <w:shd w:val="clear" w:color="auto" w:fill="F7F9FB"/>
          </w:tcPr>
          <w:p w14:paraId="1DBF0A64" w14:textId="77777777" w:rsidR="007F622D" w:rsidRDefault="00000000">
            <w:pPr>
              <w:spacing w:after="0" w:line="252" w:lineRule="auto"/>
            </w:pPr>
            <w:r>
              <w:rPr>
                <w:sz w:val="15"/>
              </w:rPr>
              <w:t>General policy-as-code decisions</w:t>
            </w:r>
          </w:p>
        </w:tc>
      </w:tr>
      <w:tr w:rsidR="007F622D" w14:paraId="61EE8B21" w14:textId="77777777">
        <w:trPr>
          <w:cantSplit/>
        </w:trPr>
        <w:tc>
          <w:tcPr>
            <w:tcW w:w="2700" w:type="dxa"/>
          </w:tcPr>
          <w:p w14:paraId="6CD42F26" w14:textId="77777777" w:rsidR="007F622D" w:rsidRDefault="00000000">
            <w:pPr>
              <w:spacing w:after="0" w:line="252" w:lineRule="auto"/>
            </w:pPr>
            <w:r>
              <w:rPr>
                <w:sz w:val="15"/>
              </w:rPr>
              <w:t>Kyverno</w:t>
            </w:r>
          </w:p>
        </w:tc>
        <w:tc>
          <w:tcPr>
            <w:tcW w:w="6660" w:type="dxa"/>
          </w:tcPr>
          <w:p w14:paraId="2321C77B" w14:textId="77777777" w:rsidR="007F622D" w:rsidRDefault="00000000">
            <w:pPr>
              <w:spacing w:after="0" w:line="252" w:lineRule="auto"/>
            </w:pPr>
            <w:r>
              <w:rPr>
                <w:sz w:val="15"/>
              </w:rPr>
              <w:t>Kubernetes-native policy management</w:t>
            </w:r>
          </w:p>
        </w:tc>
      </w:tr>
      <w:tr w:rsidR="007F622D" w14:paraId="1125B683" w14:textId="77777777">
        <w:trPr>
          <w:cantSplit/>
        </w:trPr>
        <w:tc>
          <w:tcPr>
            <w:tcW w:w="2700" w:type="dxa"/>
            <w:shd w:val="clear" w:color="auto" w:fill="F7F9FB"/>
          </w:tcPr>
          <w:p w14:paraId="175C5BD7" w14:textId="77777777" w:rsidR="007F622D" w:rsidRDefault="00000000">
            <w:pPr>
              <w:spacing w:after="0" w:line="252" w:lineRule="auto"/>
            </w:pPr>
            <w:r>
              <w:rPr>
                <w:sz w:val="15"/>
              </w:rPr>
              <w:t>kube-bench</w:t>
            </w:r>
          </w:p>
        </w:tc>
        <w:tc>
          <w:tcPr>
            <w:tcW w:w="6660" w:type="dxa"/>
            <w:shd w:val="clear" w:color="auto" w:fill="F7F9FB"/>
          </w:tcPr>
          <w:p w14:paraId="4D3BFB54" w14:textId="77777777" w:rsidR="007F622D" w:rsidRDefault="00000000">
            <w:pPr>
              <w:spacing w:after="0" w:line="252" w:lineRule="auto"/>
            </w:pPr>
            <w:r>
              <w:rPr>
                <w:sz w:val="15"/>
              </w:rPr>
              <w:t>Kubernetes CIS Benchmark checks</w:t>
            </w:r>
          </w:p>
        </w:tc>
      </w:tr>
      <w:tr w:rsidR="007F622D" w14:paraId="27863F2F" w14:textId="77777777">
        <w:trPr>
          <w:cantSplit/>
        </w:trPr>
        <w:tc>
          <w:tcPr>
            <w:tcW w:w="2700" w:type="dxa"/>
          </w:tcPr>
          <w:p w14:paraId="6ED76FC4" w14:textId="77777777" w:rsidR="007F622D" w:rsidRDefault="00000000">
            <w:pPr>
              <w:spacing w:after="0" w:line="252" w:lineRule="auto"/>
            </w:pPr>
            <w:r>
              <w:rPr>
                <w:sz w:val="15"/>
              </w:rPr>
              <w:t>kube-hunter</w:t>
            </w:r>
          </w:p>
        </w:tc>
        <w:tc>
          <w:tcPr>
            <w:tcW w:w="6660" w:type="dxa"/>
          </w:tcPr>
          <w:p w14:paraId="59E7AA89" w14:textId="77777777" w:rsidR="007F622D" w:rsidRDefault="00000000">
            <w:pPr>
              <w:spacing w:after="0" w:line="252" w:lineRule="auto"/>
            </w:pPr>
            <w:r>
              <w:rPr>
                <w:sz w:val="15"/>
              </w:rPr>
              <w:t>Kubernetes exposure discovery</w:t>
            </w:r>
          </w:p>
        </w:tc>
      </w:tr>
      <w:tr w:rsidR="007F622D" w14:paraId="4EE51844" w14:textId="77777777">
        <w:trPr>
          <w:cantSplit/>
        </w:trPr>
        <w:tc>
          <w:tcPr>
            <w:tcW w:w="2700" w:type="dxa"/>
            <w:shd w:val="clear" w:color="auto" w:fill="F7F9FB"/>
          </w:tcPr>
          <w:p w14:paraId="6432B9C0" w14:textId="77777777" w:rsidR="007F622D" w:rsidRDefault="00000000">
            <w:pPr>
              <w:spacing w:after="0" w:line="252" w:lineRule="auto"/>
            </w:pPr>
            <w:r>
              <w:rPr>
                <w:sz w:val="15"/>
              </w:rPr>
              <w:t>Falco</w:t>
            </w:r>
          </w:p>
        </w:tc>
        <w:tc>
          <w:tcPr>
            <w:tcW w:w="6660" w:type="dxa"/>
            <w:shd w:val="clear" w:color="auto" w:fill="F7F9FB"/>
          </w:tcPr>
          <w:p w14:paraId="090CE620" w14:textId="77777777" w:rsidR="007F622D" w:rsidRDefault="00000000">
            <w:pPr>
              <w:spacing w:after="0" w:line="252" w:lineRule="auto"/>
            </w:pPr>
            <w:r>
              <w:rPr>
                <w:sz w:val="15"/>
              </w:rPr>
              <w:t>Cloud-native runtime security detection</w:t>
            </w:r>
          </w:p>
        </w:tc>
      </w:tr>
      <w:tr w:rsidR="007F622D" w14:paraId="42BB7B52" w14:textId="77777777">
        <w:trPr>
          <w:cantSplit/>
        </w:trPr>
        <w:tc>
          <w:tcPr>
            <w:tcW w:w="2700" w:type="dxa"/>
          </w:tcPr>
          <w:p w14:paraId="45E0BCD9" w14:textId="77777777" w:rsidR="007F622D" w:rsidRDefault="00000000">
            <w:pPr>
              <w:spacing w:after="0" w:line="252" w:lineRule="auto"/>
            </w:pPr>
            <w:r>
              <w:rPr>
                <w:sz w:val="15"/>
              </w:rPr>
              <w:t>Gitleaks</w:t>
            </w:r>
          </w:p>
        </w:tc>
        <w:tc>
          <w:tcPr>
            <w:tcW w:w="6660" w:type="dxa"/>
          </w:tcPr>
          <w:p w14:paraId="59B9A9FF" w14:textId="77777777" w:rsidR="007F622D" w:rsidRDefault="00000000">
            <w:pPr>
              <w:spacing w:after="0" w:line="252" w:lineRule="auto"/>
            </w:pPr>
            <w:r>
              <w:rPr>
                <w:sz w:val="15"/>
              </w:rPr>
              <w:t>Secret detection in source and history</w:t>
            </w:r>
          </w:p>
        </w:tc>
      </w:tr>
      <w:tr w:rsidR="007F622D" w14:paraId="246C46CD" w14:textId="77777777">
        <w:trPr>
          <w:cantSplit/>
        </w:trPr>
        <w:tc>
          <w:tcPr>
            <w:tcW w:w="2700" w:type="dxa"/>
            <w:shd w:val="clear" w:color="auto" w:fill="F7F9FB"/>
          </w:tcPr>
          <w:p w14:paraId="2D76D0E8" w14:textId="77777777" w:rsidR="007F622D" w:rsidRDefault="00000000">
            <w:pPr>
              <w:spacing w:after="0" w:line="252" w:lineRule="auto"/>
            </w:pPr>
            <w:r>
              <w:rPr>
                <w:sz w:val="15"/>
              </w:rPr>
              <w:t>TruffleHog</w:t>
            </w:r>
          </w:p>
        </w:tc>
        <w:tc>
          <w:tcPr>
            <w:tcW w:w="6660" w:type="dxa"/>
            <w:shd w:val="clear" w:color="auto" w:fill="F7F9FB"/>
          </w:tcPr>
          <w:p w14:paraId="42391F23" w14:textId="77777777" w:rsidR="007F622D" w:rsidRDefault="00000000">
            <w:pPr>
              <w:spacing w:after="0" w:line="252" w:lineRule="auto"/>
            </w:pPr>
            <w:r>
              <w:rPr>
                <w:sz w:val="15"/>
              </w:rPr>
              <w:t>Verified secret discovery across repositories and storage</w:t>
            </w:r>
          </w:p>
        </w:tc>
      </w:tr>
      <w:tr w:rsidR="007F622D" w14:paraId="40492D35" w14:textId="77777777">
        <w:trPr>
          <w:cantSplit/>
        </w:trPr>
        <w:tc>
          <w:tcPr>
            <w:tcW w:w="2700" w:type="dxa"/>
          </w:tcPr>
          <w:p w14:paraId="68E4EC14" w14:textId="77777777" w:rsidR="007F622D" w:rsidRDefault="00000000">
            <w:pPr>
              <w:spacing w:after="0" w:line="252" w:lineRule="auto"/>
            </w:pPr>
            <w:r>
              <w:rPr>
                <w:sz w:val="15"/>
              </w:rPr>
              <w:t>Wazuh</w:t>
            </w:r>
          </w:p>
        </w:tc>
        <w:tc>
          <w:tcPr>
            <w:tcW w:w="6660" w:type="dxa"/>
          </w:tcPr>
          <w:p w14:paraId="3141B1A7" w14:textId="77777777" w:rsidR="007F622D" w:rsidRDefault="00000000">
            <w:pPr>
              <w:spacing w:after="0" w:line="252" w:lineRule="auto"/>
            </w:pPr>
            <w:r>
              <w:rPr>
                <w:sz w:val="15"/>
              </w:rPr>
              <w:t>Endpoint, workload, file-integrity, log, and alert monitoring</w:t>
            </w:r>
          </w:p>
        </w:tc>
      </w:tr>
      <w:tr w:rsidR="007F622D" w14:paraId="501D6E54" w14:textId="77777777">
        <w:trPr>
          <w:cantSplit/>
        </w:trPr>
        <w:tc>
          <w:tcPr>
            <w:tcW w:w="2700" w:type="dxa"/>
            <w:shd w:val="clear" w:color="auto" w:fill="F7F9FB"/>
          </w:tcPr>
          <w:p w14:paraId="5258266A" w14:textId="77777777" w:rsidR="007F622D" w:rsidRDefault="00000000">
            <w:pPr>
              <w:spacing w:after="0" w:line="252" w:lineRule="auto"/>
            </w:pPr>
            <w:r>
              <w:rPr>
                <w:sz w:val="15"/>
              </w:rPr>
              <w:t>DefectDojo</w:t>
            </w:r>
          </w:p>
        </w:tc>
        <w:tc>
          <w:tcPr>
            <w:tcW w:w="6660" w:type="dxa"/>
            <w:shd w:val="clear" w:color="auto" w:fill="F7F9FB"/>
          </w:tcPr>
          <w:p w14:paraId="1AC69A62" w14:textId="77777777" w:rsidR="007F622D" w:rsidRDefault="00000000">
            <w:pPr>
              <w:spacing w:after="0" w:line="252" w:lineRule="auto"/>
            </w:pPr>
            <w:r>
              <w:rPr>
                <w:sz w:val="15"/>
              </w:rPr>
              <w:t>Finding intake, deduplication, remediation, and retest</w:t>
            </w:r>
          </w:p>
        </w:tc>
      </w:tr>
    </w:tbl>
    <w:p w14:paraId="141E665C" w14:textId="77777777" w:rsidR="007F622D" w:rsidRDefault="007F622D">
      <w:pPr>
        <w:spacing w:after="0"/>
      </w:pPr>
    </w:p>
    <w:tbl>
      <w:tblPr>
        <w:tblStyle w:val="TableGrid"/>
        <w:tblW w:w="9360" w:type="dxa"/>
        <w:tblInd w:w="120" w:type="dxa"/>
        <w:tblLayout w:type="fixed"/>
        <w:tblLook w:val="04A0" w:firstRow="1" w:lastRow="0" w:firstColumn="1" w:lastColumn="0" w:noHBand="0" w:noVBand="1"/>
      </w:tblPr>
      <w:tblGrid>
        <w:gridCol w:w="9360"/>
      </w:tblGrid>
      <w:tr w:rsidR="007F622D" w14:paraId="38291953" w14:textId="77777777">
        <w:trPr>
          <w:cantSplit/>
        </w:trPr>
        <w:tc>
          <w:tcPr>
            <w:tcW w:w="9360" w:type="dxa"/>
            <w:shd w:val="clear" w:color="auto" w:fill="FFF7E6"/>
            <w:tcMar>
              <w:top w:w="90" w:type="dxa"/>
              <w:left w:w="120" w:type="dxa"/>
              <w:bottom w:w="90" w:type="dxa"/>
              <w:right w:w="120" w:type="dxa"/>
            </w:tcMar>
            <w:vAlign w:val="center"/>
          </w:tcPr>
          <w:p w14:paraId="6D4982BA" w14:textId="77777777" w:rsidR="007F622D" w:rsidRDefault="00000000">
            <w:pPr>
              <w:spacing w:after="0"/>
            </w:pPr>
            <w:r>
              <w:rPr>
                <w:b/>
                <w:color w:val="D69E2E"/>
              </w:rPr>
              <w:t xml:space="preserve">Authorization and cost safety: </w:t>
            </w:r>
            <w:r>
              <w:t>Use tools only on approved cloud accounts, tenants, clusters, repositories, data, and networks. Start read-only or dry-run. Protect credentials and reports. Automated remediation can delete data, interrupt service, create cost, or expand access; require review, approval, rollback, and logging.</w:t>
            </w:r>
          </w:p>
        </w:tc>
      </w:tr>
    </w:tbl>
    <w:p w14:paraId="1BBD5374" w14:textId="77777777" w:rsidR="007F622D" w:rsidRDefault="007F622D">
      <w:pPr>
        <w:spacing w:after="0"/>
      </w:pPr>
    </w:p>
    <w:p w14:paraId="49375BDC" w14:textId="77777777" w:rsidR="007F622D" w:rsidRDefault="00000000">
      <w:pPr>
        <w:pStyle w:val="Heading2"/>
      </w:pPr>
      <w:bookmarkStart w:id="61" w:name="_Toc234938637"/>
      <w:r>
        <w:t>26.1 Prowler</w:t>
      </w:r>
      <w:bookmarkEnd w:id="61"/>
    </w:p>
    <w:p w14:paraId="6BCBF524" w14:textId="77777777" w:rsidR="007F622D" w:rsidRDefault="00000000">
      <w:r>
        <w:t xml:space="preserve">Purpose: Cloud security posture and compliance assessment. Official project: </w:t>
      </w:r>
      <w:hyperlink r:id="rId17">
        <w:r>
          <w:rPr>
            <w:color w:val="2E74B5"/>
            <w:u w:val="single"/>
          </w:rPr>
          <w:t>Prowler</w:t>
        </w:r>
      </w:hyperlink>
    </w:p>
    <w:p w14:paraId="0A884757" w14:textId="647D1222" w:rsidR="007F622D" w:rsidRDefault="00000000">
      <w:r>
        <w:t xml:space="preserve">Safe quick start: Use a read-only lab role, choose the correct cloud provider and framework, run a limited assessment, validate </w:t>
      </w:r>
      <w:r w:rsidR="004D2CD7">
        <w:t>the findings, correct them</w:t>
      </w:r>
      <w:r>
        <w:t>, and rerun.</w:t>
      </w:r>
    </w:p>
    <w:p w14:paraId="29257F64"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1E94EE4E" w14:textId="77777777" w:rsidR="007F622D" w:rsidRDefault="00000000">
      <w:pPr>
        <w:pStyle w:val="Heading2"/>
      </w:pPr>
      <w:bookmarkStart w:id="62" w:name="_Toc234938638"/>
      <w:r>
        <w:t>26.2 ScoutSuite</w:t>
      </w:r>
      <w:bookmarkEnd w:id="62"/>
    </w:p>
    <w:p w14:paraId="5286EB0B" w14:textId="77777777" w:rsidR="007F622D" w:rsidRDefault="00000000">
      <w:r>
        <w:t xml:space="preserve">Purpose: Multi-cloud security configuration review. Official project: </w:t>
      </w:r>
      <w:hyperlink r:id="rId18">
        <w:r>
          <w:rPr>
            <w:color w:val="2E74B5"/>
            <w:u w:val="single"/>
          </w:rPr>
          <w:t>ScoutSuite</w:t>
        </w:r>
      </w:hyperlink>
    </w:p>
    <w:p w14:paraId="1CF3F47E" w14:textId="77777777" w:rsidR="007F622D" w:rsidRDefault="00000000">
      <w:r>
        <w:t>Safe quick start: Create least-privilege read-only lab credentials, scan only approved accounts, protect the local report, validate findings, and remove credentials.</w:t>
      </w:r>
    </w:p>
    <w:p w14:paraId="55F7440A"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09FA0B4D" w14:textId="77777777" w:rsidR="007F622D" w:rsidRDefault="00000000">
      <w:pPr>
        <w:pStyle w:val="Heading2"/>
      </w:pPr>
      <w:bookmarkStart w:id="63" w:name="_Toc234938639"/>
      <w:r>
        <w:lastRenderedPageBreak/>
        <w:t>26.3 Steampipe</w:t>
      </w:r>
      <w:bookmarkEnd w:id="63"/>
    </w:p>
    <w:p w14:paraId="58905061" w14:textId="77777777" w:rsidR="007F622D" w:rsidRDefault="00000000">
      <w:r>
        <w:t xml:space="preserve">Purpose: SQL queries and dashboards across cloud APIs. Official project: </w:t>
      </w:r>
      <w:hyperlink r:id="rId19">
        <w:r>
          <w:rPr>
            <w:color w:val="2E74B5"/>
            <w:u w:val="single"/>
          </w:rPr>
          <w:t>Steampipe</w:t>
        </w:r>
      </w:hyperlink>
    </w:p>
    <w:p w14:paraId="3368770D" w14:textId="77777777" w:rsidR="007F622D" w:rsidRDefault="00000000">
      <w:r>
        <w:t>Safe quick start: Configure a lab plugin with read-only access, run a narrow inventory query, compare results to policy, and save query/version evidence.</w:t>
      </w:r>
    </w:p>
    <w:p w14:paraId="49ABF115"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644C97C8" w14:textId="77777777" w:rsidR="007F622D" w:rsidRDefault="00000000">
      <w:pPr>
        <w:pStyle w:val="Heading2"/>
      </w:pPr>
      <w:bookmarkStart w:id="64" w:name="_Toc234938640"/>
      <w:r>
        <w:t>26.4 Cloud Custodian</w:t>
      </w:r>
      <w:bookmarkEnd w:id="64"/>
    </w:p>
    <w:p w14:paraId="6967B5BC" w14:textId="77777777" w:rsidR="007F622D" w:rsidRDefault="00000000">
      <w:r>
        <w:t xml:space="preserve">Purpose: Cloud governance and policy automation. Official project: </w:t>
      </w:r>
      <w:hyperlink r:id="rId20">
        <w:r>
          <w:rPr>
            <w:color w:val="2E74B5"/>
            <w:u w:val="single"/>
          </w:rPr>
          <w:t>Cloud Custodian</w:t>
        </w:r>
      </w:hyperlink>
    </w:p>
    <w:p w14:paraId="4AB3E495" w14:textId="77777777" w:rsidR="007F622D" w:rsidRDefault="00000000">
      <w:r>
        <w:t>Safe quick start: Write a lab policy in dry-run or reporting mode, test selection carefully, peer-review, add approval gates, and enable actions only after authorization.</w:t>
      </w:r>
    </w:p>
    <w:p w14:paraId="7255088F"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43364D63" w14:textId="77777777" w:rsidR="007F622D" w:rsidRDefault="00000000">
      <w:pPr>
        <w:pStyle w:val="Heading2"/>
      </w:pPr>
      <w:bookmarkStart w:id="65" w:name="_Toc234938641"/>
      <w:r>
        <w:t>26.5 Checkov</w:t>
      </w:r>
      <w:bookmarkEnd w:id="65"/>
    </w:p>
    <w:p w14:paraId="15439720" w14:textId="77777777" w:rsidR="007F622D" w:rsidRDefault="00000000">
      <w:r>
        <w:t xml:space="preserve">Purpose: Infrastructure-as-code and configuration scanning. Official project: </w:t>
      </w:r>
      <w:hyperlink r:id="rId21">
        <w:r>
          <w:rPr>
            <w:color w:val="2E74B5"/>
            <w:u w:val="single"/>
          </w:rPr>
          <w:t>Checkov</w:t>
        </w:r>
      </w:hyperlink>
    </w:p>
    <w:p w14:paraId="5D095707" w14:textId="77777777" w:rsidR="007F622D" w:rsidRDefault="00000000">
      <w:r>
        <w:t>Safe quick start: Scan a training repository, review exact policy and resource, validate false positives, correct code, document exceptions, and rescan.</w:t>
      </w:r>
    </w:p>
    <w:p w14:paraId="4A5C8E6B"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5BD087C5" w14:textId="77777777" w:rsidR="007F622D" w:rsidRDefault="00000000">
      <w:pPr>
        <w:pStyle w:val="Heading2"/>
      </w:pPr>
      <w:bookmarkStart w:id="66" w:name="_Toc234938642"/>
      <w:r>
        <w:t>26.6 Trivy</w:t>
      </w:r>
      <w:bookmarkEnd w:id="66"/>
    </w:p>
    <w:p w14:paraId="69F575CB" w14:textId="77777777" w:rsidR="007F622D" w:rsidRDefault="00000000">
      <w:r>
        <w:t xml:space="preserve">Purpose: Images, repositories, dependencies, secrets, Kubernetes, and IaC checks. Official project: </w:t>
      </w:r>
      <w:hyperlink r:id="rId22">
        <w:r>
          <w:rPr>
            <w:color w:val="2E74B5"/>
            <w:u w:val="single"/>
          </w:rPr>
          <w:t>Trivy</w:t>
        </w:r>
      </w:hyperlink>
    </w:p>
    <w:p w14:paraId="08B4D5CD" w14:textId="77777777" w:rsidR="007F622D" w:rsidRDefault="00000000">
      <w:r>
        <w:t>Safe quick start: Scan an authorized training repository or image, validate findings, remediate or approve exceptions, and rescan in CI.</w:t>
      </w:r>
    </w:p>
    <w:p w14:paraId="1C7ABFEA"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2C212E74" w14:textId="77777777" w:rsidR="007F622D" w:rsidRDefault="00000000">
      <w:pPr>
        <w:pStyle w:val="Heading2"/>
      </w:pPr>
      <w:bookmarkStart w:id="67" w:name="_Toc234938643"/>
      <w:r>
        <w:t>26.7 tfsec</w:t>
      </w:r>
      <w:bookmarkEnd w:id="67"/>
    </w:p>
    <w:p w14:paraId="0FFFE5B2" w14:textId="77777777" w:rsidR="007F622D" w:rsidRDefault="00000000">
      <w:r>
        <w:t xml:space="preserve">Purpose: Terraform static security analysis. Official project: </w:t>
      </w:r>
      <w:hyperlink r:id="rId23">
        <w:r>
          <w:rPr>
            <w:color w:val="2E74B5"/>
            <w:u w:val="single"/>
          </w:rPr>
          <w:t>tfsec</w:t>
        </w:r>
      </w:hyperlink>
    </w:p>
    <w:p w14:paraId="671B9110" w14:textId="77777777" w:rsidR="007F622D" w:rsidRDefault="00000000">
      <w:r>
        <w:t>Safe quick start: Run against a lab Terraform folder, inspect rule logic and context, correct insecure settings, suppress only with approved rationale, and rerun.</w:t>
      </w:r>
    </w:p>
    <w:p w14:paraId="279903E2" w14:textId="77777777" w:rsidR="007F622D" w:rsidRDefault="00000000">
      <w:r>
        <w:lastRenderedPageBreak/>
        <w:t>Retain: authority, account/region/scope, role/permissions, tool/version, policy/query, source data, date, population, result, analyst validation, limitation, finding, action, and retest. Remove temporary credentials and protect output.</w:t>
      </w:r>
    </w:p>
    <w:p w14:paraId="3436AC40" w14:textId="77777777" w:rsidR="007F622D" w:rsidRDefault="00000000">
      <w:pPr>
        <w:pStyle w:val="Heading2"/>
      </w:pPr>
      <w:bookmarkStart w:id="68" w:name="_Toc234938644"/>
      <w:r>
        <w:t>26.8 Terrascan</w:t>
      </w:r>
      <w:bookmarkEnd w:id="68"/>
    </w:p>
    <w:p w14:paraId="307AE11A" w14:textId="77777777" w:rsidR="007F622D" w:rsidRDefault="00000000">
      <w:r>
        <w:t xml:space="preserve">Purpose: Policy-based IaC scanning. Official project: </w:t>
      </w:r>
      <w:hyperlink r:id="rId24">
        <w:r>
          <w:rPr>
            <w:color w:val="2E74B5"/>
            <w:u w:val="single"/>
          </w:rPr>
          <w:t>Terrascan</w:t>
        </w:r>
      </w:hyperlink>
    </w:p>
    <w:p w14:paraId="751A71B7" w14:textId="77777777" w:rsidR="007F622D" w:rsidRDefault="00000000">
      <w:r>
        <w:t>Safe quick start: Scan approved Terraform or Kubernetes examples, review policies and severity, correct, and retain before-and-after results.</w:t>
      </w:r>
    </w:p>
    <w:p w14:paraId="1289806E"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4010B4AF" w14:textId="77777777" w:rsidR="007F622D" w:rsidRDefault="00000000">
      <w:pPr>
        <w:pStyle w:val="Heading2"/>
      </w:pPr>
      <w:bookmarkStart w:id="69" w:name="_Toc234938645"/>
      <w:r>
        <w:t>26.9 OpenTofu</w:t>
      </w:r>
      <w:bookmarkEnd w:id="69"/>
    </w:p>
    <w:p w14:paraId="5BF0644E" w14:textId="77777777" w:rsidR="007F622D" w:rsidRDefault="00000000">
      <w:r>
        <w:t xml:space="preserve">Purpose: Open-source infrastructure-as-code provisioning. Official project: </w:t>
      </w:r>
      <w:hyperlink r:id="rId25">
        <w:r>
          <w:rPr>
            <w:color w:val="2E74B5"/>
            <w:u w:val="single"/>
          </w:rPr>
          <w:t>OpenTofu</w:t>
        </w:r>
      </w:hyperlink>
    </w:p>
    <w:p w14:paraId="3044F029" w14:textId="77777777" w:rsidR="007F622D" w:rsidRDefault="00000000">
      <w:r>
        <w:t>Safe quick start: Use a sandbox account, pin providers/modules, review the plan, require approval before apply, protect state and secrets, and destroy lab resources.</w:t>
      </w:r>
    </w:p>
    <w:p w14:paraId="5FBE16FB"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1A847CF8" w14:textId="77777777" w:rsidR="007F622D" w:rsidRDefault="00000000">
      <w:pPr>
        <w:pStyle w:val="Heading2"/>
      </w:pPr>
      <w:bookmarkStart w:id="70" w:name="_Toc234938646"/>
      <w:r>
        <w:t>26.10 Open Policy Agent</w:t>
      </w:r>
      <w:bookmarkEnd w:id="70"/>
    </w:p>
    <w:p w14:paraId="67BAEB24" w14:textId="77777777" w:rsidR="007F622D" w:rsidRDefault="00000000">
      <w:r>
        <w:t xml:space="preserve">Purpose: General policy-as-code decisions. Official project: </w:t>
      </w:r>
      <w:hyperlink r:id="rId26">
        <w:r>
          <w:rPr>
            <w:color w:val="2E74B5"/>
            <w:u w:val="single"/>
          </w:rPr>
          <w:t>Open Policy Agent</w:t>
        </w:r>
      </w:hyperlink>
    </w:p>
    <w:p w14:paraId="08DBB500" w14:textId="77777777" w:rsidR="007F622D" w:rsidRDefault="00000000">
      <w:r>
        <w:t>Safe quick start: Write a small lab policy, test allow/deny and error cases, peer-review changes, log decisions, and preserve human exception authority.</w:t>
      </w:r>
    </w:p>
    <w:p w14:paraId="6FBB6A35"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03E66FB7" w14:textId="77777777" w:rsidR="007F622D" w:rsidRDefault="00000000">
      <w:pPr>
        <w:pStyle w:val="Heading2"/>
      </w:pPr>
      <w:bookmarkStart w:id="71" w:name="_Toc234938647"/>
      <w:r>
        <w:t>26.11 Kyverno</w:t>
      </w:r>
      <w:bookmarkEnd w:id="71"/>
    </w:p>
    <w:p w14:paraId="3A5867B8" w14:textId="77777777" w:rsidR="007F622D" w:rsidRDefault="00000000">
      <w:r>
        <w:t xml:space="preserve">Purpose: Kubernetes-native policy management. Official project: </w:t>
      </w:r>
      <w:hyperlink r:id="rId27">
        <w:r>
          <w:rPr>
            <w:color w:val="2E74B5"/>
            <w:u w:val="single"/>
          </w:rPr>
          <w:t>Kyverno</w:t>
        </w:r>
      </w:hyperlink>
    </w:p>
    <w:p w14:paraId="6C8FC612" w14:textId="77777777" w:rsidR="007F622D" w:rsidRDefault="00000000">
      <w:r>
        <w:t>Safe quick start: Apply an audit-mode policy in a lab cluster, review affected resources, test exceptions, then enforce only after workloads are ready.</w:t>
      </w:r>
    </w:p>
    <w:p w14:paraId="62AEA4A3"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60EEE40B" w14:textId="77777777" w:rsidR="007F622D" w:rsidRDefault="00000000">
      <w:pPr>
        <w:pStyle w:val="Heading2"/>
      </w:pPr>
      <w:bookmarkStart w:id="72" w:name="_Toc234938648"/>
      <w:r>
        <w:t>26.12 kube-bench</w:t>
      </w:r>
      <w:bookmarkEnd w:id="72"/>
    </w:p>
    <w:p w14:paraId="47AF6A3D" w14:textId="77777777" w:rsidR="007F622D" w:rsidRDefault="00000000">
      <w:r>
        <w:t xml:space="preserve">Purpose: Kubernetes CIS Benchmark checks. Official project: </w:t>
      </w:r>
      <w:hyperlink r:id="rId28">
        <w:r>
          <w:rPr>
            <w:color w:val="2E74B5"/>
            <w:u w:val="single"/>
          </w:rPr>
          <w:t>kube-bench</w:t>
        </w:r>
      </w:hyperlink>
    </w:p>
    <w:p w14:paraId="2F8B83BF" w14:textId="77777777" w:rsidR="007F622D" w:rsidRDefault="00000000">
      <w:r>
        <w:lastRenderedPageBreak/>
        <w:t>Safe quick start: Run in an authorized lab cluster, confirm benchmark/version and managed-service responsibility, validate results, correct, and rerun.</w:t>
      </w:r>
    </w:p>
    <w:p w14:paraId="164A0B35"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319CBB68" w14:textId="77777777" w:rsidR="007F622D" w:rsidRDefault="00000000">
      <w:pPr>
        <w:pStyle w:val="Heading2"/>
      </w:pPr>
      <w:bookmarkStart w:id="73" w:name="_Toc234938649"/>
      <w:r>
        <w:t>26.13 kube-hunter</w:t>
      </w:r>
      <w:bookmarkEnd w:id="73"/>
    </w:p>
    <w:p w14:paraId="64CE65BD" w14:textId="77777777" w:rsidR="007F622D" w:rsidRDefault="00000000">
      <w:r>
        <w:t xml:space="preserve">Purpose: Kubernetes exposure discovery. Official project: </w:t>
      </w:r>
      <w:hyperlink r:id="rId29">
        <w:r>
          <w:rPr>
            <w:color w:val="2E74B5"/>
            <w:u w:val="single"/>
          </w:rPr>
          <w:t>kube-hunter</w:t>
        </w:r>
      </w:hyperlink>
    </w:p>
    <w:p w14:paraId="5D21DF25" w14:textId="77777777" w:rsidR="007F622D" w:rsidRDefault="00000000">
      <w:r>
        <w:t>Safe quick start: Use only an isolated lab cluster with written authorization, start with passive discovery, validate exposure, correct, and retest.</w:t>
      </w:r>
    </w:p>
    <w:p w14:paraId="777A8653"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32800FF8" w14:textId="77777777" w:rsidR="007F622D" w:rsidRDefault="00000000">
      <w:pPr>
        <w:pStyle w:val="Heading2"/>
      </w:pPr>
      <w:bookmarkStart w:id="74" w:name="_Toc234938650"/>
      <w:r>
        <w:t>26.14 Falco</w:t>
      </w:r>
      <w:bookmarkEnd w:id="74"/>
    </w:p>
    <w:p w14:paraId="75F173A2" w14:textId="77777777" w:rsidR="007F622D" w:rsidRDefault="00000000">
      <w:r>
        <w:t xml:space="preserve">Purpose: Cloud-native runtime security detection. Official project: </w:t>
      </w:r>
      <w:hyperlink r:id="rId30">
        <w:r>
          <w:rPr>
            <w:color w:val="2E74B5"/>
            <w:u w:val="single"/>
          </w:rPr>
          <w:t>Falco</w:t>
        </w:r>
      </w:hyperlink>
    </w:p>
    <w:p w14:paraId="4AEE0630" w14:textId="77777777" w:rsidR="007F622D" w:rsidRDefault="00000000">
      <w:r>
        <w:t>Safe quick start: Deploy in a lab, generate a harmless test event, confirm telemetry and alerting, tune with version control, and document coverage limits.</w:t>
      </w:r>
    </w:p>
    <w:p w14:paraId="28702E7D"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72B43D16" w14:textId="77777777" w:rsidR="007F622D" w:rsidRDefault="00000000">
      <w:pPr>
        <w:pStyle w:val="Heading2"/>
      </w:pPr>
      <w:bookmarkStart w:id="75" w:name="_Toc234938651"/>
      <w:r>
        <w:t>26.15 Gitleaks</w:t>
      </w:r>
      <w:bookmarkEnd w:id="75"/>
    </w:p>
    <w:p w14:paraId="0798605E" w14:textId="77777777" w:rsidR="007F622D" w:rsidRDefault="00000000">
      <w:r>
        <w:t xml:space="preserve">Purpose: Secret detection in source and history. Official project: </w:t>
      </w:r>
      <w:hyperlink r:id="rId31">
        <w:r>
          <w:rPr>
            <w:color w:val="2E74B5"/>
            <w:u w:val="single"/>
          </w:rPr>
          <w:t>Gitleaks</w:t>
        </w:r>
      </w:hyperlink>
    </w:p>
    <w:p w14:paraId="7BB5B4DC" w14:textId="77777777" w:rsidR="007F622D" w:rsidRDefault="00000000">
      <w:r>
        <w:t>Safe quick start: Scan an authorized training repository, verify each finding, revoke exposed test secrets, remove safely, add prevention, and rescan.</w:t>
      </w:r>
    </w:p>
    <w:p w14:paraId="04E85D67"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6153E719" w14:textId="77777777" w:rsidR="007F622D" w:rsidRDefault="00000000">
      <w:pPr>
        <w:pStyle w:val="Heading2"/>
      </w:pPr>
      <w:bookmarkStart w:id="76" w:name="_Toc234938652"/>
      <w:r>
        <w:t>26.16 TruffleHog</w:t>
      </w:r>
      <w:bookmarkEnd w:id="76"/>
    </w:p>
    <w:p w14:paraId="6AD58A23" w14:textId="77777777" w:rsidR="007F622D" w:rsidRDefault="00000000">
      <w:r>
        <w:t xml:space="preserve">Purpose: Verified secret discovery across repositories and storage. Official project: </w:t>
      </w:r>
      <w:hyperlink r:id="rId32">
        <w:r>
          <w:rPr>
            <w:color w:val="2E74B5"/>
            <w:u w:val="single"/>
          </w:rPr>
          <w:t>TruffleHog</w:t>
        </w:r>
      </w:hyperlink>
    </w:p>
    <w:p w14:paraId="1D215BAD" w14:textId="77777777" w:rsidR="007F622D" w:rsidRDefault="00000000">
      <w:r>
        <w:t>Safe quick start: Use a synthetic lab repository, protect output, validate detector behavior, rotate affected credentials, and document cleanup.</w:t>
      </w:r>
    </w:p>
    <w:p w14:paraId="23C6B22C"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18AE0FEA" w14:textId="77777777" w:rsidR="007F622D" w:rsidRDefault="00000000">
      <w:pPr>
        <w:pStyle w:val="Heading2"/>
      </w:pPr>
      <w:bookmarkStart w:id="77" w:name="_Toc234938653"/>
      <w:r>
        <w:lastRenderedPageBreak/>
        <w:t>26.17 Wazuh</w:t>
      </w:r>
      <w:bookmarkEnd w:id="77"/>
    </w:p>
    <w:p w14:paraId="68A533E3" w14:textId="77777777" w:rsidR="007F622D" w:rsidRDefault="00000000">
      <w:r>
        <w:t xml:space="preserve">Purpose: Endpoint, workload, file-integrity, log, and alert monitoring. Official project: </w:t>
      </w:r>
      <w:hyperlink r:id="rId33">
        <w:r>
          <w:rPr>
            <w:color w:val="2E74B5"/>
            <w:u w:val="single"/>
          </w:rPr>
          <w:t>Wazuh</w:t>
        </w:r>
      </w:hyperlink>
    </w:p>
    <w:p w14:paraId="24C467EE" w14:textId="77777777" w:rsidR="007F622D" w:rsidRDefault="00000000">
      <w:r>
        <w:t>Safe quick start: Enroll a lab workload, trigger a harmless event, verify collection and response, document coverage, and protect results.</w:t>
      </w:r>
    </w:p>
    <w:p w14:paraId="1DD3CE7C"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61A5274A" w14:textId="77777777" w:rsidR="007F622D" w:rsidRDefault="00000000">
      <w:pPr>
        <w:pStyle w:val="Heading2"/>
      </w:pPr>
      <w:bookmarkStart w:id="78" w:name="_Toc234938654"/>
      <w:r>
        <w:t>26.18 DefectDojo</w:t>
      </w:r>
      <w:bookmarkEnd w:id="78"/>
    </w:p>
    <w:p w14:paraId="17E11D39" w14:textId="77777777" w:rsidR="007F622D" w:rsidRDefault="00000000">
      <w:r>
        <w:t xml:space="preserve">Purpose: Finding intake, deduplication, remediation, and retest. Official project: </w:t>
      </w:r>
      <w:hyperlink r:id="rId34">
        <w:r>
          <w:rPr>
            <w:color w:val="2E74B5"/>
            <w:u w:val="single"/>
          </w:rPr>
          <w:t>DefectDojo</w:t>
        </w:r>
      </w:hyperlink>
    </w:p>
    <w:p w14:paraId="322AD74B" w14:textId="5AEFE4ED" w:rsidR="007F622D" w:rsidRDefault="00000000">
      <w:r>
        <w:t xml:space="preserve">Safe quick start: Import safe lab results, validate duplicates and severity, assign owners/dates, attach </w:t>
      </w:r>
      <w:r w:rsidR="004D2CD7">
        <w:t>evidence of correction</w:t>
      </w:r>
      <w:r>
        <w:t>, and close after retest.</w:t>
      </w:r>
    </w:p>
    <w:p w14:paraId="30922BF1" w14:textId="77777777" w:rsidR="007F622D" w:rsidRDefault="00000000">
      <w:r>
        <w:t>Retain: authority, account/region/scope, role/permissions, tool/version, policy/query, source data, date, population, result, analyst validation, limitation, finding, action, and retest. Remove temporary credentials and protect output.</w:t>
      </w:r>
    </w:p>
    <w:p w14:paraId="72AC9244" w14:textId="77777777" w:rsidR="007F622D" w:rsidRDefault="00000000">
      <w:pPr>
        <w:pStyle w:val="Heading1"/>
        <w:pageBreakBefore/>
      </w:pPr>
      <w:bookmarkStart w:id="79" w:name="_Toc234938655"/>
      <w:r>
        <w:lastRenderedPageBreak/>
        <w:t>27. Manager’s Cloud Security Playbook</w:t>
      </w:r>
      <w:bookmarkEnd w:id="79"/>
    </w:p>
    <w:p w14:paraId="6174331C" w14:textId="77777777" w:rsidR="007F622D" w:rsidRDefault="00000000">
      <w:pPr>
        <w:spacing w:after="200"/>
      </w:pPr>
      <w:r>
        <w:rPr>
          <w:i/>
          <w:color w:val="5B6570"/>
          <w:sz w:val="22"/>
        </w:rPr>
        <w:t>Managers keep cloud speed aligned with ownership, guardrails, evidence, resilience, and risk decisions.</w:t>
      </w:r>
    </w:p>
    <w:tbl>
      <w:tblPr>
        <w:tblStyle w:val="TableGrid"/>
        <w:tblW w:w="9360" w:type="dxa"/>
        <w:tblInd w:w="120" w:type="dxa"/>
        <w:tblLayout w:type="fixed"/>
        <w:tblLook w:val="04A0" w:firstRow="1" w:lastRow="0" w:firstColumn="1" w:lastColumn="0" w:noHBand="0" w:noVBand="1"/>
      </w:tblPr>
      <w:tblGrid>
        <w:gridCol w:w="1800"/>
        <w:gridCol w:w="4700"/>
        <w:gridCol w:w="2860"/>
      </w:tblGrid>
      <w:tr w:rsidR="007F622D" w14:paraId="56E08FEE" w14:textId="77777777">
        <w:trPr>
          <w:cantSplit/>
          <w:tblHeader/>
        </w:trPr>
        <w:tc>
          <w:tcPr>
            <w:tcW w:w="1800" w:type="dxa"/>
            <w:shd w:val="clear" w:color="auto" w:fill="18324A"/>
            <w:tcMar>
              <w:top w:w="90" w:type="dxa"/>
              <w:left w:w="120" w:type="dxa"/>
              <w:bottom w:w="90" w:type="dxa"/>
              <w:right w:w="120" w:type="dxa"/>
            </w:tcMar>
            <w:vAlign w:val="center"/>
          </w:tcPr>
          <w:p w14:paraId="41D9B57A" w14:textId="77777777" w:rsidR="007F622D" w:rsidRDefault="00000000">
            <w:pPr>
              <w:spacing w:after="0"/>
            </w:pPr>
            <w:r>
              <w:rPr>
                <w:b/>
                <w:color w:val="FFFFFF"/>
                <w:sz w:val="14"/>
              </w:rPr>
              <w:t>Area</w:t>
            </w:r>
          </w:p>
        </w:tc>
        <w:tc>
          <w:tcPr>
            <w:tcW w:w="4700" w:type="dxa"/>
            <w:shd w:val="clear" w:color="auto" w:fill="18324A"/>
            <w:tcMar>
              <w:top w:w="90" w:type="dxa"/>
              <w:left w:w="120" w:type="dxa"/>
              <w:bottom w:w="90" w:type="dxa"/>
              <w:right w:w="120" w:type="dxa"/>
            </w:tcMar>
            <w:vAlign w:val="center"/>
          </w:tcPr>
          <w:p w14:paraId="5813F045" w14:textId="77777777" w:rsidR="007F622D" w:rsidRDefault="00000000">
            <w:pPr>
              <w:spacing w:after="0"/>
            </w:pPr>
            <w:r>
              <w:rPr>
                <w:b/>
                <w:color w:val="FFFFFF"/>
                <w:sz w:val="14"/>
              </w:rPr>
              <w:t>Manager question</w:t>
            </w:r>
          </w:p>
        </w:tc>
        <w:tc>
          <w:tcPr>
            <w:tcW w:w="2860" w:type="dxa"/>
            <w:shd w:val="clear" w:color="auto" w:fill="18324A"/>
            <w:tcMar>
              <w:top w:w="90" w:type="dxa"/>
              <w:left w:w="120" w:type="dxa"/>
              <w:bottom w:w="90" w:type="dxa"/>
              <w:right w:w="120" w:type="dxa"/>
            </w:tcMar>
            <w:vAlign w:val="center"/>
          </w:tcPr>
          <w:p w14:paraId="0FF576F0" w14:textId="77777777" w:rsidR="007F622D" w:rsidRDefault="00000000">
            <w:pPr>
              <w:spacing w:after="0"/>
            </w:pPr>
            <w:r>
              <w:rPr>
                <w:b/>
                <w:color w:val="FFFFFF"/>
                <w:sz w:val="14"/>
              </w:rPr>
              <w:t>Red flag</w:t>
            </w:r>
          </w:p>
        </w:tc>
      </w:tr>
      <w:tr w:rsidR="007F622D" w14:paraId="41D7A205" w14:textId="77777777">
        <w:trPr>
          <w:cantSplit/>
        </w:trPr>
        <w:tc>
          <w:tcPr>
            <w:tcW w:w="1800" w:type="dxa"/>
          </w:tcPr>
          <w:p w14:paraId="7FFE86E2" w14:textId="77777777" w:rsidR="007F622D" w:rsidRDefault="00000000">
            <w:pPr>
              <w:spacing w:after="0" w:line="252" w:lineRule="auto"/>
            </w:pPr>
            <w:r>
              <w:rPr>
                <w:sz w:val="14"/>
              </w:rPr>
              <w:t>Inventory</w:t>
            </w:r>
          </w:p>
        </w:tc>
        <w:tc>
          <w:tcPr>
            <w:tcW w:w="4700" w:type="dxa"/>
          </w:tcPr>
          <w:p w14:paraId="62897BBE" w14:textId="77777777" w:rsidR="007F622D" w:rsidRDefault="00000000">
            <w:pPr>
              <w:spacing w:after="0" w:line="252" w:lineRule="auto"/>
            </w:pPr>
            <w:r>
              <w:rPr>
                <w:sz w:val="14"/>
              </w:rPr>
              <w:t>Do all accounts, resources, owners, data, and costs reconcile?</w:t>
            </w:r>
          </w:p>
        </w:tc>
        <w:tc>
          <w:tcPr>
            <w:tcW w:w="2860" w:type="dxa"/>
          </w:tcPr>
          <w:p w14:paraId="4F5D1ABD" w14:textId="77777777" w:rsidR="007F622D" w:rsidRDefault="00000000">
            <w:pPr>
              <w:spacing w:after="0" w:line="252" w:lineRule="auto"/>
            </w:pPr>
            <w:r>
              <w:rPr>
                <w:sz w:val="14"/>
              </w:rPr>
              <w:t>Orphaned tenant or unknown public resource</w:t>
            </w:r>
          </w:p>
        </w:tc>
      </w:tr>
      <w:tr w:rsidR="007F622D" w14:paraId="69A9BF8A" w14:textId="77777777">
        <w:trPr>
          <w:cantSplit/>
        </w:trPr>
        <w:tc>
          <w:tcPr>
            <w:tcW w:w="1800" w:type="dxa"/>
            <w:shd w:val="clear" w:color="auto" w:fill="F7F9FB"/>
          </w:tcPr>
          <w:p w14:paraId="086F8019" w14:textId="77777777" w:rsidR="007F622D" w:rsidRDefault="00000000">
            <w:pPr>
              <w:spacing w:after="0" w:line="252" w:lineRule="auto"/>
            </w:pPr>
            <w:r>
              <w:rPr>
                <w:sz w:val="14"/>
              </w:rPr>
              <w:t>Responsibility</w:t>
            </w:r>
          </w:p>
        </w:tc>
        <w:tc>
          <w:tcPr>
            <w:tcW w:w="4700" w:type="dxa"/>
            <w:shd w:val="clear" w:color="auto" w:fill="F7F9FB"/>
          </w:tcPr>
          <w:p w14:paraId="3891F03C" w14:textId="77777777" w:rsidR="007F622D" w:rsidRDefault="00000000">
            <w:pPr>
              <w:spacing w:after="0" w:line="252" w:lineRule="auto"/>
            </w:pPr>
            <w:r>
              <w:rPr>
                <w:sz w:val="14"/>
              </w:rPr>
              <w:t>Is every provider/customer/shared control assigned and evidenced?</w:t>
            </w:r>
          </w:p>
        </w:tc>
        <w:tc>
          <w:tcPr>
            <w:tcW w:w="2860" w:type="dxa"/>
            <w:shd w:val="clear" w:color="auto" w:fill="F7F9FB"/>
          </w:tcPr>
          <w:p w14:paraId="51BA0DA1" w14:textId="77777777" w:rsidR="007F622D" w:rsidRDefault="00000000">
            <w:pPr>
              <w:spacing w:after="0" w:line="252" w:lineRule="auto"/>
            </w:pPr>
            <w:r>
              <w:rPr>
                <w:sz w:val="14"/>
              </w:rPr>
              <w:t>Provider report treated as customer proof</w:t>
            </w:r>
          </w:p>
        </w:tc>
      </w:tr>
      <w:tr w:rsidR="007F622D" w14:paraId="57EFA36C" w14:textId="77777777">
        <w:trPr>
          <w:cantSplit/>
        </w:trPr>
        <w:tc>
          <w:tcPr>
            <w:tcW w:w="1800" w:type="dxa"/>
          </w:tcPr>
          <w:p w14:paraId="3025FA1C" w14:textId="77777777" w:rsidR="007F622D" w:rsidRDefault="00000000">
            <w:pPr>
              <w:spacing w:after="0" w:line="252" w:lineRule="auto"/>
            </w:pPr>
            <w:r>
              <w:rPr>
                <w:sz w:val="14"/>
              </w:rPr>
              <w:t>Identity</w:t>
            </w:r>
          </w:p>
        </w:tc>
        <w:tc>
          <w:tcPr>
            <w:tcW w:w="4700" w:type="dxa"/>
          </w:tcPr>
          <w:p w14:paraId="3BF8CA01" w14:textId="77777777" w:rsidR="007F622D" w:rsidRDefault="00000000">
            <w:pPr>
              <w:spacing w:after="0" w:line="252" w:lineRule="auto"/>
            </w:pPr>
            <w:r>
              <w:rPr>
                <w:sz w:val="14"/>
              </w:rPr>
              <w:t>Are admin and workload permissions least, temporary, reviewed, and monitored?</w:t>
            </w:r>
          </w:p>
        </w:tc>
        <w:tc>
          <w:tcPr>
            <w:tcW w:w="2860" w:type="dxa"/>
          </w:tcPr>
          <w:p w14:paraId="526A6D4A" w14:textId="77777777" w:rsidR="007F622D" w:rsidRDefault="00000000">
            <w:pPr>
              <w:spacing w:after="0" w:line="252" w:lineRule="auto"/>
            </w:pPr>
            <w:r>
              <w:rPr>
                <w:sz w:val="14"/>
              </w:rPr>
              <w:t>Static keys or standing broad admin</w:t>
            </w:r>
          </w:p>
        </w:tc>
      </w:tr>
      <w:tr w:rsidR="007F622D" w14:paraId="186DBD4D" w14:textId="77777777">
        <w:trPr>
          <w:cantSplit/>
        </w:trPr>
        <w:tc>
          <w:tcPr>
            <w:tcW w:w="1800" w:type="dxa"/>
            <w:shd w:val="clear" w:color="auto" w:fill="F7F9FB"/>
          </w:tcPr>
          <w:p w14:paraId="1F5D4386" w14:textId="77777777" w:rsidR="007F622D" w:rsidRDefault="00000000">
            <w:pPr>
              <w:spacing w:after="0" w:line="252" w:lineRule="auto"/>
            </w:pPr>
            <w:r>
              <w:rPr>
                <w:sz w:val="14"/>
              </w:rPr>
              <w:t>Data</w:t>
            </w:r>
          </w:p>
        </w:tc>
        <w:tc>
          <w:tcPr>
            <w:tcW w:w="4700" w:type="dxa"/>
            <w:shd w:val="clear" w:color="auto" w:fill="F7F9FB"/>
          </w:tcPr>
          <w:p w14:paraId="57F424A0" w14:textId="77777777" w:rsidR="007F622D" w:rsidRDefault="00000000">
            <w:pPr>
              <w:spacing w:after="0" w:line="252" w:lineRule="auto"/>
            </w:pPr>
            <w:r>
              <w:rPr>
                <w:sz w:val="14"/>
              </w:rPr>
              <w:t>Where is sensitive data, who can use it, and can it be deleted/exported?</w:t>
            </w:r>
          </w:p>
        </w:tc>
        <w:tc>
          <w:tcPr>
            <w:tcW w:w="2860" w:type="dxa"/>
            <w:shd w:val="clear" w:color="auto" w:fill="F7F9FB"/>
          </w:tcPr>
          <w:p w14:paraId="4C2DE9C3" w14:textId="77777777" w:rsidR="007F622D" w:rsidRDefault="00000000">
            <w:pPr>
              <w:spacing w:after="0" w:line="252" w:lineRule="auto"/>
            </w:pPr>
            <w:r>
              <w:rPr>
                <w:sz w:val="14"/>
              </w:rPr>
              <w:t>Unknown replicas, subprocessors, or AI training</w:t>
            </w:r>
          </w:p>
        </w:tc>
      </w:tr>
      <w:tr w:rsidR="007F622D" w14:paraId="44AD5E6D" w14:textId="77777777">
        <w:trPr>
          <w:cantSplit/>
        </w:trPr>
        <w:tc>
          <w:tcPr>
            <w:tcW w:w="1800" w:type="dxa"/>
          </w:tcPr>
          <w:p w14:paraId="4503F62F" w14:textId="77777777" w:rsidR="007F622D" w:rsidRDefault="00000000">
            <w:pPr>
              <w:spacing w:after="0" w:line="252" w:lineRule="auto"/>
            </w:pPr>
            <w:r>
              <w:rPr>
                <w:sz w:val="14"/>
              </w:rPr>
              <w:t>Architecture</w:t>
            </w:r>
          </w:p>
        </w:tc>
        <w:tc>
          <w:tcPr>
            <w:tcW w:w="4700" w:type="dxa"/>
          </w:tcPr>
          <w:p w14:paraId="4408404A" w14:textId="77777777" w:rsidR="007F622D" w:rsidRDefault="00000000">
            <w:pPr>
              <w:spacing w:after="0" w:line="252" w:lineRule="auto"/>
            </w:pPr>
            <w:r>
              <w:rPr>
                <w:sz w:val="14"/>
              </w:rPr>
              <w:t>Are landing zones, guardrails, logging, networks, keys, and recovery consistent?</w:t>
            </w:r>
          </w:p>
        </w:tc>
        <w:tc>
          <w:tcPr>
            <w:tcW w:w="2860" w:type="dxa"/>
          </w:tcPr>
          <w:p w14:paraId="0B974136" w14:textId="77777777" w:rsidR="007F622D" w:rsidRDefault="00000000">
            <w:pPr>
              <w:spacing w:after="0" w:line="252" w:lineRule="auto"/>
            </w:pPr>
            <w:r>
              <w:rPr>
                <w:sz w:val="14"/>
              </w:rPr>
              <w:t>Workloads bypass shared foundation</w:t>
            </w:r>
          </w:p>
        </w:tc>
      </w:tr>
      <w:tr w:rsidR="007F622D" w14:paraId="6EBB6BB0" w14:textId="77777777">
        <w:trPr>
          <w:cantSplit/>
        </w:trPr>
        <w:tc>
          <w:tcPr>
            <w:tcW w:w="1800" w:type="dxa"/>
            <w:shd w:val="clear" w:color="auto" w:fill="F7F9FB"/>
          </w:tcPr>
          <w:p w14:paraId="4A0C6313" w14:textId="77777777" w:rsidR="007F622D" w:rsidRDefault="00000000">
            <w:pPr>
              <w:spacing w:after="0" w:line="252" w:lineRule="auto"/>
            </w:pPr>
            <w:r>
              <w:rPr>
                <w:sz w:val="14"/>
              </w:rPr>
              <w:t>Delivery</w:t>
            </w:r>
          </w:p>
        </w:tc>
        <w:tc>
          <w:tcPr>
            <w:tcW w:w="4700" w:type="dxa"/>
            <w:shd w:val="clear" w:color="auto" w:fill="F7F9FB"/>
          </w:tcPr>
          <w:p w14:paraId="5841A3D2" w14:textId="77777777" w:rsidR="007F622D" w:rsidRDefault="00000000">
            <w:pPr>
              <w:spacing w:after="0" w:line="252" w:lineRule="auto"/>
            </w:pPr>
            <w:r>
              <w:rPr>
                <w:sz w:val="14"/>
              </w:rPr>
              <w:t>Do code, IaC, artifacts, pipelines, and changes have protected provenance?</w:t>
            </w:r>
          </w:p>
        </w:tc>
        <w:tc>
          <w:tcPr>
            <w:tcW w:w="2860" w:type="dxa"/>
            <w:shd w:val="clear" w:color="auto" w:fill="F7F9FB"/>
          </w:tcPr>
          <w:p w14:paraId="693699E9" w14:textId="77777777" w:rsidR="007F622D" w:rsidRDefault="00000000">
            <w:pPr>
              <w:spacing w:after="0" w:line="252" w:lineRule="auto"/>
            </w:pPr>
            <w:r>
              <w:rPr>
                <w:sz w:val="14"/>
              </w:rPr>
              <w:t>Direct production changes without trace</w:t>
            </w:r>
          </w:p>
        </w:tc>
      </w:tr>
      <w:tr w:rsidR="007F622D" w14:paraId="2EBC197D" w14:textId="77777777">
        <w:trPr>
          <w:cantSplit/>
        </w:trPr>
        <w:tc>
          <w:tcPr>
            <w:tcW w:w="1800" w:type="dxa"/>
          </w:tcPr>
          <w:p w14:paraId="271F3C4B" w14:textId="77777777" w:rsidR="007F622D" w:rsidRDefault="00000000">
            <w:pPr>
              <w:spacing w:after="0" w:line="252" w:lineRule="auto"/>
            </w:pPr>
            <w:r>
              <w:rPr>
                <w:sz w:val="14"/>
              </w:rPr>
              <w:t>Monitoring</w:t>
            </w:r>
          </w:p>
        </w:tc>
        <w:tc>
          <w:tcPr>
            <w:tcW w:w="4700" w:type="dxa"/>
          </w:tcPr>
          <w:p w14:paraId="7458DEBD" w14:textId="77777777" w:rsidR="007F622D" w:rsidRDefault="00000000">
            <w:pPr>
              <w:spacing w:after="0" w:line="252" w:lineRule="auto"/>
            </w:pPr>
            <w:r>
              <w:rPr>
                <w:sz w:val="14"/>
              </w:rPr>
              <w:t>Do exposures and alerts create investigation and correction?</w:t>
            </w:r>
          </w:p>
        </w:tc>
        <w:tc>
          <w:tcPr>
            <w:tcW w:w="2860" w:type="dxa"/>
          </w:tcPr>
          <w:p w14:paraId="1065DC2B" w14:textId="77777777" w:rsidR="007F622D" w:rsidRDefault="00000000">
            <w:pPr>
              <w:spacing w:after="0" w:line="252" w:lineRule="auto"/>
            </w:pPr>
            <w:r>
              <w:rPr>
                <w:sz w:val="14"/>
              </w:rPr>
              <w:t>Green dashboard with incomplete population</w:t>
            </w:r>
          </w:p>
        </w:tc>
      </w:tr>
      <w:tr w:rsidR="007F622D" w14:paraId="60BD97E6" w14:textId="77777777">
        <w:trPr>
          <w:cantSplit/>
        </w:trPr>
        <w:tc>
          <w:tcPr>
            <w:tcW w:w="1800" w:type="dxa"/>
            <w:shd w:val="clear" w:color="auto" w:fill="F7F9FB"/>
          </w:tcPr>
          <w:p w14:paraId="012AAF46" w14:textId="77777777" w:rsidR="007F622D" w:rsidRDefault="00000000">
            <w:pPr>
              <w:spacing w:after="0" w:line="252" w:lineRule="auto"/>
            </w:pPr>
            <w:r>
              <w:rPr>
                <w:sz w:val="14"/>
              </w:rPr>
              <w:t>Resilience</w:t>
            </w:r>
          </w:p>
        </w:tc>
        <w:tc>
          <w:tcPr>
            <w:tcW w:w="4700" w:type="dxa"/>
            <w:shd w:val="clear" w:color="auto" w:fill="F7F9FB"/>
          </w:tcPr>
          <w:p w14:paraId="5D92C241" w14:textId="77777777" w:rsidR="007F622D" w:rsidRDefault="00000000">
            <w:pPr>
              <w:spacing w:after="0" w:line="252" w:lineRule="auto"/>
            </w:pPr>
            <w:r>
              <w:rPr>
                <w:sz w:val="14"/>
              </w:rPr>
              <w:t>Can the complete service meet tested RTO/RPO and provider-failure scenarios?</w:t>
            </w:r>
          </w:p>
        </w:tc>
        <w:tc>
          <w:tcPr>
            <w:tcW w:w="2860" w:type="dxa"/>
            <w:shd w:val="clear" w:color="auto" w:fill="F7F9FB"/>
          </w:tcPr>
          <w:p w14:paraId="62332FCC" w14:textId="77777777" w:rsidR="007F622D" w:rsidRDefault="00000000">
            <w:pPr>
              <w:spacing w:after="0" w:line="252" w:lineRule="auto"/>
            </w:pPr>
            <w:r>
              <w:rPr>
                <w:sz w:val="14"/>
              </w:rPr>
              <w:t>Backup exists but restore not proven</w:t>
            </w:r>
          </w:p>
        </w:tc>
      </w:tr>
    </w:tbl>
    <w:p w14:paraId="647936E2" w14:textId="77777777" w:rsidR="007F622D" w:rsidRDefault="007F622D">
      <w:pPr>
        <w:spacing w:after="0"/>
      </w:pPr>
    </w:p>
    <w:p w14:paraId="193B5E43" w14:textId="77777777" w:rsidR="007F622D" w:rsidRDefault="00000000">
      <w:pPr>
        <w:pStyle w:val="Heading2"/>
      </w:pPr>
      <w:bookmarkStart w:id="80" w:name="_Toc234938656"/>
      <w:r>
        <w:t>27.1 Operating rhythm</w:t>
      </w:r>
      <w:bookmarkEnd w:id="80"/>
    </w:p>
    <w:p w14:paraId="159BE1DF" w14:textId="77777777" w:rsidR="007F622D" w:rsidRDefault="00000000">
      <w:pPr>
        <w:pStyle w:val="ListBullet"/>
      </w:pPr>
      <w:r>
        <w:t>Weekly: severe exposures, public resources, privilege changes, logging gaps, critical vulnerabilities, incidents, and cost anomalies with security impact.</w:t>
      </w:r>
    </w:p>
    <w:p w14:paraId="1834DDF6" w14:textId="77777777" w:rsidR="007F622D" w:rsidRDefault="00000000">
      <w:pPr>
        <w:pStyle w:val="ListBullet"/>
      </w:pPr>
      <w:r>
        <w:t>Monthly: account/resource ownership, drift, exceptions, provider advisories, key/secret age, finding remediation, and shadow SaaS/cloud.</w:t>
      </w:r>
    </w:p>
    <w:p w14:paraId="3F33F7D1" w14:textId="77777777" w:rsidR="007F622D" w:rsidRDefault="00000000">
      <w:pPr>
        <w:pStyle w:val="ListBullet"/>
      </w:pPr>
      <w:r>
        <w:t>Quarterly: entitlement review, recovery tests, provider assurance changes, concentration, data residency, metrics, and technical debt.</w:t>
      </w:r>
    </w:p>
    <w:p w14:paraId="47B6D169" w14:textId="77777777" w:rsidR="007F622D" w:rsidRDefault="00000000">
      <w:pPr>
        <w:pStyle w:val="ListBullet"/>
      </w:pPr>
      <w:r>
        <w:t>At every major release/provider change: architecture, responsibility, data, threat, test, rollback, evidence, and risk acceptance.</w:t>
      </w:r>
    </w:p>
    <w:p w14:paraId="4B8C83BC" w14:textId="77777777" w:rsidR="007F622D" w:rsidRDefault="00000000">
      <w:pPr>
        <w:pStyle w:val="Heading1"/>
        <w:pageBreakBefore/>
      </w:pPr>
      <w:bookmarkStart w:id="81" w:name="_Toc234938657"/>
      <w:r>
        <w:lastRenderedPageBreak/>
        <w:t>28. Junior Analyst Career Guide</w:t>
      </w:r>
      <w:bookmarkEnd w:id="81"/>
    </w:p>
    <w:p w14:paraId="68A68DEC" w14:textId="77777777" w:rsidR="007F622D" w:rsidRDefault="00000000">
      <w:pPr>
        <w:spacing w:after="200"/>
      </w:pPr>
      <w:r>
        <w:rPr>
          <w:i/>
          <w:color w:val="5B6570"/>
          <w:sz w:val="22"/>
        </w:rPr>
        <w:t>Junior cloud security analysts create value through accurate inventories, posture review, evidence, remediation, and communication.</w:t>
      </w:r>
    </w:p>
    <w:p w14:paraId="589F93A3" w14:textId="77777777" w:rsidR="007F622D" w:rsidRDefault="00000000">
      <w:pPr>
        <w:keepNext/>
        <w:jc w:val="center"/>
      </w:pPr>
      <w:r>
        <w:rPr>
          <w:noProof/>
        </w:rPr>
        <w:drawing>
          <wp:inline distT="0" distB="0" distL="0" distR="0" wp14:anchorId="057A73A6" wp14:editId="45B34820">
            <wp:extent cx="5623560" cy="3105345"/>
            <wp:effectExtent l="0" t="0" r="0" b="0"/>
            <wp:docPr id="10" name="Figure 10. Junior cloud security analyst pathway" descr="Safe labs and traceable evidence turn cloud concepts into portfolio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ng"/>
                    <pic:cNvPicPr/>
                  </pic:nvPicPr>
                  <pic:blipFill>
                    <a:blip r:embed="rId35"/>
                    <a:stretch>
                      <a:fillRect/>
                    </a:stretch>
                  </pic:blipFill>
                  <pic:spPr>
                    <a:xfrm>
                      <a:off x="0" y="0"/>
                      <a:ext cx="5623560" cy="3105345"/>
                    </a:xfrm>
                    <a:prstGeom prst="rect">
                      <a:avLst/>
                    </a:prstGeom>
                  </pic:spPr>
                </pic:pic>
              </a:graphicData>
            </a:graphic>
          </wp:inline>
        </w:drawing>
      </w:r>
    </w:p>
    <w:p w14:paraId="7CEFCC8C" w14:textId="77777777" w:rsidR="007F622D" w:rsidRDefault="00000000">
      <w:pPr>
        <w:pStyle w:val="Caption"/>
        <w:spacing w:after="180"/>
        <w:jc w:val="center"/>
      </w:pPr>
      <w:r>
        <w:t>Figure 10. Junior cloud security analyst pathway</w:t>
      </w:r>
    </w:p>
    <w:p w14:paraId="16870C20" w14:textId="77777777" w:rsidR="007F622D" w:rsidRDefault="00000000">
      <w:pPr>
        <w:pStyle w:val="Heading2"/>
      </w:pPr>
      <w:bookmarkStart w:id="82" w:name="_Toc234938658"/>
      <w:r>
        <w:t>28.1 Common roles</w:t>
      </w:r>
      <w:bookmarkEnd w:id="82"/>
    </w:p>
    <w:p w14:paraId="55E8E571" w14:textId="77777777" w:rsidR="007F622D" w:rsidRDefault="00000000">
      <w:pPr>
        <w:pStyle w:val="ListBullet"/>
      </w:pPr>
      <w:r>
        <w:t>Junior Cloud Security Analyst</w:t>
      </w:r>
    </w:p>
    <w:p w14:paraId="62B6F445" w14:textId="77777777" w:rsidR="007F622D" w:rsidRDefault="00000000">
      <w:pPr>
        <w:pStyle w:val="ListBullet"/>
      </w:pPr>
      <w:r>
        <w:t>Cloud GRC / Compliance Analyst</w:t>
      </w:r>
    </w:p>
    <w:p w14:paraId="1FC5DB34" w14:textId="77777777" w:rsidR="007F622D" w:rsidRDefault="00000000">
      <w:pPr>
        <w:pStyle w:val="ListBullet"/>
      </w:pPr>
      <w:r>
        <w:t>Cloud Security Engineer (associate)</w:t>
      </w:r>
    </w:p>
    <w:p w14:paraId="04770F18" w14:textId="77777777" w:rsidR="007F622D" w:rsidRDefault="00000000">
      <w:pPr>
        <w:pStyle w:val="ListBullet"/>
      </w:pPr>
      <w:r>
        <w:t>DevSecOps Analyst</w:t>
      </w:r>
    </w:p>
    <w:p w14:paraId="668ABDD8" w14:textId="77777777" w:rsidR="007F622D" w:rsidRDefault="00000000">
      <w:pPr>
        <w:pStyle w:val="ListBullet"/>
      </w:pPr>
      <w:r>
        <w:t>Cloud Posture Management Analyst</w:t>
      </w:r>
    </w:p>
    <w:p w14:paraId="73A1F529" w14:textId="77777777" w:rsidR="007F622D" w:rsidRDefault="00000000">
      <w:pPr>
        <w:pStyle w:val="ListBullet"/>
      </w:pPr>
      <w:r>
        <w:t>IAM Analyst</w:t>
      </w:r>
    </w:p>
    <w:p w14:paraId="2747231A" w14:textId="77777777" w:rsidR="007F622D" w:rsidRDefault="00000000">
      <w:pPr>
        <w:pStyle w:val="ListBullet"/>
      </w:pPr>
      <w:r>
        <w:t>Security Assurance Analyst</w:t>
      </w:r>
    </w:p>
    <w:p w14:paraId="6F1A6400" w14:textId="77777777" w:rsidR="007F622D" w:rsidRDefault="00000000">
      <w:pPr>
        <w:pStyle w:val="ListBullet"/>
      </w:pPr>
      <w:r>
        <w:t>Cloud Incident Response Analyst</w:t>
      </w:r>
    </w:p>
    <w:p w14:paraId="627B3FBF" w14:textId="77777777" w:rsidR="007F622D" w:rsidRDefault="00000000">
      <w:pPr>
        <w:pStyle w:val="Heading2"/>
      </w:pPr>
      <w:bookmarkStart w:id="83" w:name="_Toc234938659"/>
      <w:r>
        <w:t>28.2 Typical work</w:t>
      </w:r>
      <w:bookmarkEnd w:id="83"/>
    </w:p>
    <w:p w14:paraId="2D496405" w14:textId="77777777" w:rsidR="007F622D" w:rsidRDefault="00000000">
      <w:pPr>
        <w:pStyle w:val="ListBullet"/>
      </w:pPr>
      <w:r>
        <w:t>Maintain account/resource/owner/data inventories and responsibility matrices.</w:t>
      </w:r>
    </w:p>
    <w:p w14:paraId="738EE14A" w14:textId="77777777" w:rsidR="007F622D" w:rsidRDefault="00000000">
      <w:pPr>
        <w:pStyle w:val="ListBullet"/>
      </w:pPr>
      <w:r>
        <w:t>Review IAM, network, storage, logging, key, backup, SaaS, and provider settings using read-only tools.</w:t>
      </w:r>
    </w:p>
    <w:p w14:paraId="4B65CD0B" w14:textId="77777777" w:rsidR="007F622D" w:rsidRDefault="00000000">
      <w:pPr>
        <w:pStyle w:val="ListBullet"/>
      </w:pPr>
      <w:r>
        <w:t>Scan IaC, images, dependencies, Kubernetes, and repositories under approved procedures.</w:t>
      </w:r>
    </w:p>
    <w:p w14:paraId="1B77EDE6" w14:textId="77777777" w:rsidR="007F622D" w:rsidRDefault="00000000">
      <w:pPr>
        <w:pStyle w:val="ListBullet"/>
      </w:pPr>
      <w:r>
        <w:t>Validate findings against real context; write clear risk and correction; track retest.</w:t>
      </w:r>
    </w:p>
    <w:p w14:paraId="62EE4E4B" w14:textId="77777777" w:rsidR="007F622D" w:rsidRDefault="00000000">
      <w:pPr>
        <w:pStyle w:val="ListBullet"/>
      </w:pPr>
      <w:r>
        <w:t>Gather SOC/ISO/CSA/provider evidence and test customer controls/CUECs.</w:t>
      </w:r>
    </w:p>
    <w:p w14:paraId="6B3E86DC" w14:textId="77777777" w:rsidR="007F622D" w:rsidRDefault="00000000">
      <w:pPr>
        <w:pStyle w:val="ListBullet"/>
      </w:pPr>
      <w:r>
        <w:t>Build dashboards with defined populations, sources, limitations, thresholds, and action.</w:t>
      </w:r>
    </w:p>
    <w:p w14:paraId="58C88A2D" w14:textId="77777777" w:rsidR="007F622D" w:rsidRDefault="00000000">
      <w:pPr>
        <w:pStyle w:val="ListBullet"/>
      </w:pPr>
      <w:r>
        <w:t>Support cloud incident timelines, evidence preservation, containment, and recovery.</w:t>
      </w:r>
    </w:p>
    <w:p w14:paraId="2069BBB0" w14:textId="77777777" w:rsidR="007F622D" w:rsidRDefault="00000000">
      <w:pPr>
        <w:pStyle w:val="Heading1"/>
        <w:pageBreakBefore/>
      </w:pPr>
      <w:bookmarkStart w:id="84" w:name="_Toc234938660"/>
      <w:r>
        <w:lastRenderedPageBreak/>
        <w:t>29. Fictional Laboratory, Thirty-Day Plan, and Interview Preparation</w:t>
      </w:r>
      <w:bookmarkEnd w:id="84"/>
    </w:p>
    <w:p w14:paraId="13521287" w14:textId="77777777" w:rsidR="007F622D" w:rsidRDefault="00000000">
      <w:pPr>
        <w:spacing w:after="200"/>
      </w:pPr>
      <w:r>
        <w:rPr>
          <w:i/>
          <w:color w:val="5B6570"/>
          <w:sz w:val="22"/>
        </w:rPr>
        <w:t>A fictional cloud environment can produce a safe and credible junior portfolio.</w:t>
      </w:r>
    </w:p>
    <w:tbl>
      <w:tblPr>
        <w:tblStyle w:val="TableGrid"/>
        <w:tblW w:w="9360" w:type="dxa"/>
        <w:tblInd w:w="120" w:type="dxa"/>
        <w:tblLayout w:type="fixed"/>
        <w:tblLook w:val="04A0" w:firstRow="1" w:lastRow="0" w:firstColumn="1" w:lastColumn="0" w:noHBand="0" w:noVBand="1"/>
      </w:tblPr>
      <w:tblGrid>
        <w:gridCol w:w="9360"/>
      </w:tblGrid>
      <w:tr w:rsidR="007F622D" w14:paraId="0939A299" w14:textId="77777777">
        <w:trPr>
          <w:cantSplit/>
        </w:trPr>
        <w:tc>
          <w:tcPr>
            <w:tcW w:w="9360" w:type="dxa"/>
            <w:shd w:val="clear" w:color="auto" w:fill="FFF7E6"/>
            <w:tcMar>
              <w:top w:w="90" w:type="dxa"/>
              <w:left w:w="120" w:type="dxa"/>
              <w:bottom w:w="90" w:type="dxa"/>
              <w:right w:w="120" w:type="dxa"/>
            </w:tcMar>
            <w:vAlign w:val="center"/>
          </w:tcPr>
          <w:p w14:paraId="4E9D7260" w14:textId="77777777" w:rsidR="007F622D" w:rsidRDefault="00000000">
            <w:pPr>
              <w:spacing w:after="0"/>
            </w:pPr>
            <w:r>
              <w:rPr>
                <w:b/>
                <w:color w:val="D69E2E"/>
              </w:rPr>
              <w:t xml:space="preserve">Lab rule: </w:t>
            </w:r>
            <w:r>
              <w:t>Use a sandbox account with spending limits, synthetic data, isolated training workloads, and written authorization. Never scan public targets, employers, providers, or accounts you do not own. Destroy lab resources and remove credentials afterward.</w:t>
            </w:r>
          </w:p>
        </w:tc>
      </w:tr>
    </w:tbl>
    <w:p w14:paraId="031F7345" w14:textId="77777777" w:rsidR="007F622D" w:rsidRDefault="007F622D">
      <w:pPr>
        <w:spacing w:after="0"/>
      </w:pPr>
    </w:p>
    <w:p w14:paraId="6895CD92" w14:textId="77777777" w:rsidR="007F622D" w:rsidRDefault="00000000">
      <w:pPr>
        <w:pStyle w:val="Heading2"/>
      </w:pPr>
      <w:bookmarkStart w:id="85" w:name="_Toc234938661"/>
      <w:r>
        <w:t>29.1 Portfolio lab</w:t>
      </w:r>
      <w:bookmarkEnd w:id="85"/>
    </w:p>
    <w:p w14:paraId="55FC3A06" w14:textId="77777777" w:rsidR="007F622D" w:rsidRDefault="00000000">
      <w:pPr>
        <w:pStyle w:val="ListBullet"/>
      </w:pPr>
      <w:r>
        <w:t>Create a fictional 75-person company with a customer web app, object storage, managed database, Kubernetes workload, SaaS CRM, identity provider, and AI pilot.</w:t>
      </w:r>
    </w:p>
    <w:p w14:paraId="484ADCCF" w14:textId="77777777" w:rsidR="007F622D" w:rsidRDefault="00000000">
      <w:pPr>
        <w:pStyle w:val="ListBullet"/>
      </w:pPr>
      <w:r>
        <w:t>Build account hierarchy, ownership/tag standard, data flow, shared-responsibility matrix, landing-zone diagram, and risk register.</w:t>
      </w:r>
    </w:p>
    <w:p w14:paraId="7B05C8DD" w14:textId="77777777" w:rsidR="007F622D" w:rsidRDefault="00000000">
      <w:pPr>
        <w:pStyle w:val="ListBullet"/>
      </w:pPr>
      <w:r>
        <w:t>Write approved IaC for a small sandbox using OpenTofu; scan with Checkov, Trivy, tfsec, or Terrascan before apply.</w:t>
      </w:r>
    </w:p>
    <w:p w14:paraId="27F7B40F" w14:textId="77777777" w:rsidR="007F622D" w:rsidRDefault="00000000">
      <w:pPr>
        <w:pStyle w:val="ListBullet"/>
      </w:pPr>
      <w:r>
        <w:t>Configure least-privilege roles, MFA, central logs, private storage, encryption, secrets, network controls, backup, and cost limits.</w:t>
      </w:r>
    </w:p>
    <w:p w14:paraId="64C35AF8" w14:textId="77777777" w:rsidR="007F622D" w:rsidRDefault="00000000">
      <w:pPr>
        <w:pStyle w:val="ListBullet"/>
      </w:pPr>
      <w:r>
        <w:t>Run Prowler or ScoutSuite read-only; validate five findings; correct and rerun.</w:t>
      </w:r>
    </w:p>
    <w:p w14:paraId="3585CCC9" w14:textId="77777777" w:rsidR="007F622D" w:rsidRDefault="00000000">
      <w:pPr>
        <w:pStyle w:val="ListBullet"/>
      </w:pPr>
      <w:r>
        <w:t>Use kube-bench/Kyverno/Falco in a lab cluster and document responsibility and limitations.</w:t>
      </w:r>
    </w:p>
    <w:p w14:paraId="690E1C0D" w14:textId="77777777" w:rsidR="007F622D" w:rsidRDefault="00000000">
      <w:pPr>
        <w:pStyle w:val="ListBullet"/>
      </w:pPr>
      <w:r>
        <w:t>Review a synthetic provider SOC/ISO/CSA evidence set and write customer-control gaps.</w:t>
      </w:r>
    </w:p>
    <w:p w14:paraId="5D57012D" w14:textId="77777777" w:rsidR="007F622D" w:rsidRDefault="00000000">
      <w:pPr>
        <w:pStyle w:val="ListBullet"/>
      </w:pPr>
      <w:r>
        <w:t>Run a cloud identity incident tabletop and a restore test against fictional RTO/RPO.</w:t>
      </w:r>
    </w:p>
    <w:p w14:paraId="6DD50F1C" w14:textId="77777777" w:rsidR="007F622D" w:rsidRDefault="00000000">
      <w:pPr>
        <w:pStyle w:val="ListBullet"/>
      </w:pPr>
      <w:r>
        <w:t>Publish only sanitized evidence and label the project fictional, educational, and not a provider certification.</w:t>
      </w:r>
    </w:p>
    <w:p w14:paraId="21B1975D" w14:textId="77777777" w:rsidR="007F622D" w:rsidRDefault="00000000">
      <w:pPr>
        <w:pStyle w:val="Heading2"/>
      </w:pPr>
      <w:bookmarkStart w:id="86" w:name="_Toc234938662"/>
      <w:r>
        <w:t>29.2 Thirty-day plan</w:t>
      </w:r>
      <w:bookmarkEnd w:id="86"/>
    </w:p>
    <w:tbl>
      <w:tblPr>
        <w:tblStyle w:val="TableGrid"/>
        <w:tblW w:w="9360" w:type="dxa"/>
        <w:tblInd w:w="120" w:type="dxa"/>
        <w:tblLayout w:type="fixed"/>
        <w:tblLook w:val="04A0" w:firstRow="1" w:lastRow="0" w:firstColumn="1" w:lastColumn="0" w:noHBand="0" w:noVBand="1"/>
      </w:tblPr>
      <w:tblGrid>
        <w:gridCol w:w="1300"/>
        <w:gridCol w:w="3600"/>
        <w:gridCol w:w="4460"/>
      </w:tblGrid>
      <w:tr w:rsidR="007F622D" w14:paraId="2068A013" w14:textId="77777777">
        <w:trPr>
          <w:cantSplit/>
          <w:tblHeader/>
        </w:trPr>
        <w:tc>
          <w:tcPr>
            <w:tcW w:w="1300" w:type="dxa"/>
            <w:shd w:val="clear" w:color="auto" w:fill="18324A"/>
            <w:tcMar>
              <w:top w:w="90" w:type="dxa"/>
              <w:left w:w="120" w:type="dxa"/>
              <w:bottom w:w="90" w:type="dxa"/>
              <w:right w:w="120" w:type="dxa"/>
            </w:tcMar>
            <w:vAlign w:val="center"/>
          </w:tcPr>
          <w:p w14:paraId="35089DBB" w14:textId="77777777" w:rsidR="007F622D" w:rsidRDefault="00000000">
            <w:pPr>
              <w:spacing w:after="0"/>
            </w:pPr>
            <w:r>
              <w:rPr>
                <w:b/>
                <w:color w:val="FFFFFF"/>
                <w:sz w:val="15"/>
              </w:rPr>
              <w:t>Days</w:t>
            </w:r>
          </w:p>
        </w:tc>
        <w:tc>
          <w:tcPr>
            <w:tcW w:w="3600" w:type="dxa"/>
            <w:shd w:val="clear" w:color="auto" w:fill="18324A"/>
            <w:tcMar>
              <w:top w:w="90" w:type="dxa"/>
              <w:left w:w="120" w:type="dxa"/>
              <w:bottom w:w="90" w:type="dxa"/>
              <w:right w:w="120" w:type="dxa"/>
            </w:tcMar>
            <w:vAlign w:val="center"/>
          </w:tcPr>
          <w:p w14:paraId="2697EBB2" w14:textId="77777777" w:rsidR="007F622D" w:rsidRDefault="00000000">
            <w:pPr>
              <w:spacing w:after="0"/>
            </w:pPr>
            <w:r>
              <w:rPr>
                <w:b/>
                <w:color w:val="FFFFFF"/>
                <w:sz w:val="15"/>
              </w:rPr>
              <w:t>Focus</w:t>
            </w:r>
          </w:p>
        </w:tc>
        <w:tc>
          <w:tcPr>
            <w:tcW w:w="4460" w:type="dxa"/>
            <w:shd w:val="clear" w:color="auto" w:fill="18324A"/>
            <w:tcMar>
              <w:top w:w="90" w:type="dxa"/>
              <w:left w:w="120" w:type="dxa"/>
              <w:bottom w:w="90" w:type="dxa"/>
              <w:right w:w="120" w:type="dxa"/>
            </w:tcMar>
            <w:vAlign w:val="center"/>
          </w:tcPr>
          <w:p w14:paraId="2D39E08F" w14:textId="77777777" w:rsidR="007F622D" w:rsidRDefault="00000000">
            <w:pPr>
              <w:spacing w:after="0"/>
            </w:pPr>
            <w:r>
              <w:rPr>
                <w:b/>
                <w:color w:val="FFFFFF"/>
                <w:sz w:val="15"/>
              </w:rPr>
              <w:t>Deliverable</w:t>
            </w:r>
          </w:p>
        </w:tc>
      </w:tr>
      <w:tr w:rsidR="007F622D" w14:paraId="54D0E99B" w14:textId="77777777">
        <w:trPr>
          <w:cantSplit/>
        </w:trPr>
        <w:tc>
          <w:tcPr>
            <w:tcW w:w="1300" w:type="dxa"/>
          </w:tcPr>
          <w:p w14:paraId="68D1AF60" w14:textId="77777777" w:rsidR="007F622D" w:rsidRDefault="00000000">
            <w:pPr>
              <w:spacing w:after="0" w:line="252" w:lineRule="auto"/>
            </w:pPr>
            <w:r>
              <w:rPr>
                <w:sz w:val="15"/>
              </w:rPr>
              <w:t>1–3</w:t>
            </w:r>
          </w:p>
        </w:tc>
        <w:tc>
          <w:tcPr>
            <w:tcW w:w="3600" w:type="dxa"/>
          </w:tcPr>
          <w:p w14:paraId="4F41D1BD" w14:textId="77777777" w:rsidR="007F622D" w:rsidRDefault="00000000">
            <w:pPr>
              <w:spacing w:after="0" w:line="252" w:lineRule="auto"/>
            </w:pPr>
            <w:r>
              <w:rPr>
                <w:sz w:val="15"/>
              </w:rPr>
              <w:t>Cloud models, responsibility, governance</w:t>
            </w:r>
          </w:p>
        </w:tc>
        <w:tc>
          <w:tcPr>
            <w:tcW w:w="4460" w:type="dxa"/>
          </w:tcPr>
          <w:p w14:paraId="2B180DAA" w14:textId="77777777" w:rsidR="007F622D" w:rsidRDefault="00000000">
            <w:pPr>
              <w:spacing w:after="0" w:line="252" w:lineRule="auto"/>
            </w:pPr>
            <w:r>
              <w:rPr>
                <w:sz w:val="15"/>
              </w:rPr>
              <w:t>Concept map and responsibility matrix</w:t>
            </w:r>
          </w:p>
        </w:tc>
      </w:tr>
      <w:tr w:rsidR="007F622D" w14:paraId="1B4E051B" w14:textId="77777777">
        <w:trPr>
          <w:cantSplit/>
        </w:trPr>
        <w:tc>
          <w:tcPr>
            <w:tcW w:w="1300" w:type="dxa"/>
            <w:shd w:val="clear" w:color="auto" w:fill="F7F9FB"/>
          </w:tcPr>
          <w:p w14:paraId="6D9EB7A6" w14:textId="77777777" w:rsidR="007F622D" w:rsidRDefault="00000000">
            <w:pPr>
              <w:spacing w:after="0" w:line="252" w:lineRule="auto"/>
            </w:pPr>
            <w:r>
              <w:rPr>
                <w:sz w:val="15"/>
              </w:rPr>
              <w:t>4–6</w:t>
            </w:r>
          </w:p>
        </w:tc>
        <w:tc>
          <w:tcPr>
            <w:tcW w:w="3600" w:type="dxa"/>
            <w:shd w:val="clear" w:color="auto" w:fill="F7F9FB"/>
          </w:tcPr>
          <w:p w14:paraId="7CF83B0F" w14:textId="77777777" w:rsidR="007F622D" w:rsidRDefault="00000000">
            <w:pPr>
              <w:spacing w:after="0" w:line="252" w:lineRule="auto"/>
            </w:pPr>
            <w:r>
              <w:rPr>
                <w:sz w:val="15"/>
              </w:rPr>
              <w:t>Accounts, inventory, landing zones</w:t>
            </w:r>
          </w:p>
        </w:tc>
        <w:tc>
          <w:tcPr>
            <w:tcW w:w="4460" w:type="dxa"/>
            <w:shd w:val="clear" w:color="auto" w:fill="F7F9FB"/>
          </w:tcPr>
          <w:p w14:paraId="59FEB40C" w14:textId="77777777" w:rsidR="007F622D" w:rsidRDefault="00000000">
            <w:pPr>
              <w:spacing w:after="0" w:line="252" w:lineRule="auto"/>
            </w:pPr>
            <w:r>
              <w:rPr>
                <w:sz w:val="15"/>
              </w:rPr>
              <w:t>Hierarchy, tags, architecture</w:t>
            </w:r>
          </w:p>
        </w:tc>
      </w:tr>
      <w:tr w:rsidR="007F622D" w14:paraId="364BF23E" w14:textId="77777777">
        <w:trPr>
          <w:cantSplit/>
        </w:trPr>
        <w:tc>
          <w:tcPr>
            <w:tcW w:w="1300" w:type="dxa"/>
          </w:tcPr>
          <w:p w14:paraId="1B26A0FF" w14:textId="77777777" w:rsidR="007F622D" w:rsidRDefault="00000000">
            <w:pPr>
              <w:spacing w:after="0" w:line="252" w:lineRule="auto"/>
            </w:pPr>
            <w:r>
              <w:rPr>
                <w:sz w:val="15"/>
              </w:rPr>
              <w:t>7–9</w:t>
            </w:r>
          </w:p>
        </w:tc>
        <w:tc>
          <w:tcPr>
            <w:tcW w:w="3600" w:type="dxa"/>
          </w:tcPr>
          <w:p w14:paraId="33FB155A" w14:textId="77777777" w:rsidR="007F622D" w:rsidRDefault="00000000">
            <w:pPr>
              <w:spacing w:after="0" w:line="252" w:lineRule="auto"/>
            </w:pPr>
            <w:r>
              <w:rPr>
                <w:sz w:val="15"/>
              </w:rPr>
              <w:t>Identity, network, data, crypto</w:t>
            </w:r>
          </w:p>
        </w:tc>
        <w:tc>
          <w:tcPr>
            <w:tcW w:w="4460" w:type="dxa"/>
          </w:tcPr>
          <w:p w14:paraId="426EF8CF" w14:textId="77777777" w:rsidR="007F622D" w:rsidRDefault="00000000">
            <w:pPr>
              <w:spacing w:after="0" w:line="252" w:lineRule="auto"/>
            </w:pPr>
            <w:r>
              <w:rPr>
                <w:sz w:val="15"/>
              </w:rPr>
              <w:t>Four control workpapers</w:t>
            </w:r>
          </w:p>
        </w:tc>
      </w:tr>
      <w:tr w:rsidR="007F622D" w14:paraId="32C82C3F" w14:textId="77777777">
        <w:trPr>
          <w:cantSplit/>
        </w:trPr>
        <w:tc>
          <w:tcPr>
            <w:tcW w:w="1300" w:type="dxa"/>
            <w:shd w:val="clear" w:color="auto" w:fill="F7F9FB"/>
          </w:tcPr>
          <w:p w14:paraId="1A991496" w14:textId="77777777" w:rsidR="007F622D" w:rsidRDefault="00000000">
            <w:pPr>
              <w:spacing w:after="0" w:line="252" w:lineRule="auto"/>
            </w:pPr>
            <w:r>
              <w:rPr>
                <w:sz w:val="15"/>
              </w:rPr>
              <w:t>10–12</w:t>
            </w:r>
          </w:p>
        </w:tc>
        <w:tc>
          <w:tcPr>
            <w:tcW w:w="3600" w:type="dxa"/>
            <w:shd w:val="clear" w:color="auto" w:fill="F7F9FB"/>
          </w:tcPr>
          <w:p w14:paraId="7DB76CB8" w14:textId="77777777" w:rsidR="007F622D" w:rsidRDefault="00000000">
            <w:pPr>
              <w:spacing w:after="0" w:line="252" w:lineRule="auto"/>
            </w:pPr>
            <w:r>
              <w:rPr>
                <w:sz w:val="15"/>
              </w:rPr>
              <w:t>Logging, posture, vulnerability</w:t>
            </w:r>
          </w:p>
        </w:tc>
        <w:tc>
          <w:tcPr>
            <w:tcW w:w="4460" w:type="dxa"/>
            <w:shd w:val="clear" w:color="auto" w:fill="F7F9FB"/>
          </w:tcPr>
          <w:p w14:paraId="00D2D1D3" w14:textId="77777777" w:rsidR="007F622D" w:rsidRDefault="00000000">
            <w:pPr>
              <w:spacing w:after="0" w:line="252" w:lineRule="auto"/>
            </w:pPr>
            <w:r>
              <w:rPr>
                <w:sz w:val="15"/>
              </w:rPr>
              <w:t>Read-only assessment and findings</w:t>
            </w:r>
          </w:p>
        </w:tc>
      </w:tr>
      <w:tr w:rsidR="007F622D" w14:paraId="4CBC0CCE" w14:textId="77777777">
        <w:trPr>
          <w:cantSplit/>
        </w:trPr>
        <w:tc>
          <w:tcPr>
            <w:tcW w:w="1300" w:type="dxa"/>
          </w:tcPr>
          <w:p w14:paraId="44564740" w14:textId="77777777" w:rsidR="007F622D" w:rsidRDefault="00000000">
            <w:pPr>
              <w:spacing w:after="0" w:line="252" w:lineRule="auto"/>
            </w:pPr>
            <w:r>
              <w:rPr>
                <w:sz w:val="15"/>
              </w:rPr>
              <w:t>13–15</w:t>
            </w:r>
          </w:p>
        </w:tc>
        <w:tc>
          <w:tcPr>
            <w:tcW w:w="3600" w:type="dxa"/>
          </w:tcPr>
          <w:p w14:paraId="3CF849D7" w14:textId="77777777" w:rsidR="007F622D" w:rsidRDefault="00000000">
            <w:pPr>
              <w:spacing w:after="0" w:line="252" w:lineRule="auto"/>
            </w:pPr>
            <w:r>
              <w:rPr>
                <w:sz w:val="15"/>
              </w:rPr>
              <w:t>IaC, policy, DevSecOps</w:t>
            </w:r>
          </w:p>
        </w:tc>
        <w:tc>
          <w:tcPr>
            <w:tcW w:w="4460" w:type="dxa"/>
          </w:tcPr>
          <w:p w14:paraId="1C358856" w14:textId="77777777" w:rsidR="007F622D" w:rsidRDefault="00000000">
            <w:pPr>
              <w:spacing w:after="0" w:line="252" w:lineRule="auto"/>
            </w:pPr>
            <w:r>
              <w:rPr>
                <w:sz w:val="15"/>
              </w:rPr>
              <w:t>Scanned IaC and corrected code</w:t>
            </w:r>
          </w:p>
        </w:tc>
      </w:tr>
      <w:tr w:rsidR="007F622D" w14:paraId="3A69744A" w14:textId="77777777">
        <w:trPr>
          <w:cantSplit/>
        </w:trPr>
        <w:tc>
          <w:tcPr>
            <w:tcW w:w="1300" w:type="dxa"/>
            <w:shd w:val="clear" w:color="auto" w:fill="F7F9FB"/>
          </w:tcPr>
          <w:p w14:paraId="65441233" w14:textId="77777777" w:rsidR="007F622D" w:rsidRDefault="00000000">
            <w:pPr>
              <w:spacing w:after="0" w:line="252" w:lineRule="auto"/>
            </w:pPr>
            <w:r>
              <w:rPr>
                <w:sz w:val="15"/>
              </w:rPr>
              <w:t>16–18</w:t>
            </w:r>
          </w:p>
        </w:tc>
        <w:tc>
          <w:tcPr>
            <w:tcW w:w="3600" w:type="dxa"/>
            <w:shd w:val="clear" w:color="auto" w:fill="F7F9FB"/>
          </w:tcPr>
          <w:p w14:paraId="7F7B26C9" w14:textId="77777777" w:rsidR="007F622D" w:rsidRDefault="00000000">
            <w:pPr>
              <w:spacing w:after="0" w:line="252" w:lineRule="auto"/>
            </w:pPr>
            <w:r>
              <w:rPr>
                <w:sz w:val="15"/>
              </w:rPr>
              <w:t>Containers, serverless, APIs</w:t>
            </w:r>
          </w:p>
        </w:tc>
        <w:tc>
          <w:tcPr>
            <w:tcW w:w="4460" w:type="dxa"/>
            <w:shd w:val="clear" w:color="auto" w:fill="F7F9FB"/>
          </w:tcPr>
          <w:p w14:paraId="328BDB51" w14:textId="77777777" w:rsidR="007F622D" w:rsidRDefault="00000000">
            <w:pPr>
              <w:spacing w:after="0" w:line="252" w:lineRule="auto"/>
            </w:pPr>
            <w:r>
              <w:rPr>
                <w:sz w:val="15"/>
              </w:rPr>
              <w:t>Kubernetes and API checklists</w:t>
            </w:r>
          </w:p>
        </w:tc>
      </w:tr>
      <w:tr w:rsidR="007F622D" w14:paraId="0964D802" w14:textId="77777777">
        <w:trPr>
          <w:cantSplit/>
        </w:trPr>
        <w:tc>
          <w:tcPr>
            <w:tcW w:w="1300" w:type="dxa"/>
          </w:tcPr>
          <w:p w14:paraId="7A9F07C2" w14:textId="77777777" w:rsidR="007F622D" w:rsidRDefault="00000000">
            <w:pPr>
              <w:spacing w:after="0" w:line="252" w:lineRule="auto"/>
            </w:pPr>
            <w:r>
              <w:rPr>
                <w:sz w:val="15"/>
              </w:rPr>
              <w:t>19–21</w:t>
            </w:r>
          </w:p>
        </w:tc>
        <w:tc>
          <w:tcPr>
            <w:tcW w:w="3600" w:type="dxa"/>
          </w:tcPr>
          <w:p w14:paraId="41F98541" w14:textId="77777777" w:rsidR="007F622D" w:rsidRDefault="00000000">
            <w:pPr>
              <w:spacing w:after="0" w:line="252" w:lineRule="auto"/>
            </w:pPr>
            <w:r>
              <w:rPr>
                <w:sz w:val="15"/>
              </w:rPr>
              <w:t>SaaS, hybrid, privacy, provider evidence</w:t>
            </w:r>
          </w:p>
        </w:tc>
        <w:tc>
          <w:tcPr>
            <w:tcW w:w="4460" w:type="dxa"/>
          </w:tcPr>
          <w:p w14:paraId="1C79D81F" w14:textId="77777777" w:rsidR="007F622D" w:rsidRDefault="00000000">
            <w:pPr>
              <w:spacing w:after="0" w:line="252" w:lineRule="auto"/>
            </w:pPr>
            <w:r>
              <w:rPr>
                <w:sz w:val="15"/>
              </w:rPr>
              <w:t>SaaS assessment and assurance review</w:t>
            </w:r>
          </w:p>
        </w:tc>
      </w:tr>
      <w:tr w:rsidR="007F622D" w14:paraId="0CB61E89" w14:textId="77777777">
        <w:trPr>
          <w:cantSplit/>
        </w:trPr>
        <w:tc>
          <w:tcPr>
            <w:tcW w:w="1300" w:type="dxa"/>
            <w:shd w:val="clear" w:color="auto" w:fill="F7F9FB"/>
          </w:tcPr>
          <w:p w14:paraId="7CBF87C9" w14:textId="77777777" w:rsidR="007F622D" w:rsidRDefault="00000000">
            <w:pPr>
              <w:spacing w:after="0" w:line="252" w:lineRule="auto"/>
            </w:pPr>
            <w:r>
              <w:rPr>
                <w:sz w:val="15"/>
              </w:rPr>
              <w:t>22–24</w:t>
            </w:r>
          </w:p>
        </w:tc>
        <w:tc>
          <w:tcPr>
            <w:tcW w:w="3600" w:type="dxa"/>
            <w:shd w:val="clear" w:color="auto" w:fill="F7F9FB"/>
          </w:tcPr>
          <w:p w14:paraId="5AC919A9" w14:textId="77777777" w:rsidR="007F622D" w:rsidRDefault="00000000">
            <w:pPr>
              <w:spacing w:after="0" w:line="252" w:lineRule="auto"/>
            </w:pPr>
            <w:r>
              <w:rPr>
                <w:sz w:val="15"/>
              </w:rPr>
              <w:t>Resilience and incident response</w:t>
            </w:r>
          </w:p>
        </w:tc>
        <w:tc>
          <w:tcPr>
            <w:tcW w:w="4460" w:type="dxa"/>
            <w:shd w:val="clear" w:color="auto" w:fill="F7F9FB"/>
          </w:tcPr>
          <w:p w14:paraId="6FEA5B1B" w14:textId="77777777" w:rsidR="007F622D" w:rsidRDefault="00000000">
            <w:pPr>
              <w:spacing w:after="0" w:line="252" w:lineRule="auto"/>
            </w:pPr>
            <w:r>
              <w:rPr>
                <w:sz w:val="15"/>
              </w:rPr>
              <w:t>Restore test and tabletop</w:t>
            </w:r>
          </w:p>
        </w:tc>
      </w:tr>
      <w:tr w:rsidR="007F622D" w14:paraId="2DDEBBE6" w14:textId="77777777">
        <w:trPr>
          <w:cantSplit/>
        </w:trPr>
        <w:tc>
          <w:tcPr>
            <w:tcW w:w="1300" w:type="dxa"/>
          </w:tcPr>
          <w:p w14:paraId="41BE2DD5" w14:textId="77777777" w:rsidR="007F622D" w:rsidRDefault="00000000">
            <w:pPr>
              <w:spacing w:after="0" w:line="252" w:lineRule="auto"/>
            </w:pPr>
            <w:r>
              <w:rPr>
                <w:sz w:val="15"/>
              </w:rPr>
              <w:t>25–27</w:t>
            </w:r>
          </w:p>
        </w:tc>
        <w:tc>
          <w:tcPr>
            <w:tcW w:w="3600" w:type="dxa"/>
          </w:tcPr>
          <w:p w14:paraId="37F129D5" w14:textId="77777777" w:rsidR="007F622D" w:rsidRDefault="00000000">
            <w:pPr>
              <w:spacing w:after="0" w:line="252" w:lineRule="auto"/>
            </w:pPr>
            <w:r>
              <w:rPr>
                <w:sz w:val="15"/>
              </w:rPr>
              <w:t>CCM v4.1 and evidence testing</w:t>
            </w:r>
          </w:p>
        </w:tc>
        <w:tc>
          <w:tcPr>
            <w:tcW w:w="4460" w:type="dxa"/>
          </w:tcPr>
          <w:p w14:paraId="39DEA7F9" w14:textId="77777777" w:rsidR="007F622D" w:rsidRDefault="00000000">
            <w:pPr>
              <w:spacing w:after="0" w:line="252" w:lineRule="auto"/>
            </w:pPr>
            <w:r>
              <w:rPr>
                <w:sz w:val="15"/>
              </w:rPr>
              <w:t>Domain map and five tests</w:t>
            </w:r>
          </w:p>
        </w:tc>
      </w:tr>
      <w:tr w:rsidR="007F622D" w14:paraId="6394D3BA" w14:textId="77777777">
        <w:trPr>
          <w:cantSplit/>
        </w:trPr>
        <w:tc>
          <w:tcPr>
            <w:tcW w:w="1300" w:type="dxa"/>
            <w:shd w:val="clear" w:color="auto" w:fill="F7F9FB"/>
          </w:tcPr>
          <w:p w14:paraId="54DB221F" w14:textId="77777777" w:rsidR="007F622D" w:rsidRDefault="00000000">
            <w:pPr>
              <w:spacing w:after="0" w:line="252" w:lineRule="auto"/>
            </w:pPr>
            <w:r>
              <w:rPr>
                <w:sz w:val="15"/>
              </w:rPr>
              <w:t>28–30</w:t>
            </w:r>
          </w:p>
        </w:tc>
        <w:tc>
          <w:tcPr>
            <w:tcW w:w="3600" w:type="dxa"/>
            <w:shd w:val="clear" w:color="auto" w:fill="F7F9FB"/>
          </w:tcPr>
          <w:p w14:paraId="75B8E89C" w14:textId="77777777" w:rsidR="007F622D" w:rsidRDefault="00000000">
            <w:pPr>
              <w:spacing w:after="0" w:line="252" w:lineRule="auto"/>
            </w:pPr>
            <w:r>
              <w:rPr>
                <w:sz w:val="15"/>
              </w:rPr>
              <w:t>Portfolio and interviews</w:t>
            </w:r>
          </w:p>
        </w:tc>
        <w:tc>
          <w:tcPr>
            <w:tcW w:w="4460" w:type="dxa"/>
            <w:shd w:val="clear" w:color="auto" w:fill="F7F9FB"/>
          </w:tcPr>
          <w:p w14:paraId="51C09159" w14:textId="77777777" w:rsidR="007F622D" w:rsidRDefault="00000000">
            <w:pPr>
              <w:spacing w:after="0" w:line="252" w:lineRule="auto"/>
            </w:pPr>
            <w:r>
              <w:rPr>
                <w:sz w:val="15"/>
              </w:rPr>
              <w:t>Dashboard, manager memo, five STAR stories</w:t>
            </w:r>
          </w:p>
        </w:tc>
      </w:tr>
    </w:tbl>
    <w:p w14:paraId="5F8B82F3" w14:textId="77777777" w:rsidR="007F622D" w:rsidRDefault="007F622D">
      <w:pPr>
        <w:spacing w:after="0"/>
      </w:pPr>
    </w:p>
    <w:p w14:paraId="062B9233" w14:textId="77777777" w:rsidR="007F622D" w:rsidRDefault="00000000">
      <w:pPr>
        <w:pStyle w:val="Heading2"/>
      </w:pPr>
      <w:bookmarkStart w:id="87" w:name="_Toc234938663"/>
      <w:r>
        <w:t>29.3 What is shared responsibility?</w:t>
      </w:r>
      <w:bookmarkEnd w:id="87"/>
    </w:p>
    <w:p w14:paraId="509473E9" w14:textId="77777777" w:rsidR="007F622D" w:rsidRDefault="00000000">
      <w:r>
        <w:t>The provider and customer divide security tasks by service model, feature, contract, and configuration. The exact boundary must be documented and tested.</w:t>
      </w:r>
    </w:p>
    <w:p w14:paraId="6A2F9320" w14:textId="77777777" w:rsidR="007F622D" w:rsidRDefault="00000000">
      <w:pPr>
        <w:pStyle w:val="Heading2"/>
      </w:pPr>
      <w:bookmarkStart w:id="88" w:name="_Toc234938664"/>
      <w:r>
        <w:lastRenderedPageBreak/>
        <w:t>29.4 IaaS versus PaaS versus SaaS?</w:t>
      </w:r>
      <w:bookmarkEnd w:id="88"/>
    </w:p>
    <w:p w14:paraId="3E2C1887" w14:textId="77777777" w:rsidR="007F622D" w:rsidRDefault="00000000">
      <w:r>
        <w:t>IaaS gives the customer more workload responsibility; PaaS manages more runtime; SaaS manages the application platform while the customer still controls users, tenant settings, data, integrations, and endpoints.</w:t>
      </w:r>
    </w:p>
    <w:p w14:paraId="3CB5CE15" w14:textId="77777777" w:rsidR="007F622D" w:rsidRDefault="00000000">
      <w:pPr>
        <w:pStyle w:val="Heading2"/>
      </w:pPr>
      <w:bookmarkStart w:id="89" w:name="_Toc234938665"/>
      <w:r>
        <w:t>29.5 Why is identity critical in cloud?</w:t>
      </w:r>
      <w:bookmarkEnd w:id="89"/>
    </w:p>
    <w:p w14:paraId="25AFC9B5" w14:textId="77777777" w:rsidR="007F622D" w:rsidRDefault="00000000">
      <w:r>
        <w:t>APIs and control planes allow identities and tokens to create, change, access, or delete resources at scale.</w:t>
      </w:r>
    </w:p>
    <w:p w14:paraId="63D9E291" w14:textId="77777777" w:rsidR="007F622D" w:rsidRDefault="00000000">
      <w:pPr>
        <w:pStyle w:val="Heading2"/>
      </w:pPr>
      <w:bookmarkStart w:id="90" w:name="_Toc234938666"/>
      <w:r>
        <w:t>29.6 What is a landing zone?</w:t>
      </w:r>
      <w:bookmarkEnd w:id="90"/>
    </w:p>
    <w:p w14:paraId="38D5CF42" w14:textId="77777777" w:rsidR="007F622D" w:rsidRDefault="00000000">
      <w:r>
        <w:t>A reusable cloud foundation for hierarchy, identity, networking, logging, guardrails, shared services, and workload separation.</w:t>
      </w:r>
    </w:p>
    <w:p w14:paraId="7D7CF71B" w14:textId="77777777" w:rsidR="007F622D" w:rsidRDefault="00000000">
      <w:pPr>
        <w:pStyle w:val="Heading2"/>
      </w:pPr>
      <w:bookmarkStart w:id="91" w:name="_Toc234938667"/>
      <w:r>
        <w:t>29.7 CSPM scan versus assessment?</w:t>
      </w:r>
      <w:bookmarkEnd w:id="91"/>
    </w:p>
    <w:p w14:paraId="3E20C8BC" w14:textId="77777777" w:rsidR="007F622D" w:rsidRDefault="00000000">
      <w:r>
        <w:t>A scan detects configured conditions. An assessment validates criteria, full scope, responsibility, evidence reliability, operating process, exceptions, risk, and retest.</w:t>
      </w:r>
    </w:p>
    <w:p w14:paraId="0AC1ACF1" w14:textId="77777777" w:rsidR="007F622D" w:rsidRDefault="00000000">
      <w:pPr>
        <w:pStyle w:val="Heading2"/>
      </w:pPr>
      <w:bookmarkStart w:id="92" w:name="_Toc234938668"/>
      <w:r>
        <w:t>29.8 What is infrastructure as code?</w:t>
      </w:r>
      <w:bookmarkEnd w:id="92"/>
    </w:p>
    <w:p w14:paraId="43144875" w14:textId="77777777" w:rsidR="007F622D" w:rsidRDefault="00000000">
      <w:r>
        <w:t>Version-controlled declarative definitions of infrastructure that can be reviewed, tested, deployed, and monitored for drift.</w:t>
      </w:r>
    </w:p>
    <w:p w14:paraId="7C2C7F1A" w14:textId="77777777" w:rsidR="007F622D" w:rsidRDefault="00000000">
      <w:pPr>
        <w:pStyle w:val="Heading2"/>
      </w:pPr>
      <w:bookmarkStart w:id="93" w:name="_Toc234938669"/>
      <w:r>
        <w:t>29.9 How do you secure secrets?</w:t>
      </w:r>
      <w:bookmarkEnd w:id="93"/>
    </w:p>
    <w:p w14:paraId="5214F70A" w14:textId="77777777" w:rsidR="007F622D" w:rsidRDefault="00000000">
      <w:r>
        <w:t>Use a managed secret store, short-lived credentials, narrow permissions, rotation, monitoring, and prevention in code, logs, images, and state.</w:t>
      </w:r>
    </w:p>
    <w:p w14:paraId="0956185F" w14:textId="77777777" w:rsidR="007F622D" w:rsidRDefault="00000000">
      <w:pPr>
        <w:pStyle w:val="Heading2"/>
      </w:pPr>
      <w:bookmarkStart w:id="94" w:name="_Toc234938670"/>
      <w:r>
        <w:t>29.10 How do you verify cloud recovery?</w:t>
      </w:r>
      <w:bookmarkEnd w:id="94"/>
    </w:p>
    <w:p w14:paraId="46F1B0E7" w14:textId="77777777" w:rsidR="007F622D" w:rsidRDefault="00000000">
      <w:r>
        <w:t>Restore the full service from protected sources, measure actual time/data loss, validate security, data, interfaces, performance, and business acceptance.</w:t>
      </w:r>
    </w:p>
    <w:p w14:paraId="411C7731" w14:textId="77777777" w:rsidR="007F622D" w:rsidRDefault="00000000">
      <w:pPr>
        <w:pStyle w:val="Heading2"/>
      </w:pPr>
      <w:bookmarkStart w:id="95" w:name="_Toc234938671"/>
      <w:r>
        <w:t>29.11 What is CSA CCM v4.1?</w:t>
      </w:r>
      <w:bookmarkEnd w:id="95"/>
    </w:p>
    <w:p w14:paraId="7C157481" w14:textId="77777777" w:rsidR="007F622D" w:rsidRDefault="00000000">
      <w:r>
        <w:t>A cloud control framework with 207 control objectives across 17 domains, paired with CAIQ for provider assurance.</w:t>
      </w:r>
    </w:p>
    <w:p w14:paraId="5E2373AB" w14:textId="77777777" w:rsidR="007F622D" w:rsidRDefault="00000000">
      <w:pPr>
        <w:pStyle w:val="Heading2"/>
      </w:pPr>
      <w:bookmarkStart w:id="96" w:name="_Toc234938672"/>
      <w:r>
        <w:t>29.12 What makes a good junior analyst?</w:t>
      </w:r>
      <w:bookmarkEnd w:id="96"/>
    </w:p>
    <w:p w14:paraId="11195C3D" w14:textId="77777777" w:rsidR="007F622D" w:rsidRDefault="00000000">
      <w:r>
        <w:t>Careful scope, read-only first steps, reliable evidence, validation, clear writing, secure credential handling, and honest limitations.</w:t>
      </w:r>
    </w:p>
    <w:p w14:paraId="14F43FF8" w14:textId="77777777" w:rsidR="007F622D" w:rsidRDefault="00000000">
      <w:pPr>
        <w:pStyle w:val="Heading1"/>
        <w:pageBreakBefore/>
      </w:pPr>
      <w:bookmarkStart w:id="97" w:name="_Toc234938673"/>
      <w:r>
        <w:lastRenderedPageBreak/>
        <w:t>30. Templates, Glossary, Index, and References</w:t>
      </w:r>
      <w:bookmarkEnd w:id="97"/>
    </w:p>
    <w:p w14:paraId="7946BC38" w14:textId="77777777" w:rsidR="007F622D" w:rsidRDefault="00000000">
      <w:pPr>
        <w:spacing w:after="200"/>
      </w:pPr>
      <w:r>
        <w:rPr>
          <w:i/>
          <w:color w:val="5B6570"/>
          <w:sz w:val="22"/>
        </w:rPr>
        <w:t>Reusable work structures, key terms, subject index, and authoritative starting points.</w:t>
      </w:r>
    </w:p>
    <w:p w14:paraId="29AFBA37" w14:textId="77777777" w:rsidR="007F622D" w:rsidRDefault="00000000">
      <w:pPr>
        <w:pStyle w:val="Heading2"/>
      </w:pPr>
      <w:bookmarkStart w:id="98" w:name="_Toc234938674"/>
      <w:r>
        <w:t>30.1 Cloud inventory and responsibility record</w:t>
      </w:r>
      <w:bookmarkEnd w:id="98"/>
    </w:p>
    <w:tbl>
      <w:tblPr>
        <w:tblStyle w:val="TableGrid"/>
        <w:tblW w:w="9360" w:type="dxa"/>
        <w:tblInd w:w="120" w:type="dxa"/>
        <w:tblLayout w:type="fixed"/>
        <w:tblLook w:val="04A0" w:firstRow="1" w:lastRow="0" w:firstColumn="1" w:lastColumn="0" w:noHBand="0" w:noVBand="1"/>
      </w:tblPr>
      <w:tblGrid>
        <w:gridCol w:w="3900"/>
        <w:gridCol w:w="5460"/>
      </w:tblGrid>
      <w:tr w:rsidR="007F622D" w14:paraId="2561787E" w14:textId="77777777">
        <w:trPr>
          <w:cantSplit/>
          <w:tblHeader/>
        </w:trPr>
        <w:tc>
          <w:tcPr>
            <w:tcW w:w="3900" w:type="dxa"/>
            <w:shd w:val="clear" w:color="auto" w:fill="18324A"/>
            <w:tcMar>
              <w:top w:w="90" w:type="dxa"/>
              <w:left w:w="120" w:type="dxa"/>
              <w:bottom w:w="90" w:type="dxa"/>
              <w:right w:w="120" w:type="dxa"/>
            </w:tcMar>
            <w:vAlign w:val="center"/>
          </w:tcPr>
          <w:p w14:paraId="55878BD9" w14:textId="77777777" w:rsidR="007F622D"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4C0CE2B1" w14:textId="77777777" w:rsidR="007F622D" w:rsidRDefault="00000000">
            <w:pPr>
              <w:spacing w:after="0"/>
            </w:pPr>
            <w:r>
              <w:rPr>
                <w:b/>
                <w:color w:val="FFFFFF"/>
                <w:sz w:val="15"/>
              </w:rPr>
              <w:t>Entry</w:t>
            </w:r>
          </w:p>
        </w:tc>
      </w:tr>
      <w:tr w:rsidR="007F622D" w14:paraId="4B9DD9D8" w14:textId="77777777">
        <w:trPr>
          <w:cantSplit/>
        </w:trPr>
        <w:tc>
          <w:tcPr>
            <w:tcW w:w="3900" w:type="dxa"/>
          </w:tcPr>
          <w:p w14:paraId="27584B99" w14:textId="77777777" w:rsidR="007F622D" w:rsidRDefault="00000000">
            <w:pPr>
              <w:spacing w:after="0" w:line="252" w:lineRule="auto"/>
            </w:pPr>
            <w:r>
              <w:rPr>
                <w:sz w:val="15"/>
              </w:rPr>
              <w:t>Provider / tenant / account / region</w:t>
            </w:r>
          </w:p>
        </w:tc>
        <w:tc>
          <w:tcPr>
            <w:tcW w:w="5460" w:type="dxa"/>
          </w:tcPr>
          <w:p w14:paraId="0158ED8D" w14:textId="77777777" w:rsidR="007F622D" w:rsidRDefault="00000000">
            <w:pPr>
              <w:spacing w:after="0" w:line="252" w:lineRule="auto"/>
            </w:pPr>
            <w:r>
              <w:rPr>
                <w:sz w:val="15"/>
              </w:rPr>
              <w:t>________________________________________</w:t>
            </w:r>
          </w:p>
        </w:tc>
      </w:tr>
      <w:tr w:rsidR="007F622D" w14:paraId="18387E95" w14:textId="77777777">
        <w:trPr>
          <w:cantSplit/>
        </w:trPr>
        <w:tc>
          <w:tcPr>
            <w:tcW w:w="3900" w:type="dxa"/>
            <w:shd w:val="clear" w:color="auto" w:fill="F7F9FB"/>
          </w:tcPr>
          <w:p w14:paraId="01BAFFFA" w14:textId="77777777" w:rsidR="007F622D" w:rsidRDefault="00000000">
            <w:pPr>
              <w:spacing w:after="0" w:line="252" w:lineRule="auto"/>
            </w:pPr>
            <w:r>
              <w:rPr>
                <w:sz w:val="15"/>
              </w:rPr>
              <w:t>Service / resource / owner</w:t>
            </w:r>
          </w:p>
        </w:tc>
        <w:tc>
          <w:tcPr>
            <w:tcW w:w="5460" w:type="dxa"/>
            <w:shd w:val="clear" w:color="auto" w:fill="F7F9FB"/>
          </w:tcPr>
          <w:p w14:paraId="7DFAC3DA" w14:textId="77777777" w:rsidR="007F622D" w:rsidRDefault="00000000">
            <w:pPr>
              <w:spacing w:after="0" w:line="252" w:lineRule="auto"/>
            </w:pPr>
            <w:r>
              <w:rPr>
                <w:sz w:val="15"/>
              </w:rPr>
              <w:t>________________________________________</w:t>
            </w:r>
          </w:p>
        </w:tc>
      </w:tr>
      <w:tr w:rsidR="007F622D" w14:paraId="3BBCE393" w14:textId="77777777">
        <w:trPr>
          <w:cantSplit/>
        </w:trPr>
        <w:tc>
          <w:tcPr>
            <w:tcW w:w="3900" w:type="dxa"/>
          </w:tcPr>
          <w:p w14:paraId="4A5CD266" w14:textId="77777777" w:rsidR="007F622D" w:rsidRDefault="00000000">
            <w:pPr>
              <w:spacing w:after="0" w:line="252" w:lineRule="auto"/>
            </w:pPr>
            <w:r>
              <w:rPr>
                <w:sz w:val="15"/>
              </w:rPr>
              <w:t>Purpose / environment / criticality</w:t>
            </w:r>
          </w:p>
        </w:tc>
        <w:tc>
          <w:tcPr>
            <w:tcW w:w="5460" w:type="dxa"/>
          </w:tcPr>
          <w:p w14:paraId="66007CB4" w14:textId="77777777" w:rsidR="007F622D" w:rsidRDefault="00000000">
            <w:pPr>
              <w:spacing w:after="0" w:line="252" w:lineRule="auto"/>
            </w:pPr>
            <w:r>
              <w:rPr>
                <w:sz w:val="15"/>
              </w:rPr>
              <w:t>________________________________________</w:t>
            </w:r>
          </w:p>
        </w:tc>
      </w:tr>
      <w:tr w:rsidR="007F622D" w14:paraId="102EDB84" w14:textId="77777777">
        <w:trPr>
          <w:cantSplit/>
        </w:trPr>
        <w:tc>
          <w:tcPr>
            <w:tcW w:w="3900" w:type="dxa"/>
            <w:shd w:val="clear" w:color="auto" w:fill="F7F9FB"/>
          </w:tcPr>
          <w:p w14:paraId="5873649A" w14:textId="77777777" w:rsidR="007F622D" w:rsidRDefault="00000000">
            <w:pPr>
              <w:spacing w:after="0" w:line="252" w:lineRule="auto"/>
            </w:pPr>
            <w:r>
              <w:rPr>
                <w:sz w:val="15"/>
              </w:rPr>
              <w:t>Data / residency / retention</w:t>
            </w:r>
          </w:p>
        </w:tc>
        <w:tc>
          <w:tcPr>
            <w:tcW w:w="5460" w:type="dxa"/>
            <w:shd w:val="clear" w:color="auto" w:fill="F7F9FB"/>
          </w:tcPr>
          <w:p w14:paraId="5DE75EDB" w14:textId="77777777" w:rsidR="007F622D" w:rsidRDefault="00000000">
            <w:pPr>
              <w:spacing w:after="0" w:line="252" w:lineRule="auto"/>
            </w:pPr>
            <w:r>
              <w:rPr>
                <w:sz w:val="15"/>
              </w:rPr>
              <w:t>________________________________________</w:t>
            </w:r>
          </w:p>
        </w:tc>
      </w:tr>
      <w:tr w:rsidR="007F622D" w14:paraId="56FF4DF7" w14:textId="77777777">
        <w:trPr>
          <w:cantSplit/>
        </w:trPr>
        <w:tc>
          <w:tcPr>
            <w:tcW w:w="3900" w:type="dxa"/>
          </w:tcPr>
          <w:p w14:paraId="70A81644" w14:textId="77777777" w:rsidR="007F622D" w:rsidRDefault="00000000">
            <w:pPr>
              <w:spacing w:after="0" w:line="252" w:lineRule="auto"/>
            </w:pPr>
            <w:r>
              <w:rPr>
                <w:sz w:val="15"/>
              </w:rPr>
              <w:t>Identity / privilege / integration</w:t>
            </w:r>
          </w:p>
        </w:tc>
        <w:tc>
          <w:tcPr>
            <w:tcW w:w="5460" w:type="dxa"/>
          </w:tcPr>
          <w:p w14:paraId="7B6B1B32" w14:textId="77777777" w:rsidR="007F622D" w:rsidRDefault="00000000">
            <w:pPr>
              <w:spacing w:after="0" w:line="252" w:lineRule="auto"/>
            </w:pPr>
            <w:r>
              <w:rPr>
                <w:sz w:val="15"/>
              </w:rPr>
              <w:t>________________________________________</w:t>
            </w:r>
          </w:p>
        </w:tc>
      </w:tr>
      <w:tr w:rsidR="007F622D" w14:paraId="32BE19F3" w14:textId="77777777">
        <w:trPr>
          <w:cantSplit/>
        </w:trPr>
        <w:tc>
          <w:tcPr>
            <w:tcW w:w="3900" w:type="dxa"/>
            <w:shd w:val="clear" w:color="auto" w:fill="F7F9FB"/>
          </w:tcPr>
          <w:p w14:paraId="1B5EDFDD" w14:textId="77777777" w:rsidR="007F622D" w:rsidRDefault="00000000">
            <w:pPr>
              <w:spacing w:after="0" w:line="252" w:lineRule="auto"/>
            </w:pPr>
            <w:r>
              <w:rPr>
                <w:sz w:val="15"/>
              </w:rPr>
              <w:t>Network / exposure</w:t>
            </w:r>
          </w:p>
        </w:tc>
        <w:tc>
          <w:tcPr>
            <w:tcW w:w="5460" w:type="dxa"/>
            <w:shd w:val="clear" w:color="auto" w:fill="F7F9FB"/>
          </w:tcPr>
          <w:p w14:paraId="21BEE0AD" w14:textId="77777777" w:rsidR="007F622D" w:rsidRDefault="00000000">
            <w:pPr>
              <w:spacing w:after="0" w:line="252" w:lineRule="auto"/>
            </w:pPr>
            <w:r>
              <w:rPr>
                <w:sz w:val="15"/>
              </w:rPr>
              <w:t>________________________________________</w:t>
            </w:r>
          </w:p>
        </w:tc>
      </w:tr>
      <w:tr w:rsidR="007F622D" w14:paraId="54803A91" w14:textId="77777777">
        <w:trPr>
          <w:cantSplit/>
        </w:trPr>
        <w:tc>
          <w:tcPr>
            <w:tcW w:w="3900" w:type="dxa"/>
          </w:tcPr>
          <w:p w14:paraId="41F65598" w14:textId="77777777" w:rsidR="007F622D" w:rsidRDefault="00000000">
            <w:pPr>
              <w:spacing w:after="0" w:line="252" w:lineRule="auto"/>
            </w:pPr>
            <w:r>
              <w:rPr>
                <w:sz w:val="15"/>
              </w:rPr>
              <w:t>Provider responsibility</w:t>
            </w:r>
          </w:p>
        </w:tc>
        <w:tc>
          <w:tcPr>
            <w:tcW w:w="5460" w:type="dxa"/>
          </w:tcPr>
          <w:p w14:paraId="223E8BA7" w14:textId="77777777" w:rsidR="007F622D" w:rsidRDefault="00000000">
            <w:pPr>
              <w:spacing w:after="0" w:line="252" w:lineRule="auto"/>
            </w:pPr>
            <w:r>
              <w:rPr>
                <w:sz w:val="15"/>
              </w:rPr>
              <w:t>________________________________________</w:t>
            </w:r>
          </w:p>
        </w:tc>
      </w:tr>
      <w:tr w:rsidR="007F622D" w14:paraId="3D7C352D" w14:textId="77777777">
        <w:trPr>
          <w:cantSplit/>
        </w:trPr>
        <w:tc>
          <w:tcPr>
            <w:tcW w:w="3900" w:type="dxa"/>
            <w:shd w:val="clear" w:color="auto" w:fill="F7F9FB"/>
          </w:tcPr>
          <w:p w14:paraId="5653AFA8" w14:textId="77777777" w:rsidR="007F622D" w:rsidRDefault="00000000">
            <w:pPr>
              <w:spacing w:after="0" w:line="252" w:lineRule="auto"/>
            </w:pPr>
            <w:r>
              <w:rPr>
                <w:sz w:val="15"/>
              </w:rPr>
              <w:t>Customer responsibility</w:t>
            </w:r>
          </w:p>
        </w:tc>
        <w:tc>
          <w:tcPr>
            <w:tcW w:w="5460" w:type="dxa"/>
            <w:shd w:val="clear" w:color="auto" w:fill="F7F9FB"/>
          </w:tcPr>
          <w:p w14:paraId="638697D8" w14:textId="77777777" w:rsidR="007F622D" w:rsidRDefault="00000000">
            <w:pPr>
              <w:spacing w:after="0" w:line="252" w:lineRule="auto"/>
            </w:pPr>
            <w:r>
              <w:rPr>
                <w:sz w:val="15"/>
              </w:rPr>
              <w:t>________________________________________</w:t>
            </w:r>
          </w:p>
        </w:tc>
      </w:tr>
      <w:tr w:rsidR="007F622D" w14:paraId="6989EFCB" w14:textId="77777777">
        <w:trPr>
          <w:cantSplit/>
        </w:trPr>
        <w:tc>
          <w:tcPr>
            <w:tcW w:w="3900" w:type="dxa"/>
          </w:tcPr>
          <w:p w14:paraId="6110D4EA" w14:textId="77777777" w:rsidR="007F622D" w:rsidRDefault="00000000">
            <w:pPr>
              <w:spacing w:after="0" w:line="252" w:lineRule="auto"/>
            </w:pPr>
            <w:r>
              <w:rPr>
                <w:sz w:val="15"/>
              </w:rPr>
              <w:t>Evidence / assessment / findings</w:t>
            </w:r>
          </w:p>
        </w:tc>
        <w:tc>
          <w:tcPr>
            <w:tcW w:w="5460" w:type="dxa"/>
          </w:tcPr>
          <w:p w14:paraId="5DC4FF7B" w14:textId="77777777" w:rsidR="007F622D" w:rsidRDefault="00000000">
            <w:pPr>
              <w:spacing w:after="0" w:line="252" w:lineRule="auto"/>
            </w:pPr>
            <w:r>
              <w:rPr>
                <w:sz w:val="15"/>
              </w:rPr>
              <w:t>________________________________________</w:t>
            </w:r>
          </w:p>
        </w:tc>
      </w:tr>
      <w:tr w:rsidR="007F622D" w14:paraId="494F60ED" w14:textId="77777777">
        <w:trPr>
          <w:cantSplit/>
        </w:trPr>
        <w:tc>
          <w:tcPr>
            <w:tcW w:w="3900" w:type="dxa"/>
            <w:shd w:val="clear" w:color="auto" w:fill="F7F9FB"/>
          </w:tcPr>
          <w:p w14:paraId="6BC11DFA" w14:textId="77777777" w:rsidR="007F622D" w:rsidRDefault="00000000">
            <w:pPr>
              <w:spacing w:after="0" w:line="252" w:lineRule="auto"/>
            </w:pPr>
            <w:r>
              <w:rPr>
                <w:sz w:val="15"/>
              </w:rPr>
              <w:t>Recovery / incident / exit</w:t>
            </w:r>
          </w:p>
        </w:tc>
        <w:tc>
          <w:tcPr>
            <w:tcW w:w="5460" w:type="dxa"/>
            <w:shd w:val="clear" w:color="auto" w:fill="F7F9FB"/>
          </w:tcPr>
          <w:p w14:paraId="6AA7FADA" w14:textId="77777777" w:rsidR="007F622D" w:rsidRDefault="00000000">
            <w:pPr>
              <w:spacing w:after="0" w:line="252" w:lineRule="auto"/>
            </w:pPr>
            <w:r>
              <w:rPr>
                <w:sz w:val="15"/>
              </w:rPr>
              <w:t>________________________________________</w:t>
            </w:r>
          </w:p>
        </w:tc>
      </w:tr>
    </w:tbl>
    <w:p w14:paraId="054634E0" w14:textId="77777777" w:rsidR="007F622D" w:rsidRDefault="007F622D">
      <w:pPr>
        <w:spacing w:after="0"/>
      </w:pPr>
    </w:p>
    <w:p w14:paraId="71672181" w14:textId="77777777" w:rsidR="007F622D" w:rsidRDefault="00000000">
      <w:pPr>
        <w:pStyle w:val="Heading2"/>
      </w:pPr>
      <w:bookmarkStart w:id="99" w:name="_Toc234938675"/>
      <w:r>
        <w:t>30.2 Cloud control workpaper</w:t>
      </w:r>
      <w:bookmarkEnd w:id="99"/>
    </w:p>
    <w:tbl>
      <w:tblPr>
        <w:tblStyle w:val="TableGrid"/>
        <w:tblW w:w="9360" w:type="dxa"/>
        <w:tblInd w:w="120" w:type="dxa"/>
        <w:tblLayout w:type="fixed"/>
        <w:tblLook w:val="04A0" w:firstRow="1" w:lastRow="0" w:firstColumn="1" w:lastColumn="0" w:noHBand="0" w:noVBand="1"/>
      </w:tblPr>
      <w:tblGrid>
        <w:gridCol w:w="3900"/>
        <w:gridCol w:w="5460"/>
      </w:tblGrid>
      <w:tr w:rsidR="007F622D" w14:paraId="4592A3FD" w14:textId="77777777">
        <w:trPr>
          <w:cantSplit/>
          <w:tblHeader/>
        </w:trPr>
        <w:tc>
          <w:tcPr>
            <w:tcW w:w="3900" w:type="dxa"/>
            <w:shd w:val="clear" w:color="auto" w:fill="18324A"/>
            <w:tcMar>
              <w:top w:w="90" w:type="dxa"/>
              <w:left w:w="120" w:type="dxa"/>
              <w:bottom w:w="90" w:type="dxa"/>
              <w:right w:w="120" w:type="dxa"/>
            </w:tcMar>
            <w:vAlign w:val="center"/>
          </w:tcPr>
          <w:p w14:paraId="1C7D518B" w14:textId="77777777" w:rsidR="007F622D"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0EAE08C2" w14:textId="77777777" w:rsidR="007F622D" w:rsidRDefault="00000000">
            <w:pPr>
              <w:spacing w:after="0"/>
            </w:pPr>
            <w:r>
              <w:rPr>
                <w:b/>
                <w:color w:val="FFFFFF"/>
                <w:sz w:val="15"/>
              </w:rPr>
              <w:t>Entry</w:t>
            </w:r>
          </w:p>
        </w:tc>
      </w:tr>
      <w:tr w:rsidR="007F622D" w14:paraId="63679665" w14:textId="77777777">
        <w:trPr>
          <w:cantSplit/>
        </w:trPr>
        <w:tc>
          <w:tcPr>
            <w:tcW w:w="3900" w:type="dxa"/>
          </w:tcPr>
          <w:p w14:paraId="25A9EC84" w14:textId="77777777" w:rsidR="007F622D" w:rsidRDefault="00000000">
            <w:pPr>
              <w:spacing w:after="0" w:line="252" w:lineRule="auto"/>
            </w:pPr>
            <w:r>
              <w:rPr>
                <w:sz w:val="15"/>
              </w:rPr>
              <w:t>Requirement / framework / version</w:t>
            </w:r>
          </w:p>
        </w:tc>
        <w:tc>
          <w:tcPr>
            <w:tcW w:w="5460" w:type="dxa"/>
          </w:tcPr>
          <w:p w14:paraId="02E341FF" w14:textId="77777777" w:rsidR="007F622D" w:rsidRDefault="00000000">
            <w:pPr>
              <w:spacing w:after="0" w:line="252" w:lineRule="auto"/>
            </w:pPr>
            <w:r>
              <w:rPr>
                <w:sz w:val="15"/>
              </w:rPr>
              <w:t>________________________________________</w:t>
            </w:r>
          </w:p>
        </w:tc>
      </w:tr>
      <w:tr w:rsidR="007F622D" w14:paraId="05EAE8D5" w14:textId="77777777">
        <w:trPr>
          <w:cantSplit/>
        </w:trPr>
        <w:tc>
          <w:tcPr>
            <w:tcW w:w="3900" w:type="dxa"/>
            <w:shd w:val="clear" w:color="auto" w:fill="F7F9FB"/>
          </w:tcPr>
          <w:p w14:paraId="18019AD4" w14:textId="77777777" w:rsidR="007F622D" w:rsidRDefault="00000000">
            <w:pPr>
              <w:spacing w:after="0" w:line="252" w:lineRule="auto"/>
            </w:pPr>
            <w:r>
              <w:rPr>
                <w:sz w:val="15"/>
              </w:rPr>
              <w:t>Scope / population / responsibility</w:t>
            </w:r>
          </w:p>
        </w:tc>
        <w:tc>
          <w:tcPr>
            <w:tcW w:w="5460" w:type="dxa"/>
            <w:shd w:val="clear" w:color="auto" w:fill="F7F9FB"/>
          </w:tcPr>
          <w:p w14:paraId="109D8458" w14:textId="77777777" w:rsidR="007F622D" w:rsidRDefault="00000000">
            <w:pPr>
              <w:spacing w:after="0" w:line="252" w:lineRule="auto"/>
            </w:pPr>
            <w:r>
              <w:rPr>
                <w:sz w:val="15"/>
              </w:rPr>
              <w:t>________________________________________</w:t>
            </w:r>
          </w:p>
        </w:tc>
      </w:tr>
      <w:tr w:rsidR="007F622D" w14:paraId="54332FDE" w14:textId="77777777">
        <w:trPr>
          <w:cantSplit/>
        </w:trPr>
        <w:tc>
          <w:tcPr>
            <w:tcW w:w="3900" w:type="dxa"/>
          </w:tcPr>
          <w:p w14:paraId="1FF2E416" w14:textId="77777777" w:rsidR="007F622D" w:rsidRDefault="00000000">
            <w:pPr>
              <w:spacing w:after="0" w:line="252" w:lineRule="auto"/>
            </w:pPr>
            <w:r>
              <w:rPr>
                <w:sz w:val="15"/>
              </w:rPr>
              <w:t>Architecture / implementation</w:t>
            </w:r>
          </w:p>
        </w:tc>
        <w:tc>
          <w:tcPr>
            <w:tcW w:w="5460" w:type="dxa"/>
          </w:tcPr>
          <w:p w14:paraId="4424D604" w14:textId="77777777" w:rsidR="007F622D" w:rsidRDefault="00000000">
            <w:pPr>
              <w:spacing w:after="0" w:line="252" w:lineRule="auto"/>
            </w:pPr>
            <w:r>
              <w:rPr>
                <w:sz w:val="15"/>
              </w:rPr>
              <w:t>________________________________________</w:t>
            </w:r>
          </w:p>
        </w:tc>
      </w:tr>
      <w:tr w:rsidR="007F622D" w14:paraId="5FD6D636" w14:textId="77777777">
        <w:trPr>
          <w:cantSplit/>
        </w:trPr>
        <w:tc>
          <w:tcPr>
            <w:tcW w:w="3900" w:type="dxa"/>
            <w:shd w:val="clear" w:color="auto" w:fill="F7F9FB"/>
          </w:tcPr>
          <w:p w14:paraId="4AC03E60" w14:textId="77777777" w:rsidR="007F622D" w:rsidRDefault="00000000">
            <w:pPr>
              <w:spacing w:after="0" w:line="252" w:lineRule="auto"/>
            </w:pPr>
            <w:r>
              <w:rPr>
                <w:sz w:val="15"/>
              </w:rPr>
              <w:t>IaC / policy / configuration</w:t>
            </w:r>
          </w:p>
        </w:tc>
        <w:tc>
          <w:tcPr>
            <w:tcW w:w="5460" w:type="dxa"/>
            <w:shd w:val="clear" w:color="auto" w:fill="F7F9FB"/>
          </w:tcPr>
          <w:p w14:paraId="4C25C3D6" w14:textId="77777777" w:rsidR="007F622D" w:rsidRDefault="00000000">
            <w:pPr>
              <w:spacing w:after="0" w:line="252" w:lineRule="auto"/>
            </w:pPr>
            <w:r>
              <w:rPr>
                <w:sz w:val="15"/>
              </w:rPr>
              <w:t>________________________________________</w:t>
            </w:r>
          </w:p>
        </w:tc>
      </w:tr>
      <w:tr w:rsidR="007F622D" w14:paraId="3A4C85A3" w14:textId="77777777">
        <w:trPr>
          <w:cantSplit/>
        </w:trPr>
        <w:tc>
          <w:tcPr>
            <w:tcW w:w="3900" w:type="dxa"/>
          </w:tcPr>
          <w:p w14:paraId="4FE4BDEB" w14:textId="77777777" w:rsidR="007F622D" w:rsidRDefault="00000000">
            <w:pPr>
              <w:spacing w:after="0" w:line="252" w:lineRule="auto"/>
            </w:pPr>
            <w:r>
              <w:rPr>
                <w:sz w:val="15"/>
              </w:rPr>
              <w:t>Process / owner / frequency</w:t>
            </w:r>
          </w:p>
        </w:tc>
        <w:tc>
          <w:tcPr>
            <w:tcW w:w="5460" w:type="dxa"/>
          </w:tcPr>
          <w:p w14:paraId="1556B438" w14:textId="77777777" w:rsidR="007F622D" w:rsidRDefault="00000000">
            <w:pPr>
              <w:spacing w:after="0" w:line="252" w:lineRule="auto"/>
            </w:pPr>
            <w:r>
              <w:rPr>
                <w:sz w:val="15"/>
              </w:rPr>
              <w:t>________________________________________</w:t>
            </w:r>
          </w:p>
        </w:tc>
      </w:tr>
      <w:tr w:rsidR="007F622D" w14:paraId="508AC143" w14:textId="77777777">
        <w:trPr>
          <w:cantSplit/>
        </w:trPr>
        <w:tc>
          <w:tcPr>
            <w:tcW w:w="3900" w:type="dxa"/>
            <w:shd w:val="clear" w:color="auto" w:fill="F7F9FB"/>
          </w:tcPr>
          <w:p w14:paraId="24AF8805" w14:textId="77777777" w:rsidR="007F622D" w:rsidRDefault="00000000">
            <w:pPr>
              <w:spacing w:after="0" w:line="252" w:lineRule="auto"/>
            </w:pPr>
            <w:r>
              <w:rPr>
                <w:sz w:val="15"/>
              </w:rPr>
              <w:t>Evidence source / query / date</w:t>
            </w:r>
          </w:p>
        </w:tc>
        <w:tc>
          <w:tcPr>
            <w:tcW w:w="5460" w:type="dxa"/>
            <w:shd w:val="clear" w:color="auto" w:fill="F7F9FB"/>
          </w:tcPr>
          <w:p w14:paraId="7D01FE6E" w14:textId="77777777" w:rsidR="007F622D" w:rsidRDefault="00000000">
            <w:pPr>
              <w:spacing w:after="0" w:line="252" w:lineRule="auto"/>
            </w:pPr>
            <w:r>
              <w:rPr>
                <w:sz w:val="15"/>
              </w:rPr>
              <w:t>________________________________________</w:t>
            </w:r>
          </w:p>
        </w:tc>
      </w:tr>
      <w:tr w:rsidR="007F622D" w14:paraId="17E47E08" w14:textId="77777777">
        <w:trPr>
          <w:cantSplit/>
        </w:trPr>
        <w:tc>
          <w:tcPr>
            <w:tcW w:w="3900" w:type="dxa"/>
          </w:tcPr>
          <w:p w14:paraId="7625188E" w14:textId="77777777" w:rsidR="007F622D" w:rsidRDefault="00000000">
            <w:pPr>
              <w:spacing w:after="0" w:line="252" w:lineRule="auto"/>
            </w:pPr>
            <w:r>
              <w:rPr>
                <w:sz w:val="15"/>
              </w:rPr>
              <w:t>Test / result / exceptions</w:t>
            </w:r>
          </w:p>
        </w:tc>
        <w:tc>
          <w:tcPr>
            <w:tcW w:w="5460" w:type="dxa"/>
          </w:tcPr>
          <w:p w14:paraId="082BEB09" w14:textId="77777777" w:rsidR="007F622D" w:rsidRDefault="00000000">
            <w:pPr>
              <w:spacing w:after="0" w:line="252" w:lineRule="auto"/>
            </w:pPr>
            <w:r>
              <w:rPr>
                <w:sz w:val="15"/>
              </w:rPr>
              <w:t>________________________________________</w:t>
            </w:r>
          </w:p>
        </w:tc>
      </w:tr>
      <w:tr w:rsidR="007F622D" w14:paraId="28F9FFCF" w14:textId="77777777">
        <w:trPr>
          <w:cantSplit/>
        </w:trPr>
        <w:tc>
          <w:tcPr>
            <w:tcW w:w="3900" w:type="dxa"/>
            <w:shd w:val="clear" w:color="auto" w:fill="F7F9FB"/>
          </w:tcPr>
          <w:p w14:paraId="33C3B081" w14:textId="77777777" w:rsidR="007F622D" w:rsidRDefault="00000000">
            <w:pPr>
              <w:spacing w:after="0" w:line="252" w:lineRule="auto"/>
            </w:pPr>
            <w:r>
              <w:rPr>
                <w:sz w:val="15"/>
              </w:rPr>
              <w:t>Risk / cause / interim protection</w:t>
            </w:r>
          </w:p>
        </w:tc>
        <w:tc>
          <w:tcPr>
            <w:tcW w:w="5460" w:type="dxa"/>
            <w:shd w:val="clear" w:color="auto" w:fill="F7F9FB"/>
          </w:tcPr>
          <w:p w14:paraId="75571628" w14:textId="77777777" w:rsidR="007F622D" w:rsidRDefault="00000000">
            <w:pPr>
              <w:spacing w:after="0" w:line="252" w:lineRule="auto"/>
            </w:pPr>
            <w:r>
              <w:rPr>
                <w:sz w:val="15"/>
              </w:rPr>
              <w:t>________________________________________</w:t>
            </w:r>
          </w:p>
        </w:tc>
      </w:tr>
      <w:tr w:rsidR="007F622D" w14:paraId="16AEE397" w14:textId="77777777">
        <w:trPr>
          <w:cantSplit/>
        </w:trPr>
        <w:tc>
          <w:tcPr>
            <w:tcW w:w="3900" w:type="dxa"/>
          </w:tcPr>
          <w:p w14:paraId="19D764AB" w14:textId="77777777" w:rsidR="007F622D" w:rsidRDefault="00000000">
            <w:pPr>
              <w:spacing w:after="0" w:line="252" w:lineRule="auto"/>
            </w:pPr>
            <w:r>
              <w:rPr>
                <w:sz w:val="15"/>
              </w:rPr>
              <w:t>Action / owner / due date</w:t>
            </w:r>
          </w:p>
        </w:tc>
        <w:tc>
          <w:tcPr>
            <w:tcW w:w="5460" w:type="dxa"/>
          </w:tcPr>
          <w:p w14:paraId="773DBDFF" w14:textId="77777777" w:rsidR="007F622D" w:rsidRDefault="00000000">
            <w:pPr>
              <w:spacing w:after="0" w:line="252" w:lineRule="auto"/>
            </w:pPr>
            <w:r>
              <w:rPr>
                <w:sz w:val="15"/>
              </w:rPr>
              <w:t>________________________________________</w:t>
            </w:r>
          </w:p>
        </w:tc>
      </w:tr>
      <w:tr w:rsidR="007F622D" w14:paraId="0BDAA6D5" w14:textId="77777777">
        <w:trPr>
          <w:cantSplit/>
        </w:trPr>
        <w:tc>
          <w:tcPr>
            <w:tcW w:w="3900" w:type="dxa"/>
            <w:shd w:val="clear" w:color="auto" w:fill="F7F9FB"/>
          </w:tcPr>
          <w:p w14:paraId="4E5DC663" w14:textId="77777777" w:rsidR="007F622D" w:rsidRDefault="00000000">
            <w:pPr>
              <w:spacing w:after="0" w:line="252" w:lineRule="auto"/>
            </w:pPr>
            <w:r>
              <w:rPr>
                <w:sz w:val="15"/>
              </w:rPr>
              <w:t>Retest / closure</w:t>
            </w:r>
          </w:p>
        </w:tc>
        <w:tc>
          <w:tcPr>
            <w:tcW w:w="5460" w:type="dxa"/>
            <w:shd w:val="clear" w:color="auto" w:fill="F7F9FB"/>
          </w:tcPr>
          <w:p w14:paraId="7E909615" w14:textId="77777777" w:rsidR="007F622D" w:rsidRDefault="00000000">
            <w:pPr>
              <w:spacing w:after="0" w:line="252" w:lineRule="auto"/>
            </w:pPr>
            <w:r>
              <w:rPr>
                <w:sz w:val="15"/>
              </w:rPr>
              <w:t>________________________________________</w:t>
            </w:r>
          </w:p>
        </w:tc>
      </w:tr>
    </w:tbl>
    <w:p w14:paraId="5E3EEEF3" w14:textId="77777777" w:rsidR="007F622D" w:rsidRDefault="007F622D">
      <w:pPr>
        <w:spacing w:after="0"/>
      </w:pPr>
    </w:p>
    <w:p w14:paraId="2F61DB9C" w14:textId="77777777" w:rsidR="007F622D" w:rsidRDefault="00000000">
      <w:pPr>
        <w:pStyle w:val="Heading2"/>
      </w:pPr>
      <w:bookmarkStart w:id="100" w:name="_Toc234938676"/>
      <w:r>
        <w:t>30.3 Provider assurance review</w:t>
      </w:r>
      <w:bookmarkEnd w:id="100"/>
    </w:p>
    <w:tbl>
      <w:tblPr>
        <w:tblStyle w:val="TableGrid"/>
        <w:tblW w:w="9360" w:type="dxa"/>
        <w:tblInd w:w="120" w:type="dxa"/>
        <w:tblLayout w:type="fixed"/>
        <w:tblLook w:val="04A0" w:firstRow="1" w:lastRow="0" w:firstColumn="1" w:lastColumn="0" w:noHBand="0" w:noVBand="1"/>
      </w:tblPr>
      <w:tblGrid>
        <w:gridCol w:w="3900"/>
        <w:gridCol w:w="5460"/>
      </w:tblGrid>
      <w:tr w:rsidR="007F622D" w14:paraId="2D7758D3" w14:textId="77777777">
        <w:trPr>
          <w:cantSplit/>
          <w:tblHeader/>
        </w:trPr>
        <w:tc>
          <w:tcPr>
            <w:tcW w:w="3900" w:type="dxa"/>
            <w:shd w:val="clear" w:color="auto" w:fill="18324A"/>
            <w:tcMar>
              <w:top w:w="90" w:type="dxa"/>
              <w:left w:w="120" w:type="dxa"/>
              <w:bottom w:w="90" w:type="dxa"/>
              <w:right w:w="120" w:type="dxa"/>
            </w:tcMar>
            <w:vAlign w:val="center"/>
          </w:tcPr>
          <w:p w14:paraId="5832C8C3" w14:textId="77777777" w:rsidR="007F622D"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2F4CB98E" w14:textId="77777777" w:rsidR="007F622D" w:rsidRDefault="00000000">
            <w:pPr>
              <w:spacing w:after="0"/>
            </w:pPr>
            <w:r>
              <w:rPr>
                <w:b/>
                <w:color w:val="FFFFFF"/>
                <w:sz w:val="15"/>
              </w:rPr>
              <w:t>Entry</w:t>
            </w:r>
          </w:p>
        </w:tc>
      </w:tr>
      <w:tr w:rsidR="007F622D" w14:paraId="36681A38" w14:textId="77777777">
        <w:trPr>
          <w:cantSplit/>
        </w:trPr>
        <w:tc>
          <w:tcPr>
            <w:tcW w:w="3900" w:type="dxa"/>
          </w:tcPr>
          <w:p w14:paraId="56976121" w14:textId="0A8AAAA1" w:rsidR="007F622D" w:rsidRDefault="004D2CD7">
            <w:pPr>
              <w:spacing w:after="0" w:line="252" w:lineRule="auto"/>
            </w:pPr>
            <w:r>
              <w:rPr>
                <w:sz w:val="15"/>
              </w:rPr>
              <w:t>Provider/service/entity</w:t>
            </w:r>
          </w:p>
        </w:tc>
        <w:tc>
          <w:tcPr>
            <w:tcW w:w="5460" w:type="dxa"/>
          </w:tcPr>
          <w:p w14:paraId="08761DF6" w14:textId="77777777" w:rsidR="007F622D" w:rsidRDefault="00000000">
            <w:pPr>
              <w:spacing w:after="0" w:line="252" w:lineRule="auto"/>
            </w:pPr>
            <w:r>
              <w:rPr>
                <w:sz w:val="15"/>
              </w:rPr>
              <w:t>________________________________________</w:t>
            </w:r>
          </w:p>
        </w:tc>
      </w:tr>
      <w:tr w:rsidR="007F622D" w14:paraId="37EC0DD5" w14:textId="77777777">
        <w:trPr>
          <w:cantSplit/>
        </w:trPr>
        <w:tc>
          <w:tcPr>
            <w:tcW w:w="3900" w:type="dxa"/>
            <w:shd w:val="clear" w:color="auto" w:fill="F7F9FB"/>
          </w:tcPr>
          <w:p w14:paraId="52C2A47E" w14:textId="36822866" w:rsidR="007F622D" w:rsidRDefault="004D2CD7">
            <w:pPr>
              <w:spacing w:after="0" w:line="252" w:lineRule="auto"/>
            </w:pPr>
            <w:r>
              <w:rPr>
                <w:sz w:val="15"/>
              </w:rPr>
              <w:t>Artifact/issuer/period</w:t>
            </w:r>
          </w:p>
        </w:tc>
        <w:tc>
          <w:tcPr>
            <w:tcW w:w="5460" w:type="dxa"/>
            <w:shd w:val="clear" w:color="auto" w:fill="F7F9FB"/>
          </w:tcPr>
          <w:p w14:paraId="102D60ED" w14:textId="77777777" w:rsidR="007F622D" w:rsidRDefault="00000000">
            <w:pPr>
              <w:spacing w:after="0" w:line="252" w:lineRule="auto"/>
            </w:pPr>
            <w:r>
              <w:rPr>
                <w:sz w:val="15"/>
              </w:rPr>
              <w:t>________________________________________</w:t>
            </w:r>
          </w:p>
        </w:tc>
      </w:tr>
      <w:tr w:rsidR="007F622D" w14:paraId="059CCF31" w14:textId="77777777">
        <w:trPr>
          <w:cantSplit/>
        </w:trPr>
        <w:tc>
          <w:tcPr>
            <w:tcW w:w="3900" w:type="dxa"/>
          </w:tcPr>
          <w:p w14:paraId="75DB84E2" w14:textId="26DFA94E" w:rsidR="007F622D" w:rsidRDefault="004D2CD7">
            <w:pPr>
              <w:spacing w:after="0" w:line="252" w:lineRule="auto"/>
            </w:pPr>
            <w:r>
              <w:rPr>
                <w:sz w:val="15"/>
              </w:rPr>
              <w:t>Scope/regions/criteria</w:t>
            </w:r>
          </w:p>
        </w:tc>
        <w:tc>
          <w:tcPr>
            <w:tcW w:w="5460" w:type="dxa"/>
          </w:tcPr>
          <w:p w14:paraId="0185D082" w14:textId="77777777" w:rsidR="007F622D" w:rsidRDefault="00000000">
            <w:pPr>
              <w:spacing w:after="0" w:line="252" w:lineRule="auto"/>
            </w:pPr>
            <w:r>
              <w:rPr>
                <w:sz w:val="15"/>
              </w:rPr>
              <w:t>________________________________________</w:t>
            </w:r>
          </w:p>
        </w:tc>
      </w:tr>
      <w:tr w:rsidR="007F622D" w14:paraId="5CE38FFA" w14:textId="77777777">
        <w:trPr>
          <w:cantSplit/>
        </w:trPr>
        <w:tc>
          <w:tcPr>
            <w:tcW w:w="3900" w:type="dxa"/>
            <w:shd w:val="clear" w:color="auto" w:fill="F7F9FB"/>
          </w:tcPr>
          <w:p w14:paraId="6BC5349C" w14:textId="73394F0A" w:rsidR="007F622D" w:rsidRDefault="004D2CD7">
            <w:pPr>
              <w:spacing w:after="0" w:line="252" w:lineRule="auto"/>
            </w:pPr>
            <w:r>
              <w:rPr>
                <w:sz w:val="15"/>
              </w:rPr>
              <w:t>Opinion/certificate</w:t>
            </w:r>
            <w:r w:rsidR="00000000">
              <w:rPr>
                <w:sz w:val="15"/>
              </w:rPr>
              <w:t xml:space="preserve"> status</w:t>
            </w:r>
          </w:p>
        </w:tc>
        <w:tc>
          <w:tcPr>
            <w:tcW w:w="5460" w:type="dxa"/>
            <w:shd w:val="clear" w:color="auto" w:fill="F7F9FB"/>
          </w:tcPr>
          <w:p w14:paraId="078037A6" w14:textId="77777777" w:rsidR="007F622D" w:rsidRDefault="00000000">
            <w:pPr>
              <w:spacing w:after="0" w:line="252" w:lineRule="auto"/>
            </w:pPr>
            <w:r>
              <w:rPr>
                <w:sz w:val="15"/>
              </w:rPr>
              <w:t>________________________________________</w:t>
            </w:r>
          </w:p>
        </w:tc>
      </w:tr>
      <w:tr w:rsidR="007F622D" w14:paraId="31C848C0" w14:textId="77777777">
        <w:trPr>
          <w:cantSplit/>
        </w:trPr>
        <w:tc>
          <w:tcPr>
            <w:tcW w:w="3900" w:type="dxa"/>
          </w:tcPr>
          <w:p w14:paraId="21175E43" w14:textId="592142AD" w:rsidR="007F622D" w:rsidRDefault="004D2CD7">
            <w:pPr>
              <w:spacing w:after="0" w:line="252" w:lineRule="auto"/>
            </w:pPr>
            <w:r>
              <w:rPr>
                <w:sz w:val="15"/>
              </w:rPr>
              <w:t>Tests/exceptions/findings</w:t>
            </w:r>
          </w:p>
        </w:tc>
        <w:tc>
          <w:tcPr>
            <w:tcW w:w="5460" w:type="dxa"/>
          </w:tcPr>
          <w:p w14:paraId="1887EE29" w14:textId="77777777" w:rsidR="007F622D" w:rsidRDefault="00000000">
            <w:pPr>
              <w:spacing w:after="0" w:line="252" w:lineRule="auto"/>
            </w:pPr>
            <w:r>
              <w:rPr>
                <w:sz w:val="15"/>
              </w:rPr>
              <w:t>________________________________________</w:t>
            </w:r>
          </w:p>
        </w:tc>
      </w:tr>
      <w:tr w:rsidR="007F622D" w14:paraId="61427C65" w14:textId="77777777">
        <w:trPr>
          <w:cantSplit/>
        </w:trPr>
        <w:tc>
          <w:tcPr>
            <w:tcW w:w="3900" w:type="dxa"/>
            <w:shd w:val="clear" w:color="auto" w:fill="F7F9FB"/>
          </w:tcPr>
          <w:p w14:paraId="6B9BCDE1" w14:textId="77777777" w:rsidR="007F622D" w:rsidRDefault="00000000">
            <w:pPr>
              <w:spacing w:after="0" w:line="252" w:lineRule="auto"/>
            </w:pPr>
            <w:r>
              <w:rPr>
                <w:sz w:val="15"/>
              </w:rPr>
              <w:t>CUECs / customer duties</w:t>
            </w:r>
          </w:p>
        </w:tc>
        <w:tc>
          <w:tcPr>
            <w:tcW w:w="5460" w:type="dxa"/>
            <w:shd w:val="clear" w:color="auto" w:fill="F7F9FB"/>
          </w:tcPr>
          <w:p w14:paraId="533632AA" w14:textId="77777777" w:rsidR="007F622D" w:rsidRDefault="00000000">
            <w:pPr>
              <w:spacing w:after="0" w:line="252" w:lineRule="auto"/>
            </w:pPr>
            <w:r>
              <w:rPr>
                <w:sz w:val="15"/>
              </w:rPr>
              <w:t>________________________________________</w:t>
            </w:r>
          </w:p>
        </w:tc>
      </w:tr>
      <w:tr w:rsidR="007F622D" w14:paraId="2AEF3459" w14:textId="77777777">
        <w:trPr>
          <w:cantSplit/>
        </w:trPr>
        <w:tc>
          <w:tcPr>
            <w:tcW w:w="3900" w:type="dxa"/>
          </w:tcPr>
          <w:p w14:paraId="4EAB2A53" w14:textId="77777777" w:rsidR="007F622D" w:rsidRDefault="00000000">
            <w:pPr>
              <w:spacing w:after="0" w:line="252" w:lineRule="auto"/>
            </w:pPr>
            <w:r>
              <w:rPr>
                <w:sz w:val="15"/>
              </w:rPr>
              <w:t>Subservice organizations</w:t>
            </w:r>
          </w:p>
        </w:tc>
        <w:tc>
          <w:tcPr>
            <w:tcW w:w="5460" w:type="dxa"/>
          </w:tcPr>
          <w:p w14:paraId="178380C1" w14:textId="77777777" w:rsidR="007F622D" w:rsidRDefault="00000000">
            <w:pPr>
              <w:spacing w:after="0" w:line="252" w:lineRule="auto"/>
            </w:pPr>
            <w:r>
              <w:rPr>
                <w:sz w:val="15"/>
              </w:rPr>
              <w:t>________________________________________</w:t>
            </w:r>
          </w:p>
        </w:tc>
      </w:tr>
      <w:tr w:rsidR="007F622D" w14:paraId="2C8E99B8" w14:textId="77777777">
        <w:trPr>
          <w:cantSplit/>
        </w:trPr>
        <w:tc>
          <w:tcPr>
            <w:tcW w:w="3900" w:type="dxa"/>
            <w:shd w:val="clear" w:color="auto" w:fill="F7F9FB"/>
          </w:tcPr>
          <w:p w14:paraId="35B7F1B4" w14:textId="739A8BBC" w:rsidR="007F622D" w:rsidRDefault="00000000">
            <w:pPr>
              <w:spacing w:after="0" w:line="252" w:lineRule="auto"/>
            </w:pPr>
            <w:r>
              <w:rPr>
                <w:sz w:val="15"/>
              </w:rPr>
              <w:t xml:space="preserve">Subsequent </w:t>
            </w:r>
            <w:r w:rsidR="004D2CD7">
              <w:rPr>
                <w:sz w:val="15"/>
              </w:rPr>
              <w:t>events/changes</w:t>
            </w:r>
          </w:p>
        </w:tc>
        <w:tc>
          <w:tcPr>
            <w:tcW w:w="5460" w:type="dxa"/>
            <w:shd w:val="clear" w:color="auto" w:fill="F7F9FB"/>
          </w:tcPr>
          <w:p w14:paraId="6CC06925" w14:textId="77777777" w:rsidR="007F622D" w:rsidRDefault="00000000">
            <w:pPr>
              <w:spacing w:after="0" w:line="252" w:lineRule="auto"/>
            </w:pPr>
            <w:r>
              <w:rPr>
                <w:sz w:val="15"/>
              </w:rPr>
              <w:t>________________________________________</w:t>
            </w:r>
          </w:p>
        </w:tc>
      </w:tr>
      <w:tr w:rsidR="007F622D" w14:paraId="000522AC" w14:textId="77777777">
        <w:trPr>
          <w:cantSplit/>
        </w:trPr>
        <w:tc>
          <w:tcPr>
            <w:tcW w:w="3900" w:type="dxa"/>
          </w:tcPr>
          <w:p w14:paraId="75ABE342" w14:textId="7F8BC216" w:rsidR="007F622D" w:rsidRDefault="004D2CD7">
            <w:pPr>
              <w:spacing w:after="0" w:line="252" w:lineRule="auto"/>
            </w:pPr>
            <w:r>
              <w:rPr>
                <w:sz w:val="15"/>
              </w:rPr>
              <w:t>Applicability/evidence</w:t>
            </w:r>
            <w:r w:rsidR="00000000">
              <w:rPr>
                <w:sz w:val="15"/>
              </w:rPr>
              <w:t xml:space="preserve"> gaps</w:t>
            </w:r>
          </w:p>
        </w:tc>
        <w:tc>
          <w:tcPr>
            <w:tcW w:w="5460" w:type="dxa"/>
          </w:tcPr>
          <w:p w14:paraId="5E3A5CC0" w14:textId="77777777" w:rsidR="007F622D" w:rsidRDefault="00000000">
            <w:pPr>
              <w:spacing w:after="0" w:line="252" w:lineRule="auto"/>
            </w:pPr>
            <w:r>
              <w:rPr>
                <w:sz w:val="15"/>
              </w:rPr>
              <w:t>________________________________________</w:t>
            </w:r>
          </w:p>
        </w:tc>
      </w:tr>
      <w:tr w:rsidR="007F622D" w14:paraId="6099F9DD" w14:textId="77777777">
        <w:trPr>
          <w:cantSplit/>
        </w:trPr>
        <w:tc>
          <w:tcPr>
            <w:tcW w:w="3900" w:type="dxa"/>
            <w:shd w:val="clear" w:color="auto" w:fill="F7F9FB"/>
          </w:tcPr>
          <w:p w14:paraId="600FC9B1" w14:textId="6FB974CE" w:rsidR="007F622D" w:rsidRDefault="004D2CD7">
            <w:pPr>
              <w:spacing w:after="0" w:line="252" w:lineRule="auto"/>
            </w:pPr>
            <w:r>
              <w:rPr>
                <w:sz w:val="15"/>
              </w:rPr>
              <w:t>Action/risk</w:t>
            </w:r>
            <w:r w:rsidR="00000000">
              <w:rPr>
                <w:sz w:val="15"/>
              </w:rPr>
              <w:t xml:space="preserve"> decision</w:t>
            </w:r>
          </w:p>
        </w:tc>
        <w:tc>
          <w:tcPr>
            <w:tcW w:w="5460" w:type="dxa"/>
            <w:shd w:val="clear" w:color="auto" w:fill="F7F9FB"/>
          </w:tcPr>
          <w:p w14:paraId="58B987C2" w14:textId="77777777" w:rsidR="007F622D" w:rsidRDefault="00000000">
            <w:pPr>
              <w:spacing w:after="0" w:line="252" w:lineRule="auto"/>
            </w:pPr>
            <w:r>
              <w:rPr>
                <w:sz w:val="15"/>
              </w:rPr>
              <w:t>________________________________________</w:t>
            </w:r>
          </w:p>
        </w:tc>
      </w:tr>
    </w:tbl>
    <w:p w14:paraId="0E136BB4" w14:textId="77777777" w:rsidR="007F622D" w:rsidRDefault="007F622D">
      <w:pPr>
        <w:spacing w:after="0"/>
      </w:pPr>
    </w:p>
    <w:p w14:paraId="1A1798C2" w14:textId="77777777" w:rsidR="007F622D" w:rsidRDefault="00000000">
      <w:pPr>
        <w:pStyle w:val="Heading2"/>
      </w:pPr>
      <w:bookmarkStart w:id="101" w:name="_Toc234938677"/>
      <w:r>
        <w:t>30.4 Incident and recovery record</w:t>
      </w:r>
      <w:bookmarkEnd w:id="101"/>
    </w:p>
    <w:tbl>
      <w:tblPr>
        <w:tblStyle w:val="TableGrid"/>
        <w:tblW w:w="9360" w:type="dxa"/>
        <w:tblInd w:w="120" w:type="dxa"/>
        <w:tblLayout w:type="fixed"/>
        <w:tblLook w:val="04A0" w:firstRow="1" w:lastRow="0" w:firstColumn="1" w:lastColumn="0" w:noHBand="0" w:noVBand="1"/>
      </w:tblPr>
      <w:tblGrid>
        <w:gridCol w:w="3900"/>
        <w:gridCol w:w="5460"/>
      </w:tblGrid>
      <w:tr w:rsidR="007F622D" w14:paraId="252849D0" w14:textId="77777777">
        <w:trPr>
          <w:cantSplit/>
          <w:tblHeader/>
        </w:trPr>
        <w:tc>
          <w:tcPr>
            <w:tcW w:w="3900" w:type="dxa"/>
            <w:shd w:val="clear" w:color="auto" w:fill="18324A"/>
            <w:tcMar>
              <w:top w:w="90" w:type="dxa"/>
              <w:left w:w="120" w:type="dxa"/>
              <w:bottom w:w="90" w:type="dxa"/>
              <w:right w:w="120" w:type="dxa"/>
            </w:tcMar>
            <w:vAlign w:val="center"/>
          </w:tcPr>
          <w:p w14:paraId="164BFF14" w14:textId="77777777" w:rsidR="007F622D" w:rsidRDefault="00000000">
            <w:pPr>
              <w:spacing w:after="0"/>
            </w:pPr>
            <w:r>
              <w:rPr>
                <w:b/>
                <w:color w:val="FFFFFF"/>
                <w:sz w:val="15"/>
              </w:rPr>
              <w:t>Field</w:t>
            </w:r>
          </w:p>
        </w:tc>
        <w:tc>
          <w:tcPr>
            <w:tcW w:w="5460" w:type="dxa"/>
            <w:shd w:val="clear" w:color="auto" w:fill="18324A"/>
            <w:tcMar>
              <w:top w:w="90" w:type="dxa"/>
              <w:left w:w="120" w:type="dxa"/>
              <w:bottom w:w="90" w:type="dxa"/>
              <w:right w:w="120" w:type="dxa"/>
            </w:tcMar>
            <w:vAlign w:val="center"/>
          </w:tcPr>
          <w:p w14:paraId="7C85695F" w14:textId="77777777" w:rsidR="007F622D" w:rsidRDefault="00000000">
            <w:pPr>
              <w:spacing w:after="0"/>
            </w:pPr>
            <w:r>
              <w:rPr>
                <w:b/>
                <w:color w:val="FFFFFF"/>
                <w:sz w:val="15"/>
              </w:rPr>
              <w:t>Entry</w:t>
            </w:r>
          </w:p>
        </w:tc>
      </w:tr>
      <w:tr w:rsidR="007F622D" w14:paraId="1E0B2B7F" w14:textId="77777777">
        <w:trPr>
          <w:cantSplit/>
        </w:trPr>
        <w:tc>
          <w:tcPr>
            <w:tcW w:w="3900" w:type="dxa"/>
          </w:tcPr>
          <w:p w14:paraId="15A48469" w14:textId="5C54C5E8" w:rsidR="007F622D" w:rsidRDefault="004D2CD7">
            <w:pPr>
              <w:spacing w:after="0" w:line="252" w:lineRule="auto"/>
            </w:pPr>
            <w:r>
              <w:rPr>
                <w:sz w:val="15"/>
              </w:rPr>
              <w:t>Case/commander/severity</w:t>
            </w:r>
          </w:p>
        </w:tc>
        <w:tc>
          <w:tcPr>
            <w:tcW w:w="5460" w:type="dxa"/>
          </w:tcPr>
          <w:p w14:paraId="63786D6F" w14:textId="77777777" w:rsidR="007F622D" w:rsidRDefault="00000000">
            <w:pPr>
              <w:spacing w:after="0" w:line="252" w:lineRule="auto"/>
            </w:pPr>
            <w:r>
              <w:rPr>
                <w:sz w:val="15"/>
              </w:rPr>
              <w:t>________________________________________</w:t>
            </w:r>
          </w:p>
        </w:tc>
      </w:tr>
      <w:tr w:rsidR="007F622D" w14:paraId="5560D1D8" w14:textId="77777777">
        <w:trPr>
          <w:cantSplit/>
        </w:trPr>
        <w:tc>
          <w:tcPr>
            <w:tcW w:w="3900" w:type="dxa"/>
            <w:shd w:val="clear" w:color="auto" w:fill="F7F9FB"/>
          </w:tcPr>
          <w:p w14:paraId="2D905764" w14:textId="7BA47D84" w:rsidR="007F622D" w:rsidRDefault="004D2CD7">
            <w:pPr>
              <w:spacing w:after="0" w:line="252" w:lineRule="auto"/>
            </w:pPr>
            <w:r>
              <w:rPr>
                <w:sz w:val="15"/>
              </w:rPr>
              <w:t>Tenant/accounts/resources</w:t>
            </w:r>
          </w:p>
        </w:tc>
        <w:tc>
          <w:tcPr>
            <w:tcW w:w="5460" w:type="dxa"/>
            <w:shd w:val="clear" w:color="auto" w:fill="F7F9FB"/>
          </w:tcPr>
          <w:p w14:paraId="15757045" w14:textId="77777777" w:rsidR="007F622D" w:rsidRDefault="00000000">
            <w:pPr>
              <w:spacing w:after="0" w:line="252" w:lineRule="auto"/>
            </w:pPr>
            <w:r>
              <w:rPr>
                <w:sz w:val="15"/>
              </w:rPr>
              <w:t>________________________________________</w:t>
            </w:r>
          </w:p>
        </w:tc>
      </w:tr>
      <w:tr w:rsidR="007F622D" w14:paraId="5913E760" w14:textId="77777777">
        <w:trPr>
          <w:cantSplit/>
        </w:trPr>
        <w:tc>
          <w:tcPr>
            <w:tcW w:w="3900" w:type="dxa"/>
          </w:tcPr>
          <w:p w14:paraId="7E5F2FF2" w14:textId="0B3A4687" w:rsidR="007F622D" w:rsidRDefault="004D2CD7">
            <w:pPr>
              <w:spacing w:after="0" w:line="252" w:lineRule="auto"/>
            </w:pPr>
            <w:r>
              <w:rPr>
                <w:sz w:val="15"/>
              </w:rPr>
              <w:t>Identity/tokens</w:t>
            </w:r>
            <w:r w:rsidR="00000000">
              <w:rPr>
                <w:sz w:val="15"/>
              </w:rPr>
              <w:t xml:space="preserve"> / keys</w:t>
            </w:r>
          </w:p>
        </w:tc>
        <w:tc>
          <w:tcPr>
            <w:tcW w:w="5460" w:type="dxa"/>
          </w:tcPr>
          <w:p w14:paraId="24BF4702" w14:textId="77777777" w:rsidR="007F622D" w:rsidRDefault="00000000">
            <w:pPr>
              <w:spacing w:after="0" w:line="252" w:lineRule="auto"/>
            </w:pPr>
            <w:r>
              <w:rPr>
                <w:sz w:val="15"/>
              </w:rPr>
              <w:t>________________________________________</w:t>
            </w:r>
          </w:p>
        </w:tc>
      </w:tr>
      <w:tr w:rsidR="007F622D" w14:paraId="4E429FEE" w14:textId="77777777">
        <w:trPr>
          <w:cantSplit/>
        </w:trPr>
        <w:tc>
          <w:tcPr>
            <w:tcW w:w="3900" w:type="dxa"/>
            <w:shd w:val="clear" w:color="auto" w:fill="F7F9FB"/>
          </w:tcPr>
          <w:p w14:paraId="6BA02AEF" w14:textId="3C1C78B8" w:rsidR="007F622D" w:rsidRDefault="004D2CD7">
            <w:pPr>
              <w:spacing w:after="0" w:line="252" w:lineRule="auto"/>
            </w:pPr>
            <w:r>
              <w:rPr>
                <w:sz w:val="15"/>
              </w:rPr>
              <w:lastRenderedPageBreak/>
              <w:t>Data/regions/providers</w:t>
            </w:r>
          </w:p>
        </w:tc>
        <w:tc>
          <w:tcPr>
            <w:tcW w:w="5460" w:type="dxa"/>
            <w:shd w:val="clear" w:color="auto" w:fill="F7F9FB"/>
          </w:tcPr>
          <w:p w14:paraId="7A9C0397" w14:textId="77777777" w:rsidR="007F622D" w:rsidRDefault="00000000">
            <w:pPr>
              <w:spacing w:after="0" w:line="252" w:lineRule="auto"/>
            </w:pPr>
            <w:r>
              <w:rPr>
                <w:sz w:val="15"/>
              </w:rPr>
              <w:t>________________________________________</w:t>
            </w:r>
          </w:p>
        </w:tc>
      </w:tr>
      <w:tr w:rsidR="007F622D" w14:paraId="2DED147F" w14:textId="77777777">
        <w:trPr>
          <w:cantSplit/>
        </w:trPr>
        <w:tc>
          <w:tcPr>
            <w:tcW w:w="3900" w:type="dxa"/>
          </w:tcPr>
          <w:p w14:paraId="6CFE52D6" w14:textId="06EE1903" w:rsidR="007F622D" w:rsidRDefault="004D2CD7">
            <w:pPr>
              <w:spacing w:after="0" w:line="252" w:lineRule="auto"/>
            </w:pPr>
            <w:r>
              <w:rPr>
                <w:sz w:val="15"/>
              </w:rPr>
              <w:t>Timeline/logs/preservation</w:t>
            </w:r>
          </w:p>
        </w:tc>
        <w:tc>
          <w:tcPr>
            <w:tcW w:w="5460" w:type="dxa"/>
          </w:tcPr>
          <w:p w14:paraId="73BCD2BA" w14:textId="77777777" w:rsidR="007F622D" w:rsidRDefault="00000000">
            <w:pPr>
              <w:spacing w:after="0" w:line="252" w:lineRule="auto"/>
            </w:pPr>
            <w:r>
              <w:rPr>
                <w:sz w:val="15"/>
              </w:rPr>
              <w:t>________________________________________</w:t>
            </w:r>
          </w:p>
        </w:tc>
      </w:tr>
      <w:tr w:rsidR="007F622D" w14:paraId="00412CED" w14:textId="77777777">
        <w:trPr>
          <w:cantSplit/>
        </w:trPr>
        <w:tc>
          <w:tcPr>
            <w:tcW w:w="3900" w:type="dxa"/>
            <w:shd w:val="clear" w:color="auto" w:fill="F7F9FB"/>
          </w:tcPr>
          <w:p w14:paraId="7B380767" w14:textId="61792712" w:rsidR="007F622D" w:rsidRDefault="004D2CD7">
            <w:pPr>
              <w:spacing w:after="0" w:line="252" w:lineRule="auto"/>
            </w:pPr>
            <w:r>
              <w:rPr>
                <w:sz w:val="15"/>
              </w:rPr>
              <w:t>Containment/approvals</w:t>
            </w:r>
          </w:p>
        </w:tc>
        <w:tc>
          <w:tcPr>
            <w:tcW w:w="5460" w:type="dxa"/>
            <w:shd w:val="clear" w:color="auto" w:fill="F7F9FB"/>
          </w:tcPr>
          <w:p w14:paraId="2F80EE42" w14:textId="77777777" w:rsidR="007F622D" w:rsidRDefault="00000000">
            <w:pPr>
              <w:spacing w:after="0" w:line="252" w:lineRule="auto"/>
            </w:pPr>
            <w:r>
              <w:rPr>
                <w:sz w:val="15"/>
              </w:rPr>
              <w:t>________________________________________</w:t>
            </w:r>
          </w:p>
        </w:tc>
      </w:tr>
      <w:tr w:rsidR="007F622D" w14:paraId="19C4C26B" w14:textId="77777777">
        <w:trPr>
          <w:cantSplit/>
        </w:trPr>
        <w:tc>
          <w:tcPr>
            <w:tcW w:w="3900" w:type="dxa"/>
          </w:tcPr>
          <w:p w14:paraId="5F65367E" w14:textId="77777777" w:rsidR="007F622D" w:rsidRDefault="00000000">
            <w:pPr>
              <w:spacing w:after="0" w:line="252" w:lineRule="auto"/>
            </w:pPr>
            <w:r>
              <w:rPr>
                <w:sz w:val="15"/>
              </w:rPr>
              <w:t>Eradication / trusted source</w:t>
            </w:r>
          </w:p>
        </w:tc>
        <w:tc>
          <w:tcPr>
            <w:tcW w:w="5460" w:type="dxa"/>
          </w:tcPr>
          <w:p w14:paraId="48E87B08" w14:textId="77777777" w:rsidR="007F622D" w:rsidRDefault="00000000">
            <w:pPr>
              <w:spacing w:after="0" w:line="252" w:lineRule="auto"/>
            </w:pPr>
            <w:r>
              <w:rPr>
                <w:sz w:val="15"/>
              </w:rPr>
              <w:t>________________________________________</w:t>
            </w:r>
          </w:p>
        </w:tc>
      </w:tr>
      <w:tr w:rsidR="007F622D" w14:paraId="61A70060" w14:textId="77777777">
        <w:trPr>
          <w:cantSplit/>
        </w:trPr>
        <w:tc>
          <w:tcPr>
            <w:tcW w:w="3900" w:type="dxa"/>
            <w:shd w:val="clear" w:color="auto" w:fill="F7F9FB"/>
          </w:tcPr>
          <w:p w14:paraId="2C63348D" w14:textId="77777777" w:rsidR="007F622D" w:rsidRDefault="00000000">
            <w:pPr>
              <w:spacing w:after="0" w:line="252" w:lineRule="auto"/>
            </w:pPr>
            <w:r>
              <w:rPr>
                <w:sz w:val="15"/>
              </w:rPr>
              <w:t>Restore / RTO / RPO</w:t>
            </w:r>
          </w:p>
        </w:tc>
        <w:tc>
          <w:tcPr>
            <w:tcW w:w="5460" w:type="dxa"/>
            <w:shd w:val="clear" w:color="auto" w:fill="F7F9FB"/>
          </w:tcPr>
          <w:p w14:paraId="74E3C91B" w14:textId="77777777" w:rsidR="007F622D" w:rsidRDefault="00000000">
            <w:pPr>
              <w:spacing w:after="0" w:line="252" w:lineRule="auto"/>
            </w:pPr>
            <w:r>
              <w:rPr>
                <w:sz w:val="15"/>
              </w:rPr>
              <w:t>________________________________________</w:t>
            </w:r>
          </w:p>
        </w:tc>
      </w:tr>
      <w:tr w:rsidR="007F622D" w14:paraId="7F4CC588" w14:textId="77777777">
        <w:trPr>
          <w:cantSplit/>
        </w:trPr>
        <w:tc>
          <w:tcPr>
            <w:tcW w:w="3900" w:type="dxa"/>
          </w:tcPr>
          <w:p w14:paraId="5EC64E8C" w14:textId="2903C0C7" w:rsidR="007F622D" w:rsidRDefault="004D2CD7">
            <w:pPr>
              <w:spacing w:after="0" w:line="252" w:lineRule="auto"/>
            </w:pPr>
            <w:r>
              <w:rPr>
                <w:sz w:val="15"/>
              </w:rPr>
              <w:t>Validation/acceptance</w:t>
            </w:r>
          </w:p>
        </w:tc>
        <w:tc>
          <w:tcPr>
            <w:tcW w:w="5460" w:type="dxa"/>
          </w:tcPr>
          <w:p w14:paraId="78C02B5F" w14:textId="77777777" w:rsidR="007F622D" w:rsidRDefault="00000000">
            <w:pPr>
              <w:spacing w:after="0" w:line="252" w:lineRule="auto"/>
            </w:pPr>
            <w:r>
              <w:rPr>
                <w:sz w:val="15"/>
              </w:rPr>
              <w:t>________________________________________</w:t>
            </w:r>
          </w:p>
        </w:tc>
      </w:tr>
      <w:tr w:rsidR="007F622D" w14:paraId="28360BEB" w14:textId="77777777">
        <w:trPr>
          <w:cantSplit/>
        </w:trPr>
        <w:tc>
          <w:tcPr>
            <w:tcW w:w="3900" w:type="dxa"/>
            <w:shd w:val="clear" w:color="auto" w:fill="F7F9FB"/>
          </w:tcPr>
          <w:p w14:paraId="3F42F382" w14:textId="03D2F1CD" w:rsidR="007F622D" w:rsidRDefault="004D2CD7">
            <w:pPr>
              <w:spacing w:after="0" w:line="252" w:lineRule="auto"/>
            </w:pPr>
            <w:r>
              <w:rPr>
                <w:sz w:val="15"/>
              </w:rPr>
              <w:t>Lessons/action/retest</w:t>
            </w:r>
          </w:p>
        </w:tc>
        <w:tc>
          <w:tcPr>
            <w:tcW w:w="5460" w:type="dxa"/>
            <w:shd w:val="clear" w:color="auto" w:fill="F7F9FB"/>
          </w:tcPr>
          <w:p w14:paraId="06849ADF" w14:textId="77777777" w:rsidR="007F622D" w:rsidRDefault="00000000">
            <w:pPr>
              <w:spacing w:after="0" w:line="252" w:lineRule="auto"/>
            </w:pPr>
            <w:r>
              <w:rPr>
                <w:sz w:val="15"/>
              </w:rPr>
              <w:t>________________________________________</w:t>
            </w:r>
          </w:p>
        </w:tc>
      </w:tr>
    </w:tbl>
    <w:p w14:paraId="3C7404F9" w14:textId="77777777" w:rsidR="007F622D" w:rsidRDefault="007F622D">
      <w:pPr>
        <w:spacing w:after="0"/>
      </w:pPr>
    </w:p>
    <w:p w14:paraId="49EF8CB0" w14:textId="77777777" w:rsidR="007F622D" w:rsidRDefault="00000000">
      <w:pPr>
        <w:pStyle w:val="Heading2"/>
      </w:pPr>
      <w:bookmarkStart w:id="102" w:name="_Toc234938678"/>
      <w:r>
        <w:t>30.5 Glossary</w:t>
      </w:r>
      <w:bookmarkEnd w:id="102"/>
    </w:p>
    <w:tbl>
      <w:tblPr>
        <w:tblStyle w:val="TableGrid"/>
        <w:tblW w:w="9360" w:type="dxa"/>
        <w:tblInd w:w="120" w:type="dxa"/>
        <w:tblLayout w:type="fixed"/>
        <w:tblLook w:val="04A0" w:firstRow="1" w:lastRow="0" w:firstColumn="1" w:lastColumn="0" w:noHBand="0" w:noVBand="1"/>
      </w:tblPr>
      <w:tblGrid>
        <w:gridCol w:w="2200"/>
        <w:gridCol w:w="7160"/>
      </w:tblGrid>
      <w:tr w:rsidR="007F622D" w14:paraId="7D1D136E" w14:textId="77777777">
        <w:trPr>
          <w:cantSplit/>
          <w:tblHeader/>
        </w:trPr>
        <w:tc>
          <w:tcPr>
            <w:tcW w:w="2200" w:type="dxa"/>
            <w:shd w:val="clear" w:color="auto" w:fill="18324A"/>
            <w:tcMar>
              <w:top w:w="90" w:type="dxa"/>
              <w:left w:w="120" w:type="dxa"/>
              <w:bottom w:w="90" w:type="dxa"/>
              <w:right w:w="120" w:type="dxa"/>
            </w:tcMar>
            <w:vAlign w:val="center"/>
          </w:tcPr>
          <w:p w14:paraId="05F519AD" w14:textId="77777777" w:rsidR="007F622D" w:rsidRDefault="00000000">
            <w:pPr>
              <w:spacing w:after="0"/>
            </w:pPr>
            <w:r>
              <w:rPr>
                <w:b/>
                <w:color w:val="FFFFFF"/>
                <w:sz w:val="15"/>
              </w:rPr>
              <w:t>Term</w:t>
            </w:r>
          </w:p>
        </w:tc>
        <w:tc>
          <w:tcPr>
            <w:tcW w:w="7160" w:type="dxa"/>
            <w:shd w:val="clear" w:color="auto" w:fill="18324A"/>
            <w:tcMar>
              <w:top w:w="90" w:type="dxa"/>
              <w:left w:w="120" w:type="dxa"/>
              <w:bottom w:w="90" w:type="dxa"/>
              <w:right w:w="120" w:type="dxa"/>
            </w:tcMar>
            <w:vAlign w:val="center"/>
          </w:tcPr>
          <w:p w14:paraId="26E6BE3E" w14:textId="77777777" w:rsidR="007F622D" w:rsidRDefault="00000000">
            <w:pPr>
              <w:spacing w:after="0"/>
            </w:pPr>
            <w:r>
              <w:rPr>
                <w:b/>
                <w:color w:val="FFFFFF"/>
                <w:sz w:val="15"/>
              </w:rPr>
              <w:t>Meaning</w:t>
            </w:r>
          </w:p>
        </w:tc>
      </w:tr>
      <w:tr w:rsidR="007F622D" w14:paraId="6646D95E" w14:textId="77777777">
        <w:trPr>
          <w:cantSplit/>
        </w:trPr>
        <w:tc>
          <w:tcPr>
            <w:tcW w:w="2200" w:type="dxa"/>
          </w:tcPr>
          <w:p w14:paraId="5F7F6B07" w14:textId="77777777" w:rsidR="007F622D" w:rsidRDefault="00000000">
            <w:pPr>
              <w:spacing w:after="0" w:line="252" w:lineRule="auto"/>
            </w:pPr>
            <w:r>
              <w:rPr>
                <w:sz w:val="15"/>
              </w:rPr>
              <w:t>CAIQ</w:t>
            </w:r>
          </w:p>
        </w:tc>
        <w:tc>
          <w:tcPr>
            <w:tcW w:w="7160" w:type="dxa"/>
          </w:tcPr>
          <w:p w14:paraId="3639E65A" w14:textId="77777777" w:rsidR="007F622D" w:rsidRDefault="00000000">
            <w:pPr>
              <w:spacing w:after="0" w:line="252" w:lineRule="auto"/>
            </w:pPr>
            <w:r>
              <w:rPr>
                <w:sz w:val="15"/>
              </w:rPr>
              <w:t>Consensus Assessments Initiative Questionnaire paired with CSA CCM.</w:t>
            </w:r>
          </w:p>
        </w:tc>
      </w:tr>
      <w:tr w:rsidR="007F622D" w14:paraId="159B0C11" w14:textId="77777777">
        <w:trPr>
          <w:cantSplit/>
        </w:trPr>
        <w:tc>
          <w:tcPr>
            <w:tcW w:w="2200" w:type="dxa"/>
            <w:shd w:val="clear" w:color="auto" w:fill="F7F9FB"/>
          </w:tcPr>
          <w:p w14:paraId="470DE0B6" w14:textId="77777777" w:rsidR="007F622D" w:rsidRDefault="00000000">
            <w:pPr>
              <w:spacing w:after="0" w:line="252" w:lineRule="auto"/>
            </w:pPr>
            <w:r>
              <w:rPr>
                <w:sz w:val="15"/>
              </w:rPr>
              <w:t>CCM</w:t>
            </w:r>
          </w:p>
        </w:tc>
        <w:tc>
          <w:tcPr>
            <w:tcW w:w="7160" w:type="dxa"/>
            <w:shd w:val="clear" w:color="auto" w:fill="F7F9FB"/>
          </w:tcPr>
          <w:p w14:paraId="7A727FBA" w14:textId="77777777" w:rsidR="007F622D" w:rsidRDefault="00000000">
            <w:pPr>
              <w:spacing w:after="0" w:line="252" w:lineRule="auto"/>
            </w:pPr>
            <w:r>
              <w:rPr>
                <w:sz w:val="15"/>
              </w:rPr>
              <w:t>Cloud Controls Matrix.</w:t>
            </w:r>
          </w:p>
        </w:tc>
      </w:tr>
      <w:tr w:rsidR="007F622D" w14:paraId="74CE3CA6" w14:textId="77777777">
        <w:trPr>
          <w:cantSplit/>
        </w:trPr>
        <w:tc>
          <w:tcPr>
            <w:tcW w:w="2200" w:type="dxa"/>
          </w:tcPr>
          <w:p w14:paraId="782AA7A3" w14:textId="77777777" w:rsidR="007F622D" w:rsidRDefault="00000000">
            <w:pPr>
              <w:spacing w:after="0" w:line="252" w:lineRule="auto"/>
            </w:pPr>
            <w:r>
              <w:rPr>
                <w:sz w:val="15"/>
              </w:rPr>
              <w:t>Cloud control plane</w:t>
            </w:r>
          </w:p>
        </w:tc>
        <w:tc>
          <w:tcPr>
            <w:tcW w:w="7160" w:type="dxa"/>
          </w:tcPr>
          <w:p w14:paraId="176E12A7" w14:textId="77777777" w:rsidR="007F622D" w:rsidRDefault="00000000">
            <w:pPr>
              <w:spacing w:after="0" w:line="252" w:lineRule="auto"/>
            </w:pPr>
            <w:r>
              <w:rPr>
                <w:sz w:val="15"/>
              </w:rPr>
              <w:t>APIs and services used to administer cloud resources.</w:t>
            </w:r>
          </w:p>
        </w:tc>
      </w:tr>
      <w:tr w:rsidR="007F622D" w14:paraId="6026E3C9" w14:textId="77777777">
        <w:trPr>
          <w:cantSplit/>
        </w:trPr>
        <w:tc>
          <w:tcPr>
            <w:tcW w:w="2200" w:type="dxa"/>
            <w:shd w:val="clear" w:color="auto" w:fill="F7F9FB"/>
          </w:tcPr>
          <w:p w14:paraId="26F99E0C" w14:textId="77777777" w:rsidR="007F622D" w:rsidRDefault="00000000">
            <w:pPr>
              <w:spacing w:after="0" w:line="252" w:lineRule="auto"/>
            </w:pPr>
            <w:r>
              <w:rPr>
                <w:sz w:val="15"/>
              </w:rPr>
              <w:t>CSPM</w:t>
            </w:r>
          </w:p>
        </w:tc>
        <w:tc>
          <w:tcPr>
            <w:tcW w:w="7160" w:type="dxa"/>
            <w:shd w:val="clear" w:color="auto" w:fill="F7F9FB"/>
          </w:tcPr>
          <w:p w14:paraId="51310202" w14:textId="77777777" w:rsidR="007F622D" w:rsidRDefault="00000000">
            <w:pPr>
              <w:spacing w:after="0" w:line="252" w:lineRule="auto"/>
            </w:pPr>
            <w:r>
              <w:rPr>
                <w:sz w:val="15"/>
              </w:rPr>
              <w:t>Cloud security posture management.</w:t>
            </w:r>
          </w:p>
        </w:tc>
      </w:tr>
      <w:tr w:rsidR="007F622D" w14:paraId="07B55F28" w14:textId="77777777">
        <w:trPr>
          <w:cantSplit/>
        </w:trPr>
        <w:tc>
          <w:tcPr>
            <w:tcW w:w="2200" w:type="dxa"/>
          </w:tcPr>
          <w:p w14:paraId="4EFD86C9" w14:textId="77777777" w:rsidR="007F622D" w:rsidRDefault="00000000">
            <w:pPr>
              <w:spacing w:after="0" w:line="252" w:lineRule="auto"/>
            </w:pPr>
            <w:r>
              <w:rPr>
                <w:sz w:val="15"/>
              </w:rPr>
              <w:t>Guardrail</w:t>
            </w:r>
          </w:p>
        </w:tc>
        <w:tc>
          <w:tcPr>
            <w:tcW w:w="7160" w:type="dxa"/>
          </w:tcPr>
          <w:p w14:paraId="6F28B504" w14:textId="77777777" w:rsidR="007F622D" w:rsidRDefault="00000000">
            <w:pPr>
              <w:spacing w:after="0" w:line="252" w:lineRule="auto"/>
            </w:pPr>
            <w:r>
              <w:rPr>
                <w:sz w:val="15"/>
              </w:rPr>
              <w:t>Preventive or detective rule constraining cloud use.</w:t>
            </w:r>
          </w:p>
        </w:tc>
      </w:tr>
      <w:tr w:rsidR="007F622D" w14:paraId="782C76EF" w14:textId="77777777">
        <w:trPr>
          <w:cantSplit/>
        </w:trPr>
        <w:tc>
          <w:tcPr>
            <w:tcW w:w="2200" w:type="dxa"/>
            <w:shd w:val="clear" w:color="auto" w:fill="F7F9FB"/>
          </w:tcPr>
          <w:p w14:paraId="54102904" w14:textId="77777777" w:rsidR="007F622D" w:rsidRDefault="00000000">
            <w:pPr>
              <w:spacing w:after="0" w:line="252" w:lineRule="auto"/>
            </w:pPr>
            <w:r>
              <w:rPr>
                <w:sz w:val="15"/>
              </w:rPr>
              <w:t>IaaS</w:t>
            </w:r>
          </w:p>
        </w:tc>
        <w:tc>
          <w:tcPr>
            <w:tcW w:w="7160" w:type="dxa"/>
            <w:shd w:val="clear" w:color="auto" w:fill="F7F9FB"/>
          </w:tcPr>
          <w:p w14:paraId="0B027418" w14:textId="77777777" w:rsidR="007F622D" w:rsidRDefault="00000000">
            <w:pPr>
              <w:spacing w:after="0" w:line="252" w:lineRule="auto"/>
            </w:pPr>
            <w:r>
              <w:rPr>
                <w:sz w:val="15"/>
              </w:rPr>
              <w:t>Infrastructure as a Service.</w:t>
            </w:r>
          </w:p>
        </w:tc>
      </w:tr>
      <w:tr w:rsidR="007F622D" w14:paraId="60BCAED3" w14:textId="77777777">
        <w:trPr>
          <w:cantSplit/>
        </w:trPr>
        <w:tc>
          <w:tcPr>
            <w:tcW w:w="2200" w:type="dxa"/>
          </w:tcPr>
          <w:p w14:paraId="5CDBB432" w14:textId="77777777" w:rsidR="007F622D" w:rsidRDefault="00000000">
            <w:pPr>
              <w:spacing w:after="0" w:line="252" w:lineRule="auto"/>
            </w:pPr>
            <w:r>
              <w:rPr>
                <w:sz w:val="15"/>
              </w:rPr>
              <w:t>IaC</w:t>
            </w:r>
          </w:p>
        </w:tc>
        <w:tc>
          <w:tcPr>
            <w:tcW w:w="7160" w:type="dxa"/>
          </w:tcPr>
          <w:p w14:paraId="739CC84A" w14:textId="77777777" w:rsidR="007F622D" w:rsidRDefault="00000000">
            <w:pPr>
              <w:spacing w:after="0" w:line="252" w:lineRule="auto"/>
            </w:pPr>
            <w:r>
              <w:rPr>
                <w:sz w:val="15"/>
              </w:rPr>
              <w:t>Infrastructure as code.</w:t>
            </w:r>
          </w:p>
        </w:tc>
      </w:tr>
      <w:tr w:rsidR="007F622D" w14:paraId="4724FED0" w14:textId="77777777">
        <w:trPr>
          <w:cantSplit/>
        </w:trPr>
        <w:tc>
          <w:tcPr>
            <w:tcW w:w="2200" w:type="dxa"/>
            <w:shd w:val="clear" w:color="auto" w:fill="F7F9FB"/>
          </w:tcPr>
          <w:p w14:paraId="418BBCE1" w14:textId="77777777" w:rsidR="007F622D" w:rsidRDefault="00000000">
            <w:pPr>
              <w:spacing w:after="0" w:line="252" w:lineRule="auto"/>
            </w:pPr>
            <w:r>
              <w:rPr>
                <w:sz w:val="15"/>
              </w:rPr>
              <w:t>Landing zone</w:t>
            </w:r>
          </w:p>
        </w:tc>
        <w:tc>
          <w:tcPr>
            <w:tcW w:w="7160" w:type="dxa"/>
            <w:shd w:val="clear" w:color="auto" w:fill="F7F9FB"/>
          </w:tcPr>
          <w:p w14:paraId="28D9D09E" w14:textId="77777777" w:rsidR="007F622D" w:rsidRDefault="00000000">
            <w:pPr>
              <w:spacing w:after="0" w:line="252" w:lineRule="auto"/>
            </w:pPr>
            <w:r>
              <w:rPr>
                <w:sz w:val="15"/>
              </w:rPr>
              <w:t>Standard cloud foundation for governance and workloads.</w:t>
            </w:r>
          </w:p>
        </w:tc>
      </w:tr>
      <w:tr w:rsidR="007F622D" w14:paraId="042735C5" w14:textId="77777777">
        <w:trPr>
          <w:cantSplit/>
        </w:trPr>
        <w:tc>
          <w:tcPr>
            <w:tcW w:w="2200" w:type="dxa"/>
          </w:tcPr>
          <w:p w14:paraId="71503AFD" w14:textId="77777777" w:rsidR="007F622D" w:rsidRDefault="00000000">
            <w:pPr>
              <w:spacing w:after="0" w:line="252" w:lineRule="auto"/>
            </w:pPr>
            <w:r>
              <w:rPr>
                <w:sz w:val="15"/>
              </w:rPr>
              <w:t>PaaS</w:t>
            </w:r>
          </w:p>
        </w:tc>
        <w:tc>
          <w:tcPr>
            <w:tcW w:w="7160" w:type="dxa"/>
          </w:tcPr>
          <w:p w14:paraId="2DF3FC6A" w14:textId="77777777" w:rsidR="007F622D" w:rsidRDefault="00000000">
            <w:pPr>
              <w:spacing w:after="0" w:line="252" w:lineRule="auto"/>
            </w:pPr>
            <w:r>
              <w:rPr>
                <w:sz w:val="15"/>
              </w:rPr>
              <w:t>Platform as a Service.</w:t>
            </w:r>
          </w:p>
        </w:tc>
      </w:tr>
      <w:tr w:rsidR="007F622D" w14:paraId="36E47B21" w14:textId="77777777">
        <w:trPr>
          <w:cantSplit/>
        </w:trPr>
        <w:tc>
          <w:tcPr>
            <w:tcW w:w="2200" w:type="dxa"/>
            <w:shd w:val="clear" w:color="auto" w:fill="F7F9FB"/>
          </w:tcPr>
          <w:p w14:paraId="6F467013" w14:textId="77777777" w:rsidR="007F622D" w:rsidRDefault="00000000">
            <w:pPr>
              <w:spacing w:after="0" w:line="252" w:lineRule="auto"/>
            </w:pPr>
            <w:r>
              <w:rPr>
                <w:sz w:val="15"/>
              </w:rPr>
              <w:t>Policy as code</w:t>
            </w:r>
          </w:p>
        </w:tc>
        <w:tc>
          <w:tcPr>
            <w:tcW w:w="7160" w:type="dxa"/>
            <w:shd w:val="clear" w:color="auto" w:fill="F7F9FB"/>
          </w:tcPr>
          <w:p w14:paraId="7C467ADD" w14:textId="77777777" w:rsidR="007F622D" w:rsidRDefault="00000000">
            <w:pPr>
              <w:spacing w:after="0" w:line="252" w:lineRule="auto"/>
            </w:pPr>
            <w:r>
              <w:rPr>
                <w:sz w:val="15"/>
              </w:rPr>
              <w:t>Machine-evaluated policy rules stored and governed as code.</w:t>
            </w:r>
          </w:p>
        </w:tc>
      </w:tr>
      <w:tr w:rsidR="007F622D" w14:paraId="3626FCBA" w14:textId="77777777">
        <w:trPr>
          <w:cantSplit/>
        </w:trPr>
        <w:tc>
          <w:tcPr>
            <w:tcW w:w="2200" w:type="dxa"/>
          </w:tcPr>
          <w:p w14:paraId="76546ACA" w14:textId="77777777" w:rsidR="007F622D" w:rsidRDefault="00000000">
            <w:pPr>
              <w:spacing w:after="0" w:line="252" w:lineRule="auto"/>
            </w:pPr>
            <w:r>
              <w:rPr>
                <w:sz w:val="15"/>
              </w:rPr>
              <w:t>RPO</w:t>
            </w:r>
          </w:p>
        </w:tc>
        <w:tc>
          <w:tcPr>
            <w:tcW w:w="7160" w:type="dxa"/>
          </w:tcPr>
          <w:p w14:paraId="1F91C45E" w14:textId="77777777" w:rsidR="007F622D" w:rsidRDefault="00000000">
            <w:pPr>
              <w:spacing w:after="0" w:line="252" w:lineRule="auto"/>
            </w:pPr>
            <w:r>
              <w:rPr>
                <w:sz w:val="15"/>
              </w:rPr>
              <w:t>Maximum tolerable data loss measured in time.</w:t>
            </w:r>
          </w:p>
        </w:tc>
      </w:tr>
      <w:tr w:rsidR="007F622D" w14:paraId="3E616D4B" w14:textId="77777777">
        <w:trPr>
          <w:cantSplit/>
        </w:trPr>
        <w:tc>
          <w:tcPr>
            <w:tcW w:w="2200" w:type="dxa"/>
            <w:shd w:val="clear" w:color="auto" w:fill="F7F9FB"/>
          </w:tcPr>
          <w:p w14:paraId="10BA365A" w14:textId="77777777" w:rsidR="007F622D" w:rsidRDefault="00000000">
            <w:pPr>
              <w:spacing w:after="0" w:line="252" w:lineRule="auto"/>
            </w:pPr>
            <w:r>
              <w:rPr>
                <w:sz w:val="15"/>
              </w:rPr>
              <w:t>RTO</w:t>
            </w:r>
          </w:p>
        </w:tc>
        <w:tc>
          <w:tcPr>
            <w:tcW w:w="7160" w:type="dxa"/>
            <w:shd w:val="clear" w:color="auto" w:fill="F7F9FB"/>
          </w:tcPr>
          <w:p w14:paraId="52C3D8CF" w14:textId="77777777" w:rsidR="007F622D" w:rsidRDefault="00000000">
            <w:pPr>
              <w:spacing w:after="0" w:line="252" w:lineRule="auto"/>
            </w:pPr>
            <w:r>
              <w:rPr>
                <w:sz w:val="15"/>
              </w:rPr>
              <w:t>Target time to restore.</w:t>
            </w:r>
          </w:p>
        </w:tc>
      </w:tr>
      <w:tr w:rsidR="007F622D" w14:paraId="22DACB05" w14:textId="77777777">
        <w:trPr>
          <w:cantSplit/>
        </w:trPr>
        <w:tc>
          <w:tcPr>
            <w:tcW w:w="2200" w:type="dxa"/>
          </w:tcPr>
          <w:p w14:paraId="3AAAA5E5" w14:textId="77777777" w:rsidR="007F622D" w:rsidRDefault="00000000">
            <w:pPr>
              <w:spacing w:after="0" w:line="252" w:lineRule="auto"/>
            </w:pPr>
            <w:r>
              <w:rPr>
                <w:sz w:val="15"/>
              </w:rPr>
              <w:t>SaaS</w:t>
            </w:r>
          </w:p>
        </w:tc>
        <w:tc>
          <w:tcPr>
            <w:tcW w:w="7160" w:type="dxa"/>
          </w:tcPr>
          <w:p w14:paraId="3FAB1F41" w14:textId="77777777" w:rsidR="007F622D" w:rsidRDefault="00000000">
            <w:pPr>
              <w:spacing w:after="0" w:line="252" w:lineRule="auto"/>
            </w:pPr>
            <w:r>
              <w:rPr>
                <w:sz w:val="15"/>
              </w:rPr>
              <w:t>Software as a Service.</w:t>
            </w:r>
          </w:p>
        </w:tc>
      </w:tr>
      <w:tr w:rsidR="007F622D" w14:paraId="55519618" w14:textId="77777777">
        <w:trPr>
          <w:cantSplit/>
        </w:trPr>
        <w:tc>
          <w:tcPr>
            <w:tcW w:w="2200" w:type="dxa"/>
            <w:shd w:val="clear" w:color="auto" w:fill="F7F9FB"/>
          </w:tcPr>
          <w:p w14:paraId="3EAB4074" w14:textId="2E77FC0F" w:rsidR="007F622D" w:rsidRDefault="00000000">
            <w:pPr>
              <w:spacing w:after="0" w:line="252" w:lineRule="auto"/>
            </w:pPr>
            <w:r>
              <w:rPr>
                <w:sz w:val="15"/>
              </w:rPr>
              <w:t xml:space="preserve">Service </w:t>
            </w:r>
            <w:r w:rsidR="004D2CD7">
              <w:rPr>
                <w:sz w:val="15"/>
              </w:rPr>
              <w:t>principal/workload</w:t>
            </w:r>
            <w:r>
              <w:rPr>
                <w:sz w:val="15"/>
              </w:rPr>
              <w:t xml:space="preserve"> identity</w:t>
            </w:r>
          </w:p>
        </w:tc>
        <w:tc>
          <w:tcPr>
            <w:tcW w:w="7160" w:type="dxa"/>
            <w:shd w:val="clear" w:color="auto" w:fill="F7F9FB"/>
          </w:tcPr>
          <w:p w14:paraId="4AD4807A" w14:textId="77777777" w:rsidR="007F622D" w:rsidRDefault="00000000">
            <w:pPr>
              <w:spacing w:after="0" w:line="252" w:lineRule="auto"/>
            </w:pPr>
            <w:r>
              <w:rPr>
                <w:sz w:val="15"/>
              </w:rPr>
              <w:t>Nonhuman identity used by software or automation.</w:t>
            </w:r>
          </w:p>
        </w:tc>
      </w:tr>
      <w:tr w:rsidR="007F622D" w14:paraId="4841FDC1" w14:textId="77777777">
        <w:trPr>
          <w:cantSplit/>
        </w:trPr>
        <w:tc>
          <w:tcPr>
            <w:tcW w:w="2200" w:type="dxa"/>
          </w:tcPr>
          <w:p w14:paraId="35F80564" w14:textId="77777777" w:rsidR="007F622D" w:rsidRDefault="00000000">
            <w:pPr>
              <w:spacing w:after="0" w:line="252" w:lineRule="auto"/>
            </w:pPr>
            <w:r>
              <w:rPr>
                <w:sz w:val="15"/>
              </w:rPr>
              <w:t>Shared responsibility</w:t>
            </w:r>
          </w:p>
        </w:tc>
        <w:tc>
          <w:tcPr>
            <w:tcW w:w="7160" w:type="dxa"/>
          </w:tcPr>
          <w:p w14:paraId="06F38BAC" w14:textId="77777777" w:rsidR="007F622D" w:rsidRDefault="00000000">
            <w:pPr>
              <w:spacing w:after="0" w:line="252" w:lineRule="auto"/>
            </w:pPr>
            <w:r>
              <w:rPr>
                <w:sz w:val="15"/>
              </w:rPr>
              <w:t>Allocation of provider and customer security duties.</w:t>
            </w:r>
          </w:p>
        </w:tc>
      </w:tr>
      <w:tr w:rsidR="007F622D" w14:paraId="57CD5561" w14:textId="77777777">
        <w:trPr>
          <w:cantSplit/>
        </w:trPr>
        <w:tc>
          <w:tcPr>
            <w:tcW w:w="2200" w:type="dxa"/>
            <w:shd w:val="clear" w:color="auto" w:fill="F7F9FB"/>
          </w:tcPr>
          <w:p w14:paraId="26B0BEC4" w14:textId="77777777" w:rsidR="007F622D" w:rsidRDefault="00000000">
            <w:pPr>
              <w:spacing w:after="0" w:line="252" w:lineRule="auto"/>
            </w:pPr>
            <w:r>
              <w:rPr>
                <w:sz w:val="15"/>
              </w:rPr>
              <w:t>STAR</w:t>
            </w:r>
          </w:p>
        </w:tc>
        <w:tc>
          <w:tcPr>
            <w:tcW w:w="7160" w:type="dxa"/>
            <w:shd w:val="clear" w:color="auto" w:fill="F7F9FB"/>
          </w:tcPr>
          <w:p w14:paraId="65931D06" w14:textId="77777777" w:rsidR="007F622D" w:rsidRDefault="00000000">
            <w:pPr>
              <w:spacing w:after="0" w:line="252" w:lineRule="auto"/>
            </w:pPr>
            <w:r>
              <w:rPr>
                <w:sz w:val="15"/>
              </w:rPr>
              <w:t>CSA Security, Trust, Assurance and Risk program/registry.</w:t>
            </w:r>
          </w:p>
        </w:tc>
      </w:tr>
    </w:tbl>
    <w:p w14:paraId="7B516125" w14:textId="77777777" w:rsidR="007F622D" w:rsidRDefault="007F622D">
      <w:pPr>
        <w:spacing w:after="0"/>
      </w:pPr>
    </w:p>
    <w:p w14:paraId="7C08D2C1" w14:textId="77777777" w:rsidR="007F622D" w:rsidRDefault="00000000">
      <w:pPr>
        <w:pStyle w:val="Heading2"/>
      </w:pPr>
      <w:bookmarkStart w:id="103" w:name="_Toc234938679"/>
      <w:r>
        <w:t>30.6 Subject index</w:t>
      </w:r>
      <w:bookmarkEnd w:id="103"/>
    </w:p>
    <w:tbl>
      <w:tblPr>
        <w:tblStyle w:val="TableGrid"/>
        <w:tblW w:w="9360" w:type="dxa"/>
        <w:tblInd w:w="120" w:type="dxa"/>
        <w:tblLayout w:type="fixed"/>
        <w:tblLook w:val="04A0" w:firstRow="1" w:lastRow="0" w:firstColumn="1" w:lastColumn="0" w:noHBand="0" w:noVBand="1"/>
      </w:tblPr>
      <w:tblGrid>
        <w:gridCol w:w="6600"/>
        <w:gridCol w:w="2760"/>
      </w:tblGrid>
      <w:tr w:rsidR="007F622D" w14:paraId="54E70DEC" w14:textId="77777777">
        <w:trPr>
          <w:cantSplit/>
          <w:tblHeader/>
        </w:trPr>
        <w:tc>
          <w:tcPr>
            <w:tcW w:w="6600" w:type="dxa"/>
            <w:shd w:val="clear" w:color="auto" w:fill="18324A"/>
            <w:tcMar>
              <w:top w:w="90" w:type="dxa"/>
              <w:left w:w="120" w:type="dxa"/>
              <w:bottom w:w="90" w:type="dxa"/>
              <w:right w:w="120" w:type="dxa"/>
            </w:tcMar>
            <w:vAlign w:val="center"/>
          </w:tcPr>
          <w:p w14:paraId="798A424D" w14:textId="77777777" w:rsidR="007F622D" w:rsidRDefault="00000000">
            <w:pPr>
              <w:spacing w:after="0"/>
            </w:pPr>
            <w:r>
              <w:rPr>
                <w:b/>
                <w:color w:val="FFFFFF"/>
                <w:sz w:val="16"/>
              </w:rPr>
              <w:t>Subject</w:t>
            </w:r>
          </w:p>
        </w:tc>
        <w:tc>
          <w:tcPr>
            <w:tcW w:w="2760" w:type="dxa"/>
            <w:shd w:val="clear" w:color="auto" w:fill="18324A"/>
            <w:tcMar>
              <w:top w:w="90" w:type="dxa"/>
              <w:left w:w="120" w:type="dxa"/>
              <w:bottom w:w="90" w:type="dxa"/>
              <w:right w:w="120" w:type="dxa"/>
            </w:tcMar>
            <w:vAlign w:val="center"/>
          </w:tcPr>
          <w:p w14:paraId="481E7E7B" w14:textId="77777777" w:rsidR="007F622D" w:rsidRDefault="00000000">
            <w:pPr>
              <w:spacing w:after="0"/>
            </w:pPr>
            <w:r>
              <w:rPr>
                <w:b/>
                <w:color w:val="FFFFFF"/>
                <w:sz w:val="16"/>
              </w:rPr>
              <w:t>Chapter</w:t>
            </w:r>
          </w:p>
        </w:tc>
      </w:tr>
      <w:tr w:rsidR="007F622D" w14:paraId="2818B299" w14:textId="77777777">
        <w:trPr>
          <w:cantSplit/>
        </w:trPr>
        <w:tc>
          <w:tcPr>
            <w:tcW w:w="6600" w:type="dxa"/>
          </w:tcPr>
          <w:p w14:paraId="3F0DFD63" w14:textId="77777777" w:rsidR="007F622D" w:rsidRDefault="00000000">
            <w:pPr>
              <w:spacing w:after="0" w:line="252" w:lineRule="auto"/>
            </w:pPr>
            <w:r>
              <w:rPr>
                <w:sz w:val="16"/>
              </w:rPr>
              <w:t>AI services</w:t>
            </w:r>
          </w:p>
        </w:tc>
        <w:tc>
          <w:tcPr>
            <w:tcW w:w="2760" w:type="dxa"/>
          </w:tcPr>
          <w:p w14:paraId="16BE92F6" w14:textId="77777777" w:rsidR="007F622D" w:rsidRDefault="00000000">
            <w:pPr>
              <w:spacing w:after="0" w:line="252" w:lineRule="auto"/>
            </w:pPr>
            <w:r>
              <w:rPr>
                <w:sz w:val="16"/>
              </w:rPr>
              <w:t>25</w:t>
            </w:r>
          </w:p>
        </w:tc>
      </w:tr>
      <w:tr w:rsidR="007F622D" w14:paraId="2D285219" w14:textId="77777777">
        <w:trPr>
          <w:cantSplit/>
        </w:trPr>
        <w:tc>
          <w:tcPr>
            <w:tcW w:w="6600" w:type="dxa"/>
            <w:shd w:val="clear" w:color="auto" w:fill="F7F9FB"/>
          </w:tcPr>
          <w:p w14:paraId="56885925" w14:textId="77777777" w:rsidR="007F622D" w:rsidRDefault="00000000">
            <w:pPr>
              <w:spacing w:after="0" w:line="252" w:lineRule="auto"/>
            </w:pPr>
            <w:r>
              <w:rPr>
                <w:sz w:val="16"/>
              </w:rPr>
              <w:t>Applications / DevSecOps</w:t>
            </w:r>
          </w:p>
        </w:tc>
        <w:tc>
          <w:tcPr>
            <w:tcW w:w="2760" w:type="dxa"/>
            <w:shd w:val="clear" w:color="auto" w:fill="F7F9FB"/>
          </w:tcPr>
          <w:p w14:paraId="47D0B7CF" w14:textId="77777777" w:rsidR="007F622D" w:rsidRDefault="00000000">
            <w:pPr>
              <w:spacing w:after="0" w:line="252" w:lineRule="auto"/>
            </w:pPr>
            <w:r>
              <w:rPr>
                <w:sz w:val="16"/>
              </w:rPr>
              <w:t>13</w:t>
            </w:r>
          </w:p>
        </w:tc>
      </w:tr>
      <w:tr w:rsidR="007F622D" w14:paraId="0EF39861" w14:textId="77777777">
        <w:trPr>
          <w:cantSplit/>
        </w:trPr>
        <w:tc>
          <w:tcPr>
            <w:tcW w:w="6600" w:type="dxa"/>
          </w:tcPr>
          <w:p w14:paraId="7EE25102" w14:textId="4B86B902" w:rsidR="007F622D" w:rsidRDefault="004D2CD7">
            <w:pPr>
              <w:spacing w:after="0" w:line="252" w:lineRule="auto"/>
            </w:pPr>
            <w:r>
              <w:rPr>
                <w:sz w:val="16"/>
              </w:rPr>
              <w:t>Assessment/evidence</w:t>
            </w:r>
          </w:p>
        </w:tc>
        <w:tc>
          <w:tcPr>
            <w:tcW w:w="2760" w:type="dxa"/>
          </w:tcPr>
          <w:p w14:paraId="4B4AC851" w14:textId="77777777" w:rsidR="007F622D" w:rsidRDefault="00000000">
            <w:pPr>
              <w:spacing w:after="0" w:line="252" w:lineRule="auto"/>
            </w:pPr>
            <w:r>
              <w:rPr>
                <w:sz w:val="16"/>
              </w:rPr>
              <w:t>23–24</w:t>
            </w:r>
          </w:p>
        </w:tc>
      </w:tr>
      <w:tr w:rsidR="007F622D" w14:paraId="29D2B30E" w14:textId="77777777">
        <w:trPr>
          <w:cantSplit/>
        </w:trPr>
        <w:tc>
          <w:tcPr>
            <w:tcW w:w="6600" w:type="dxa"/>
            <w:shd w:val="clear" w:color="auto" w:fill="F7F9FB"/>
          </w:tcPr>
          <w:p w14:paraId="3229899F" w14:textId="77777777" w:rsidR="007F622D" w:rsidRDefault="00000000">
            <w:pPr>
              <w:spacing w:after="0" w:line="252" w:lineRule="auto"/>
            </w:pPr>
            <w:r>
              <w:rPr>
                <w:sz w:val="16"/>
              </w:rPr>
              <w:t>CSA CCM v4.1</w:t>
            </w:r>
          </w:p>
        </w:tc>
        <w:tc>
          <w:tcPr>
            <w:tcW w:w="2760" w:type="dxa"/>
            <w:shd w:val="clear" w:color="auto" w:fill="F7F9FB"/>
          </w:tcPr>
          <w:p w14:paraId="7E915E11" w14:textId="77777777" w:rsidR="007F622D" w:rsidRDefault="00000000">
            <w:pPr>
              <w:spacing w:after="0" w:line="252" w:lineRule="auto"/>
            </w:pPr>
            <w:r>
              <w:rPr>
                <w:sz w:val="16"/>
              </w:rPr>
              <w:t>22</w:t>
            </w:r>
          </w:p>
        </w:tc>
      </w:tr>
      <w:tr w:rsidR="007F622D" w14:paraId="72485151" w14:textId="77777777">
        <w:trPr>
          <w:cantSplit/>
        </w:trPr>
        <w:tc>
          <w:tcPr>
            <w:tcW w:w="6600" w:type="dxa"/>
          </w:tcPr>
          <w:p w14:paraId="132BE3C0" w14:textId="760FB667" w:rsidR="007F622D" w:rsidRDefault="004D2CD7">
            <w:pPr>
              <w:spacing w:after="0" w:line="252" w:lineRule="auto"/>
            </w:pPr>
            <w:r>
              <w:rPr>
                <w:sz w:val="16"/>
              </w:rPr>
              <w:t>Data/privacy</w:t>
            </w:r>
          </w:p>
        </w:tc>
        <w:tc>
          <w:tcPr>
            <w:tcW w:w="2760" w:type="dxa"/>
          </w:tcPr>
          <w:p w14:paraId="15CCF10E" w14:textId="77777777" w:rsidR="007F622D" w:rsidRDefault="00000000">
            <w:pPr>
              <w:spacing w:after="0" w:line="252" w:lineRule="auto"/>
            </w:pPr>
            <w:r>
              <w:rPr>
                <w:sz w:val="16"/>
              </w:rPr>
              <w:t>8, 21</w:t>
            </w:r>
          </w:p>
        </w:tc>
      </w:tr>
      <w:tr w:rsidR="007F622D" w14:paraId="3E75051C" w14:textId="77777777">
        <w:trPr>
          <w:cantSplit/>
        </w:trPr>
        <w:tc>
          <w:tcPr>
            <w:tcW w:w="6600" w:type="dxa"/>
            <w:shd w:val="clear" w:color="auto" w:fill="F7F9FB"/>
          </w:tcPr>
          <w:p w14:paraId="5B648935" w14:textId="05E843BE" w:rsidR="007F622D" w:rsidRDefault="004D2CD7">
            <w:pPr>
              <w:spacing w:after="0" w:line="252" w:lineRule="auto"/>
            </w:pPr>
            <w:r>
              <w:rPr>
                <w:sz w:val="16"/>
              </w:rPr>
              <w:t>Encryption/keys/secrets</w:t>
            </w:r>
          </w:p>
        </w:tc>
        <w:tc>
          <w:tcPr>
            <w:tcW w:w="2760" w:type="dxa"/>
            <w:shd w:val="clear" w:color="auto" w:fill="F7F9FB"/>
          </w:tcPr>
          <w:p w14:paraId="3AF0AEF7" w14:textId="77777777" w:rsidR="007F622D" w:rsidRDefault="00000000">
            <w:pPr>
              <w:spacing w:after="0" w:line="252" w:lineRule="auto"/>
            </w:pPr>
            <w:r>
              <w:rPr>
                <w:sz w:val="16"/>
              </w:rPr>
              <w:t>9</w:t>
            </w:r>
          </w:p>
        </w:tc>
      </w:tr>
      <w:tr w:rsidR="007F622D" w14:paraId="028E3652" w14:textId="77777777">
        <w:trPr>
          <w:cantSplit/>
        </w:trPr>
        <w:tc>
          <w:tcPr>
            <w:tcW w:w="6600" w:type="dxa"/>
          </w:tcPr>
          <w:p w14:paraId="2A51D2AC" w14:textId="77777777" w:rsidR="007F622D" w:rsidRDefault="00000000">
            <w:pPr>
              <w:spacing w:after="0" w:line="252" w:lineRule="auto"/>
            </w:pPr>
            <w:r>
              <w:rPr>
                <w:sz w:val="16"/>
              </w:rPr>
              <w:t>Identity</w:t>
            </w:r>
          </w:p>
        </w:tc>
        <w:tc>
          <w:tcPr>
            <w:tcW w:w="2760" w:type="dxa"/>
          </w:tcPr>
          <w:p w14:paraId="200BDF9C" w14:textId="77777777" w:rsidR="007F622D" w:rsidRDefault="00000000">
            <w:pPr>
              <w:spacing w:after="0" w:line="252" w:lineRule="auto"/>
            </w:pPr>
            <w:r>
              <w:rPr>
                <w:sz w:val="16"/>
              </w:rPr>
              <w:t>6</w:t>
            </w:r>
          </w:p>
        </w:tc>
      </w:tr>
      <w:tr w:rsidR="007F622D" w14:paraId="1D5DCAB3" w14:textId="77777777">
        <w:trPr>
          <w:cantSplit/>
        </w:trPr>
        <w:tc>
          <w:tcPr>
            <w:tcW w:w="6600" w:type="dxa"/>
            <w:shd w:val="clear" w:color="auto" w:fill="F7F9FB"/>
          </w:tcPr>
          <w:p w14:paraId="24C6A8AE" w14:textId="77777777" w:rsidR="007F622D" w:rsidRDefault="00000000">
            <w:pPr>
              <w:spacing w:after="0" w:line="252" w:lineRule="auto"/>
            </w:pPr>
            <w:r>
              <w:rPr>
                <w:sz w:val="16"/>
              </w:rPr>
              <w:t>IaC / policy</w:t>
            </w:r>
          </w:p>
        </w:tc>
        <w:tc>
          <w:tcPr>
            <w:tcW w:w="2760" w:type="dxa"/>
            <w:shd w:val="clear" w:color="auto" w:fill="F7F9FB"/>
          </w:tcPr>
          <w:p w14:paraId="7441DA3A" w14:textId="77777777" w:rsidR="007F622D" w:rsidRDefault="00000000">
            <w:pPr>
              <w:spacing w:after="0" w:line="252" w:lineRule="auto"/>
            </w:pPr>
            <w:r>
              <w:rPr>
                <w:sz w:val="16"/>
              </w:rPr>
              <w:t>14</w:t>
            </w:r>
          </w:p>
        </w:tc>
      </w:tr>
      <w:tr w:rsidR="007F622D" w14:paraId="11C3035B" w14:textId="77777777">
        <w:trPr>
          <w:cantSplit/>
        </w:trPr>
        <w:tc>
          <w:tcPr>
            <w:tcW w:w="6600" w:type="dxa"/>
          </w:tcPr>
          <w:p w14:paraId="3235F099" w14:textId="77777777" w:rsidR="007F622D" w:rsidRDefault="00000000">
            <w:pPr>
              <w:spacing w:after="0" w:line="252" w:lineRule="auto"/>
            </w:pPr>
            <w:r>
              <w:rPr>
                <w:sz w:val="16"/>
              </w:rPr>
              <w:t>Incident response</w:t>
            </w:r>
          </w:p>
        </w:tc>
        <w:tc>
          <w:tcPr>
            <w:tcW w:w="2760" w:type="dxa"/>
          </w:tcPr>
          <w:p w14:paraId="5A5BE091" w14:textId="77777777" w:rsidR="007F622D" w:rsidRDefault="00000000">
            <w:pPr>
              <w:spacing w:after="0" w:line="252" w:lineRule="auto"/>
            </w:pPr>
            <w:r>
              <w:rPr>
                <w:sz w:val="16"/>
              </w:rPr>
              <w:t>20</w:t>
            </w:r>
          </w:p>
        </w:tc>
      </w:tr>
      <w:tr w:rsidR="007F622D" w14:paraId="43D52A54" w14:textId="77777777">
        <w:trPr>
          <w:cantSplit/>
        </w:trPr>
        <w:tc>
          <w:tcPr>
            <w:tcW w:w="6600" w:type="dxa"/>
            <w:shd w:val="clear" w:color="auto" w:fill="F7F9FB"/>
          </w:tcPr>
          <w:p w14:paraId="01646406" w14:textId="41FE8F40" w:rsidR="007F622D" w:rsidRDefault="004D2CD7">
            <w:pPr>
              <w:spacing w:after="0" w:line="252" w:lineRule="auto"/>
            </w:pPr>
            <w:r>
              <w:rPr>
                <w:sz w:val="16"/>
              </w:rPr>
              <w:t>Inventory/landing</w:t>
            </w:r>
            <w:r w:rsidR="00000000">
              <w:rPr>
                <w:sz w:val="16"/>
              </w:rPr>
              <w:t xml:space="preserve"> zones</w:t>
            </w:r>
          </w:p>
        </w:tc>
        <w:tc>
          <w:tcPr>
            <w:tcW w:w="2760" w:type="dxa"/>
            <w:shd w:val="clear" w:color="auto" w:fill="F7F9FB"/>
          </w:tcPr>
          <w:p w14:paraId="035DE2DF" w14:textId="77777777" w:rsidR="007F622D" w:rsidRDefault="00000000">
            <w:pPr>
              <w:spacing w:after="0" w:line="252" w:lineRule="auto"/>
            </w:pPr>
            <w:r>
              <w:rPr>
                <w:sz w:val="16"/>
              </w:rPr>
              <w:t>4–5</w:t>
            </w:r>
          </w:p>
        </w:tc>
      </w:tr>
      <w:tr w:rsidR="007F622D" w14:paraId="517DC547" w14:textId="77777777">
        <w:trPr>
          <w:cantSplit/>
        </w:trPr>
        <w:tc>
          <w:tcPr>
            <w:tcW w:w="6600" w:type="dxa"/>
          </w:tcPr>
          <w:p w14:paraId="63C5A905" w14:textId="77777777" w:rsidR="007F622D" w:rsidRDefault="00000000">
            <w:pPr>
              <w:spacing w:after="0" w:line="252" w:lineRule="auto"/>
            </w:pPr>
            <w:r>
              <w:rPr>
                <w:sz w:val="16"/>
              </w:rPr>
              <w:t>Kubernetes</w:t>
            </w:r>
          </w:p>
        </w:tc>
        <w:tc>
          <w:tcPr>
            <w:tcW w:w="2760" w:type="dxa"/>
          </w:tcPr>
          <w:p w14:paraId="30F210DD" w14:textId="77777777" w:rsidR="007F622D" w:rsidRDefault="00000000">
            <w:pPr>
              <w:spacing w:after="0" w:line="252" w:lineRule="auto"/>
            </w:pPr>
            <w:r>
              <w:rPr>
                <w:sz w:val="16"/>
              </w:rPr>
              <w:t>15</w:t>
            </w:r>
          </w:p>
        </w:tc>
      </w:tr>
      <w:tr w:rsidR="007F622D" w14:paraId="27073C86" w14:textId="77777777">
        <w:trPr>
          <w:cantSplit/>
        </w:trPr>
        <w:tc>
          <w:tcPr>
            <w:tcW w:w="6600" w:type="dxa"/>
            <w:shd w:val="clear" w:color="auto" w:fill="F7F9FB"/>
          </w:tcPr>
          <w:p w14:paraId="61060A36" w14:textId="77777777" w:rsidR="007F622D" w:rsidRDefault="00000000">
            <w:pPr>
              <w:spacing w:after="0" w:line="252" w:lineRule="auto"/>
            </w:pPr>
            <w:r>
              <w:rPr>
                <w:sz w:val="16"/>
              </w:rPr>
              <w:t>Logging</w:t>
            </w:r>
          </w:p>
        </w:tc>
        <w:tc>
          <w:tcPr>
            <w:tcW w:w="2760" w:type="dxa"/>
            <w:shd w:val="clear" w:color="auto" w:fill="F7F9FB"/>
          </w:tcPr>
          <w:p w14:paraId="3FC29627" w14:textId="77777777" w:rsidR="007F622D" w:rsidRDefault="00000000">
            <w:pPr>
              <w:spacing w:after="0" w:line="252" w:lineRule="auto"/>
            </w:pPr>
            <w:r>
              <w:rPr>
                <w:sz w:val="16"/>
              </w:rPr>
              <w:t>10</w:t>
            </w:r>
          </w:p>
        </w:tc>
      </w:tr>
      <w:tr w:rsidR="007F622D" w14:paraId="07410D81" w14:textId="77777777">
        <w:trPr>
          <w:cantSplit/>
        </w:trPr>
        <w:tc>
          <w:tcPr>
            <w:tcW w:w="6600" w:type="dxa"/>
          </w:tcPr>
          <w:p w14:paraId="5BA998CD" w14:textId="77777777" w:rsidR="007F622D" w:rsidRDefault="00000000">
            <w:pPr>
              <w:spacing w:after="0" w:line="252" w:lineRule="auto"/>
            </w:pPr>
            <w:r>
              <w:rPr>
                <w:sz w:val="16"/>
              </w:rPr>
              <w:t>Manager</w:t>
            </w:r>
          </w:p>
        </w:tc>
        <w:tc>
          <w:tcPr>
            <w:tcW w:w="2760" w:type="dxa"/>
          </w:tcPr>
          <w:p w14:paraId="1457CC30" w14:textId="77777777" w:rsidR="007F622D" w:rsidRDefault="00000000">
            <w:pPr>
              <w:spacing w:after="0" w:line="252" w:lineRule="auto"/>
            </w:pPr>
            <w:r>
              <w:rPr>
                <w:sz w:val="16"/>
              </w:rPr>
              <w:t>27</w:t>
            </w:r>
          </w:p>
        </w:tc>
      </w:tr>
      <w:tr w:rsidR="007F622D" w14:paraId="261BB23D" w14:textId="77777777">
        <w:trPr>
          <w:cantSplit/>
        </w:trPr>
        <w:tc>
          <w:tcPr>
            <w:tcW w:w="6600" w:type="dxa"/>
            <w:shd w:val="clear" w:color="auto" w:fill="F7F9FB"/>
          </w:tcPr>
          <w:p w14:paraId="65AFCCF3" w14:textId="77777777" w:rsidR="007F622D" w:rsidRDefault="00000000">
            <w:pPr>
              <w:spacing w:after="0" w:line="252" w:lineRule="auto"/>
            </w:pPr>
            <w:r>
              <w:rPr>
                <w:sz w:val="16"/>
              </w:rPr>
              <w:t>Network</w:t>
            </w:r>
          </w:p>
        </w:tc>
        <w:tc>
          <w:tcPr>
            <w:tcW w:w="2760" w:type="dxa"/>
            <w:shd w:val="clear" w:color="auto" w:fill="F7F9FB"/>
          </w:tcPr>
          <w:p w14:paraId="2456843C" w14:textId="77777777" w:rsidR="007F622D" w:rsidRDefault="00000000">
            <w:pPr>
              <w:spacing w:after="0" w:line="252" w:lineRule="auto"/>
            </w:pPr>
            <w:r>
              <w:rPr>
                <w:sz w:val="16"/>
              </w:rPr>
              <w:t>7</w:t>
            </w:r>
          </w:p>
        </w:tc>
      </w:tr>
      <w:tr w:rsidR="007F622D" w14:paraId="691A590B" w14:textId="77777777">
        <w:trPr>
          <w:cantSplit/>
        </w:trPr>
        <w:tc>
          <w:tcPr>
            <w:tcW w:w="6600" w:type="dxa"/>
          </w:tcPr>
          <w:p w14:paraId="0F9189BB" w14:textId="22B47B2A" w:rsidR="007F622D" w:rsidRDefault="004D2CD7">
            <w:pPr>
              <w:spacing w:after="0" w:line="252" w:lineRule="auto"/>
            </w:pPr>
            <w:r>
              <w:rPr>
                <w:sz w:val="16"/>
              </w:rPr>
              <w:t>Resilience/recovery</w:t>
            </w:r>
          </w:p>
        </w:tc>
        <w:tc>
          <w:tcPr>
            <w:tcW w:w="2760" w:type="dxa"/>
          </w:tcPr>
          <w:p w14:paraId="5D5D8DEB" w14:textId="77777777" w:rsidR="007F622D" w:rsidRDefault="00000000">
            <w:pPr>
              <w:spacing w:after="0" w:line="252" w:lineRule="auto"/>
            </w:pPr>
            <w:r>
              <w:rPr>
                <w:sz w:val="16"/>
              </w:rPr>
              <w:t>19</w:t>
            </w:r>
          </w:p>
        </w:tc>
      </w:tr>
      <w:tr w:rsidR="007F622D" w14:paraId="2D32E6CE" w14:textId="77777777">
        <w:trPr>
          <w:cantSplit/>
        </w:trPr>
        <w:tc>
          <w:tcPr>
            <w:tcW w:w="6600" w:type="dxa"/>
            <w:shd w:val="clear" w:color="auto" w:fill="F7F9FB"/>
          </w:tcPr>
          <w:p w14:paraId="32D6F1AF" w14:textId="77777777" w:rsidR="007F622D" w:rsidRDefault="00000000">
            <w:pPr>
              <w:spacing w:after="0" w:line="252" w:lineRule="auto"/>
            </w:pPr>
            <w:r>
              <w:rPr>
                <w:sz w:val="16"/>
              </w:rPr>
              <w:t>SaaS</w:t>
            </w:r>
          </w:p>
        </w:tc>
        <w:tc>
          <w:tcPr>
            <w:tcW w:w="2760" w:type="dxa"/>
            <w:shd w:val="clear" w:color="auto" w:fill="F7F9FB"/>
          </w:tcPr>
          <w:p w14:paraId="7B02959F" w14:textId="77777777" w:rsidR="007F622D" w:rsidRDefault="00000000">
            <w:pPr>
              <w:spacing w:after="0" w:line="252" w:lineRule="auto"/>
            </w:pPr>
            <w:r>
              <w:rPr>
                <w:sz w:val="16"/>
              </w:rPr>
              <w:t>17</w:t>
            </w:r>
          </w:p>
        </w:tc>
      </w:tr>
      <w:tr w:rsidR="007F622D" w14:paraId="705799E1" w14:textId="77777777">
        <w:trPr>
          <w:cantSplit/>
        </w:trPr>
        <w:tc>
          <w:tcPr>
            <w:tcW w:w="6600" w:type="dxa"/>
          </w:tcPr>
          <w:p w14:paraId="14CD31FF" w14:textId="77777777" w:rsidR="007F622D" w:rsidRDefault="00000000">
            <w:pPr>
              <w:spacing w:after="0" w:line="252" w:lineRule="auto"/>
            </w:pPr>
            <w:r>
              <w:rPr>
                <w:sz w:val="16"/>
              </w:rPr>
              <w:t>Serverless / APIs</w:t>
            </w:r>
          </w:p>
        </w:tc>
        <w:tc>
          <w:tcPr>
            <w:tcW w:w="2760" w:type="dxa"/>
          </w:tcPr>
          <w:p w14:paraId="1F03D037" w14:textId="77777777" w:rsidR="007F622D" w:rsidRDefault="00000000">
            <w:pPr>
              <w:spacing w:after="0" w:line="252" w:lineRule="auto"/>
            </w:pPr>
            <w:r>
              <w:rPr>
                <w:sz w:val="16"/>
              </w:rPr>
              <w:t>16</w:t>
            </w:r>
          </w:p>
        </w:tc>
      </w:tr>
      <w:tr w:rsidR="007F622D" w14:paraId="47A34D10" w14:textId="77777777">
        <w:trPr>
          <w:cantSplit/>
        </w:trPr>
        <w:tc>
          <w:tcPr>
            <w:tcW w:w="6600" w:type="dxa"/>
            <w:shd w:val="clear" w:color="auto" w:fill="F7F9FB"/>
          </w:tcPr>
          <w:p w14:paraId="6BB74D03" w14:textId="77777777" w:rsidR="007F622D" w:rsidRDefault="00000000">
            <w:pPr>
              <w:spacing w:after="0" w:line="252" w:lineRule="auto"/>
            </w:pPr>
            <w:r>
              <w:rPr>
                <w:sz w:val="16"/>
              </w:rPr>
              <w:t>Shared responsibility</w:t>
            </w:r>
          </w:p>
        </w:tc>
        <w:tc>
          <w:tcPr>
            <w:tcW w:w="2760" w:type="dxa"/>
            <w:shd w:val="clear" w:color="auto" w:fill="F7F9FB"/>
          </w:tcPr>
          <w:p w14:paraId="72126B17" w14:textId="77777777" w:rsidR="007F622D" w:rsidRDefault="00000000">
            <w:pPr>
              <w:spacing w:after="0" w:line="252" w:lineRule="auto"/>
            </w:pPr>
            <w:r>
              <w:rPr>
                <w:sz w:val="16"/>
              </w:rPr>
              <w:t>2</w:t>
            </w:r>
          </w:p>
        </w:tc>
      </w:tr>
      <w:tr w:rsidR="007F622D" w14:paraId="6956291E" w14:textId="77777777">
        <w:trPr>
          <w:cantSplit/>
        </w:trPr>
        <w:tc>
          <w:tcPr>
            <w:tcW w:w="6600" w:type="dxa"/>
          </w:tcPr>
          <w:p w14:paraId="5ED03474" w14:textId="77777777" w:rsidR="007F622D" w:rsidRDefault="00000000">
            <w:pPr>
              <w:spacing w:after="0" w:line="252" w:lineRule="auto"/>
            </w:pPr>
            <w:r>
              <w:rPr>
                <w:sz w:val="16"/>
              </w:rPr>
              <w:t>Tools</w:t>
            </w:r>
          </w:p>
        </w:tc>
        <w:tc>
          <w:tcPr>
            <w:tcW w:w="2760" w:type="dxa"/>
          </w:tcPr>
          <w:p w14:paraId="74793794" w14:textId="77777777" w:rsidR="007F622D" w:rsidRDefault="00000000">
            <w:pPr>
              <w:spacing w:after="0" w:line="252" w:lineRule="auto"/>
            </w:pPr>
            <w:r>
              <w:rPr>
                <w:sz w:val="16"/>
              </w:rPr>
              <w:t>26</w:t>
            </w:r>
          </w:p>
        </w:tc>
      </w:tr>
      <w:tr w:rsidR="007F622D" w14:paraId="0E24D2BE" w14:textId="77777777">
        <w:trPr>
          <w:cantSplit/>
        </w:trPr>
        <w:tc>
          <w:tcPr>
            <w:tcW w:w="6600" w:type="dxa"/>
            <w:shd w:val="clear" w:color="auto" w:fill="F7F9FB"/>
          </w:tcPr>
          <w:p w14:paraId="29744395" w14:textId="77777777" w:rsidR="007F622D" w:rsidRDefault="00000000">
            <w:pPr>
              <w:spacing w:after="0" w:line="252" w:lineRule="auto"/>
            </w:pPr>
            <w:r>
              <w:rPr>
                <w:sz w:val="16"/>
              </w:rPr>
              <w:t>Vulnerability</w:t>
            </w:r>
          </w:p>
        </w:tc>
        <w:tc>
          <w:tcPr>
            <w:tcW w:w="2760" w:type="dxa"/>
            <w:shd w:val="clear" w:color="auto" w:fill="F7F9FB"/>
          </w:tcPr>
          <w:p w14:paraId="6C51833E" w14:textId="77777777" w:rsidR="007F622D" w:rsidRDefault="00000000">
            <w:pPr>
              <w:spacing w:after="0" w:line="252" w:lineRule="auto"/>
            </w:pPr>
            <w:r>
              <w:rPr>
                <w:sz w:val="16"/>
              </w:rPr>
              <w:t>11</w:t>
            </w:r>
          </w:p>
        </w:tc>
      </w:tr>
    </w:tbl>
    <w:p w14:paraId="35B5882F" w14:textId="77777777" w:rsidR="007F622D" w:rsidRDefault="007F622D">
      <w:pPr>
        <w:spacing w:after="0"/>
      </w:pPr>
    </w:p>
    <w:p w14:paraId="10363FA7" w14:textId="77777777" w:rsidR="007F622D" w:rsidRDefault="00000000">
      <w:pPr>
        <w:pStyle w:val="Heading2"/>
      </w:pPr>
      <w:bookmarkStart w:id="104" w:name="_Toc234938680"/>
      <w:r>
        <w:lastRenderedPageBreak/>
        <w:t>30.7 Official references</w:t>
      </w:r>
      <w:bookmarkEnd w:id="104"/>
    </w:p>
    <w:p w14:paraId="0C34B593" w14:textId="77777777" w:rsidR="007F622D" w:rsidRDefault="00000000">
      <w:pPr>
        <w:pStyle w:val="ListBullet"/>
      </w:pPr>
      <w:hyperlink r:id="rId36">
        <w:r>
          <w:rPr>
            <w:color w:val="2E74B5"/>
            <w:u w:val="single"/>
          </w:rPr>
          <w:t>CSA Cloud Controls Matrix v4.1</w:t>
        </w:r>
      </w:hyperlink>
    </w:p>
    <w:p w14:paraId="5D267BF4" w14:textId="77777777" w:rsidR="007F622D" w:rsidRDefault="00000000">
      <w:pPr>
        <w:pStyle w:val="ListBullet"/>
      </w:pPr>
      <w:hyperlink r:id="rId37">
        <w:r>
          <w:rPr>
            <w:color w:val="2E74B5"/>
            <w:u w:val="single"/>
          </w:rPr>
          <w:t>CSA CCM home</w:t>
        </w:r>
      </w:hyperlink>
    </w:p>
    <w:p w14:paraId="286E1848" w14:textId="77777777" w:rsidR="007F622D" w:rsidRDefault="00000000">
      <w:pPr>
        <w:pStyle w:val="ListBullet"/>
      </w:pPr>
      <w:hyperlink r:id="rId38">
        <w:r>
          <w:rPr>
            <w:color w:val="2E74B5"/>
            <w:u w:val="single"/>
          </w:rPr>
          <w:t>CSA STAR resources</w:t>
        </w:r>
      </w:hyperlink>
    </w:p>
    <w:p w14:paraId="22A6576D" w14:textId="77777777" w:rsidR="007F622D" w:rsidRDefault="00000000">
      <w:pPr>
        <w:pStyle w:val="ListBullet"/>
      </w:pPr>
      <w:hyperlink r:id="rId39">
        <w:r>
          <w:rPr>
            <w:color w:val="2E74B5"/>
            <w:u w:val="single"/>
          </w:rPr>
          <w:t>NIST SP 800-145 — Definition of Cloud Computing</w:t>
        </w:r>
      </w:hyperlink>
    </w:p>
    <w:p w14:paraId="6274BF32" w14:textId="77777777" w:rsidR="007F622D" w:rsidRDefault="00000000">
      <w:pPr>
        <w:pStyle w:val="ListBullet"/>
      </w:pPr>
      <w:hyperlink r:id="rId40">
        <w:r>
          <w:rPr>
            <w:color w:val="2E74B5"/>
            <w:u w:val="single"/>
          </w:rPr>
          <w:t>NIST SP 800-144 — Public Cloud Security and Privacy</w:t>
        </w:r>
      </w:hyperlink>
    </w:p>
    <w:p w14:paraId="33D7CFC2" w14:textId="77777777" w:rsidR="007F622D" w:rsidRDefault="00000000">
      <w:pPr>
        <w:pStyle w:val="ListBullet"/>
      </w:pPr>
      <w:hyperlink r:id="rId41">
        <w:r>
          <w:rPr>
            <w:color w:val="2E74B5"/>
            <w:u w:val="single"/>
          </w:rPr>
          <w:t>NIST SP 800-146 — Cloud Synopsis and Recommendations</w:t>
        </w:r>
      </w:hyperlink>
    </w:p>
    <w:p w14:paraId="794A2335" w14:textId="77777777" w:rsidR="007F622D" w:rsidRDefault="00000000">
      <w:pPr>
        <w:pStyle w:val="ListBullet"/>
      </w:pPr>
      <w:hyperlink r:id="rId42">
        <w:r>
          <w:rPr>
            <w:color w:val="2E74B5"/>
            <w:u w:val="single"/>
          </w:rPr>
          <w:t>NIST SP 800-210 — Cloud Access Control</w:t>
        </w:r>
      </w:hyperlink>
    </w:p>
    <w:p w14:paraId="2C35B160" w14:textId="77777777" w:rsidR="007F622D" w:rsidRDefault="00000000">
      <w:pPr>
        <w:pStyle w:val="ListBullet"/>
      </w:pPr>
      <w:hyperlink r:id="rId43">
        <w:r>
          <w:rPr>
            <w:color w:val="2E74B5"/>
            <w:u w:val="single"/>
          </w:rPr>
          <w:t>NIST Cloud Computing Publications</w:t>
        </w:r>
      </w:hyperlink>
    </w:p>
    <w:p w14:paraId="22E272F0" w14:textId="77777777" w:rsidR="007F622D" w:rsidRDefault="00000000">
      <w:pPr>
        <w:pStyle w:val="ListBullet"/>
      </w:pPr>
      <w:hyperlink r:id="rId44">
        <w:r>
          <w:rPr>
            <w:color w:val="2E74B5"/>
            <w:u w:val="single"/>
          </w:rPr>
          <w:t>CISA SCuBA Project</w:t>
        </w:r>
      </w:hyperlink>
    </w:p>
    <w:p w14:paraId="64602A77" w14:textId="77777777" w:rsidR="007F622D" w:rsidRDefault="00000000">
      <w:pPr>
        <w:pStyle w:val="ListBullet"/>
      </w:pPr>
      <w:hyperlink r:id="rId45">
        <w:r>
          <w:rPr>
            <w:color w:val="2E74B5"/>
            <w:u w:val="single"/>
          </w:rPr>
          <w:t>CISA Cloud Security Technical Reference Architecture</w:t>
        </w:r>
      </w:hyperlink>
    </w:p>
    <w:p w14:paraId="584A09CB" w14:textId="77777777" w:rsidR="007F622D" w:rsidRDefault="00000000">
      <w:pPr>
        <w:pStyle w:val="ListBullet"/>
      </w:pPr>
      <w:hyperlink r:id="rId46">
        <w:r>
          <w:rPr>
            <w:color w:val="2E74B5"/>
            <w:u w:val="single"/>
          </w:rPr>
          <w:t>CIS Benchmarks</w:t>
        </w:r>
      </w:hyperlink>
    </w:p>
    <w:p w14:paraId="2B66A689" w14:textId="77777777" w:rsidR="007F622D" w:rsidRDefault="00000000">
      <w:pPr>
        <w:pStyle w:val="ListBullet"/>
      </w:pPr>
      <w:hyperlink r:id="rId47">
        <w:r>
          <w:rPr>
            <w:color w:val="2E74B5"/>
            <w:u w:val="single"/>
          </w:rPr>
          <w:t>CISA Zero Trust Maturity Model</w:t>
        </w:r>
      </w:hyperlink>
    </w:p>
    <w:p w14:paraId="1C0F9DEE" w14:textId="77777777" w:rsidR="007F622D" w:rsidRDefault="00000000">
      <w:pPr>
        <w:pStyle w:val="ListBullet"/>
      </w:pPr>
      <w:hyperlink r:id="rId48">
        <w:r>
          <w:rPr>
            <w:color w:val="2E74B5"/>
            <w:u w:val="single"/>
          </w:rPr>
          <w:t>OWASP Cloud-Native Application Security Top 10</w:t>
        </w:r>
      </w:hyperlink>
    </w:p>
    <w:tbl>
      <w:tblPr>
        <w:tblStyle w:val="TableGrid"/>
        <w:tblW w:w="9360" w:type="dxa"/>
        <w:tblInd w:w="120" w:type="dxa"/>
        <w:tblLayout w:type="fixed"/>
        <w:tblLook w:val="04A0" w:firstRow="1" w:lastRow="0" w:firstColumn="1" w:lastColumn="0" w:noHBand="0" w:noVBand="1"/>
      </w:tblPr>
      <w:tblGrid>
        <w:gridCol w:w="9360"/>
      </w:tblGrid>
      <w:tr w:rsidR="007F622D" w14:paraId="5B45FC29" w14:textId="77777777">
        <w:trPr>
          <w:cantSplit/>
        </w:trPr>
        <w:tc>
          <w:tcPr>
            <w:tcW w:w="9360" w:type="dxa"/>
            <w:shd w:val="clear" w:color="auto" w:fill="FFF7E6"/>
            <w:tcMar>
              <w:top w:w="90" w:type="dxa"/>
              <w:left w:w="120" w:type="dxa"/>
              <w:bottom w:w="90" w:type="dxa"/>
              <w:right w:w="120" w:type="dxa"/>
            </w:tcMar>
            <w:vAlign w:val="center"/>
          </w:tcPr>
          <w:p w14:paraId="1E2A63DE" w14:textId="77777777" w:rsidR="007F622D" w:rsidRDefault="00000000">
            <w:pPr>
              <w:spacing w:after="0"/>
            </w:pPr>
            <w:r>
              <w:rPr>
                <w:b/>
                <w:color w:val="D69E2E"/>
              </w:rPr>
              <w:t xml:space="preserve">Final reminder: </w:t>
            </w:r>
            <w:r>
              <w:t>Cloud providers, services, features, regions, threats, standards, contracts, prices, tools, and configuration recommendations change rapidly. Verify the current provider and authoritative source before implementation, assessment, or risk acceptance.</w:t>
            </w:r>
          </w:p>
        </w:tc>
      </w:tr>
    </w:tbl>
    <w:p w14:paraId="26E799CC" w14:textId="77777777" w:rsidR="007F622D" w:rsidRDefault="007F622D">
      <w:pPr>
        <w:spacing w:after="0"/>
      </w:pPr>
    </w:p>
    <w:sectPr w:rsidR="007F622D" w:rsidSect="00034616">
      <w:headerReference w:type="default" r:id="rId49"/>
      <w:footerReference w:type="default" r:id="rId50"/>
      <w:headerReference w:type="first" r:id="rId51"/>
      <w:footerReference w:type="first" r:id="rId52"/>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00032" w14:textId="77777777" w:rsidR="00FA38BD" w:rsidRDefault="00FA38BD">
      <w:pPr>
        <w:spacing w:after="0" w:line="240" w:lineRule="auto"/>
      </w:pPr>
      <w:r>
        <w:separator/>
      </w:r>
    </w:p>
  </w:endnote>
  <w:endnote w:type="continuationSeparator" w:id="0">
    <w:p w14:paraId="3E90B3F9" w14:textId="77777777" w:rsidR="00FA38BD" w:rsidRDefault="00FA3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EA0EC" w14:textId="77777777" w:rsidR="007F622D"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5E13F" w14:textId="77777777" w:rsidR="007F622D" w:rsidRDefault="007F6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AE130" w14:textId="77777777" w:rsidR="00FA38BD" w:rsidRDefault="00FA38BD">
      <w:pPr>
        <w:spacing w:after="0" w:line="240" w:lineRule="auto"/>
      </w:pPr>
      <w:r>
        <w:separator/>
      </w:r>
    </w:p>
  </w:footnote>
  <w:footnote w:type="continuationSeparator" w:id="0">
    <w:p w14:paraId="5576A991" w14:textId="77777777" w:rsidR="00FA38BD" w:rsidRDefault="00FA3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DCC56" w14:textId="77777777" w:rsidR="007F622D" w:rsidRDefault="00000000">
    <w:pPr>
      <w:pStyle w:val="Header"/>
      <w:jc w:val="center"/>
    </w:pPr>
    <w:r>
      <w:rPr>
        <w:b/>
        <w:color w:val="5B6570"/>
        <w:sz w:val="17"/>
      </w:rPr>
      <w:t>CLOUD SECURITY &amp; CLOUD COMPLIANCE  |  MANAGER &amp; JUNIOR ANALYST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C8F09" w14:textId="77777777" w:rsidR="007F622D" w:rsidRDefault="007F6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630"/>
        </w:tabs>
        <w:ind w:left="630" w:hanging="360"/>
      </w:pPr>
      <w:rPr>
        <w:rFonts w:ascii="Symbol" w:hAnsi="Symbol" w:hint="default"/>
      </w:rPr>
    </w:lvl>
  </w:abstractNum>
  <w:abstractNum w:abstractNumId="9" w15:restartNumberingAfterBreak="0">
    <w:nsid w:val="36761641"/>
    <w:multiLevelType w:val="hybridMultilevel"/>
    <w:tmpl w:val="E49E034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0" w15:restartNumberingAfterBreak="0">
    <w:nsid w:val="70B071CC"/>
    <w:multiLevelType w:val="hybridMultilevel"/>
    <w:tmpl w:val="EFA6472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2134010608">
    <w:abstractNumId w:val="8"/>
  </w:num>
  <w:num w:numId="2" w16cid:durableId="632684911">
    <w:abstractNumId w:val="6"/>
  </w:num>
  <w:num w:numId="3" w16cid:durableId="312222045">
    <w:abstractNumId w:val="5"/>
  </w:num>
  <w:num w:numId="4" w16cid:durableId="185486500">
    <w:abstractNumId w:val="4"/>
  </w:num>
  <w:num w:numId="5" w16cid:durableId="2041466641">
    <w:abstractNumId w:val="7"/>
  </w:num>
  <w:num w:numId="6" w16cid:durableId="1354726996">
    <w:abstractNumId w:val="3"/>
  </w:num>
  <w:num w:numId="7" w16cid:durableId="940844875">
    <w:abstractNumId w:val="2"/>
  </w:num>
  <w:num w:numId="8" w16cid:durableId="1265188898">
    <w:abstractNumId w:val="1"/>
  </w:num>
  <w:num w:numId="9" w16cid:durableId="1717319277">
    <w:abstractNumId w:val="0"/>
  </w:num>
  <w:num w:numId="10" w16cid:durableId="355691539">
    <w:abstractNumId w:val="10"/>
  </w:num>
  <w:num w:numId="11" w16cid:durableId="1187405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CD7"/>
    <w:rsid w:val="007F622D"/>
    <w:rsid w:val="00937422"/>
    <w:rsid w:val="00AA1D8D"/>
    <w:rsid w:val="00B47730"/>
    <w:rsid w:val="00CB0664"/>
    <w:rsid w:val="00EA666A"/>
    <w:rsid w:val="00FA3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7545F"/>
  <w14:defaultImageDpi w14:val="300"/>
  <w15:docId w15:val="{63B98B89-E8A2-430F-948F-A997B14B7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18" w:hanging="259"/>
      <w:contextualSpacing/>
    </w:pPr>
  </w:style>
  <w:style w:type="paragraph" w:styleId="ListBullet2">
    <w:name w:val="List Bullet 2"/>
    <w:basedOn w:val="Normal"/>
    <w:uiPriority w:val="99"/>
    <w:unhideWhenUsed/>
    <w:rsid w:val="00326F90"/>
    <w:pPr>
      <w:numPr>
        <w:numId w:val="2"/>
      </w:numPr>
      <w:spacing w:after="60" w:line="276" w:lineRule="auto"/>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18"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2CD7"/>
    <w:pPr>
      <w:spacing w:after="100"/>
    </w:pPr>
  </w:style>
  <w:style w:type="paragraph" w:styleId="TOC2">
    <w:name w:val="toc 2"/>
    <w:basedOn w:val="Normal"/>
    <w:next w:val="Normal"/>
    <w:autoRedefine/>
    <w:uiPriority w:val="39"/>
    <w:unhideWhenUsed/>
    <w:rsid w:val="004D2CD7"/>
    <w:pPr>
      <w:spacing w:after="100"/>
      <w:ind w:left="210"/>
    </w:pPr>
  </w:style>
  <w:style w:type="paragraph" w:styleId="TOC3">
    <w:name w:val="toc 3"/>
    <w:basedOn w:val="Normal"/>
    <w:next w:val="Normal"/>
    <w:autoRedefine/>
    <w:uiPriority w:val="39"/>
    <w:unhideWhenUsed/>
    <w:rsid w:val="004D2CD7"/>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4D2CD7"/>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4D2CD7"/>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4D2CD7"/>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4D2CD7"/>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4D2CD7"/>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4D2CD7"/>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4D2CD7"/>
    <w:rPr>
      <w:color w:val="0000FF" w:themeColor="hyperlink"/>
      <w:u w:val="single"/>
    </w:rPr>
  </w:style>
  <w:style w:type="character" w:styleId="UnresolvedMention">
    <w:name w:val="Unresolved Mention"/>
    <w:basedOn w:val="DefaultParagraphFont"/>
    <w:uiPriority w:val="99"/>
    <w:semiHidden/>
    <w:unhideWhenUsed/>
    <w:rsid w:val="004D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nccgroup/ScoutSuite" TargetMode="External"/><Relationship Id="rId26" Type="http://schemas.openxmlformats.org/officeDocument/2006/relationships/hyperlink" Target="https://www.openpolicyagent.org/" TargetMode="External"/><Relationship Id="rId39" Type="http://schemas.openxmlformats.org/officeDocument/2006/relationships/hyperlink" Target="https://csrc.nist.gov/pubs/sp/800/145/final" TargetMode="External"/><Relationship Id="rId21" Type="http://schemas.openxmlformats.org/officeDocument/2006/relationships/hyperlink" Target="https://www.checkov.io/" TargetMode="External"/><Relationship Id="rId34" Type="http://schemas.openxmlformats.org/officeDocument/2006/relationships/hyperlink" Target="https://www.defectdojo.org/" TargetMode="External"/><Relationship Id="rId42" Type="http://schemas.openxmlformats.org/officeDocument/2006/relationships/hyperlink" Target="https://csrc.nist.gov/pubs/sp/800/210/final" TargetMode="External"/><Relationship Id="rId47" Type="http://schemas.openxmlformats.org/officeDocument/2006/relationships/hyperlink" Target="https://www.cisa.gov/resources-tools/resources/zero-trust-maturity-model"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aquasecurity/kube-hunter" TargetMode="External"/><Relationship Id="rId11" Type="http://schemas.openxmlformats.org/officeDocument/2006/relationships/image" Target="media/image4.png"/><Relationship Id="rId24" Type="http://schemas.openxmlformats.org/officeDocument/2006/relationships/hyperlink" Target="https://runterrascan.io/" TargetMode="External"/><Relationship Id="rId32" Type="http://schemas.openxmlformats.org/officeDocument/2006/relationships/hyperlink" Target="https://github.com/trufflesecurity/trufflehog" TargetMode="External"/><Relationship Id="rId37" Type="http://schemas.openxmlformats.org/officeDocument/2006/relationships/hyperlink" Target="https://cloudsecurityalliance.org/research/cloud-controls-matrix" TargetMode="External"/><Relationship Id="rId40" Type="http://schemas.openxmlformats.org/officeDocument/2006/relationships/hyperlink" Target="https://csrc.nist.gov/pubs/sp/800/144/final" TargetMode="External"/><Relationship Id="rId45" Type="http://schemas.openxmlformats.org/officeDocument/2006/relationships/hyperlink" Target="https://www.cisa.gov/resources-tools/resources/cloud-security-technical-reference-architecture"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steampipe.io/" TargetMode="External"/><Relationship Id="rId31" Type="http://schemas.openxmlformats.org/officeDocument/2006/relationships/hyperlink" Target="https://github.com/gitleaks/gitleaks" TargetMode="External"/><Relationship Id="rId44" Type="http://schemas.openxmlformats.org/officeDocument/2006/relationships/hyperlink" Target="https://www.cisa.gov/resources-tools/services/secure-cloud-business-applications-scuba-project"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rivy.dev/" TargetMode="External"/><Relationship Id="rId27" Type="http://schemas.openxmlformats.org/officeDocument/2006/relationships/hyperlink" Target="https://kyverno.io/" TargetMode="External"/><Relationship Id="rId30" Type="http://schemas.openxmlformats.org/officeDocument/2006/relationships/hyperlink" Target="https://falco.org/" TargetMode="External"/><Relationship Id="rId35" Type="http://schemas.openxmlformats.org/officeDocument/2006/relationships/image" Target="media/image10.png"/><Relationship Id="rId43" Type="http://schemas.openxmlformats.org/officeDocument/2006/relationships/hyperlink" Target="https://csrc.nist.gov/projects/cloud-computing/publications" TargetMode="External"/><Relationship Id="rId48" Type="http://schemas.openxmlformats.org/officeDocument/2006/relationships/hyperlink" Target="https://owasp.org/www-project-cloud-native-application-security-top-10/" TargetMode="Externa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prowler-cloud/prowler" TargetMode="External"/><Relationship Id="rId25" Type="http://schemas.openxmlformats.org/officeDocument/2006/relationships/hyperlink" Target="https://opentofu.org/" TargetMode="External"/><Relationship Id="rId33" Type="http://schemas.openxmlformats.org/officeDocument/2006/relationships/hyperlink" Target="https://wazuh.com/" TargetMode="External"/><Relationship Id="rId38" Type="http://schemas.openxmlformats.org/officeDocument/2006/relationships/hyperlink" Target="https://cloudsecurityalliance.org/star/resources" TargetMode="External"/><Relationship Id="rId46" Type="http://schemas.openxmlformats.org/officeDocument/2006/relationships/hyperlink" Target="https://www.cisecurity.org/cis-benchmarks" TargetMode="External"/><Relationship Id="rId20" Type="http://schemas.openxmlformats.org/officeDocument/2006/relationships/hyperlink" Target="https://cloudcustodian.io/" TargetMode="External"/><Relationship Id="rId41" Type="http://schemas.openxmlformats.org/officeDocument/2006/relationships/hyperlink" Target="https://csrc.nist.gov/pubs/sp/800/146/fina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aquasecurity/tfsec" TargetMode="External"/><Relationship Id="rId28" Type="http://schemas.openxmlformats.org/officeDocument/2006/relationships/hyperlink" Target="https://github.com/aquasecurity/kube-bench" TargetMode="External"/><Relationship Id="rId36" Type="http://schemas.openxmlformats.org/officeDocument/2006/relationships/hyperlink" Target="https://cloudsecurityalliance.org/artifacts/cloud-controls-matrix-v4-1"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10240</Words>
  <Characters>58368</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Security and Cloud Compliance Practical Manager and Junior Analyst Manual</dc:title>
  <dc:subject>Cloud governance, CSA CCM v4.1, shared responsibility, technical controls, evidence, tools, and analyst preparation</dc:subject>
  <dc:creator>Alberto (Al) Leiva</dc:creator>
  <cp:keywords/>
  <dc:description>generated by python-docx</dc:description>
  <cp:lastModifiedBy>Al Leiva</cp:lastModifiedBy>
  <cp:revision>4</cp:revision>
  <cp:lastPrinted>2026-07-14T21:29:00Z</cp:lastPrinted>
  <dcterms:created xsi:type="dcterms:W3CDTF">2013-12-23T23:15:00Z</dcterms:created>
  <dcterms:modified xsi:type="dcterms:W3CDTF">2026-07-14T21:29:00Z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d1a5590c-b0f6-486f-908d-f0355622b878</vt:lpwstr>
  </property>
</Properties>
</file>