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COMPLIANÇA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1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End w:id="21"/>
    <w:bookmarkStart w:id="23" w:name="uso-ético-e-autorizado"/>
    <w:p>
      <w:pPr>
        <w:pStyle w:val="Heading1"/>
      </w:pPr>
      <w:r>
        <w:t xml:space="preserve"># 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Start w:id="22" w:name="X1075b0f138605feacd84f754b84b255b6ea0837"/>
    <w:p>
      <w:pPr>
        <w:pStyle w:val="Heading2"/>
      </w:pPr>
      <w:r>
        <w:t xml:space="preserve">*Conteúdo verdadeiro da palavra:**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Playbook ISMS do gestor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6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25" w:name="documento-role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Role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4" w:name="X6cf7bf4031c4143229ada689888c56631ec5db9"/>
      <w:r>
        <w:t xml:space="preserve">** Teste de escopo** ** Pergunta gerencial** ** Evidência**</w:t>
      </w:r>
      <w:bookmarkEnd w:id="24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5"/>
    <w:bookmarkEnd w:id="26"/>
    <w:bookmarkStart w:id="28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27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27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28"/>
    <w:bookmarkStart w:id="30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29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29"/>
    <w:bookmarkEnd w:id="30"/>
    <w:bookmarkStart w:id="32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31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31"/>
    <w:bookmarkEnd w:id="32"/>
    <w:bookmarkStart w:id="34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33" w:name="X3d30ba898dfd1eb034cca4a6308f093bf6ebba7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33"/>
    <w:bookmarkEnd w:id="34"/>
    <w:bookmarkStart w:id="36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Clause:** Liderança</w:t>
      </w:r>
      <w:r>
        <w:t xml:space="preserve"> </w:t>
      </w:r>
      <w:r>
        <w:t xml:space="preserve">.————————————————</w:t>
      </w:r>
    </w:p>
    <w:bookmarkStart w:id="35" w:name="Xc1fdde19865b74ef4be7eeb9cf32abccb4c6b06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5"/>
    <w:bookmarkEnd w:id="36"/>
    <w:bookmarkStart w:id="39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37" w:name="finalidade-da-clausa-planeamento"/>
    <w:p>
      <w:pPr>
        <w:pStyle w:val="Heading2"/>
      </w:pPr>
      <w:r>
        <w:t xml:space="preserve">□ ** Finalidade da clausa: ** Planeamento</w:t>
      </w:r>
    </w:p>
    <w:bookmarkEnd w:id="37"/>
    <w:bookmarkStart w:id="38" w:name="Xbde062efae58c909ac55a04763404fdb999b9e4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8"/>
    <w:bookmarkEnd w:id="39"/>
    <w:bookmarkStart w:id="42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40" w:name="finalidade-da-clausa-suporte"/>
    <w:p>
      <w:pPr>
        <w:pStyle w:val="Heading2"/>
      </w:pPr>
      <w:r>
        <w:t xml:space="preserve">□ ** Finalidade da clausa: ** Suporte</w:t>
      </w:r>
    </w:p>
    <w:bookmarkEnd w:id="40"/>
    <w:bookmarkStart w:id="41" w:name="X184b8c232774121ae9bcb85b7de39088abcdc60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1"/>
    <w:bookmarkEnd w:id="42"/>
    <w:bookmarkStart w:id="45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43" w:name="finalidade-da-clausa-funcionamento"/>
    <w:p>
      <w:pPr>
        <w:pStyle w:val="Heading2"/>
      </w:pPr>
      <w:r>
        <w:t xml:space="preserve">□ ** Finalidade da clausa: ** Funcionamento</w:t>
      </w:r>
    </w:p>
    <w:bookmarkEnd w:id="43"/>
    <w:bookmarkStart w:id="44" w:name="Xe9b55e4eb2a80e011ce95f40b6ca88846f6857f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4"/>
    <w:bookmarkEnd w:id="45"/>
    <w:bookmarkStart w:id="48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46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46"/>
    <w:bookmarkStart w:id="47" w:name="X74f77b2d69b51720ed2dc33b865d3bde7cd94a9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Record management-review decisions about improvement and needed ISMS changes.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47"/>
    <w:bookmarkEnd w:id="48"/>
    <w:bookmarkStart w:id="50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49" w:name="X3ae2814e17a7c707780d02ce4fdda41dff5edeb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49"/>
    <w:bookmarkEnd w:id="50"/>
    <w:bookmarkStart w:id="53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51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51"/>
    <w:bookmarkStart w:id="52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52"/>
    <w:bookmarkEnd w:id="53"/>
    <w:bookmarkStart w:id="56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54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54"/>
    <w:bookmarkStart w:id="55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55"/>
    <w:bookmarkEnd w:id="56"/>
    <w:bookmarkStart w:id="61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57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57"/>
    <w:bookmarkStart w:id="58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58"/>
    <w:bookmarkStart w:id="59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59"/>
    <w:bookmarkStart w:id="60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60"/>
    <w:bookmarkEnd w:id="61"/>
    <w:bookmarkStart w:id="62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2"/>
    <w:bookmarkStart w:id="63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63"/>
    <w:bookmarkStart w:id="65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64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64"/>
    <w:bookmarkEnd w:id="65"/>
    <w:bookmarkStart w:id="66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66"/>
    <w:bookmarkStart w:id="68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67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69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9"/>
    <w:bookmarkEnd w:id="70"/>
    <w:bookmarkStart w:id="72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7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2"/>
    <w:bookmarkStart w:id="74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73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Start w:id="76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7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6"/>
    <w:bookmarkStart w:id="78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77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2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79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1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8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1"/>
    <w:bookmarkEnd w:id="82"/>
    <w:bookmarkStart w:id="86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83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5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8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End w:id="86"/>
    <w:bookmarkStart w:id="94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8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9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8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9"/>
    <w:bookmarkStart w:id="91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9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1"/>
    <w:bookmarkStart w:id="93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92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3"/>
    <w:bookmarkEnd w:id="94"/>
    <w:bookmarkStart w:id="96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95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9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playbook-do-gerente-isms"/>
    <w:p>
      <w:pPr>
        <w:pStyle w:val="Heading1"/>
      </w:pPr>
      <w:r>
        <w:t xml:space="preserve">23. Playbook do gerente ISMS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99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99"/>
    <w:bookmarkEnd w:id="100"/>
    <w:bookmarkStart w:id="101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01"/>
    <w:bookmarkStart w:id="102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02"/>
    <w:bookmarkStart w:id="103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03"/>
    <w:bookmarkStart w:id="104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04"/>
    <w:bookmarkStart w:id="106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05" w:name="dias-foco-entrega"/>
      <w:r>
        <w:t xml:space="preserve">Dias** * Foco** * Entrega**</w:t>
      </w:r>
      <w:bookmarkEnd w:id="105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06"/>
    <w:bookmarkStart w:id="108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07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07"/>
    <w:bookmarkEnd w:id="108"/>
    <w:bookmarkStart w:id="109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09"/>
    <w:bookmarkStart w:id="111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10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10"/>
    <w:bookmarkEnd w:id="111"/>
    <w:bookmarkStart w:id="112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12"/>
    <w:bookmarkStart w:id="113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13"/>
    <w:bookmarkStart w:id="114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14"/>
    <w:bookmarkStart w:id="115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15"/>
    <w:bookmarkStart w:id="116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16"/>
    <w:bookmarkStart w:id="117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17"/>
    <w:bookmarkStart w:id="119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18" w:name="campo-entrada"/>
      <w:r>
        <w:t xml:space="preserve">Campo** * Entrada**</w:t>
      </w:r>
      <w:bookmarkEnd w:id="118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19"/>
    <w:bookmarkStart w:id="121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20" w:name="campo-entrada-1"/>
      <w:r>
        <w:t xml:space="preserve">Campo** * Entrada**</w:t>
      </w:r>
      <w:bookmarkEnd w:id="120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21"/>
    <w:bookmarkStart w:id="123" w:name="glossário"/>
    <w:p>
      <w:pPr>
        <w:pStyle w:val="Heading1"/>
      </w:pPr>
      <w:r>
        <w:t xml:space="preserve"># 28.3 Glossário</w:t>
      </w:r>
    </w:p>
    <w:bookmarkStart w:id="12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22"/>
    <w:bookmarkEnd w:id="123"/>
    <w:bookmarkStart w:id="125" w:name="índice-de-assuntos"/>
    <w:p>
      <w:pPr>
        <w:pStyle w:val="Heading1"/>
      </w:pPr>
      <w:r>
        <w:t xml:space="preserve"># 28.4 Índice de assuntos</w:t>
      </w:r>
    </w:p>
    <w:bookmarkStart w:id="124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24"/>
    <w:bookmarkEnd w:id="125"/>
    <w:bookmarkStart w:id="132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26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27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28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29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30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2026-07-28T17:47:25Z</dcterms:created>
  <dcterms:modified xsi:type="dcterms:W3CDTF">2026-07-28T17:47:25Z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