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COORDENADOR DE SUPORTE A VENDAS E CONTAS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coordenador de suporte a vendas e contas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coordenador de suporte a vendas e contas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Preparar propostas, cotações, pedidos e documentos de conta.</w:t>
      </w:r>
    </w:p>
    <w:p>
      <w:pPr>
        <w:pStyle w:val="ListBullet"/>
      </w:pPr>
      <w:r>
        <w:t>Manter dados de clientes, preços, aprovações e compromissos.</w:t>
      </w:r>
    </w:p>
    <w:p>
      <w:pPr>
        <w:pStyle w:val="ListBullet"/>
      </w:pPr>
      <w:r>
        <w:t>Coordenar entrega, faturamento, suporte e acompanhamento.</w:t>
      </w:r>
    </w:p>
    <w:p>
      <w:pPr>
        <w:pStyle w:val="ListBullet"/>
      </w:pPr>
      <w:r>
        <w:t>Apoiar previsões, relatórios de pipeline e reuniões de conta.</w:t>
      </w:r>
    </w:p>
    <w:p>
      <w:pPr>
        <w:pStyle w:val="ListBullet"/>
      </w:pPr>
      <w:r>
        <w:t>Resolver discrepâncias e encaminhar decisões comerciais.</w:t>
      </w:r>
    </w:p>
    <w:p>
      <w:pPr>
        <w:pStyle w:val="ListBullet"/>
      </w:pPr>
      <w:r>
        <w:t>Proteger dados de clientes e cumprir regras de comunicação.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Preparar propostas, cotações, pedidos e documentos de conta.</w:t>
      </w:r>
    </w:p>
    <w:p>
      <w:pPr>
        <w:pStyle w:val="ListBullet"/>
      </w:pPr>
      <w:r>
        <w:t>Manter dados de clientes, preços, aprovações e compromissos.</w:t>
      </w:r>
    </w:p>
    <w:p>
      <w:pPr>
        <w:pStyle w:val="ListBullet"/>
      </w:pPr>
      <w:r>
        <w:t>Coordenar entrega, faturamento, suporte e acompanhamento.</w:t>
      </w:r>
    </w:p>
    <w:p>
      <w:pPr>
        <w:pStyle w:val="ListBullet"/>
      </w:pPr>
      <w:r>
        <w:t>Apoiar previsões, relatórios de pipeline e reuniões de conta.</w:t>
      </w:r>
    </w:p>
    <w:p>
      <w:pPr>
        <w:pStyle w:val="ListBullet"/>
      </w:pPr>
      <w:r>
        <w:t>Resolver discrepâncias e encaminhar decisões comerciais.</w:t>
      </w:r>
    </w:p>
    <w:p>
      <w:pPr>
        <w:pStyle w:val="ListBullet"/>
      </w:pPr>
      <w:r>
        <w:t>Proteger dados de clientes e cumprir regras de comunicação.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CRM e plataformas de vendas</w:t>
      </w:r>
    </w:p>
    <w:p>
      <w:pPr>
        <w:pStyle w:val="ListBullet"/>
      </w:pPr>
      <w:r>
        <w:t>sistemas de pedidos, contratos e faturamento</w:t>
      </w:r>
    </w:p>
    <w:p>
      <w:pPr>
        <w:pStyle w:val="ListBullet"/>
      </w:pPr>
      <w:r>
        <w:t>planilhas de preços, previsões e comissões</w:t>
      </w:r>
    </w:p>
    <w:p>
      <w:pPr>
        <w:pStyle w:val="ListBullet"/>
      </w:pPr>
      <w:r>
        <w:t>portais de clientes e fornecedores</w:t>
      </w:r>
    </w:p>
    <w:p>
      <w:pPr>
        <w:pStyle w:val="ListBullet"/>
      </w:pPr>
      <w:r>
        <w:t>modelos de proposta e registros de aprovação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prometer produto, prazo, desconto ou condição contratual sem aprovação.</w:t>
      </w:r>
    </w:p>
    <w:p>
      <w:pPr>
        <w:pStyle w:val="ListBullet"/>
      </w:pPr>
      <w:r>
        <w:t>Não alterar dados de pipeline ou pedido para melhorar métricas.</w:t>
      </w:r>
    </w:p>
    <w:p>
      <w:pPr>
        <w:pStyle w:val="ListBullet"/>
      </w:pPr>
      <w:r>
        <w:t>Não enviar informações confidenciais por canais pessoais.</w:t>
      </w:r>
    </w:p>
    <w:p>
      <w:pPr>
        <w:pStyle w:val="ListBullet"/>
      </w:pPr>
      <w:r>
        <w:t>Escalar conflito de interesse, fraude, sanções e reclamações regulatórias.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Coordenador de Suporte a Vendas e Contas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