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ASISTENTE DE RELACIONES PÚBLICAS Y COORDINADOR DE COMUNICACIONES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asistente de relaciones públicas y coordinador de comunicaciones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Apoya mensajes, medios, eventos, publicaciones, monitoreo, aprobaciones y respuesta a incidentes para comunicar con precisión y proteger la confianza pública.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asistente de relaciones públicas y coordinador de comunicaciones.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Apoya mensajes, medios, eventos, publicaciones, monitoreo, aprobaciones y respuesta a incidentes para comunicar con precisión y proteger la confianza pública.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Redactar y editar comunicados, boletines, publicaciones y preguntas frecuentes.</w:t>
      </w:r>
    </w:p>
    <w:p>
      <w:pPr>
        <w:pStyle w:val="ListBullet"/>
      </w:pPr>
      <w:r>
        <w:t>Mantener listas de medios, calendarios y archivos de mensajes aprobados.</w:t>
      </w:r>
    </w:p>
    <w:p>
      <w:pPr>
        <w:pStyle w:val="ListBullet"/>
      </w:pPr>
      <w:r>
        <w:t>Coordinar entrevistas, eventos, voceros y materiales.</w:t>
      </w:r>
    </w:p>
    <w:p>
      <w:pPr>
        <w:pStyle w:val="ListBullet"/>
      </w:pPr>
      <w:r>
        <w:t>Monitorear cobertura y consultas.</w:t>
      </w:r>
    </w:p>
    <w:p>
      <w:pPr>
        <w:pStyle w:val="ListBullet"/>
      </w:pPr>
      <w:r>
        <w:t>Verificar hechos, citas, permisos y accesibilidad.</w:t>
      </w:r>
    </w:p>
    <w:p>
      <w:pPr>
        <w:pStyle w:val="ListBullet"/>
      </w:pPr>
      <w:r>
        <w:t>Apoyar comunicaciones de crisis bajo dirección autorizada.</w:t>
      </w:r>
    </w:p>
    <w:p>
      <w:pPr>
        <w:pStyle w:val="ListBullet"/>
      </w:pPr>
      <w:r>
        <w:t>Documentar aprobaciones, versiones y correcciones.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Redactar y editar comunicados, boletines, publicaciones y preguntas frecuentes.</w:t>
      </w:r>
    </w:p>
    <w:p>
      <w:pPr>
        <w:pStyle w:val="ListBullet"/>
      </w:pPr>
      <w:r>
        <w:t>Mantener listas de medios, calendarios y archivos de mensajes aprobados.</w:t>
      </w:r>
    </w:p>
    <w:p>
      <w:pPr>
        <w:pStyle w:val="ListBullet"/>
      </w:pPr>
      <w:r>
        <w:t>Coordinar entrevistas, eventos, voceros y materiales.</w:t>
      </w:r>
    </w:p>
    <w:p>
      <w:pPr>
        <w:pStyle w:val="ListBullet"/>
      </w:pPr>
      <w:r>
        <w:t>Monitorear cobertura y consultas.</w:t>
      </w:r>
    </w:p>
    <w:p>
      <w:pPr>
        <w:pStyle w:val="ListBullet"/>
      </w:pPr>
      <w:r>
        <w:t>Verificar hechos, citas, permisos y accesibilidad.</w:t>
      </w:r>
    </w:p>
    <w:p>
      <w:pPr>
        <w:pStyle w:val="ListBullet"/>
      </w:pPr>
      <w:r>
        <w:t>Apoyar comunicaciones de crisis bajo dirección autorizada.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distribución y monitoreo de medios.</w:t>
      </w:r>
    </w:p>
    <w:p>
      <w:pPr>
        <w:pStyle w:val="ListBullet"/>
      </w:pPr>
      <w:r>
        <w:t>Gestores de contenido, correo y redes sociales.</w:t>
      </w:r>
    </w:p>
    <w:p>
      <w:pPr>
        <w:pStyle w:val="ListBullet"/>
      </w:pPr>
      <w:r>
        <w:t>Bases de datos de contactos y relaciones con clientes.</w:t>
      </w:r>
    </w:p>
    <w:p>
      <w:pPr>
        <w:pStyle w:val="ListBullet"/>
      </w:pPr>
      <w:r>
        <w:t>Guías de estilo, mensajes aprobados y calendarios.</w:t>
      </w:r>
    </w:p>
    <w:p>
      <w:pPr>
        <w:pStyle w:val="ListBullet"/>
      </w:pPr>
      <w:r>
        <w:t>Herramientas de análisis y archivo.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hablar en nombre de la organización sin autorización.</w:t>
      </w:r>
    </w:p>
    <w:p>
      <w:pPr>
        <w:pStyle w:val="ListBullet"/>
      </w:pPr>
      <w:r>
        <w:t>No ocultar conflictos, fabricar citas ni pagar cobertura sin divulgación.</w:t>
      </w:r>
    </w:p>
    <w:p>
      <w:pPr>
        <w:pStyle w:val="ListBullet"/>
      </w:pPr>
      <w:r>
        <w:t>No divulgar información personal, jurídica o de investigación.</w:t>
      </w:r>
    </w:p>
    <w:p>
      <w:pPr>
        <w:pStyle w:val="ListBullet"/>
      </w:pPr>
      <w:r>
        <w:t>Escalar crisis, litigios, seguridad, discriminación y desinformación significativa.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Es común una licenciatura para especialistas en relaciones públicas, pero los puestos de asistente pueden aceptar experiencia relevante en redacción, comunicaciones, servicio al cliente, comunidad o administración, junto con un portafolio ético sólido.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de comunicaciones.</w:t>
      </w:r>
    </w:p>
    <w:p>
      <w:pPr>
        <w:pStyle w:val="ListBullet"/>
      </w:pPr>
      <w:r>
        <w:t>Coordinador de comunicaciones o relaciones públicas.</w:t>
      </w:r>
    </w:p>
    <w:p>
      <w:pPr>
        <w:pStyle w:val="ListBullet"/>
      </w:pPr>
      <w:r>
        <w:t>Especialista o gerente de medios.</w:t>
      </w:r>
    </w:p>
    <w:p>
      <w:pPr>
        <w:pStyle w:val="ListBullet"/>
      </w:pPr>
      <w:r>
        <w:t>Director de comunicaciones, asuntos públicos o marca.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https://www.bls.gov/ooh/management/public-relations-managers.htm</w:t>
      </w:r>
    </w:p>
    <w:p>
      <w:pPr>
        <w:pStyle w:val="ListBullet"/>
      </w:pPr>
      <w:r>
        <w:t>https://www.bls.gov/ooh/media-and-communication/public-relations-specialists.htm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de relaciones públicas y coordinador de comunicaciones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