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AGENTE DE VIAJES Y COORDINADOR DE VIAJES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Agente de viajes y coordinador de viajes sea adecuado para todas las personas, que la educación sea gratuita ni que una credencial produzca empleo. Ayuda a comprender el trabajo, verificar requisitos, comparar caminos y dar un siguiente paso honesto.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autista. Comencé este proyecto a los 70 años. Estas experiencias reforzaron mi compromiso con el lenguaje claro, la accesibilidad, la paciencia, la orientación ética y el respeto por capacidades que pueden estar ocultas detrás de barreras.</w:t>
      </w:r>
    </w:p>
    <w:p>
      <w:r>
        <w:t>Los agentes y coordinadores de viajes investigan, reservan, documentan, modifican y apoyan transporte, alojamiento, actividades, viajes grupales y corporativos conforme a requisitos de proveedores, clientes, empleadores y leyes.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investigar recursos públicos, organizar ideas, mejorar ortografía y gramática, fortalecer la claridad y preparar el documento. La asistencia de IA no sustituye fuentes oficiales, profesionales calificados, juicio humano ni la responsabilidad del lector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usted disfrutará el trabajo de Agente de viajes y coordinador de viajes.</w:t>
      </w:r>
    </w:p>
    <w:p>
      <w:pPr>
        <w:pStyle w:val="ListBullet"/>
      </w:pPr>
      <w:r>
        <w:t>Ninguna institución, credencial, aprendizaje, programa gubernamental, reclutador o empleador puede garantizar empleo, financiamiento, ascenso, licencia o salario específico.</w:t>
      </w:r>
    </w:p>
    <w:p>
      <w:pPr>
        <w:pStyle w:val="ListBullet"/>
      </w:pPr>
      <w:r>
        <w:t>Los requisitos varían según empleador, jurisdicción, entorno y funciones asignadas.</w:t>
      </w:r>
    </w:p>
    <w:p>
      <w:pPr>
        <w:pStyle w:val="ListBullet"/>
      </w:pPr>
      <w:r>
        <w:t>Esta guía es educativa y no proporciona asesoría jurídica, médica, tributaria, migratoria, financiera ni vocacional individualizada.</w:t>
      </w:r>
    </w:p>
    <w:p>
      <w:pPr>
        <w:pStyle w:val="ListBullet"/>
      </w:pPr>
      <w:r>
        <w:t>Nunca pague una tarifa no reembolsable importante ni pida dinero prestado porque una institución o reclutador lo presione a actuar de inmediato.</w:t>
      </w:r>
    </w:p>
    <w:p>
      <w:r>
        <w:br w:type="page"/>
      </w:r>
    </w:p>
    <w:p>
      <w:pPr>
        <w:spacing w:after="40"/>
        <w:jc w:val="left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1. Cómo usar esta guía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2. Qué implica el trabajo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Propósito principal y entornos de trabajo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Trabajo diario, semanal y de alta consecuencia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3. Funciones, herramientas y terminología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Definiciones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Preguntas de compatibilidad profesional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Alcance y reglas para detener el trabajo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Salud y seguridad psicológica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e investigación laboral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Investigación local de salarios y beneficios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7. Educación, instituciones y credenciales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 educativa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Verificación de instituciones y credenciales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Prácticas, aprendizaje y trayectoria profesional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Uso responsable de la tecnología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10. Crear evidencia y postularse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Evidencia ética de portafolio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Preparación de currículum y entrevista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11. Avance, portabilidad y planificación de salida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Opciones de salida y transferencia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12. Antes de matricularse o firmar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13. Plan de acción de doce semanas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14. Hojas de trabajo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Compatibilidad profesional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Costo educativo y acuerdo del empleador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15. Fuentes, versión y mantenimiento</w:t>
        <w:tab/>
        <w:t>7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iniciales</w:t>
        <w:tab/>
        <w:t>7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Política de publicación y corrección</w:t>
        <w:tab/>
        <w:t>7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 educativa.</w:t>
      </w:r>
    </w:p>
    <w:p>
      <w:pPr>
        <w:pStyle w:val="ListBullet"/>
      </w:pPr>
      <w:r>
        <w:t>Verifique los requisitos locales antes de pagar.</w:t>
      </w:r>
    </w:p>
    <w:p>
      <w:pPr>
        <w:pStyle w:val="ListBullet"/>
      </w:pPr>
      <w:r>
        <w:t>Pruebe su interés con actividades seguras, públicas, ficticias o supervisadas.</w:t>
      </w:r>
    </w:p>
    <w:p>
      <w:pPr>
        <w:pStyle w:val="ListBullet"/>
      </w:pPr>
      <w:r>
        <w:t>Conserve registros escritos de costos, promesas, adaptaciones, credenciales y condiciones de reembolso.</w:t>
      </w:r>
    </w:p>
    <w:p>
      <w:pPr>
        <w:pStyle w:val="ListBullet"/>
      </w:pPr>
      <w:r>
        <w:t>Deténgase cuando exista una preocupación importante no resuelta sobre seguridad, deuda, licencia, accesibilidad, familia o transporte.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 de trabajo</w:t>
      </w:r>
    </w:p>
    <w:p>
      <w:r>
        <w:t>Los agentes y coordinadores de viajes investigan, reservan, documentan, modifican y apoyan transporte, alojamiento, actividades, viajes grupales y corporativos conforme a requisitos de proveedores, clientes, empleadores y leyes.</w:t>
      </w:r>
    </w:p>
    <w:p>
      <w:pPr>
        <w:pStyle w:val="Heading2"/>
      </w:pPr>
      <w:r>
        <w:t>Trabajo diario, semanal y de alta consecuencia</w:t>
      </w:r>
    </w:p>
    <w:p>
      <w:pPr>
        <w:pStyle w:val="ListBullet"/>
      </w:pPr>
      <w:r>
        <w:t>Aclarar necesidades, presupuesto, accesibilidad, documentación y riesgos del viajero.</w:t>
      </w:r>
    </w:p>
    <w:p>
      <w:pPr>
        <w:pStyle w:val="ListBullet"/>
      </w:pPr>
      <w:r>
        <w:t>Investigar horarios, tarifas, alojamiento, proveedores, seguros y restricciones.</w:t>
      </w:r>
    </w:p>
    <w:p>
      <w:pPr>
        <w:pStyle w:val="ListBullet"/>
      </w:pPr>
      <w:r>
        <w:t>Reservar y documentar con precisión.</w:t>
      </w:r>
    </w:p>
    <w:p>
      <w:pPr>
        <w:pStyle w:val="ListBullet"/>
      </w:pPr>
      <w:r>
        <w:t>Explicar cambios, cancelaciones, pasaportes, visas, salud y condiciones de proveedores sin prometer de más.</w:t>
      </w:r>
    </w:p>
    <w:p>
      <w:pPr>
        <w:pStyle w:val="ListBullet"/>
      </w:pPr>
      <w:r>
        <w:t>Vigilar interrupciones y coordinar nuevas reservas.</w:t>
      </w:r>
    </w:p>
    <w:p>
      <w:pPr>
        <w:pStyle w:val="ListBullet"/>
      </w:pPr>
      <w:r>
        <w:t>Proteger información de pagos, pasaportes, fidelidad e itinerarios.</w:t>
      </w:r>
    </w:p>
    <w:p>
      <w:pPr>
        <w:pStyle w:val="ListBullet"/>
      </w:pPr>
      <w:r>
        <w:t>Conciliar gastos, comisiones, aprobaciones y cargos por servicio.</w:t>
      </w:r>
    </w:p>
    <w:p>
      <w:pPr>
        <w:pStyle w:val="ListBullet"/>
      </w:pPr>
      <w:r>
        <w:t>Una semana realista también incluye documentación, problemas de suministros u horarios, comunicación, controles de calidad y seguimiento. Las decisiones de alta consecuencia deben seguir procedimientos escritos y un escalamiento oportuno.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Aclarar necesidades, presupuesto, accesibilidad, documentación y riesgos del viajero.</w:t>
      </w:r>
    </w:p>
    <w:p>
      <w:pPr>
        <w:pStyle w:val="ListBullet"/>
      </w:pPr>
      <w:r>
        <w:t>Investigar horarios, tarifas, alojamiento, proveedores, seguros y restricciones.</w:t>
      </w:r>
    </w:p>
    <w:p>
      <w:pPr>
        <w:pStyle w:val="ListBullet"/>
      </w:pPr>
      <w:r>
        <w:t>Reservar y documentar con precisión.</w:t>
      </w:r>
    </w:p>
    <w:p>
      <w:pPr>
        <w:pStyle w:val="ListBullet"/>
      </w:pPr>
      <w:r>
        <w:t>Explicar cambios, cancelaciones, pasaportes, visas, salud y condiciones de proveedores sin prometer de más.</w:t>
      </w:r>
    </w:p>
    <w:p>
      <w:pPr>
        <w:pStyle w:val="ListBullet"/>
      </w:pPr>
      <w:r>
        <w:t>Vigilar interrupciones y coordinar nuevas reservas.</w:t>
      </w:r>
    </w:p>
    <w:p>
      <w:pPr>
        <w:pStyle w:val="ListBullet"/>
      </w:pPr>
      <w:r>
        <w:t>Proteger información de pagos, pasaportes, fidelidad e itinerarios.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Sistemas globales de distribución, reservas y contratación.</w:t>
      </w:r>
    </w:p>
    <w:p>
      <w:pPr>
        <w:pStyle w:val="ListBullet"/>
      </w:pPr>
      <w:r>
        <w:t>Portales de proveedores y plataformas de gestión de viajes.</w:t>
      </w:r>
    </w:p>
    <w:p>
      <w:pPr>
        <w:pStyle w:val="ListBullet"/>
      </w:pPr>
      <w:r>
        <w:t>Sistemas de gastos, aprobaciones y relaciones con clientes.</w:t>
      </w:r>
    </w:p>
    <w:p>
      <w:pPr>
        <w:pStyle w:val="ListBullet"/>
      </w:pPr>
      <w:r>
        <w:t>Herramientas seguras de pago e intercambio de documentos.</w:t>
      </w:r>
    </w:p>
    <w:p>
      <w:pPr>
        <w:pStyle w:val="ListBullet"/>
      </w:pPr>
      <w:r>
        <w:t>Alertas de itinerario, deber de cuidado e interrupciones.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 práctico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oportunamente una situación a quien posee la autoridad o competencia necesaria.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Evidencia escrita o digital de acciones, decisiones, resultados y aprobaciones.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Adaptación razonable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Ajuste que permite acceso o participación sin eliminar funciones esenciales ni crear un riesgo indebido.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 profesional</w:t>
      </w:r>
    </w:p>
    <w:p>
      <w:pPr>
        <w:pStyle w:val="ListBullet"/>
      </w:pPr>
      <w:r>
        <w:t>¿Puedo realizar o adaptar de forma segura las tareas esenciales?</w:t>
      </w:r>
    </w:p>
    <w:p>
      <w:pPr>
        <w:pStyle w:val="ListBullet"/>
      </w:pPr>
      <w:r>
        <w:t>¿Puedo tolerar el ritmo, horario, ambiente, exigencias emocionales y condiciones físicas?</w:t>
      </w:r>
    </w:p>
    <w:p>
      <w:pPr>
        <w:pStyle w:val="ListBullet"/>
      </w:pPr>
      <w:r>
        <w:t>¿La remuneración probable justifica el costo de formación y apoya las necesidades de mi hogar?</w:t>
      </w:r>
    </w:p>
    <w:p>
      <w:pPr>
        <w:pStyle w:val="ListBullet"/>
      </w:pPr>
      <w:r>
        <w:t>¿Puedo cumplir transporte, cuidado familiar, asistencia, idioma y antecedentes?</w:t>
      </w:r>
    </w:p>
    <w:p>
      <w:pPr>
        <w:pStyle w:val="ListBullet"/>
      </w:pPr>
      <w:r>
        <w:t>¿Comprendo la diferencia entre este puesto y funciones superiores, licenciadas o gerenciales?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sistemas en línea, laboratorios, prácticas, capacitación del empleador y exámenes. La institución, el empleador, el lugar de práctica y el organismo examinador pueden tener procesos separados. Pregunte por tecnología accesible, métodos modificados, intérpretes, subtítulos, espacio tranquilo, ergonomía, apoyo de movilidad y horarios flexibles.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Alcance y reglas para detener el trabajo</w:t>
      </w:r>
    </w:p>
    <w:p>
      <w:pPr>
        <w:pStyle w:val="ListBullet"/>
      </w:pPr>
      <w:r>
        <w:t>No garantizar entrada a países, visas, clima, desempeño de proveedores, reembolsos ni seguridad.</w:t>
      </w:r>
    </w:p>
    <w:p>
      <w:pPr>
        <w:pStyle w:val="ListBullet"/>
      </w:pPr>
      <w:r>
        <w:t>No retener fondos de clientes ni vender seguros sin autoridad y controles requeridos.</w:t>
      </w:r>
    </w:p>
    <w:p>
      <w:pPr>
        <w:pStyle w:val="ListBullet"/>
      </w:pPr>
      <w:r>
        <w:t>No copiar pasaportes ni datos de pago en sistemas inseguros.</w:t>
      </w:r>
    </w:p>
    <w:p>
      <w:pPr>
        <w:pStyle w:val="ListBullet"/>
      </w:pPr>
      <w:r>
        <w:t>Escalar viajeros varados, eventos médicos, inquietudes de trata, fraude, sanciones e insolvencia de proveedores.</w:t>
      </w:r>
    </w:p>
    <w:p>
      <w:pPr>
        <w:pStyle w:val="Heading2"/>
      </w:pPr>
      <w:r>
        <w:t>Salud y seguridad psicológica</w:t>
      </w:r>
    </w:p>
    <w:p>
      <w:r>
        <w:t>Identifique riesgos físicos, biológicos, ergonómicos, emocionales, de violencia, fatiga y trabajo aislado. Detenga o estabilice la tarea cuando falten controles esenciales. Documente hechos sin alterar registros y use servicios de emergencia cuando el peligro inmediato no pueda controlarse por supervisión normal.</w:t>
      </w:r>
    </w:p>
    <w:p>
      <w:pPr>
        <w:pStyle w:val="Heading1"/>
      </w:pPr>
      <w:r>
        <w:t>6. Remuneración, beneficios e investigación laboral</w:t>
      </w:r>
    </w:p>
    <w:p>
      <w:pPr>
        <w:pStyle w:val="Heading2"/>
      </w:pPr>
      <w:r>
        <w:t>Punto de partida nacional</w:t>
      </w:r>
    </w:p>
    <w:p>
      <w:pPr/>
      <w:r>
        <w:t>Use la tabla salarial vigente de BLS para agentes de viajes y distinga salarios de empleados de ventas brutas, comisiones, cargos de agencia anfitriona, mercadeo, contracargos y tiempo administrativo no remunerado del trabajo independiente.</w:t>
      </w:r>
    </w:p>
    <w:p>
      <w:pPr/>
      <w:r>
        <w:t>BLS proyecta un crecimiento del 2 % entre 2024 y 2034, menor que el promedio. Los viajes complejos, grupales, de lujo, corporativos, accesibles o con interrupciones pueden seguir necesitando apoyo humano especializado.</w:t>
      </w:r>
    </w:p>
    <w:p>
      <w:pPr/>
      <w:r>
        <w:t>Estas cifras son referencias nacionales de Estados Unidos y no garantizan salario, contratación ni beneficios locales.</w:t>
      </w:r>
    </w:p>
    <w:p>
      <w:pPr>
        <w:pStyle w:val="Heading2"/>
      </w:pPr>
      <w:r>
        <w:t>Investigación local de salarios y beneficios</w:t>
      </w:r>
    </w:p>
    <w:p>
      <w:pPr>
        <w:pStyle w:val="ListBullet"/>
      </w:pPr>
      <w:r>
        <w:t>Revise por lo menos 25 vacantes locales recientes y registre requisitos repetidos.</w:t>
      </w:r>
    </w:p>
    <w:p>
      <w:pPr>
        <w:pStyle w:val="ListBullet"/>
      </w:pPr>
      <w:r>
        <w:t>Compare salario por hora y anual, horas extras, turnos, bonos y costos no pagados.</w:t>
      </w:r>
    </w:p>
    <w:p>
      <w:pPr>
        <w:pStyle w:val="ListBullet"/>
      </w:pPr>
      <w:r>
        <w:t>Incluya seguro médico, jubilación, licencia remunerada, herramientas, uniforme, transporte, cuotas y renovaciones.</w:t>
      </w:r>
    </w:p>
    <w:p>
      <w:pPr>
        <w:pStyle w:val="ListBullet"/>
      </w:pPr>
      <w:r>
        <w:t>Distinga trabajo asalariado, por contrato, temporal y por cuenta propia.</w:t>
      </w:r>
    </w:p>
    <w:p>
      <w:pPr>
        <w:pStyle w:val="Heading1"/>
      </w:pPr>
      <w:r>
        <w:t>7. Educación, instituciones y credenciales</w:t>
      </w:r>
    </w:p>
    <w:p>
      <w:pPr>
        <w:pStyle w:val="Heading2"/>
      </w:pPr>
      <w:r>
        <w:t>Vía educativa</w:t>
      </w:r>
    </w:p>
    <w:p>
      <w:pPr/>
      <w:r>
        <w:t>Muchos puestos aceptan diploma de secundaria más capacitación del empleador o agencia anfitriona. Los programas universitarios de viajes u hotelería son opcionales en muchos casos y deben compararse con capacitación pagada y educación reconocida.</w:t>
      </w:r>
    </w:p>
    <w:p>
      <w:pPr/>
      <w:r>
        <w:t>Licencias, registro como vendedor de viajes, autoridad para seguros, fianzas, cuentas fiduciarias y reglas comerciales varían por jurisdicción. Verifique antes de cobrar a clientes u operar de forma independiente.</w:t>
      </w:r>
    </w:p>
    <w:p>
      <w:pPr>
        <w:pStyle w:val="Heading2"/>
      </w:pPr>
      <w:r>
        <w:t>Verificación de instituciones y credenciales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 de licencias.</w:t>
      </w:r>
    </w:p>
    <w:p>
      <w:pPr>
        <w:pStyle w:val="ListBullet"/>
      </w:pPr>
      <w:r>
        <w:t>Transferencia de créditos, portabilidad y reconocimiento por empleadores.</w:t>
      </w:r>
    </w:p>
    <w:p>
      <w:pPr>
        <w:pStyle w:val="ListBullet"/>
      </w:pPr>
      <w:r>
        <w:t>Finalización, retiro, aprobación de exámenes, colocación y deuda.</w:t>
      </w:r>
    </w:p>
    <w:p>
      <w:pPr>
        <w:pStyle w:val="ListBullet"/>
      </w:pPr>
      <w:r>
        <w:t>Costo total, reembolsos, acceso a expedientes, cierre y canales de queja.</w:t>
      </w:r>
    </w:p>
    <w:p>
      <w:pPr>
        <w:pStyle w:val="ListBullet"/>
      </w:pPr>
      <w:r>
        <w:t>Accesibilidad durante todo el camino educativo y laboral.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libros, herramientas, exámenes, licencias, viajes o tiempo de capacitación.</w:t>
      </w:r>
    </w:p>
    <w:p>
      <w:pPr>
        <w:pStyle w:val="ListBullet"/>
      </w:pPr>
      <w:r>
        <w:t>Exija aprobación y condiciones por escrito, incluidos calificaciones, exámenes, desempeño y periodo de servicio.</w:t>
      </w:r>
    </w:p>
    <w:p>
      <w:pPr>
        <w:pStyle w:val="ListBullet"/>
      </w:pPr>
      <w:r>
        <w:t>Un compromiso puede durar hasta dos años y exigir reembolso total o prorrateado después de una renuncia voluntaria.</w:t>
      </w:r>
    </w:p>
    <w:p>
      <w:pPr>
        <w:pStyle w:val="ListBullet"/>
      </w:pPr>
      <w:r>
        <w:t>El acuerdo debe tratar despido por reducción, eliminación del puesto, cierre, reestructuración, discapacidad, servicio militar, jubilación y terminación por causa.</w:t>
      </w:r>
    </w:p>
    <w:p>
      <w:pPr>
        <w:pStyle w:val="ListBullet"/>
      </w:pPr>
      <w:r>
        <w:t>No suponga que existe una exención por despido; debe estar escrita y revisada conforme a la ley local.</w:t>
      </w:r>
    </w:p>
    <w:p>
      <w:pPr>
        <w:pStyle w:val="Heading2"/>
      </w:pPr>
      <w:r>
        <w:t>Prácticas, aprendizaje y trayectoria profesional</w:t>
      </w:r>
    </w:p>
    <w:p>
      <w:pPr>
        <w:pStyle w:val="ListBullet"/>
      </w:pPr>
      <w:r>
        <w:t>Distinga empleo pagado, pasantía, práctica externa, práctica académica, residencia, preaprendizaje y aprendizaje registrado.</w:t>
      </w:r>
    </w:p>
    <w:p>
      <w:pPr>
        <w:pStyle w:val="ListBullet"/>
      </w:pPr>
      <w:r>
        <w:t>Verifique salario, beneficios, supervisión, crédito académico o de licencia, compensación laboral y portabilidad.</w:t>
      </w:r>
    </w:p>
    <w:p>
      <w:pPr>
        <w:pStyle w:val="ListBullet"/>
      </w:pPr>
      <w:r>
        <w:t>La mentoría y observación complementan, pero no sustituyen, supervisión o educación obligatoria.</w:t>
      </w:r>
    </w:p>
    <w:p>
      <w:pPr>
        <w:pStyle w:val="ListBullet"/>
      </w:pPr>
      <w:r>
        <w:t>Los beneficios educativos no garantizan ascenso, colocación, horario ni continuidad laboral.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 mínimo, horas extras, descansos, antecedentes, autorización de trabajo, no discriminación, represalias, seguridad y canales de queja. Las reglas varían por jurisdicción.</w:t>
      </w:r>
    </w:p>
    <w:p>
      <w:pPr>
        <w:pStyle w:val="Heading2"/>
      </w:pPr>
      <w:r>
        <w:t>Uso responsable de la tecnología</w:t>
      </w:r>
    </w:p>
    <w:p>
      <w:pPr>
        <w:pStyle w:val="ListBullet"/>
      </w:pPr>
      <w:r>
        <w:t>Proteja información de estudiantes, niños, clientes, huéspedes, participantes, empleados y empleadores según el puesto.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las respuestas de IA con fuentes oficiales y juicio profesional.</w:t>
      </w:r>
    </w:p>
    <w:p>
      <w:pPr>
        <w:pStyle w:val="ListBullet"/>
      </w:pPr>
      <w:r>
        <w:t>No fabrique credenciales, registros, inspecciones, muestras de trabajo ni logros.</w:t>
      </w:r>
    </w:p>
    <w:p>
      <w:pPr>
        <w:pStyle w:val="Heading1"/>
      </w:pPr>
      <w:r>
        <w:t>10. Crear evidencia y postularse</w:t>
      </w:r>
    </w:p>
    <w:p>
      <w:pPr>
        <w:pStyle w:val="Heading2"/>
      </w:pPr>
      <w:r>
        <w:t>Evidencia ética de portafolio</w:t>
      </w:r>
    </w:p>
    <w:p>
      <w:pPr>
        <w:pStyle w:val="ListBullet"/>
      </w:pPr>
      <w:r>
        <w:t>Use información ficticia, pública o completamente anonimizada.</w:t>
      </w:r>
    </w:p>
    <w:p>
      <w:pPr>
        <w:pStyle w:val="ListBullet"/>
      </w:pPr>
      <w:r>
        <w:t>Cree un mapa de flujo, lista de seguridad, plan de actividad, guion de recuperación del servicio, registro de producción o directorio de recursos apropiado para la ocupación.</w:t>
      </w:r>
    </w:p>
    <w:p>
      <w:pPr>
        <w:pStyle w:val="ListBullet"/>
      </w:pPr>
      <w:r>
        <w:t>Explique qué hizo, qué evidencia utilizó, qué escalaría y qué quedó fuera de su autoridad.</w:t>
      </w:r>
    </w:p>
    <w:p>
      <w:pPr>
        <w:pStyle w:val="ListBullet"/>
      </w:pPr>
      <w:r>
        <w:t>Nunca use registros confidenciales, formularios propietarios, manuales protegidos ni información real sin permiso.</w:t>
      </w:r>
    </w:p>
    <w:p>
      <w:pPr>
        <w:pStyle w:val="Heading2"/>
      </w:pPr>
      <w:r>
        <w:t>Preparación de currículum y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de calidad o seguridad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Cuénteme sobre una ocasión en que detectó un problema. Explique qué observó, qué autoridad tenía, cómo documentó y cuándo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¿Cómo protege la seguridad y la información confidencial bajo presión? Use un ejemplo específico o escenario realista.</w:t>
            </w:r>
          </w:p>
        </w:tc>
      </w:tr>
    </w:tbl>
    <w:p>
      <w:pPr>
        <w:pStyle w:val="Heading1"/>
      </w:pPr>
      <w:r>
        <w:t>11. Avance, portabilidad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Asistente de reservas o apoyo de viajes.</w:t>
      </w:r>
    </w:p>
    <w:p>
      <w:pPr>
        <w:pStyle w:val="ListBullet"/>
      </w:pPr>
      <w:r>
        <w:t>Agente de viajes o coordinador de viajes corporativos.</w:t>
      </w:r>
    </w:p>
    <w:p>
      <w:pPr>
        <w:pStyle w:val="ListBullet"/>
      </w:pPr>
      <w:r>
        <w:t>Especialista en grupos, lujo, cruceros, destinos o accesibilidad.</w:t>
      </w:r>
    </w:p>
    <w:p>
      <w:pPr>
        <w:pStyle w:val="ListBullet"/>
      </w:pPr>
      <w:r>
        <w:t>Líder de equipo, gerente de cuenta, gerente de operaciones o propietario de agencia independiente en cumplimiento.</w:t>
      </w:r>
    </w:p>
    <w:p>
      <w:pPr>
        <w:pStyle w:val="Heading2"/>
      </w:pPr>
      <w:r>
        <w:t>Opciones de salida y transferencia</w:t>
      </w:r>
    </w:p>
    <w:p>
      <w:pPr>
        <w:pStyle w:val="ListBullet"/>
      </w:pPr>
      <w:r>
        <w:t>Conserve expedientes, licencias, certificados, horas de aprendizaje, evaluaciones, acuerdos de reembolso y decisiones de adaptación.</w:t>
      </w:r>
    </w:p>
    <w:p>
      <w:pPr>
        <w:pStyle w:val="ListBullet"/>
      </w:pPr>
      <w:r>
        <w:t>Identifique ocupaciones relacionadas que utilicen documentación, servicio, seguridad, coordinación, tecnología o habilidades técnicas similares.</w:t>
      </w:r>
    </w:p>
    <w:p>
      <w:pPr>
        <w:pStyle w:val="ListBullet"/>
      </w:pPr>
      <w:r>
        <w:t>Planifique qué ocurrirá si no puede terminar la formación, pierde elegibilidad, desarrolla una limitación de salud o necesita otro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elegibilidad de examen y portabilidad fueron verificadas.</w:t>
      </w:r>
    </w:p>
    <w:p>
      <w:pPr>
        <w:pStyle w:val="ListBullet"/>
      </w:pPr>
      <w:r>
        <w:t>El costo total incluye herramientas, exámenes, viajes, cuidado infantil, ingresos perdidos y renovaciones.</w:t>
      </w:r>
    </w:p>
    <w:p>
      <w:pPr>
        <w:pStyle w:val="ListBullet"/>
      </w:pPr>
      <w:r>
        <w:t>Las condiciones de práctica o aprendizaje están por escrito.</w:t>
      </w:r>
    </w:p>
    <w:p>
      <w:pPr>
        <w:pStyle w:val="ListBullet"/>
      </w:pPr>
      <w:r>
        <w:t>Asistencia educativa, servicio, reembolso y disposiciones por despido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acceso a registros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necesidades de acceso, horario, transporte y condiciones no negociables.</w:t>
      </w:r>
    </w:p>
    <w:p>
      <w:pPr>
        <w:pStyle w:val="ListNumber"/>
      </w:pPr>
      <w:r>
        <w:t>Semanas 3-4: Estudie funciones, entornos, herramientas, riesgos y límites.</w:t>
      </w:r>
    </w:p>
    <w:p>
      <w:pPr>
        <w:pStyle w:val="ListNumber"/>
      </w:pPr>
      <w:r>
        <w:t>Semanas 5-6: Revise vacantes locales, salarios, beneficios y requisitos.</w:t>
      </w:r>
    </w:p>
    <w:p>
      <w:pPr>
        <w:pStyle w:val="ListNumber"/>
      </w:pPr>
      <w:r>
        <w:t>Semanas 7-8: Compare instituciones públicas, aprendizaje, caminos del empleador, credenciales y costo total.</w:t>
      </w:r>
    </w:p>
    <w:p>
      <w:pPr>
        <w:pStyle w:val="ListNumber"/>
      </w:pPr>
      <w:r>
        <w:t>Semanas 9-10: Verifique financiamiento, acuerdos, adaptaciones, licencias y consecuencias de salida.</w:t>
      </w:r>
    </w:p>
    <w:p>
      <w:pPr>
        <w:pStyle w:val="ListNumber"/>
      </w:pPr>
      <w:r>
        <w:t>Semanas 11-12: Complete una muestra ética, prepare evidencia para el currículum, practique entrevistas y decida continuar, pausar o cambiar de dirección.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profesional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diarias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Condiciones o 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Límites de horario, viaje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Necesidades de accesibilidad y adaptación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Costo educativo y acuerdo del empleador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Cantidad o condición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Matrícula y cuotas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Libros, herramientas y exámenes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Viajes, cuidado y pérdida de ingresos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 o sindicato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Servicio y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Opción de salida si no termino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Fuentes, versión y mantenimiento</w:t>
      </w:r>
    </w:p>
    <w:p>
      <w:pPr>
        <w:pStyle w:val="Heading2"/>
      </w:pPr>
      <w:r>
        <w:t>Fuentes oficiales iniciales</w:t>
      </w:r>
    </w:p>
    <w:p>
      <w:pPr>
        <w:pStyle w:val="ListBullet"/>
      </w:pPr>
      <w:r>
        <w:t>https://www.bls.gov/ooh/sales/travel-agents.htm</w:t>
      </w:r>
    </w:p>
    <w:p>
      <w:pPr>
        <w:pStyle w:val="ListBullet"/>
      </w:pPr>
      <w:r>
        <w:t>https://travel.state.gov/content/travel/en/international-travel.html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Heading2"/>
      </w:pPr>
      <w:r>
        <w:t>Política de publicación y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deben revisarse al menos una vez al año.</w:t>
      </w:r>
    </w:p>
    <w:p>
      <w:pPr>
        <w:pStyle w:val="ListBullet"/>
      </w:pPr>
      <w:r>
        <w:t>Errores materiales, enlaces rotos, barreras de accesibilidad y preocupaciones de seguridad deben corregirse rápidamente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Guías de Oportunidades para Toda la Vida | Agente de viajes y coordinador de viajes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