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EM ENGENHARIA CIVIL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técnico em engenharia civil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técnico em engenharia civil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Apoiar desenhos, estimativas, inspeções, medições e documentação de obras.</w:t>
      </w:r>
    </w:p>
    <w:p>
      <w:pPr>
        <w:pStyle w:val="ListBullet"/>
      </w:pPr>
      <w:r>
        <w:t>Coletar amostras e dados de solo, concreto, pavimento ou drenagem conforme procedimento.</w:t>
      </w:r>
    </w:p>
    <w:p>
      <w:pPr>
        <w:pStyle w:val="ListBullet"/>
      </w:pPr>
      <w:r>
        <w:t>Comparar trabalho executado com planos, especificações e normas.</w:t>
      </w:r>
    </w:p>
    <w:p>
      <w:pPr>
        <w:pStyle w:val="ListBullet"/>
      </w:pPr>
      <w:r>
        <w:t>Manter registros de quantidade, qualidade, segurança e progresso.</w:t>
      </w:r>
    </w:p>
    <w:p>
      <w:pPr>
        <w:pStyle w:val="ListBullet"/>
      </w:pPr>
      <w:r>
        <w:t>Apoiar licenças, contratos, mudanças e relatórios.</w:t>
      </w:r>
    </w:p>
    <w:p>
      <w:pPr>
        <w:pStyle w:val="ListBullet"/>
      </w:pPr>
      <w:r>
        <w:t>Escalar condição insegura, desvio material e decisão de engenharia.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Apoiar desenhos, estimativas, inspeções, medições e documentação de obras.</w:t>
      </w:r>
    </w:p>
    <w:p>
      <w:pPr>
        <w:pStyle w:val="ListBullet"/>
      </w:pPr>
      <w:r>
        <w:t>Coletar amostras e dados de solo, concreto, pavimento ou drenagem conforme procedimento.</w:t>
      </w:r>
    </w:p>
    <w:p>
      <w:pPr>
        <w:pStyle w:val="ListBullet"/>
      </w:pPr>
      <w:r>
        <w:t>Comparar trabalho executado com planos, especificações e normas.</w:t>
      </w:r>
    </w:p>
    <w:p>
      <w:pPr>
        <w:pStyle w:val="ListBullet"/>
      </w:pPr>
      <w:r>
        <w:t>Manter registros de quantidade, qualidade, segurança e progresso.</w:t>
      </w:r>
    </w:p>
    <w:p>
      <w:pPr>
        <w:pStyle w:val="ListBullet"/>
      </w:pPr>
      <w:r>
        <w:t>Apoiar licenças, contratos, mudanças e relatórios.</w:t>
      </w:r>
    </w:p>
    <w:p>
      <w:pPr>
        <w:pStyle w:val="ListBullet"/>
      </w:pPr>
      <w:r>
        <w:t>Escalar condição insegura, desvio material e decisão de engenharia.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software CAD, modelagem e gestão de projetos</w:t>
      </w:r>
    </w:p>
    <w:p>
      <w:pPr>
        <w:pStyle w:val="ListBullet"/>
      </w:pPr>
      <w:r>
        <w:t>instrumentos de medição, ensaio e levantamento</w:t>
      </w:r>
    </w:p>
    <w:p>
      <w:pPr>
        <w:pStyle w:val="ListBullet"/>
      </w:pPr>
      <w:r>
        <w:t>planos, especificações, códigos e diários de obra</w:t>
      </w:r>
    </w:p>
    <w:p>
      <w:pPr>
        <w:pStyle w:val="ListBullet"/>
      </w:pPr>
      <w:r>
        <w:t>planilhas de quantidade, custo e cronograma</w:t>
      </w:r>
    </w:p>
    <w:p>
      <w:pPr>
        <w:pStyle w:val="ListBullet"/>
      </w:pPr>
      <w:r>
        <w:t>equipamentos de proteção e formulários de inspeção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aprovar projeto, cálculo ou alteração reservada a engenheiro licenciado.</w:t>
      </w:r>
    </w:p>
    <w:p>
      <w:pPr>
        <w:pStyle w:val="ListBullet"/>
      </w:pPr>
      <w:r>
        <w:t>Não entrar em área de obra sem orientação e proteção.</w:t>
      </w:r>
    </w:p>
    <w:p>
      <w:pPr>
        <w:pStyle w:val="ListBullet"/>
      </w:pPr>
      <w:r>
        <w:t>Não ocultar resultado de ensaio ou desvio de especificação.</w:t>
      </w:r>
    </w:p>
    <w:p>
      <w:pPr>
        <w:pStyle w:val="ListBullet"/>
      </w:pPr>
      <w:r>
        <w:t>Escalar risco estrutural, ambiental, de tráfego e de segurança.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Técnico em Engenharia Civil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