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DISEÑADOR DE INTERFACES WEB Y DIGITALES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diseñador de interfaces web y digitales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Diseña interfaces y experiencias digitales útiles, accesibles y coherentes, y entrega especificaciones claras a desarrollo y producto.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diseñador de interfaces web y digitales.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Diseña interfaces y experiencias digitales útiles, accesibles y coherentes, y entrega especificaciones claras a desarrollo y producto.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Investigar necesidades de usuarios y objetivos del negocio.</w:t>
      </w:r>
    </w:p>
    <w:p>
      <w:pPr>
        <w:pStyle w:val="ListBullet"/>
      </w:pPr>
      <w:r>
        <w:t>Crear flujos, arquitectura de información, bocetos y prototipos.</w:t>
      </w:r>
    </w:p>
    <w:p>
      <w:pPr>
        <w:pStyle w:val="ListBullet"/>
      </w:pPr>
      <w:r>
        <w:t>Diseñar componentes, estados, contenido y comportamiento responsivo.</w:t>
      </w:r>
    </w:p>
    <w:p>
      <w:pPr>
        <w:pStyle w:val="ListBullet"/>
      </w:pPr>
      <w:r>
        <w:t>Aplicar accesibilidad, privacidad y consistencia visual.</w:t>
      </w:r>
    </w:p>
    <w:p>
      <w:pPr>
        <w:pStyle w:val="ListBullet"/>
      </w:pPr>
      <w:r>
        <w:t>Realizar pruebas de usabilidad y documentar hallazgos.</w:t>
      </w:r>
    </w:p>
    <w:p>
      <w:pPr>
        <w:pStyle w:val="ListBullet"/>
      </w:pPr>
      <w:r>
        <w:t>Mantener sistemas de diseño y especificaciones.</w:t>
      </w:r>
    </w:p>
    <w:p>
      <w:pPr>
        <w:pStyle w:val="ListBullet"/>
      </w:pPr>
      <w:r>
        <w:t>Coordinar con producto, desarrollo, contenido y calidad.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Investigar necesidades de usuarios y objetivos del negocio.</w:t>
      </w:r>
    </w:p>
    <w:p>
      <w:pPr>
        <w:pStyle w:val="ListBullet"/>
      </w:pPr>
      <w:r>
        <w:t>Crear flujos, arquitectura de información, bocetos y prototipos.</w:t>
      </w:r>
    </w:p>
    <w:p>
      <w:pPr>
        <w:pStyle w:val="ListBullet"/>
      </w:pPr>
      <w:r>
        <w:t>Diseñar componentes, estados, contenido y comportamiento responsivo.</w:t>
      </w:r>
    </w:p>
    <w:p>
      <w:pPr>
        <w:pStyle w:val="ListBullet"/>
      </w:pPr>
      <w:r>
        <w:t>Aplicar accesibilidad, privacidad y consistencia visual.</w:t>
      </w:r>
    </w:p>
    <w:p>
      <w:pPr>
        <w:pStyle w:val="ListBullet"/>
      </w:pPr>
      <w:r>
        <w:t>Realizar pruebas de usabilidad y documentar hallazgos.</w:t>
      </w:r>
    </w:p>
    <w:p>
      <w:pPr>
        <w:pStyle w:val="ListBullet"/>
      </w:pPr>
      <w:r>
        <w:t>Mantener sistemas de diseño y especificaciones.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Herramientas de diseño, prototipos y sistemas de componentes.</w:t>
      </w:r>
    </w:p>
    <w:p>
      <w:pPr>
        <w:pStyle w:val="ListBullet"/>
      </w:pPr>
      <w:r>
        <w:t>Plataformas de investigación, pruebas y análisis.</w:t>
      </w:r>
    </w:p>
    <w:p>
      <w:pPr>
        <w:pStyle w:val="ListBullet"/>
      </w:pPr>
      <w:r>
        <w:t>Sistemas de diseño, guías de contenido y tokens.</w:t>
      </w:r>
    </w:p>
    <w:p>
      <w:pPr>
        <w:pStyle w:val="ListBullet"/>
      </w:pPr>
      <w:r>
        <w:t>Comprobadores de contraste, lectores de pantalla y navegadores.</w:t>
      </w:r>
    </w:p>
    <w:p>
      <w:pPr>
        <w:pStyle w:val="ListBullet"/>
      </w:pPr>
      <w:r>
        <w:t>Herramientas de seguimiento y colaboración.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excluir accesibilidad para ahorrar tiempo.</w:t>
      </w:r>
    </w:p>
    <w:p>
      <w:pPr>
        <w:pStyle w:val="ListBullet"/>
      </w:pPr>
      <w:r>
        <w:t>No manipular a usuarios mediante patrones engañosos.</w:t>
      </w:r>
    </w:p>
    <w:p>
      <w:pPr>
        <w:pStyle w:val="ListBullet"/>
      </w:pPr>
      <w:r>
        <w:t>No reutilizar datos o diseños confidenciales en portafolios.</w:t>
      </w:r>
    </w:p>
    <w:p>
      <w:pPr>
        <w:pStyle w:val="ListBullet"/>
      </w:pPr>
      <w:r>
        <w:t>Escalar privacidad, seguridad, discriminación y riesgos de daño.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Los empleadores valoran portafolios, fundamentos de diseño, accesibilidad y colaboración. La entrada puede provenir de diseño gráfico, web, contenido, investigación, desarrollo o certificados; verifique resultados reales antes de pagar.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Diseñador junior o de producción digital.</w:t>
      </w:r>
    </w:p>
    <w:p>
      <w:pPr>
        <w:pStyle w:val="ListBullet"/>
      </w:pPr>
      <w:r>
        <w:t>Diseñador de interfaces o experiencia de usuario.</w:t>
      </w:r>
    </w:p>
    <w:p>
      <w:pPr>
        <w:pStyle w:val="ListBullet"/>
      </w:pPr>
      <w:r>
        <w:t>Diseñador sénior, investigador o líder de sistema de diseño.</w:t>
      </w:r>
    </w:p>
    <w:p>
      <w:pPr>
        <w:pStyle w:val="ListBullet"/>
      </w:pPr>
      <w:r>
        <w:t>Gerente de diseño, producto o experiencia.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https://www.bls.gov/ooh/computer-and-information-technology/web-developers.htm</w:t>
      </w:r>
    </w:p>
    <w:p>
      <w:pPr>
        <w:pStyle w:val="ListBullet"/>
      </w:pPr>
      <w:r>
        <w:t>https://www.w3.org/WAI/standards-guidelines/wcag/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Diseñador de interfaces web y digitales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