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ESPECIALISTA EM ENTRADA DE DADOS E REGISTROS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especialista em entrada de dados e registros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especialista em entrada de dados e registros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Receber, classificar, indexar e inserir informações.</w:t>
      </w:r>
    </w:p>
    <w:p>
      <w:pPr>
        <w:pStyle w:val="ListBullet"/>
      </w:pPr>
      <w:r>
        <w:t>Verificar campos, formatos, duplicidades e documentos de origem.</w:t>
      </w:r>
    </w:p>
    <w:p>
      <w:pPr>
        <w:pStyle w:val="ListBullet"/>
      </w:pPr>
      <w:r>
        <w:t>Corrigir erros conforme autoridade e manter trilha de auditoria.</w:t>
      </w:r>
    </w:p>
    <w:p>
      <w:pPr>
        <w:pStyle w:val="ListBullet"/>
      </w:pPr>
      <w:r>
        <w:t>Digitalizar, nomear, armazenar e recuperar registros.</w:t>
      </w:r>
    </w:p>
    <w:p>
      <w:pPr>
        <w:pStyle w:val="ListBullet"/>
      </w:pPr>
      <w:r>
        <w:t>Aplicar retenção, acesso, privacidade e descarte.</w:t>
      </w:r>
    </w:p>
    <w:p>
      <w:pPr>
        <w:pStyle w:val="ListBullet"/>
      </w:pPr>
      <w:r>
        <w:t>Produzir relatórios de volume, qualidade e exceções.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Receber, classificar, indexar e inserir informações.</w:t>
      </w:r>
    </w:p>
    <w:p>
      <w:pPr>
        <w:pStyle w:val="ListBullet"/>
      </w:pPr>
      <w:r>
        <w:t>Verificar campos, formatos, duplicidades e documentos de origem.</w:t>
      </w:r>
    </w:p>
    <w:p>
      <w:pPr>
        <w:pStyle w:val="ListBullet"/>
      </w:pPr>
      <w:r>
        <w:t>Corrigir erros conforme autoridade e manter trilha de auditoria.</w:t>
      </w:r>
    </w:p>
    <w:p>
      <w:pPr>
        <w:pStyle w:val="ListBullet"/>
      </w:pPr>
      <w:r>
        <w:t>Digitalizar, nomear, armazenar e recuperar registros.</w:t>
      </w:r>
    </w:p>
    <w:p>
      <w:pPr>
        <w:pStyle w:val="ListBullet"/>
      </w:pPr>
      <w:r>
        <w:t>Aplicar retenção, acesso, privacidade e descarte.</w:t>
      </w:r>
    </w:p>
    <w:p>
      <w:pPr>
        <w:pStyle w:val="ListBullet"/>
      </w:pPr>
      <w:r>
        <w:t>Produzir relatórios de volume, qualidade e exceções.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gestão de documentos e registros</w:t>
      </w:r>
    </w:p>
    <w:p>
      <w:pPr>
        <w:pStyle w:val="ListBullet"/>
      </w:pPr>
      <w:r>
        <w:t>planilhas, bancos de dados e formulários</w:t>
      </w:r>
    </w:p>
    <w:p>
      <w:pPr>
        <w:pStyle w:val="ListBullet"/>
      </w:pPr>
      <w:r>
        <w:t>scanners, OCR e ferramentas de captura</w:t>
      </w:r>
    </w:p>
    <w:p>
      <w:pPr>
        <w:pStyle w:val="ListBullet"/>
      </w:pPr>
      <w:r>
        <w:t>filas de trabalho e controles de qualidade</w:t>
      </w:r>
    </w:p>
    <w:p>
      <w:pPr>
        <w:pStyle w:val="ListBullet"/>
      </w:pPr>
      <w:r>
        <w:t>matrizes de retenção, acesso e descarte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alterar documento de origem nem inventar dado ausente.</w:t>
      </w:r>
    </w:p>
    <w:p>
      <w:pPr>
        <w:pStyle w:val="ListBullet"/>
      </w:pPr>
      <w:r>
        <w:t>Não compartilhar registro sem necessidade e autorização.</w:t>
      </w:r>
    </w:p>
    <w:p>
      <w:pPr>
        <w:pStyle w:val="ListBullet"/>
      </w:pPr>
      <w:r>
        <w:t>Não excluir, reter ou destruir fora da política legal.</w:t>
      </w:r>
    </w:p>
    <w:p>
      <w:pPr>
        <w:pStyle w:val="ListBullet"/>
      </w:pPr>
      <w:r>
        <w:t>Escalar fraude, duplicidade material, solicitação legal, violação de dados e conflito de retenção.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Especialista em Entrada de Dados e Registros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