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ESPECIALISTA EN INGRESO DE DATOS Y REGISTROS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especialista en ingreso de datos y registros sea adecuado para todas las personas, que la educación sea gratuita ni que una credencial produzca empleo. Ayuda a comprender el trabajo, verificar requisitos, comparar caminos y dar un siguiente paso honesto.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autista. Comencé este proyecto a los 70 años. Estas experiencias reforzaron mi compromiso con el lenguaje claro, la accesibilidad, la paciencia, la orientación ética y el respeto por capacidades que pueden estar ocultas detrás de barreras.</w:t>
      </w:r>
    </w:p>
    <w:p>
      <w:r>
        <w:t>Captura, valida, corrige, organiza, protege y recupera información de acuerdo con reglas de calidad, retención, privacidad y autorización.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investigar recursos públicos, organizar ideas, mejorar ortografía y gramática, fortalecer la claridad y preparar el documento. La asistencia de IA no sustituye fuentes oficiales, profesionales calificados, juicio humano ni la responsabilidad del lector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usted disfrutará el trabajo de especialista en ingreso de datos y registros.</w:t>
      </w:r>
    </w:p>
    <w:p>
      <w:pPr>
        <w:pStyle w:val="ListBullet"/>
      </w:pPr>
      <w:r>
        <w:t>Ninguna institución, credencial, aprendizaje, programa gubernamental, reclutador o empleador puede garantizar empleo, financiamiento, ascenso, licencia o salario específico.</w:t>
      </w:r>
    </w:p>
    <w:p>
      <w:pPr>
        <w:pStyle w:val="ListBullet"/>
      </w:pPr>
      <w:r>
        <w:t>Los requisitos varían según empleador, jurisdicción, entorno y funciones asignadas.</w:t>
      </w:r>
    </w:p>
    <w:p>
      <w:pPr>
        <w:pStyle w:val="ListBullet"/>
      </w:pPr>
      <w:r>
        <w:t>Esta guía es educativa y no proporciona asesoría jurídica, médica, tributaria, migratoria, financiera ni vocacional individualizada.</w:t>
      </w:r>
    </w:p>
    <w:p>
      <w:pPr>
        <w:pStyle w:val="ListBullet"/>
      </w:pPr>
      <w:r>
        <w:t>Nunca pague una tarifa no reembolsable importante ni pida dinero prestado porque una institución o reclutador lo presione a actuar de inmediato.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Cómo usar esta guía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Qué implica el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Propósito principal y entornos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Trabajo diario, semanal y de alta consecuencia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Funciones, herramientas y terminología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Definiciones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Preguntas de compatibilidad profesional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Alcance y reglas para detener el trabajo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Salud y seguridad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e investigación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Investigación local de salarios y beneficios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Educación,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 educativa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Verificación de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Prácticas, aprendizaje y trayectoria profesional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Crear evidencia y postularse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Evidencia ética de portafolio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Preparación de currículum y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Avance, portabilidad y planificación de salida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Opciones de salida y transferencia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Antes de matricularse o firmar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Plan de acción de doce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Hojas de trabajo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Compatibilidad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Costo educativo y acuerdo del empleador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Fuentes, versión y mantenimiento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Política de publicación y corrección</w:t>
        <w:tab/>
        <w:t>7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 educativa.</w:t>
      </w:r>
    </w:p>
    <w:p>
      <w:pPr>
        <w:pStyle w:val="ListBullet"/>
      </w:pPr>
      <w:r>
        <w:t>Verifique los requisitos locales antes de pagar.</w:t>
      </w:r>
    </w:p>
    <w:p>
      <w:pPr>
        <w:pStyle w:val="ListBullet"/>
      </w:pPr>
      <w:r>
        <w:t>Pruebe su interés con actividades seguras, públicas, ficticias o supervisadas.</w:t>
      </w:r>
    </w:p>
    <w:p>
      <w:pPr>
        <w:pStyle w:val="ListBullet"/>
      </w:pPr>
      <w:r>
        <w:t>Conserve registros escritos de costos, promesas, adaptaciones, credenciales y condiciones de reembolso.</w:t>
      </w:r>
    </w:p>
    <w:p>
      <w:pPr>
        <w:pStyle w:val="ListBullet"/>
      </w:pPr>
      <w:r>
        <w:t>Deténgase cuando exista una preocupación importante no resuelta sobre seguridad, deuda, licencia, accesibilidad, familia o transporte.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 de trabajo</w:t>
      </w:r>
    </w:p>
    <w:p>
      <w:r>
        <w:t>Captura, valida, corrige, organiza, protege y recupera información de acuerdo con reglas de calidad, retención, privacidad y autorización.</w:t>
      </w:r>
    </w:p>
    <w:p>
      <w:pPr>
        <w:pStyle w:val="Heading2"/>
      </w:pPr>
      <w:r>
        <w:t>Trabajo diario, semanal y de alta consecuencia</w:t>
      </w:r>
    </w:p>
    <w:p>
      <w:pPr>
        <w:pStyle w:val="ListBullet"/>
      </w:pPr>
      <w:r>
        <w:t>Recibir y verificar documentos o datos de origen.</w:t>
      </w:r>
    </w:p>
    <w:p>
      <w:pPr>
        <w:pStyle w:val="ListBullet"/>
      </w:pPr>
      <w:r>
        <w:t>Ingresar información con formatos y códigos establecidos.</w:t>
      </w:r>
    </w:p>
    <w:p>
      <w:pPr>
        <w:pStyle w:val="ListBullet"/>
      </w:pPr>
      <w:r>
        <w:t>Detectar duplicados, campos faltantes y discrepancias.</w:t>
      </w:r>
    </w:p>
    <w:p>
      <w:pPr>
        <w:pStyle w:val="ListBullet"/>
      </w:pPr>
      <w:r>
        <w:t>Conciliar lotes y documentar correcciones.</w:t>
      </w:r>
    </w:p>
    <w:p>
      <w:pPr>
        <w:pStyle w:val="ListBullet"/>
      </w:pPr>
      <w:r>
        <w:t>Indexar, escanear, clasificar y archivar registros.</w:t>
      </w:r>
    </w:p>
    <w:p>
      <w:pPr>
        <w:pStyle w:val="ListBullet"/>
      </w:pPr>
      <w:r>
        <w:t>Responder solicitudes autorizadas y aplicar retención.</w:t>
      </w:r>
    </w:p>
    <w:p>
      <w:pPr>
        <w:pStyle w:val="ListBullet"/>
      </w:pPr>
      <w:r>
        <w:t>Escalar fraude, acceso indebido, destrucción y errores sistémicos.</w:t>
      </w:r>
    </w:p>
    <w:p>
      <w:r>
        <w:t>Una semana realista también incluye documentación, problemas de suministros u horarios, comunicación, controles de calidad y seguimiento. Las decisiones de alta consecuencia deben seguir procedimientos escritos y un escalamiento oportuno.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Recibir y verificar documentos o datos de origen.</w:t>
      </w:r>
    </w:p>
    <w:p>
      <w:pPr>
        <w:pStyle w:val="ListBullet"/>
      </w:pPr>
      <w:r>
        <w:t>Ingresar información con formatos y códigos establecidos.</w:t>
      </w:r>
    </w:p>
    <w:p>
      <w:pPr>
        <w:pStyle w:val="ListBullet"/>
      </w:pPr>
      <w:r>
        <w:t>Detectar duplicados, campos faltantes y discrepancias.</w:t>
      </w:r>
    </w:p>
    <w:p>
      <w:pPr>
        <w:pStyle w:val="ListBullet"/>
      </w:pPr>
      <w:r>
        <w:t>Conciliar lotes y documentar correcciones.</w:t>
      </w:r>
    </w:p>
    <w:p>
      <w:pPr>
        <w:pStyle w:val="ListBullet"/>
      </w:pPr>
      <w:r>
        <w:t>Indexar, escanear, clasificar y archivar registros.</w:t>
      </w:r>
    </w:p>
    <w:p>
      <w:pPr>
        <w:pStyle w:val="ListBullet"/>
      </w:pPr>
      <w:r>
        <w:t>Responder solicitudes autorizadas y aplicar retención.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Sistemas de ingreso, gestión documental y registros.</w:t>
      </w:r>
    </w:p>
    <w:p>
      <w:pPr>
        <w:pStyle w:val="ListBullet"/>
      </w:pPr>
      <w:r>
        <w:t>Hojas de cálculo, bases de datos y validadores.</w:t>
      </w:r>
    </w:p>
    <w:p>
      <w:pPr>
        <w:pStyle w:val="ListBullet"/>
      </w:pPr>
      <w:r>
        <w:t>Escáneres, reconocimiento óptico y herramientas de indexación.</w:t>
      </w:r>
    </w:p>
    <w:p>
      <w:pPr>
        <w:pStyle w:val="ListBullet"/>
      </w:pPr>
      <w:r>
        <w:t>Controles de calidad, colas y reportes de excepciones.</w:t>
      </w:r>
    </w:p>
    <w:p>
      <w:pPr>
        <w:pStyle w:val="ListBullet"/>
      </w:pPr>
      <w:r>
        <w:t>Sistemas de permisos, retención y auditoría.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 práctico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oportunamente una situación a quien posee la autoridad o competencia necesaria.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Evidencia escrita o digital de acciones, decisiones, resultados y aprobaciones.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Adaptación razonable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Ajuste que permite acceso o participación sin eliminar funciones esenciales ni crear un riesgo indebido.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 profesional</w:t>
      </w:r>
    </w:p>
    <w:p>
      <w:pPr>
        <w:pStyle w:val="ListBullet"/>
      </w:pPr>
      <w:r>
        <w:t>¿Puedo realizar o adaptar de forma segura las tareas esenciales?</w:t>
      </w:r>
    </w:p>
    <w:p>
      <w:pPr>
        <w:pStyle w:val="ListBullet"/>
      </w:pPr>
      <w:r>
        <w:t>¿Puedo tolerar el ritmo, horario, ambiente, exigencias emocionales y condiciones físicas?</w:t>
      </w:r>
    </w:p>
    <w:p>
      <w:pPr>
        <w:pStyle w:val="ListBullet"/>
      </w:pPr>
      <w:r>
        <w:t>¿La remuneración probable justifica el costo de formación y apoya las necesidades de mi hogar?</w:t>
      </w:r>
    </w:p>
    <w:p>
      <w:pPr>
        <w:pStyle w:val="ListBullet"/>
      </w:pPr>
      <w:r>
        <w:t>¿Puedo cumplir transporte, cuidado familiar, asistencia, idioma y antecedentes?</w:t>
      </w:r>
    </w:p>
    <w:p>
      <w:pPr>
        <w:pStyle w:val="ListBullet"/>
      </w:pPr>
      <w:r>
        <w:t>¿Comprendo la diferencia entre este puesto y funciones superiores, licenciadas o gerenciales?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sistemas en línea, laboratorios, prácticas, capacitación del empleador y exámenes. La institución, el empleador, el lugar de práctica y el organismo examinador pueden tener procesos separados. Pregunte por tecnología accesible, métodos modificados, intérpretes, subtítulos, espacio tranquilo, ergonomía, apoyo de movilidad y horarios flexibles.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Alcance y reglas para detener el trabajo</w:t>
      </w:r>
    </w:p>
    <w:p>
      <w:pPr>
        <w:pStyle w:val="ListBullet"/>
      </w:pPr>
      <w:r>
        <w:t>No adivinar datos faltantes ni modificar fuentes sin autorización.</w:t>
      </w:r>
    </w:p>
    <w:p>
      <w:pPr>
        <w:pStyle w:val="ListBullet"/>
      </w:pPr>
      <w:r>
        <w:t>No compartir registros por canales inseguros.</w:t>
      </w:r>
    </w:p>
    <w:p>
      <w:pPr>
        <w:pStyle w:val="ListBullet"/>
      </w:pPr>
      <w:r>
        <w:t>No eliminar ni retener documentos fuera de la política.</w:t>
      </w:r>
    </w:p>
    <w:p>
      <w:pPr>
        <w:pStyle w:val="ListBullet"/>
      </w:pPr>
      <w:r>
        <w:t>Escalar accesos no autorizados, fraude, litigios, incidentes y solicitudes legales.</w:t>
      </w:r>
    </w:p>
    <w:p>
      <w:pPr>
        <w:pStyle w:val="Heading2"/>
      </w:pPr>
      <w:r>
        <w:t>Salud y seguridad psicológica</w:t>
      </w:r>
    </w:p>
    <w:p>
      <w:r>
        <w:t>Identifique riesgos físicos, biológicos, ergonómicos, emocionales, de violencia, fatiga y trabajo aislado. Detenga o estabilice la tarea cuando falten controles esenciales. Documente hechos sin alterar registros y use servicios de emergencia cuando el peligro inmediato no pueda controlarse por supervisión normal.</w:t>
      </w:r>
    </w:p>
    <w:p>
      <w:pPr>
        <w:pStyle w:val="Heading1"/>
      </w:pPr>
      <w:r>
        <w:t>6. Remuneración, beneficios e investigación laboral</w:t>
      </w:r>
    </w:p>
    <w:p>
      <w:pPr>
        <w:pStyle w:val="Heading2"/>
      </w:pPr>
      <w:r>
        <w:t>Punto de partida nacional</w:t>
      </w:r>
    </w:p>
    <w:p>
      <w:r>
        <w:t>Use el perfil ocupacional oficial indicado en las fuentes como punto de partida para el salario y las perspectivas nacionales. Nunca presente una mediana nacional como salario inicial garantizado. Compare las funciones reales, la ubicación, el sector, el horario y la experiencia.</w:t>
      </w:r>
    </w:p>
    <w:p>
      <w:pPr>
        <w:pStyle w:val="Heading2"/>
      </w:pPr>
      <w:r>
        <w:t>Investigación local de salarios y beneficios</w:t>
      </w:r>
    </w:p>
    <w:p>
      <w:pPr>
        <w:pStyle w:val="ListBullet"/>
      </w:pPr>
      <w:r>
        <w:t>Revise por lo menos 25 vacantes locales recientes y registre requisitos repetidos.</w:t>
      </w:r>
    </w:p>
    <w:p>
      <w:pPr>
        <w:pStyle w:val="ListBullet"/>
      </w:pPr>
      <w:r>
        <w:t>Compare salario por hora y anual, horas extras, turnos, bonos y costos no pagados.</w:t>
      </w:r>
    </w:p>
    <w:p>
      <w:pPr>
        <w:pStyle w:val="ListBullet"/>
      </w:pPr>
      <w:r>
        <w:t>Incluya seguro médico, jubilación, licencia remunerada, herramientas, uniforme, transporte, cuotas y renovaciones.</w:t>
      </w:r>
    </w:p>
    <w:p>
      <w:pPr>
        <w:pStyle w:val="ListBullet"/>
      </w:pPr>
      <w:r>
        <w:t>Distinga trabajo asalariado, por contrato, temporal y por cuenta propia.</w:t>
      </w:r>
    </w:p>
    <w:p>
      <w:pPr>
        <w:pStyle w:val="Heading1"/>
      </w:pPr>
      <w:r>
        <w:t>7. Educación, instituciones y credenciales</w:t>
      </w:r>
    </w:p>
    <w:p>
      <w:pPr>
        <w:pStyle w:val="Heading2"/>
      </w:pPr>
      <w:r>
        <w:t>Vía educativa</w:t>
      </w:r>
    </w:p>
    <w:p>
      <w:r>
        <w:t>Muchos puestos aceptan secundaria completa y capacitación en el trabajo. Son importantes la precisión, la velocidad sostenible, la alfabetización digital, la privacidad y el conocimiento del sistema específico.</w:t>
      </w:r>
    </w:p>
    <w:p>
      <w:pPr>
        <w:pStyle w:val="Heading2"/>
      </w:pPr>
      <w:r>
        <w:t>Verificación de instituciones y credenciales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durante todo el camino educativo y laboral.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libros, herramientas, exámenes, licencias, viajes o tiempo de capacitación.</w:t>
      </w:r>
    </w:p>
    <w:p>
      <w:pPr>
        <w:pStyle w:val="ListBullet"/>
      </w:pPr>
      <w:r>
        <w:t>Exija aprobación y condiciones por escrito, incluidos calificaciones, exámenes, desempeño y periodo de servicio.</w:t>
      </w:r>
    </w:p>
    <w:p>
      <w:pPr>
        <w:pStyle w:val="ListBullet"/>
      </w:pPr>
      <w:r>
        <w:t>Un compromiso puede durar hasta dos años y exigir reembolso total o prorrateado después de una renuncia voluntaria.</w:t>
      </w:r>
    </w:p>
    <w:p>
      <w:pPr>
        <w:pStyle w:val="ListBullet"/>
      </w:pPr>
      <w:r>
        <w:t>El acuerdo debe tratar despido por reducción, eliminación del puesto, cierre, reestructuración, discapacidad, servicio militar, jubilación y terminación por causa.</w:t>
      </w:r>
    </w:p>
    <w:p>
      <w:pPr>
        <w:pStyle w:val="ListBullet"/>
      </w:pPr>
      <w:r>
        <w:t>No suponga que existe una exención por despido; debe estar escrita y revisada conforme a la ley local.</w:t>
      </w:r>
    </w:p>
    <w:p>
      <w:pPr>
        <w:pStyle w:val="Heading2"/>
      </w:pPr>
      <w:r>
        <w:t>Prácticas, aprendizaje y trayectoria profesional</w:t>
      </w:r>
    </w:p>
    <w:p>
      <w:pPr>
        <w:pStyle w:val="ListBullet"/>
      </w:pPr>
      <w:r>
        <w:t>Distinga empleo pagado, pasantía, práctica externa, práctica académica, residencia, preaprendizaje y aprendizaje registrado.</w:t>
      </w:r>
    </w:p>
    <w:p>
      <w:pPr>
        <w:pStyle w:val="ListBullet"/>
      </w:pPr>
      <w:r>
        <w:t>Verifique salario, beneficios, supervisión, crédito académico o de licencia, compensación laboral y portabilidad.</w:t>
      </w:r>
    </w:p>
    <w:p>
      <w:pPr>
        <w:pStyle w:val="ListBullet"/>
      </w:pPr>
      <w:r>
        <w:t>La mentoría y observación complementan, pero no sustituyen, supervisión o educación obligatoria.</w:t>
      </w:r>
    </w:p>
    <w:p>
      <w:pPr>
        <w:pStyle w:val="ListBullet"/>
      </w:pPr>
      <w:r>
        <w:t>Los beneficios educativos no garantizan ascenso, colocación, horario ni continuidad laboral.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 mínimo, horas extras, descansos, antecedentes, autorización de trabajo, no discriminación, represalias, seguridad y canales de queja. Las reglas varían por jurisdicción.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Proteja información personal, comercial, financiera, creativa y operativa según el puesto.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las respuestas de IA con fuentes oficiales y juicio profesional.</w:t>
      </w:r>
    </w:p>
    <w:p>
      <w:pPr>
        <w:pStyle w:val="ListBullet"/>
      </w:pPr>
      <w:r>
        <w:t>No fabrique credenciales, registros, métricas, muestras de trabajo ni logros.</w:t>
      </w:r>
    </w:p>
    <w:p>
      <w:pPr>
        <w:pStyle w:val="Heading1"/>
      </w:pPr>
      <w:r>
        <w:t>10. Crear evidencia y postularse</w:t>
      </w:r>
    </w:p>
    <w:p>
      <w:pPr>
        <w:pStyle w:val="Heading2"/>
      </w:pPr>
      <w:r>
        <w:t>Evidencia ética de portafolio</w:t>
      </w:r>
    </w:p>
    <w:p>
      <w:pPr>
        <w:pStyle w:val="ListBullet"/>
      </w:pPr>
      <w:r>
        <w:t>Use información ficticia, pública o completamente anonimizada.</w:t>
      </w:r>
    </w:p>
    <w:p>
      <w:pPr>
        <w:pStyle w:val="ListBullet"/>
      </w:pPr>
      <w:r>
        <w:t>Cree una muestra apropiada para la ocupación que demuestre planificación, documentación, calidad y escalamiento.</w:t>
      </w:r>
    </w:p>
    <w:p>
      <w:pPr>
        <w:pStyle w:val="ListBullet"/>
      </w:pPr>
      <w:r>
        <w:t>Explique qué hizo, qué evidencia utilizó, qué escalaría y qué quedó fuera de su autoridad.</w:t>
      </w:r>
    </w:p>
    <w:p>
      <w:pPr>
        <w:pStyle w:val="ListBullet"/>
      </w:pPr>
      <w:r>
        <w:t>Nunca use registros confidenciales, formularios propietarios, manuales protegidos ni información real sin permiso.</w:t>
      </w:r>
    </w:p>
    <w:p>
      <w:pPr>
        <w:pStyle w:val="Heading2"/>
      </w:pPr>
      <w:r>
        <w:t>Preparación de currículum y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Cuénteme sobre una ocasión en que detectó un problema. Explique qué observó, qué autoridad tenía, cómo documentó y cuándo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¿Cómo protege la seguridad y la información confidencial bajo presión? Use un ejemplo específico o escenario realista.</w:t>
            </w:r>
          </w:p>
        </w:tc>
      </w:tr>
    </w:tbl>
    <w:p>
      <w:pPr>
        <w:pStyle w:val="Heading1"/>
      </w:pPr>
      <w:r>
        <w:t>11. Avance, portabilidad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Auxiliar de captura o escaneo.</w:t>
      </w:r>
    </w:p>
    <w:p>
      <w:pPr>
        <w:pStyle w:val="ListBullet"/>
      </w:pPr>
      <w:r>
        <w:t>Especialista en ingreso de datos o registros.</w:t>
      </w:r>
    </w:p>
    <w:p>
      <w:pPr>
        <w:pStyle w:val="ListBullet"/>
      </w:pPr>
      <w:r>
        <w:t>Coordinador de calidad, registros o gestión documental.</w:t>
      </w:r>
    </w:p>
    <w:p>
      <w:pPr>
        <w:pStyle w:val="ListBullet"/>
      </w:pPr>
      <w:r>
        <w:t>Analista de datos operativos, administrador de registros o supervisor.</w:t>
      </w:r>
    </w:p>
    <w:p>
      <w:pPr>
        <w:pStyle w:val="Heading2"/>
      </w:pPr>
      <w:r>
        <w:t>Opciones de salida y transferencia</w:t>
      </w:r>
    </w:p>
    <w:p>
      <w:pPr>
        <w:pStyle w:val="ListBullet"/>
      </w:pPr>
      <w:r>
        <w:t>Conserve expedientes, licencias, certificados, evaluaciones, acuerdos de reembolso y decisiones de adaptación.</w:t>
      </w:r>
    </w:p>
    <w:p>
      <w:pPr>
        <w:pStyle w:val="ListBullet"/>
      </w:pPr>
      <w:r>
        <w:t>Identifique ocupaciones relacionadas que utilicen documentación, servicio, seguridad, coordinación, tecnología o habilidades técnicas similares.</w:t>
      </w:r>
    </w:p>
    <w:p>
      <w:pPr>
        <w:pStyle w:val="ListBullet"/>
      </w:pPr>
      <w:r>
        <w:t>Planifique qué ocurrirá si no puede terminar la formación, pierde elegibilidad, desarrolla una limitación de salud o necesita otro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elegibilidad de examen y portabilidad fueron verificadas.</w:t>
      </w:r>
    </w:p>
    <w:p>
      <w:pPr>
        <w:pStyle w:val="ListBullet"/>
      </w:pPr>
      <w:r>
        <w:t>El costo total incluye herramientas, exámenes, viajes, cuidado infantil, ingresos perdidos y renovaciones.</w:t>
      </w:r>
    </w:p>
    <w:p>
      <w:pPr>
        <w:pStyle w:val="ListBullet"/>
      </w:pPr>
      <w:r>
        <w:t>Las condiciones de práctica o aprendizaje están por escrito.</w:t>
      </w:r>
    </w:p>
    <w:p>
      <w:pPr>
        <w:pStyle w:val="ListBullet"/>
      </w:pPr>
      <w:r>
        <w:t>Asistencia educativa, servicio, reembolso y disposiciones por despido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acceso a registros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necesidades de acceso, horario, transporte y condiciones no negociables.</w:t>
      </w:r>
    </w:p>
    <w:p>
      <w:pPr>
        <w:pStyle w:val="ListNumber"/>
      </w:pPr>
      <w:r>
        <w:t>Semanas 3-4: Estudie funciones, entornos, herramientas, riesgos y límites.</w:t>
      </w:r>
    </w:p>
    <w:p>
      <w:pPr>
        <w:pStyle w:val="ListNumber"/>
      </w:pPr>
      <w:r>
        <w:t>Semanas 5-6: Revise vacantes locales, salarios, beneficios y requisitos.</w:t>
      </w:r>
    </w:p>
    <w:p>
      <w:pPr>
        <w:pStyle w:val="ListNumber"/>
      </w:pPr>
      <w:r>
        <w:t>Semanas 7-8: Compare instituciones públicas, aprendizaje, caminos del empleador, credenciales y costo total.</w:t>
      </w:r>
    </w:p>
    <w:p>
      <w:pPr>
        <w:pStyle w:val="ListNumber"/>
      </w:pPr>
      <w:r>
        <w:t>Semanas 9-10: Verifique financiamiento, acuerdos, adaptaciones, licencias y consecuencias de salida.</w:t>
      </w:r>
    </w:p>
    <w:p>
      <w:pPr>
        <w:pStyle w:val="ListNumber"/>
      </w:pPr>
      <w:r>
        <w:t>Semanas 11-12: Complete una muestra ética, prepare evidencia para el currículum, practique entrevistas y decida continuar, pausar o cambiar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profesional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diarias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Condiciones o 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Límites de horario, viaje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Necesidades de accesibilidad y adaptación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Costo educativo y acuerdo del empleador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Cantidad o condición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Matrícula y cuotas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Libros, herramientas y exámenes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Viajes, cuidado y pérdida de ingresos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 o sindicato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Servicio y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Opción de salida si no termino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Fuentes, versión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https://www.bls.gov/ooh/office-and-administrative-support/data-entry-keyers.htm</w:t>
      </w:r>
    </w:p>
    <w:p>
      <w:pPr>
        <w:pStyle w:val="ListBullet"/>
      </w:pPr>
      <w:r>
        <w:t>https://www.archives.gov/records-mgmt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Heading2"/>
      </w:pPr>
      <w:r>
        <w:t>Política de publicación y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deben revisarse al menos una vez al año.</w:t>
      </w:r>
    </w:p>
    <w:p>
      <w:pPr>
        <w:pStyle w:val="ListBullet"/>
      </w:pPr>
      <w:r>
        <w:t>Errores materiales, enlaces rotos, barreras de accesibilidad y preocupaciones de seguridad deben corregirse rápidamente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Especialista en ingreso de datos y registros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