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40c4688e9b4c73b30a74b3200335ba80b9b7f49"/>
    <w:p>
      <w:pPr>
        <w:pStyle w:val="Heading1"/>
      </w:pPr>
      <w:r>
        <w:t xml:space="preserve">Guia 26 - Técnico de serviços automotivos e mecânico</w:t>
      </w:r>
    </w:p>
    <w:p>
      <w:pPr>
        <w:pStyle w:val="FirstParagraph"/>
      </w:pPr>
      <w:r>
        <w:rPr>
          <w:bCs/>
          <w:b/>
        </w:rPr>
        <w:t xml:space="preserve">Idioma:</w:t>
      </w:r>
      <w:r>
        <w:t xml:space="preserve"> </w:t>
      </w:r>
      <w:r>
        <w:t xml:space="preserve">Português brasileiro (pt-BR)</w:t>
      </w:r>
    </w:p>
    <w:p>
      <w:pPr>
        <w:pStyle w:val="BodyText"/>
      </w:pPr>
      <w:r>
        <w:rPr>
          <w:bCs/>
          <w:b/>
        </w:rPr>
        <w:t xml:space="preserve">Versão:</w:t>
      </w:r>
      <w:r>
        <w:t xml:space="preserve"> </w:t>
      </w:r>
      <w:r>
        <w:t xml:space="preserve">2.0, revisão controlada</w:t>
      </w:r>
    </w:p>
    <w:p>
      <w:pPr>
        <w:pStyle w:val="BodyText"/>
      </w:pPr>
      <w:r>
        <w:rPr>
          <w:bCs/>
          <w:b/>
        </w:rPr>
        <w:t xml:space="preserve">Data da revisão:</w:t>
      </w:r>
      <w:r>
        <w:t xml:space="preserve"> </w:t>
      </w:r>
      <w:r>
        <w:t xml:space="preserve">10 de agosto de 2026</w:t>
      </w:r>
    </w:p>
    <w:p>
      <w:pPr>
        <w:pStyle w:val="BodyText"/>
      </w:pPr>
      <w:r>
        <w:rPr>
          <w:bCs/>
          <w:b/>
        </w:rPr>
        <w:t xml:space="preserve">Objetivo:</w:t>
      </w:r>
      <w:r>
        <w:t xml:space="preserve"> </w:t>
      </w:r>
      <w:r>
        <w:t xml:space="preserve">Guia prático para entrada e progressão profissional no trabalho de serviços automotivos.</w:t>
      </w:r>
    </w:p>
    <w:p>
      <w:pPr>
        <w:pStyle w:val="BlockText"/>
      </w:pPr>
      <w:r>
        <w:t xml:space="preserve">Este guia é educacional. Ele não garante emprego, salários, admissão, financiamento, colocação em aprendizagem profissional, reembolso, certificação, licença ou promoção. Requisitos de segurança, ambientais, de certificação e de execução de tarefas variam conforme o empregador e a jurisdição. Verifique as regras atuais antes de executar trabalho regulamentado ou pagar por treinamento.</w:t>
      </w:r>
    </w:p>
    <w:bookmarkStart w:id="20" w:name="X465e91d2275bc55eab00be8c55ffb35cf08ad88"/>
    <w:p>
      <w:pPr>
        <w:pStyle w:val="Heading2"/>
      </w:pPr>
      <w:r>
        <w:t xml:space="preserve">1. O que é este trabalho e para quem ele pode ser adequado</w:t>
      </w:r>
    </w:p>
    <w:p>
      <w:pPr>
        <w:pStyle w:val="FirstParagraph"/>
      </w:pPr>
      <w:r>
        <w:t xml:space="preserve">Técnicos de serviços automotivos e mecânicos inspecionam, fazem manutenção, diagnosticam e reparam automóveis e veículos leves. O trabalho combina cada vez mais sistemas mecânicos com diagnóstico computadorizado, sensores, informações de serviço apoiadas por software, sistemas avançados de assistência ao motorista (ADAS), sistemas híbridos e tecnologia de veículos elétricos.</w:t>
      </w:r>
    </w:p>
    <w:p>
      <w:pPr>
        <w:pStyle w:val="BodyText"/>
      </w:pPr>
      <w:r>
        <w:t xml:space="preserve">Esta ocupação pode ser adequada para pessoas que gostam de solução estruturada de problemas, trabalho manual cuidadoso, resultados mensuráveis e aprendizado contínuo. Um bom técnico precisa de mais do que interesse por mecânica. É necessário comunicar-se com clareza, documentar o trabalho com precisão, proteger a propriedade e os dados do cliente, seguir procedimentos de segurança e reconhecer quando uma tarefa exige treinamento, equipamento, autorização ou certificação adicional.</w:t>
      </w:r>
    </w:p>
    <w:p>
      <w:pPr>
        <w:pStyle w:val="BodyText"/>
      </w:pPr>
      <w:r>
        <w:t xml:space="preserve">Os títulos e as funções variam. Um técnico iniciante de lubrificação ou manutenção pode realizar inspeções e serviços de rotina, enquanto um técnico de diagnóstico experiente pode analisar falhas elétricas, de dirigibilidade, de rede ou de trem de força mais complexas. O título do cargo, sozinho, não comprova competência nem autoridade legal para executar todas as tarefas.</w:t>
      </w:r>
    </w:p>
    <w:bookmarkEnd w:id="20"/>
    <w:bookmarkStart w:id="21" w:name="X7c0521624b8ec51857756904ef3f64af49764ef"/>
    <w:p>
      <w:pPr>
        <w:pStyle w:val="Heading2"/>
      </w:pPr>
      <w:r>
        <w:t xml:space="preserve">2. O que os profissionais realmente fazem</w:t>
      </w:r>
    </w:p>
    <w:p>
      <w:pPr>
        <w:pStyle w:val="FirstParagraph"/>
      </w:pPr>
      <w:r>
        <w:t xml:space="preserve">Dependendo do treinamento, autorização, tipo de oficina e regras locais, as responsabilidades podem incluir:</w:t>
      </w:r>
    </w:p>
    <w:p>
      <w:pPr>
        <w:numPr>
          <w:ilvl w:val="0"/>
          <w:numId w:val="1001"/>
        </w:numPr>
        <w:pStyle w:val="Compact"/>
      </w:pPr>
      <w:r>
        <w:t xml:space="preserve">revisar ordens de serviço e confirmar a reclamação do cliente;</w:t>
      </w:r>
    </w:p>
    <w:p>
      <w:pPr>
        <w:numPr>
          <w:ilvl w:val="0"/>
          <w:numId w:val="1001"/>
        </w:numPr>
        <w:pStyle w:val="Compact"/>
      </w:pPr>
      <w:r>
        <w:t xml:space="preserve">realizar manutenção programada e inspeções multiponto;</w:t>
      </w:r>
    </w:p>
    <w:p>
      <w:pPr>
        <w:numPr>
          <w:ilvl w:val="0"/>
          <w:numId w:val="1001"/>
        </w:numPr>
        <w:pStyle w:val="Compact"/>
      </w:pPr>
      <w:r>
        <w:t xml:space="preserve">usar scanners, informações de serviço, multímetros, medidores, elevadores e outros equipamentos aprovados;</w:t>
      </w:r>
    </w:p>
    <w:p>
      <w:pPr>
        <w:numPr>
          <w:ilvl w:val="0"/>
          <w:numId w:val="1001"/>
        </w:numPr>
        <w:pStyle w:val="Compact"/>
      </w:pPr>
      <w:r>
        <w:t xml:space="preserve">testar baterias, sistemas de carga e partida, freios, direção, suspensão, pneus, iluminação e outros sistemas do veículo;</w:t>
      </w:r>
    </w:p>
    <w:p>
      <w:pPr>
        <w:numPr>
          <w:ilvl w:val="0"/>
          <w:numId w:val="1001"/>
        </w:numPr>
        <w:pStyle w:val="Compact"/>
      </w:pPr>
      <w:r>
        <w:t xml:space="preserve">diagnosticar problemas mecânicos, elétricos, eletrônicos, de emissões, climatização ou dirigibilidade;</w:t>
      </w:r>
    </w:p>
    <w:p>
      <w:pPr>
        <w:numPr>
          <w:ilvl w:val="0"/>
          <w:numId w:val="1001"/>
        </w:numPr>
        <w:pStyle w:val="Compact"/>
      </w:pPr>
      <w:r>
        <w:t xml:space="preserve">substituir ou reparar componentes autorizados de acordo com procedimentos e especificações;</w:t>
      </w:r>
    </w:p>
    <w:p>
      <w:pPr>
        <w:numPr>
          <w:ilvl w:val="0"/>
          <w:numId w:val="1001"/>
        </w:numPr>
        <w:pStyle w:val="Compact"/>
      </w:pPr>
      <w:r>
        <w:t xml:space="preserve">documentar medições, etapas de diagnóstico, peças, mão de obra e problemas não resolvidos;</w:t>
      </w:r>
    </w:p>
    <w:p>
      <w:pPr>
        <w:numPr>
          <w:ilvl w:val="0"/>
          <w:numId w:val="1001"/>
        </w:numPr>
        <w:pStyle w:val="Compact"/>
      </w:pPr>
      <w:r>
        <w:t xml:space="preserve">explicar conclusões sem exagerar a urgência nem a certeza;</w:t>
      </w:r>
    </w:p>
    <w:p>
      <w:pPr>
        <w:numPr>
          <w:ilvl w:val="0"/>
          <w:numId w:val="1001"/>
        </w:numPr>
        <w:pStyle w:val="Compact"/>
      </w:pPr>
      <w:r>
        <w:t xml:space="preserve">proteger chaves, veículos, informações do cliente e dados de veículos conectados;</w:t>
      </w:r>
    </w:p>
    <w:p>
      <w:pPr>
        <w:numPr>
          <w:ilvl w:val="0"/>
          <w:numId w:val="1001"/>
        </w:numPr>
        <w:pStyle w:val="Compact"/>
      </w:pPr>
      <w:r>
        <w:t xml:space="preserve">manusear fluidos, baterias, refrigerantes e resíduos por processos aprovados;</w:t>
      </w:r>
    </w:p>
    <w:p>
      <w:pPr>
        <w:numPr>
          <w:ilvl w:val="0"/>
          <w:numId w:val="1001"/>
        </w:numPr>
        <w:pStyle w:val="Compact"/>
      </w:pPr>
      <w:r>
        <w:t xml:space="preserve">realizar verificações de qualidade e testes de rodagem quando treinado, autorizado, segurado e legalmente permitido;</w:t>
      </w:r>
    </w:p>
    <w:p>
      <w:pPr>
        <w:numPr>
          <w:ilvl w:val="0"/>
          <w:numId w:val="1001"/>
        </w:numPr>
        <w:pStyle w:val="Compact"/>
      </w:pPr>
      <w:r>
        <w:t xml:space="preserve">encaminhar trabalhos que envolvam alta tensão, sistemas de segurança, substâncias regulamentadas, equipamentos desconhecidos ou informações ausentes.</w:t>
      </w:r>
    </w:p>
    <w:p>
      <w:pPr>
        <w:pStyle w:val="FirstParagraph"/>
      </w:pPr>
      <w:r>
        <w:t xml:space="preserve">Concessionárias, oficinas independentes, frotas, empresas de pneus e serviços rápidos, órgãos públicos e oficinas especializadas podem distribuir o trabalho de formas diferentes. Leia a descrição real da vaga e pergunte como treinamento, supervisão, produtividade e qualidade são avaliados.</w:t>
      </w:r>
    </w:p>
    <w:bookmarkEnd w:id="21"/>
    <w:bookmarkStart w:id="25" w:name="Xe0d46da135b497ce26c795e08aa5c979d53ea01"/>
    <w:p>
      <w:pPr>
        <w:pStyle w:val="Heading2"/>
      </w:pPr>
      <w:r>
        <w:t xml:space="preserve">3. Segurança, controles ambientais e limites das tarefas</w:t>
      </w:r>
    </w:p>
    <w:p>
      <w:pPr>
        <w:pStyle w:val="FirstParagraph"/>
      </w:pPr>
      <w:r>
        <w:t xml:space="preserve">O trabalho automotivo pode envolver veículos em movimento, elevadores, equipamentos rotativos, superfícies quentes, sistemas pressurizados, componentes cortantes, produtos químicos perigosos, gases de escapamento, peças pesadas, baterias, airbags e energia elétrica ou mecânica armazenada. O trabalho seguro depende de treinamento do empregador, equipamento correto, informações de serviço atualizadas e disciplina para interromper o trabalho quando necessário.</w:t>
      </w:r>
    </w:p>
    <w:bookmarkStart w:id="22" w:name="veículos-híbridos-e-elétricos"/>
    <w:p>
      <w:pPr>
        <w:pStyle w:val="Heading3"/>
      </w:pPr>
      <w:r>
        <w:t xml:space="preserve">Veículos híbridos e elétricos</w:t>
      </w:r>
    </w:p>
    <w:p>
      <w:pPr>
        <w:pStyle w:val="FirstParagraph"/>
      </w:pPr>
      <w:r>
        <w:t xml:space="preserve">Sistemas de alta tensão podem causar lesões graves ou morte. Não abra, isole, teste nem repare um sistema de alta tensão sem o treinamento, autorização, equipamento de proteção individual, ferramentas e procedimento específico do veículo exigidos. Um veículo que parece estar desligado ainda pode conter energia armazenada perigosa.</w:t>
      </w:r>
    </w:p>
    <w:p>
      <w:pPr>
        <w:pStyle w:val="BodyText"/>
      </w:pPr>
      <w:r>
        <w:t xml:space="preserve">Câmeras e radares ADAS, direção, frenagem, sistemas de retenção e procedimentos de calibração podem afetar a segurança do veículo. Não improvise uma calibração nem substitua instruções do fabricante, equipamento obrigatório ou supervisão qualificada por uma resposta de IA.</w:t>
      </w:r>
    </w:p>
    <w:bookmarkEnd w:id="22"/>
    <w:bookmarkStart w:id="23" w:name="X7b66535713eb7f91b68271eec40a6dd2205c584"/>
    <w:p>
      <w:pPr>
        <w:pStyle w:val="Heading3"/>
      </w:pPr>
      <w:r>
        <w:t xml:space="preserve">Ar-condicionado de veículos automotores nos Estados Unidos</w:t>
      </w:r>
    </w:p>
    <w:p>
      <w:pPr>
        <w:pStyle w:val="FirstParagraph"/>
      </w:pPr>
      <w:r>
        <w:t xml:space="preserve">A Agência de Proteção Ambiental dos Estados Unidos (EPA) informa que uma pessoa que repara ou presta serviço, mediante remuneração, em um sistema de ar-condicionado de veículo automotor deve ser devidamente treinada e certificada segundo a Seção 609 da Clean Air Act por meio de um programa aprovado pela EPA. Equipamentos e práticas compatíveis para recuperação, reciclagem e manuseio de refrigerantes também são exigidos.</w:t>
      </w:r>
    </w:p>
    <w:p>
      <w:pPr>
        <w:pStyle w:val="BodyText"/>
      </w:pPr>
      <w:r>
        <w:t xml:space="preserve">Treinamento automotivo geral não autoriza, por si só, trabalho regulamentado com refrigerantes. Confirme a regra, certificação, equipamento e autorização do empregador aplicáveis à tarefa exata.</w:t>
      </w:r>
    </w:p>
    <w:bookmarkEnd w:id="23"/>
    <w:bookmarkStart w:id="24" w:name="pare-e-encaminhe-quando"/>
    <w:p>
      <w:pPr>
        <w:pStyle w:val="Heading3"/>
      </w:pPr>
      <w:r>
        <w:t xml:space="preserve">Pare e encaminhe quando</w:t>
      </w:r>
    </w:p>
    <w:p>
      <w:pPr>
        <w:numPr>
          <w:ilvl w:val="0"/>
          <w:numId w:val="1002"/>
        </w:numPr>
        <w:pStyle w:val="Compact"/>
      </w:pPr>
      <w:r>
        <w:t xml:space="preserve">você não tiver treinamento ou autorização para o sistema ou procedimento;</w:t>
      </w:r>
    </w:p>
    <w:p>
      <w:pPr>
        <w:numPr>
          <w:ilvl w:val="0"/>
          <w:numId w:val="1002"/>
        </w:numPr>
        <w:pStyle w:val="Compact"/>
      </w:pPr>
      <w:r>
        <w:t xml:space="preserve">informações de serviço, ferramentas, EPI, pontos de elevação ou especificações obrigatórias não estiverem disponíveis;</w:t>
      </w:r>
    </w:p>
    <w:p>
      <w:pPr>
        <w:numPr>
          <w:ilvl w:val="0"/>
          <w:numId w:val="1002"/>
        </w:numPr>
        <w:pStyle w:val="Compact"/>
      </w:pPr>
      <w:r>
        <w:t xml:space="preserve">um veículo estiver instável em um elevador ou equipamento de apoio;</w:t>
      </w:r>
    </w:p>
    <w:p>
      <w:pPr>
        <w:numPr>
          <w:ilvl w:val="0"/>
          <w:numId w:val="1002"/>
        </w:numPr>
        <w:pStyle w:val="Compact"/>
      </w:pPr>
      <w:r>
        <w:t xml:space="preserve">alta tensão, airbags, combustível, refrigerante, materiais perigosos ou energia armazenada puderem estar envolvidos;</w:t>
      </w:r>
    </w:p>
    <w:p>
      <w:pPr>
        <w:numPr>
          <w:ilvl w:val="0"/>
          <w:numId w:val="1002"/>
        </w:numPr>
        <w:pStyle w:val="Compact"/>
      </w:pPr>
      <w:r>
        <w:t xml:space="preserve">um reparo ou uma calibração crítica de segurança estiver fora de sua competência comprovada;</w:t>
      </w:r>
    </w:p>
    <w:p>
      <w:pPr>
        <w:numPr>
          <w:ilvl w:val="0"/>
          <w:numId w:val="1002"/>
        </w:numPr>
        <w:pStyle w:val="Compact"/>
      </w:pPr>
      <w:r>
        <w:t xml:space="preserve">a condição observada não corresponder ao resultado esperado do diagnóstico;</w:t>
      </w:r>
    </w:p>
    <w:p>
      <w:pPr>
        <w:numPr>
          <w:ilvl w:val="0"/>
          <w:numId w:val="1002"/>
        </w:numPr>
        <w:pStyle w:val="Compact"/>
      </w:pPr>
      <w:r>
        <w:t xml:space="preserve">a legislação local, a política do empregador, o procedimento de garantia ou as regras de certificação exigirem uma pessoa qualificada.</w:t>
      </w:r>
    </w:p>
    <w:p>
      <w:pPr>
        <w:pStyle w:val="FirstParagraph"/>
      </w:pPr>
      <w:r>
        <w:t xml:space="preserve">A velocidade nunca justifica ignorar uma etapa de segurança, esconder incerteza ou substituir uma inspeção obrigatória por uma suposição.</w:t>
      </w:r>
    </w:p>
    <w:bookmarkEnd w:id="24"/>
    <w:bookmarkEnd w:id="25"/>
    <w:bookmarkStart w:id="26" w:name="X381b2ff7fd161b2b1d43f4afc721e91101b65f9"/>
    <w:p>
      <w:pPr>
        <w:pStyle w:val="Heading2"/>
      </w:pPr>
      <w:r>
        <w:t xml:space="preserve">4. Rotas de entrada e habilidades transferíveis</w:t>
      </w:r>
    </w:p>
    <w:p>
      <w:pPr>
        <w:pStyle w:val="FirstParagraph"/>
      </w:pPr>
      <w:r>
        <w:t xml:space="preserve">O U.S. Bureau of Labor Statistics (BLS) identifica uma credencial pós-secundária não universitária como a formação típica de entrada, ao mesmo tempo em que observa que algumas pessoas entram com ensino médio e aprendem por meio de treinamento estruturado no trabalho.</w:t>
      </w:r>
    </w:p>
    <w:p>
      <w:pPr>
        <w:pStyle w:val="BodyText"/>
      </w:pPr>
      <w:r>
        <w:t xml:space="preserve">Rotas comuns de entrada incluem:</w:t>
      </w:r>
    </w:p>
    <w:p>
      <w:pPr>
        <w:numPr>
          <w:ilvl w:val="0"/>
          <w:numId w:val="1003"/>
        </w:numPr>
        <w:pStyle w:val="Compact"/>
      </w:pPr>
      <w:r>
        <w:t xml:space="preserve">programa automotivo em community college público ou escola técnica;</w:t>
      </w:r>
    </w:p>
    <w:p>
      <w:pPr>
        <w:numPr>
          <w:ilvl w:val="0"/>
          <w:numId w:val="1003"/>
        </w:numPr>
        <w:pStyle w:val="Compact"/>
      </w:pPr>
      <w:r>
        <w:t xml:space="preserve">educação técnica e profissional no ensino médio seguida de trabalho;</w:t>
      </w:r>
    </w:p>
    <w:p>
      <w:pPr>
        <w:numPr>
          <w:ilvl w:val="0"/>
          <w:numId w:val="1003"/>
        </w:numPr>
        <w:pStyle w:val="Compact"/>
      </w:pPr>
      <w:r>
        <w:t xml:space="preserve">cargo remunerado de ajudante, lubrificação, pneus, manutenção ou aprendiz com progressão estruturada;</w:t>
      </w:r>
    </w:p>
    <w:p>
      <w:pPr>
        <w:numPr>
          <w:ilvl w:val="0"/>
          <w:numId w:val="1003"/>
        </w:numPr>
        <w:pStyle w:val="Compact"/>
      </w:pPr>
      <w:r>
        <w:t xml:space="preserve">Registered Apprenticeship ou pré-aprendizagem onde disponível;</w:t>
      </w:r>
    </w:p>
    <w:p>
      <w:pPr>
        <w:numPr>
          <w:ilvl w:val="0"/>
          <w:numId w:val="1003"/>
        </w:numPr>
        <w:pStyle w:val="Compact"/>
      </w:pPr>
      <w:r>
        <w:t xml:space="preserve">treinamento apoiado por empregador, frota, concessionária, sindicato ou fabricante;</w:t>
      </w:r>
    </w:p>
    <w:p>
      <w:pPr>
        <w:numPr>
          <w:ilvl w:val="0"/>
          <w:numId w:val="1003"/>
        </w:numPr>
        <w:pStyle w:val="Compact"/>
      </w:pPr>
      <w:r>
        <w:t xml:space="preserve">experiência militar ou mecânica relacionada traduzida honestamente em habilidades civis.</w:t>
      </w:r>
    </w:p>
    <w:p>
      <w:pPr>
        <w:pStyle w:val="FirstParagraph"/>
      </w:pPr>
      <w:r>
        <w:t xml:space="preserve">Empregadores podem valorizar carteira de motorista e histórico de direção aceitável, matemática básica, familiaridade com ferramentas, alfabetização digital, atendimento ao cliente, documentação, pontualidade, resistência física e disposição para seguir procedimentos. Os requisitos variam conforme a vaga.</w:t>
      </w:r>
    </w:p>
    <w:p>
      <w:pPr>
        <w:pStyle w:val="BodyText"/>
      </w:pPr>
      <w:r>
        <w:t xml:space="preserve">Experiência transferível pode vir de manutenção, manufatura, eletrônica, peças, atendimento ao cliente, logística, reparo de equipamentos, bicicletas, motores pequenos ou projetos pessoais supervisionados. Descreva somente tarefas que você realmente executou. Não alegue diagnóstico profissional, trabalho regulamentado, uma credencial ou experiência de empregador que você não possui.</w:t>
      </w:r>
    </w:p>
    <w:bookmarkEnd w:id="26"/>
    <w:bookmarkStart w:id="29" w:name="X80096f9a50023f101c935dec8a3663fe4bd2ddc"/>
    <w:p>
      <w:pPr>
        <w:pStyle w:val="Heading2"/>
      </w:pPr>
      <w:r>
        <w:t xml:space="preserve">5. Evidências do mercado de trabalho dos Estados Unidos</w:t>
      </w:r>
    </w:p>
    <w:bookmarkStart w:id="27" w:name="estatísticas-nacionais-oficiais"/>
    <w:p>
      <w:pPr>
        <w:pStyle w:val="Heading3"/>
      </w:pPr>
      <w:r>
        <w:t xml:space="preserve">Estatísticas nacionais oficiais</w:t>
      </w:r>
    </w:p>
    <w:p>
      <w:pPr>
        <w:pStyle w:val="FirstParagraph"/>
      </w:pPr>
      <w:r>
        <w:t xml:space="preserve">O BLS informou para técnicos e mecânicos de serviços automotivos:</w:t>
      </w:r>
    </w:p>
    <w:p>
      <w:pPr>
        <w:numPr>
          <w:ilvl w:val="0"/>
          <w:numId w:val="1004"/>
        </w:numPr>
        <w:pStyle w:val="Compact"/>
      </w:pPr>
      <w:r>
        <w:rPr>
          <w:bCs/>
          <w:b/>
        </w:rPr>
        <w:t xml:space="preserve">Salário mediano em 2024:</w:t>
      </w:r>
      <w:r>
        <w:t xml:space="preserve"> </w:t>
      </w:r>
      <w:r>
        <w:t xml:space="preserve">USD 49,670 por ano, ou USD 23.88 por hora;</w:t>
      </w:r>
    </w:p>
    <w:p>
      <w:pPr>
        <w:numPr>
          <w:ilvl w:val="0"/>
          <w:numId w:val="1004"/>
        </w:numPr>
        <w:pStyle w:val="Compact"/>
      </w:pPr>
      <w:r>
        <w:rPr>
          <w:bCs/>
          <w:b/>
        </w:rPr>
        <w:t xml:space="preserve">Emprego em 2024:</w:t>
      </w:r>
      <w:r>
        <w:t xml:space="preserve"> </w:t>
      </w:r>
      <w:r>
        <w:t xml:space="preserve">805,600 postos;</w:t>
      </w:r>
    </w:p>
    <w:p>
      <w:pPr>
        <w:numPr>
          <w:ilvl w:val="0"/>
          <w:numId w:val="1004"/>
        </w:numPr>
        <w:pStyle w:val="Compact"/>
      </w:pPr>
      <w:r>
        <w:rPr>
          <w:bCs/>
          <w:b/>
        </w:rPr>
        <w:t xml:space="preserve">Crescimento projetado, 2024-2034:</w:t>
      </w:r>
      <w:r>
        <w:t xml:space="preserve"> </w:t>
      </w:r>
      <w:r>
        <w:t xml:space="preserve">4%, aproximadamente igual à média;</w:t>
      </w:r>
    </w:p>
    <w:p>
      <w:pPr>
        <w:numPr>
          <w:ilvl w:val="0"/>
          <w:numId w:val="1004"/>
        </w:numPr>
        <w:pStyle w:val="Compact"/>
      </w:pPr>
      <w:r>
        <w:rPr>
          <w:bCs/>
          <w:b/>
        </w:rPr>
        <w:t xml:space="preserve">Mudança numérica projetada:</w:t>
      </w:r>
      <w:r>
        <w:t xml:space="preserve"> </w:t>
      </w:r>
      <w:r>
        <w:t xml:space="preserve">33,600 postos;</w:t>
      </w:r>
    </w:p>
    <w:p>
      <w:pPr>
        <w:numPr>
          <w:ilvl w:val="0"/>
          <w:numId w:val="1004"/>
        </w:numPr>
        <w:pStyle w:val="Compact"/>
      </w:pPr>
      <w:r>
        <w:rPr>
          <w:bCs/>
          <w:b/>
        </w:rPr>
        <w:t xml:space="preserve">Aberturas projetadas em média:</w:t>
      </w:r>
      <w:r>
        <w:t xml:space="preserve"> </w:t>
      </w:r>
      <w:r>
        <w:t xml:space="preserve">cerca de 70,000 por ano ao longo da década, em grande parte por necessidade de reposição.</w:t>
      </w:r>
    </w:p>
    <w:p>
      <w:pPr>
        <w:pStyle w:val="FirstParagraph"/>
      </w:pPr>
      <w:r>
        <w:t xml:space="preserve">Essas são estatísticas ocupacionais nacionais, não ofertas salariais iniciais nem garantias. Localização, empregador, especialização, certificação, experiência, turno, horas extras, pagamento por hora ou por tarifa fixa e demanda local podem afetar significativamente a remuneração.</w:t>
      </w:r>
    </w:p>
    <w:bookmarkEnd w:id="27"/>
    <w:bookmarkStart w:id="28" w:name="X78fc33774d8e362c2e4ce8e1d5d1d425358d5d4"/>
    <w:p>
      <w:pPr>
        <w:pStyle w:val="Heading3"/>
      </w:pPr>
      <w:r>
        <w:t xml:space="preserve">Estimativa atual não governamental de mercado</w:t>
      </w:r>
    </w:p>
    <w:p>
      <w:pPr>
        <w:pStyle w:val="FirstParagraph"/>
      </w:pPr>
      <w:r>
        <w:t xml:space="preserve">A página de salários de Automotive Technician do Indeed nos Estados Unidos, revisada para esta edição, informou salário-base médio de</w:t>
      </w:r>
      <w:r>
        <w:t xml:space="preserve"> </w:t>
      </w:r>
      <w:r>
        <w:rPr>
          <w:bCs/>
          <w:b/>
        </w:rPr>
        <w:t xml:space="preserve">USD 28.61 por hora</w:t>
      </w:r>
      <w:r>
        <w:t xml:space="preserve">, com faixa exibida de</w:t>
      </w:r>
      <w:r>
        <w:t xml:space="preserve"> </w:t>
      </w:r>
      <w:r>
        <w:rPr>
          <w:bCs/>
          <w:b/>
        </w:rPr>
        <w:t xml:space="preserve">USD 17.01-48.11 por hora</w:t>
      </w:r>
      <w:r>
        <w:t xml:space="preserve">, baseada em aproximadamente 53,500 salários informados ou observações de anúncios de emprego nos 36 meses anteriores e atualizada em 20 de julho de 2026. Páginas relacionadas informaram aproximadamente</w:t>
      </w:r>
      <w:r>
        <w:t xml:space="preserve"> </w:t>
      </w:r>
      <w:r>
        <w:rPr>
          <w:bCs/>
          <w:b/>
        </w:rPr>
        <w:t xml:space="preserve">USD 24.09 por hora</w:t>
      </w:r>
      <w:r>
        <w:t xml:space="preserve"> </w:t>
      </w:r>
      <w:r>
        <w:t xml:space="preserve">para técnicos automotivos de nível inicial e</w:t>
      </w:r>
      <w:r>
        <w:t xml:space="preserve"> </w:t>
      </w:r>
      <w:r>
        <w:rPr>
          <w:bCs/>
          <w:b/>
        </w:rPr>
        <w:t xml:space="preserve">USD 35.59 por hora</w:t>
      </w:r>
      <w:r>
        <w:t xml:space="preserve"> </w:t>
      </w:r>
      <w:r>
        <w:t xml:space="preserve">para técnicos automotivos sênior em julho de 2026.</w:t>
      </w:r>
    </w:p>
    <w:p>
      <w:pPr>
        <w:pStyle w:val="BodyText"/>
      </w:pPr>
      <w:r>
        <w:t xml:space="preserve">Essas são</w:t>
      </w:r>
      <w:r>
        <w:t xml:space="preserve"> </w:t>
      </w:r>
      <w:r>
        <w:rPr>
          <w:bCs/>
          <w:b/>
        </w:rPr>
        <w:t xml:space="preserve">estimativas de mercado não governamentais</w:t>
      </w:r>
      <w:r>
        <w:t xml:space="preserve">, não estatísticas salariais oficiais. Elas podem mudar rapidamente e não devem ser combinadas em uma média com os dados do BLS. Verifique novamente anúncios locais atuais e pergunte como o empregador calcula tempo remunerado, tempo de diagnóstico, trabalho de garantia, retrabalho, incentivos, horas extras e custos de ferramentas.</w:t>
      </w:r>
    </w:p>
    <w:bookmarkEnd w:id="28"/>
    <w:bookmarkEnd w:id="29"/>
    <w:bookmarkStart w:id="33" w:name="X30c65ea10c2599d3b40b53ff0c22d24c13f2f49"/>
    <w:p>
      <w:pPr>
        <w:pStyle w:val="Heading2"/>
      </w:pPr>
      <w:r>
        <w:t xml:space="preserve">6. Rotas gratuitas e de baixo custo nos Estados Unidos</w:t>
      </w:r>
    </w:p>
    <w:p>
      <w:pPr>
        <w:pStyle w:val="FirstParagraph"/>
      </w:pPr>
      <w:r>
        <w:t xml:space="preserve">Comece por opções públicas, remuneradas ou apoiadas por empregadores antes de assumir dívida com escola privada.</w:t>
      </w:r>
    </w:p>
    <w:bookmarkStart w:id="30" w:name="american-job-centers-e-wioa"/>
    <w:p>
      <w:pPr>
        <w:pStyle w:val="Heading3"/>
      </w:pPr>
      <w:r>
        <w:t xml:space="preserve">American Job Centers e WIOA</w:t>
      </w:r>
    </w:p>
    <w:p>
      <w:pPr>
        <w:pStyle w:val="FirstParagraph"/>
      </w:pPr>
      <w:r>
        <w:t xml:space="preserve">American Job Centers podem ajudar com exploração de carreiras, opções locais de treinamento, busca de emprego, avaliação de habilidades e encaminhamentos. Programas da Workforce Innovation and Opportunity Act (WIOA) podem apoiar participantes elegíveis por meio de treinamento ocupacional, Individual Training Accounts, treinamento no trabalho, treinamento personalizado, Registered Apprenticeship, serviços de apoio ou outros serviços aprovados localmente.</w:t>
      </w:r>
    </w:p>
    <w:p>
      <w:pPr>
        <w:pStyle w:val="BodyText"/>
      </w:pPr>
      <w:r>
        <w:t xml:space="preserve">Pergunte ao centro local sobre:</w:t>
      </w:r>
    </w:p>
    <w:p>
      <w:pPr>
        <w:numPr>
          <w:ilvl w:val="0"/>
          <w:numId w:val="1005"/>
        </w:numPr>
        <w:pStyle w:val="Compact"/>
      </w:pPr>
      <w:r>
        <w:t xml:space="preserve">elegibilidade e financiamento disponível;</w:t>
      </w:r>
    </w:p>
    <w:p>
      <w:pPr>
        <w:numPr>
          <w:ilvl w:val="0"/>
          <w:numId w:val="1005"/>
        </w:numPr>
        <w:pStyle w:val="Compact"/>
      </w:pPr>
      <w:r>
        <w:t xml:space="preserve">programas automotivos na Eligible Training Provider List;</w:t>
      </w:r>
    </w:p>
    <w:p>
      <w:pPr>
        <w:numPr>
          <w:ilvl w:val="0"/>
          <w:numId w:val="1005"/>
        </w:numPr>
        <w:pStyle w:val="Compact"/>
      </w:pPr>
      <w:r>
        <w:t xml:space="preserve">aprendizagem remunerada baseada no trabalho ou aprendizagem profissional;</w:t>
      </w:r>
    </w:p>
    <w:p>
      <w:pPr>
        <w:numPr>
          <w:ilvl w:val="0"/>
          <w:numId w:val="1005"/>
        </w:numPr>
        <w:pStyle w:val="Compact"/>
      </w:pPr>
      <w:r>
        <w:t xml:space="preserve">transporte, cuidado infantil, ferramentas, uniformes, taxas de testes ou outros apoios quando disponíveis;</w:t>
      </w:r>
    </w:p>
    <w:p>
      <w:pPr>
        <w:numPr>
          <w:ilvl w:val="0"/>
          <w:numId w:val="1005"/>
        </w:numPr>
        <w:pStyle w:val="Compact"/>
      </w:pPr>
      <w:r>
        <w:t xml:space="preserve">adaptações relacionadas à deficiência e treinamento acessível;</w:t>
      </w:r>
    </w:p>
    <w:p>
      <w:pPr>
        <w:numPr>
          <w:ilvl w:val="0"/>
          <w:numId w:val="1005"/>
        </w:numPr>
        <w:pStyle w:val="Compact"/>
      </w:pPr>
      <w:r>
        <w:t xml:space="preserve">necessidade de aprovação antes da matrícula ou compra.</w:t>
      </w:r>
    </w:p>
    <w:p>
      <w:pPr>
        <w:pStyle w:val="FirstParagraph"/>
      </w:pPr>
      <w:r>
        <w:t xml:space="preserve">O financiamento é local, condicional e não garantido. Obtenha por escrito a elegibilidade, os custos cobertos e as condições de reembolso antes de assumir um compromisso.</w:t>
      </w:r>
    </w:p>
    <w:bookmarkEnd w:id="30"/>
    <w:bookmarkStart w:id="31" w:name="aprendizagem-e-formação-remunerada"/>
    <w:p>
      <w:pPr>
        <w:pStyle w:val="Heading3"/>
      </w:pPr>
      <w:r>
        <w:t xml:space="preserve">Aprendizagem e formação remunerada</w:t>
      </w:r>
    </w:p>
    <w:p>
      <w:pPr>
        <w:pStyle w:val="FirstParagraph"/>
      </w:pPr>
      <w:r>
        <w:t xml:space="preserve">Pesquise em Apprenticeship.gov oportunidades e parceiros atuais de Registered Apprenticeship. Oportunidades automotivas não existem em todas as regiões, e uma publicação não garante aceitação. Pré-aprendizagens podem preparar candidatos, mas verifique se o programa tem ligação real com aprendizagem remunerada ou emprego.</w:t>
      </w:r>
    </w:p>
    <w:p>
      <w:pPr>
        <w:pStyle w:val="BodyText"/>
      </w:pPr>
      <w:r>
        <w:t xml:space="preserve">Pergunte a concessionárias, frotas, redes de reparo, órgãos públicos e oficinas independentes sobre vagas remuneradas para iniciantes, mentoria, cursos de fabricantes, apoio a certificações e critérios de progressão.</w:t>
      </w:r>
    </w:p>
    <w:bookmarkEnd w:id="31"/>
    <w:bookmarkStart w:id="32" w:name="educação-pública-bolsas-e-subsídios"/>
    <w:p>
      <w:pPr>
        <w:pStyle w:val="Heading3"/>
      </w:pPr>
      <w:r>
        <w:t xml:space="preserve">Educação pública, bolsas e subsídios</w:t>
      </w:r>
    </w:p>
    <w:p>
      <w:pPr>
        <w:pStyle w:val="FirstParagraph"/>
      </w:pPr>
      <w:r>
        <w:t xml:space="preserve">Compare community colleges públicos e escolas técnicas com provedores privados. Pergunte a cada instituição sobre elegibilidade para auxílio federal ou estadual, bolsas institucionais, subsídios de desenvolvimento da força de trabalho, parcerias com empregadores, empréstimo de ferramentas, ferramentas usadas, equipamentos de laboratório compartilhados e educação cooperativa remunerada. A disponibilidade de bolsas e subsídios muda; nunca presuma que um benefício existe até que o provedor confirme a elegibilidade e os termos atuais.</w:t>
      </w:r>
    </w:p>
    <w:bookmarkEnd w:id="32"/>
    <w:bookmarkEnd w:id="33"/>
    <w:bookmarkStart w:id="34" w:name="X6c254ad2db3960fa314563eddb5c14b902bbf58"/>
    <w:p>
      <w:pPr>
        <w:pStyle w:val="Heading2"/>
      </w:pPr>
      <w:r>
        <w:t xml:space="preserve">7. Educação apoiada pelo empregador e o custo real das ferramentas</w:t>
      </w:r>
    </w:p>
    <w:p>
      <w:pPr>
        <w:pStyle w:val="FirstParagraph"/>
      </w:pPr>
      <w:r>
        <w:t xml:space="preserve">Antes de pagar por treinamento, ferramentas ou exames, pergunte a um possível empregador se oferece:</w:t>
      </w:r>
    </w:p>
    <w:p>
      <w:pPr>
        <w:numPr>
          <w:ilvl w:val="0"/>
          <w:numId w:val="1006"/>
        </w:numPr>
        <w:pStyle w:val="Compact"/>
      </w:pPr>
      <w:r>
        <w:t xml:space="preserve">integração remunerada e desenvolvimento supervisionado de habilidades;</w:t>
      </w:r>
    </w:p>
    <w:p>
      <w:pPr>
        <w:numPr>
          <w:ilvl w:val="0"/>
          <w:numId w:val="1006"/>
        </w:numPr>
        <w:pStyle w:val="Compact"/>
      </w:pPr>
      <w:r>
        <w:t xml:space="preserve">treinamento de fabricantes ou fornecedores;</w:t>
      </w:r>
    </w:p>
    <w:p>
      <w:pPr>
        <w:numPr>
          <w:ilvl w:val="0"/>
          <w:numId w:val="1006"/>
        </w:numPr>
        <w:pStyle w:val="Compact"/>
      </w:pPr>
      <w:r>
        <w:t xml:space="preserve">reembolso de mensalidade, curso ou certificação;</w:t>
      </w:r>
    </w:p>
    <w:p>
      <w:pPr>
        <w:numPr>
          <w:ilvl w:val="0"/>
          <w:numId w:val="1006"/>
        </w:numPr>
        <w:pStyle w:val="Compact"/>
      </w:pPr>
      <w:r>
        <w:t xml:space="preserve">tempo remunerado para estudo ou exames;</w:t>
      </w:r>
    </w:p>
    <w:p>
      <w:pPr>
        <w:numPr>
          <w:ilvl w:val="0"/>
          <w:numId w:val="1006"/>
        </w:numPr>
        <w:pStyle w:val="Compact"/>
      </w:pPr>
      <w:r>
        <w:t xml:space="preserve">ferramentas especiais, scanners, software, EPI, uniformes e equipamentos de segurança obrigatórios;</w:t>
      </w:r>
    </w:p>
    <w:p>
      <w:pPr>
        <w:numPr>
          <w:ilvl w:val="0"/>
          <w:numId w:val="1006"/>
        </w:numPr>
        <w:pStyle w:val="Compact"/>
      </w:pPr>
      <w:r>
        <w:t xml:space="preserve">programa de ferramentas iniciais, auxílio, empréstimo ou plano de desconto em folha;</w:t>
      </w:r>
    </w:p>
    <w:p>
      <w:pPr>
        <w:numPr>
          <w:ilvl w:val="0"/>
          <w:numId w:val="1006"/>
        </w:numPr>
        <w:pStyle w:val="Compact"/>
      </w:pPr>
      <w:r>
        <w:t xml:space="preserve">uma rota escrita de progressão de manutenção para reparo ou diagnóstico.</w:t>
      </w:r>
    </w:p>
    <w:p>
      <w:pPr>
        <w:pStyle w:val="FirstParagraph"/>
      </w:pPr>
      <w:r>
        <w:t xml:space="preserve">Técnicos podem enfrentar custos significativos de ferramentas em algumas oficinas. Não compre um grande conjunto de ferramentas baseado apenas na promessa de um recrutador. Confirme quais ferramentas a oficina fornece, quais são realmente exigidas no primeiro dia, regras de propriedade e substituição, juros ou taxas, políticas de devolução e o que acontece se o emprego terminar.</w:t>
      </w:r>
    </w:p>
    <w:p>
      <w:pPr>
        <w:pStyle w:val="BodyText"/>
      </w:pPr>
      <w:r>
        <w:t xml:space="preserve">Assistência ou reembolso educacional pode exigir aprovação prévia, notas mínimas, permanência no emprego ou devolução de valores após a saída. Leia a política antes de se matricular.</w:t>
      </w:r>
    </w:p>
    <w:bookmarkEnd w:id="34"/>
    <w:bookmarkStart w:id="35" w:name="X0ed3937ac48c7b5db770de5fb1e76f80e20f85a"/>
    <w:p>
      <w:pPr>
        <w:pStyle w:val="Heading2"/>
      </w:pPr>
      <w:r>
        <w:t xml:space="preserve">8. Rota do Canadá</w:t>
      </w:r>
    </w:p>
    <w:p>
      <w:pPr>
        <w:pStyle w:val="FirstParagraph"/>
      </w:pPr>
      <w:r>
        <w:t xml:space="preserve">O Job Bank do Governo do Canadá classifica Automotive Service Technician sob o</w:t>
      </w:r>
      <w:r>
        <w:t xml:space="preserve"> </w:t>
      </w:r>
      <w:r>
        <w:rPr>
          <w:bCs/>
          <w:b/>
        </w:rPr>
        <w:t xml:space="preserve">NOC 72410</w:t>
      </w:r>
      <w:r>
        <w:t xml:space="preserve">. As informações salariais nacionais revisadas para esta edição indicaram:</w:t>
      </w:r>
    </w:p>
    <w:p>
      <w:pPr>
        <w:numPr>
          <w:ilvl w:val="0"/>
          <w:numId w:val="1007"/>
        </w:numPr>
        <w:pStyle w:val="Compact"/>
      </w:pPr>
      <w:r>
        <w:rPr>
          <w:bCs/>
          <w:b/>
        </w:rPr>
        <w:t xml:space="preserve">Baixo:</w:t>
      </w:r>
      <w:r>
        <w:t xml:space="preserve"> </w:t>
      </w:r>
      <w:r>
        <w:t xml:space="preserve">C$19.00 por hora;</w:t>
      </w:r>
    </w:p>
    <w:p>
      <w:pPr>
        <w:numPr>
          <w:ilvl w:val="0"/>
          <w:numId w:val="1007"/>
        </w:numPr>
        <w:pStyle w:val="Compact"/>
      </w:pPr>
      <w:r>
        <w:rPr>
          <w:bCs/>
          <w:b/>
        </w:rPr>
        <w:t xml:space="preserve">Mediano:</w:t>
      </w:r>
      <w:r>
        <w:t xml:space="preserve"> </w:t>
      </w:r>
      <w:r>
        <w:t xml:space="preserve">C$29.89 por hora;</w:t>
      </w:r>
    </w:p>
    <w:p>
      <w:pPr>
        <w:numPr>
          <w:ilvl w:val="0"/>
          <w:numId w:val="1007"/>
        </w:numPr>
        <w:pStyle w:val="Compact"/>
      </w:pPr>
      <w:r>
        <w:rPr>
          <w:bCs/>
          <w:b/>
        </w:rPr>
        <w:t xml:space="preserve">Alto:</w:t>
      </w:r>
      <w:r>
        <w:t xml:space="preserve"> </w:t>
      </w:r>
      <w:r>
        <w:t xml:space="preserve">C$43.27 por hora;</w:t>
      </w:r>
    </w:p>
    <w:p>
      <w:pPr>
        <w:numPr>
          <w:ilvl w:val="0"/>
          <w:numId w:val="1007"/>
        </w:numPr>
        <w:pStyle w:val="Compact"/>
      </w:pPr>
      <w:r>
        <w:rPr>
          <w:bCs/>
          <w:b/>
        </w:rPr>
        <w:t xml:space="preserve">Benefícios não salariais:</w:t>
      </w:r>
      <w:r>
        <w:t xml:space="preserve"> </w:t>
      </w:r>
      <w:r>
        <w:t xml:space="preserve">85% dos trabalhadores em nível nacional receberam pelo menos um benefício nos dados citados do Job Bank.</w:t>
      </w:r>
    </w:p>
    <w:p>
      <w:pPr>
        <w:pStyle w:val="FirstParagraph"/>
      </w:pPr>
      <w:r>
        <w:t xml:space="preserve">A página salarial foi atualizada em 19 de novembro de 2025 e, em geral, utiliza dados da Labour Force Survey de 2023-2024. As condições provinciais e regionais variam; use a página atual do Job Bank para o local onde pretende trabalhar.</w:t>
      </w:r>
    </w:p>
    <w:p>
      <w:pPr>
        <w:pStyle w:val="BodyText"/>
      </w:pPr>
      <w:r>
        <w:t xml:space="preserve">Automotive Service Technician é um ofício designado Red Seal associado ao NOC 72410. A rota Red Seal funciona por meio de sistemas provinciais e territoriais de aprendizagem e certificação profissional. Certificação, registro como aprendiz, condição de ofício obrigatório, horas supervisionadas, elegibilidade para exames e exigências do empregador variam por província ou território.</w:t>
      </w:r>
    </w:p>
    <w:p>
      <w:pPr>
        <w:pStyle w:val="BodyText"/>
      </w:pPr>
      <w:r>
        <w:t xml:space="preserve">Comece pela autoridade provincial ou territorial correspondente de aprendizagem/ofícios, pelo Job Bank, por instituições públicas, serviços de emprego e empregadores. Uma credencial ou histórico de trabalho de outro país não autoriza automaticamente o trabalho nem garante reconhecimento no Canadá.</w:t>
      </w:r>
    </w:p>
    <w:bookmarkEnd w:id="35"/>
    <w:bookmarkStart w:id="38" w:name="Xfca8a238857e0ee4a5e17c111eda5fe91efcc79"/>
    <w:p>
      <w:pPr>
        <w:pStyle w:val="Heading2"/>
      </w:pPr>
      <w:r>
        <w:t xml:space="preserve">9. Rotas na Colômbia</w:t>
      </w:r>
    </w:p>
    <w:bookmarkStart w:id="36" w:name="formação-do-sena"/>
    <w:p>
      <w:pPr>
        <w:pStyle w:val="Heading3"/>
      </w:pPr>
      <w:r>
        <w:t xml:space="preserve">Formação do SENA</w:t>
      </w:r>
    </w:p>
    <w:p>
      <w:pPr>
        <w:pStyle w:val="FirstParagraph"/>
      </w:pPr>
      <w:r>
        <w:t xml:space="preserve">O catálogo Betowa do SENA é um ponto gratuito inicial para pesquisar formação automotiva atual. Uma oferta de 2026 revisada para este guia,</w:t>
      </w:r>
      <w:r>
        <w:t xml:space="preserve"> </w:t>
      </w:r>
      <w:r>
        <w:rPr>
          <w:iCs/>
          <w:i/>
        </w:rPr>
        <w:t xml:space="preserve">Gestión del mantenimiento de automotores</w:t>
      </w:r>
      <w:r>
        <w:t xml:space="preserve">, mostrava um programa presencial de julho de 2026 a outubro de 2028. Esse é um exemplo de uma turma específica no tempo e no local, não uma promessa de matrícula atual.</w:t>
      </w:r>
    </w:p>
    <w:p>
      <w:pPr>
        <w:pStyle w:val="BodyText"/>
      </w:pPr>
      <w:r>
        <w:t xml:space="preserve">Pesquise no catálogo ao vivo termos como</w:t>
      </w:r>
      <w:r>
        <w:t xml:space="preserve"> </w:t>
      </w:r>
      <w:r>
        <w:rPr>
          <w:rStyle w:val="VerbatimChar"/>
        </w:rPr>
        <w:t xml:space="preserve">mantenimiento de automotores</w:t>
      </w:r>
      <w:r>
        <w:t xml:space="preserve">,</w:t>
      </w:r>
      <w:r>
        <w:t xml:space="preserve"> </w:t>
      </w:r>
      <w:r>
        <w:rPr>
          <w:rStyle w:val="VerbatimChar"/>
        </w:rPr>
        <w:t xml:space="preserve">mecanica automotriz</w:t>
      </w:r>
      <w:r>
        <w:t xml:space="preserve">,</w:t>
      </w:r>
      <w:r>
        <w:t xml:space="preserve"> </w:t>
      </w:r>
      <w:r>
        <w:rPr>
          <w:rStyle w:val="VerbatimChar"/>
        </w:rPr>
        <w:t xml:space="preserve">diagnostico automotriz</w:t>
      </w:r>
      <w:r>
        <w:t xml:space="preserve">,</w:t>
      </w:r>
      <w:r>
        <w:t xml:space="preserve"> </w:t>
      </w:r>
      <w:r>
        <w:rPr>
          <w:rStyle w:val="VerbatimChar"/>
        </w:rPr>
        <w:t xml:space="preserve">electricidad automotriz</w:t>
      </w:r>
      <w:r>
        <w:t xml:space="preserve"> </w:t>
      </w:r>
      <w:r>
        <w:t xml:space="preserve">e</w:t>
      </w:r>
      <w:r>
        <w:t xml:space="preserve"> </w:t>
      </w:r>
      <w:r>
        <w:rPr>
          <w:rStyle w:val="VerbatimChar"/>
        </w:rPr>
        <w:t xml:space="preserve">vehiculos electricos</w:t>
      </w:r>
      <w:r>
        <w:t xml:space="preserve">. Confirme diretamente com o SENA local, modalidade, horário, requisitos de ingresso, credencial e período de matrícula.</w:t>
      </w:r>
    </w:p>
    <w:bookmarkEnd w:id="36"/>
    <w:bookmarkStart w:id="37" w:name="serviços-de-emprego"/>
    <w:p>
      <w:pPr>
        <w:pStyle w:val="Heading3"/>
      </w:pPr>
      <w:r>
        <w:t xml:space="preserve">Serviços de emprego</w:t>
      </w:r>
    </w:p>
    <w:p>
      <w:pPr>
        <w:pStyle w:val="FirstParagraph"/>
      </w:pPr>
      <w:r>
        <w:t xml:space="preserve">Use a SENA Agencia Publica de Empleo e os canais públicos de emprego da Colômbia para localizar vagas atuais e requisitos de empregadores. Os exemplos de vagas de 2026 revisados para este guia mostravam com frequência faixas mensais em torno de</w:t>
      </w:r>
      <w:r>
        <w:t xml:space="preserve"> </w:t>
      </w:r>
      <w:r>
        <w:rPr>
          <w:bCs/>
          <w:b/>
        </w:rPr>
        <w:t xml:space="preserve">COP 1.5 milhão-2.5 milhões</w:t>
      </w:r>
      <w:r>
        <w:t xml:space="preserve">, com alguns exemplos de maior qualificação em torno de</w:t>
      </w:r>
      <w:r>
        <w:t xml:space="preserve"> </w:t>
      </w:r>
      <w:r>
        <w:rPr>
          <w:bCs/>
          <w:b/>
        </w:rPr>
        <w:t xml:space="preserve">COP 4.0 milhões-4.5 milhões</w:t>
      </w:r>
      <w:r>
        <w:t xml:space="preserve">.</w:t>
      </w:r>
    </w:p>
    <w:p>
      <w:pPr>
        <w:pStyle w:val="BodyText"/>
      </w:pPr>
      <w:r>
        <w:t xml:space="preserve">Esses valores são</w:t>
      </w:r>
      <w:r>
        <w:t xml:space="preserve"> </w:t>
      </w:r>
      <w:r>
        <w:rPr>
          <w:bCs/>
          <w:b/>
        </w:rPr>
        <w:t xml:space="preserve">exemplos individuais e sensíveis ao tempo de vagas</w:t>
      </w:r>
      <w:r>
        <w:t xml:space="preserve">, não uma estatística salarial nacional oficial da Colômbia nem uma promessa. Revise a vaga ao vivo, tipo de contrato, horário, cidade, experiência, ferramentas, benefícios e responsabilidades.</w:t>
      </w:r>
    </w:p>
    <w:p>
      <w:pPr>
        <w:pStyle w:val="BodyText"/>
      </w:pPr>
      <w:r>
        <w:t xml:space="preserve">Concluir formação não substitui autorização do empregador nem qualquer regra colombiana sobre manuseio ambiental, inspeção técnica, trabalho elétrico, segurança ocupacional ou outra atividade regulamentada.</w:t>
      </w:r>
    </w:p>
    <w:bookmarkEnd w:id="37"/>
    <w:bookmarkEnd w:id="38"/>
    <w:bookmarkStart w:id="39" w:name="Xf19793c2017ed7c298a2362e4986265be2b5941"/>
    <w:p>
      <w:pPr>
        <w:pStyle w:val="Heading2"/>
      </w:pPr>
      <w:r>
        <w:t xml:space="preserve">10. Estrutura de busca para a América Latina</w:t>
      </w:r>
    </w:p>
    <w:p>
      <w:pPr>
        <w:pStyle w:val="FirstParagraph"/>
      </w:pPr>
      <w:r>
        <w:t xml:space="preserve">Sistemas de formação, regras ocupacionais, programas de emissões, requisitos de refrigerantes, responsabilidades de inspeção técnica e reconhecimento de credenciais diferem na América Latina. Faça uma busca começando pela jurisdição:</w:t>
      </w:r>
    </w:p>
    <w:p>
      <w:pPr>
        <w:numPr>
          <w:ilvl w:val="0"/>
          <w:numId w:val="1008"/>
        </w:numPr>
        <w:pStyle w:val="Compact"/>
      </w:pPr>
      <w:r>
        <w:t xml:space="preserve">Encontre a instituição pública nacional ou regional de formação profissional.</w:t>
      </w:r>
    </w:p>
    <w:p>
      <w:pPr>
        <w:numPr>
          <w:ilvl w:val="0"/>
          <w:numId w:val="1008"/>
        </w:numPr>
        <w:pStyle w:val="Compact"/>
      </w:pPr>
      <w:r>
        <w:t xml:space="preserve">Pesquise o serviço público de emprego e o ministério do trabalho.</w:t>
      </w:r>
    </w:p>
    <w:p>
      <w:pPr>
        <w:numPr>
          <w:ilvl w:val="0"/>
          <w:numId w:val="1008"/>
        </w:numPr>
        <w:pStyle w:val="Compact"/>
      </w:pPr>
      <w:r>
        <w:t xml:space="preserve">Verifique institutos técnicos públicos, programas municipais e rotas reconhecidas de aprendizagem ou formação dual.</w:t>
      </w:r>
    </w:p>
    <w:p>
      <w:pPr>
        <w:numPr>
          <w:ilvl w:val="0"/>
          <w:numId w:val="1008"/>
        </w:numPr>
        <w:pStyle w:val="Compact"/>
      </w:pPr>
      <w:r>
        <w:t xml:space="preserve">Pergunte a fabricantes, concessionárias, frotas, sindicatos e empregadores sobre treinamento remunerado.</w:t>
      </w:r>
    </w:p>
    <w:p>
      <w:pPr>
        <w:numPr>
          <w:ilvl w:val="0"/>
          <w:numId w:val="1008"/>
        </w:numPr>
        <w:pStyle w:val="Compact"/>
      </w:pPr>
      <w:r>
        <w:t xml:space="preserve">Verifique se manuseio de refrigerantes, inspeção de emissões, trabalho de alta tensão, inspeção de segurança veicular ou outra tarefa exige certificação ou autorização.</w:t>
      </w:r>
    </w:p>
    <w:p>
      <w:pPr>
        <w:numPr>
          <w:ilvl w:val="0"/>
          <w:numId w:val="1008"/>
        </w:numPr>
        <w:pStyle w:val="Compact"/>
      </w:pPr>
      <w:r>
        <w:t xml:space="preserve">Confirme custo total, reconhecimento da credencial, demanda de empregadores locais e condições de reembolso antes de pagar.</w:t>
      </w:r>
    </w:p>
    <w:p>
      <w:pPr>
        <w:pStyle w:val="FirstParagraph"/>
      </w:pPr>
      <w:r>
        <w:t xml:space="preserve">Não presuma que rotas EPA/ASE dos Estados Unidos, reconhecimento Red Seal do Canadá, formação SENA da Colômbia ou uma credencial de fabricante sejam transferidos automaticamente para outro país.</w:t>
      </w:r>
    </w:p>
    <w:bookmarkEnd w:id="39"/>
    <w:bookmarkStart w:id="43" w:name="X188e7c335ab95e295dcb1193c60fbbcb2dc49fb"/>
    <w:p>
      <w:pPr>
        <w:pStyle w:val="Heading2"/>
      </w:pPr>
      <w:r>
        <w:t xml:space="preserve">11. Plano prático de entrada de 30/60/90 dias</w:t>
      </w:r>
    </w:p>
    <w:bookmarkStart w:id="40" w:name="X1dfa2170a18ac396eb9db2d034104548ee58a58"/>
    <w:p>
      <w:pPr>
        <w:pStyle w:val="Heading3"/>
      </w:pPr>
      <w:r>
        <w:t xml:space="preserve">Primeiros 30 dias - entenda o trabalho local</w:t>
      </w:r>
    </w:p>
    <w:p>
      <w:pPr>
        <w:numPr>
          <w:ilvl w:val="0"/>
          <w:numId w:val="1009"/>
        </w:numPr>
        <w:pStyle w:val="Compact"/>
      </w:pPr>
      <w:r>
        <w:t xml:space="preserve">Leia pelo menos dez anúncios locais atuais em concessionárias, oficinas independentes, frotas e empregadores de serviços rápidos.</w:t>
      </w:r>
    </w:p>
    <w:p>
      <w:pPr>
        <w:numPr>
          <w:ilvl w:val="0"/>
          <w:numId w:val="1009"/>
        </w:numPr>
        <w:pStyle w:val="Compact"/>
      </w:pPr>
      <w:r>
        <w:t xml:space="preserve">Registre requisitos comuns de entrada, horários, estruturas de pagamento, regras de carteira de motorista e expectativas sobre ferramentas.</w:t>
      </w:r>
    </w:p>
    <w:p>
      <w:pPr>
        <w:numPr>
          <w:ilvl w:val="0"/>
          <w:numId w:val="1009"/>
        </w:numPr>
        <w:pStyle w:val="Compact"/>
      </w:pPr>
      <w:r>
        <w:t xml:space="preserve">Pesquise treinamento público, financiamento de força de trabalho e opções remuneradas para iniciantes antes de escolas privadas.</w:t>
      </w:r>
    </w:p>
    <w:p>
      <w:pPr>
        <w:numPr>
          <w:ilvl w:val="0"/>
          <w:numId w:val="1009"/>
        </w:numPr>
        <w:pStyle w:val="Compact"/>
      </w:pPr>
      <w:r>
        <w:t xml:space="preserve">Aprenda vocabulário básico de oficina, medição, fluxo de ordens de serviço e limites de segurança.</w:t>
      </w:r>
    </w:p>
    <w:p>
      <w:pPr>
        <w:numPr>
          <w:ilvl w:val="0"/>
          <w:numId w:val="1009"/>
        </w:numPr>
        <w:pStyle w:val="Compact"/>
      </w:pPr>
      <w:r>
        <w:t xml:space="preserve">Monte um inventário verdadeiro de habilidades mecânicas, elétricas, de atendimento ao cliente, documentação e competências digitais.</w:t>
      </w:r>
    </w:p>
    <w:bookmarkEnd w:id="40"/>
    <w:bookmarkStart w:id="41" w:name="dias-31-60---construa-evidências-seguras"/>
    <w:p>
      <w:pPr>
        <w:pStyle w:val="Heading3"/>
      </w:pPr>
      <w:r>
        <w:t xml:space="preserve">Dias 31-60 - construa evidências seguras</w:t>
      </w:r>
    </w:p>
    <w:p>
      <w:pPr>
        <w:numPr>
          <w:ilvl w:val="0"/>
          <w:numId w:val="1010"/>
        </w:numPr>
        <w:pStyle w:val="Compact"/>
      </w:pPr>
      <w:r>
        <w:t xml:space="preserve">Conclua treinamento introdutório adequado de segurança ou automotivo.</w:t>
      </w:r>
    </w:p>
    <w:p>
      <w:pPr>
        <w:numPr>
          <w:ilvl w:val="0"/>
          <w:numId w:val="1010"/>
        </w:numPr>
        <w:pStyle w:val="Compact"/>
      </w:pPr>
      <w:r>
        <w:t xml:space="preserve">Pratique inspeção, medição, documentação e identificação de ferramentas em ambientes supervisionados ou legalmente permitidos.</w:t>
      </w:r>
    </w:p>
    <w:p>
      <w:pPr>
        <w:numPr>
          <w:ilvl w:val="0"/>
          <w:numId w:val="1010"/>
        </w:numPr>
        <w:pStyle w:val="Compact"/>
      </w:pPr>
      <w:r>
        <w:t xml:space="preserve">Aprenda a localizar e seguir informações de serviço em vez de memorizar atalhos.</w:t>
      </w:r>
    </w:p>
    <w:p>
      <w:pPr>
        <w:numPr>
          <w:ilvl w:val="0"/>
          <w:numId w:val="1010"/>
        </w:numPr>
        <w:pStyle w:val="Compact"/>
      </w:pPr>
      <w:r>
        <w:t xml:space="preserve">Crie exemplos fictícios de ordens de serviço e fluxos de diagnóstico que indiquem claramente premissas e pontos de interrupção.</w:t>
      </w:r>
    </w:p>
    <w:p>
      <w:pPr>
        <w:numPr>
          <w:ilvl w:val="0"/>
          <w:numId w:val="1010"/>
        </w:numPr>
        <w:pStyle w:val="Compact"/>
      </w:pPr>
      <w:r>
        <w:t xml:space="preserve">Pergunte aos empregadores como iniciantes avançam e como qualidade ou retrabalho afetam a avaliação.</w:t>
      </w:r>
    </w:p>
    <w:bookmarkEnd w:id="41"/>
    <w:bookmarkStart w:id="42" w:name="dias-61-90---candidate-se-e-melhore"/>
    <w:p>
      <w:pPr>
        <w:pStyle w:val="Heading3"/>
      </w:pPr>
      <w:r>
        <w:t xml:space="preserve">Dias 61-90 - candidate-se e melhore</w:t>
      </w:r>
    </w:p>
    <w:p>
      <w:pPr>
        <w:numPr>
          <w:ilvl w:val="0"/>
          <w:numId w:val="1011"/>
        </w:numPr>
        <w:pStyle w:val="Compact"/>
      </w:pPr>
      <w:r>
        <w:t xml:space="preserve">Candidate-se a funções compatíveis com suas habilidades e autorização verificadas.</w:t>
      </w:r>
    </w:p>
    <w:p>
      <w:pPr>
        <w:numPr>
          <w:ilvl w:val="0"/>
          <w:numId w:val="1011"/>
        </w:numPr>
        <w:pStyle w:val="Compact"/>
      </w:pPr>
      <w:r>
        <w:t xml:space="preserve">Adapte seu currículo com exemplos verdadeiros de solução de problemas, confiabilidade, atendimento ao cliente e encaminhamento seguro.</w:t>
      </w:r>
    </w:p>
    <w:p>
      <w:pPr>
        <w:numPr>
          <w:ilvl w:val="0"/>
          <w:numId w:val="1011"/>
        </w:numPr>
        <w:pStyle w:val="Compact"/>
      </w:pPr>
      <w:r>
        <w:t xml:space="preserve">Prepare exemplos de entrevista mostrando como você confirma um diagnóstico e comunica incerteza.</w:t>
      </w:r>
    </w:p>
    <w:p>
      <w:pPr>
        <w:numPr>
          <w:ilvl w:val="0"/>
          <w:numId w:val="1011"/>
        </w:numPr>
        <w:pStyle w:val="Compact"/>
      </w:pPr>
      <w:r>
        <w:t xml:space="preserve">Compare ofertas escritas, incluindo pagamento por hora versus tarifa fixa, horas garantidas, horas extras, ferramentas, treinamento, benefícios e progressão.</w:t>
      </w:r>
    </w:p>
    <w:p>
      <w:pPr>
        <w:numPr>
          <w:ilvl w:val="0"/>
          <w:numId w:val="1011"/>
        </w:numPr>
        <w:pStyle w:val="Compact"/>
      </w:pPr>
      <w:r>
        <w:t xml:space="preserve">Escolha a próxima credencial somente depois de confirmar que empregadores ou reguladores locais a valorizam.</w:t>
      </w:r>
    </w:p>
    <w:bookmarkEnd w:id="42"/>
    <w:bookmarkEnd w:id="43"/>
    <w:bookmarkStart w:id="44" w:name="X73077a34b18cc44418f53d8fcfc051f7301e246"/>
    <w:p>
      <w:pPr>
        <w:pStyle w:val="Heading2"/>
      </w:pPr>
      <w:r>
        <w:t xml:space="preserve">12. Portfólio ético e evidências para entrevistas</w:t>
      </w:r>
    </w:p>
    <w:p>
      <w:pPr>
        <w:pStyle w:val="FirstParagraph"/>
      </w:pPr>
      <w:r>
        <w:t xml:space="preserve">Evidências úteis para nível inicial podem incluir:</w:t>
      </w:r>
    </w:p>
    <w:p>
      <w:pPr>
        <w:numPr>
          <w:ilvl w:val="0"/>
          <w:numId w:val="1012"/>
        </w:numPr>
        <w:pStyle w:val="Compact"/>
      </w:pPr>
      <w:r>
        <w:t xml:space="preserve">uma lista fictícia de inspeção multiponto;</w:t>
      </w:r>
    </w:p>
    <w:p>
      <w:pPr>
        <w:numPr>
          <w:ilvl w:val="0"/>
          <w:numId w:val="1012"/>
        </w:numPr>
        <w:pStyle w:val="Compact"/>
      </w:pPr>
      <w:r>
        <w:t xml:space="preserve">uma ordem de serviço de exemplo com reclamação do cliente, observações, testes e encaminhamento claramente descritos;</w:t>
      </w:r>
    </w:p>
    <w:p>
      <w:pPr>
        <w:numPr>
          <w:ilvl w:val="0"/>
          <w:numId w:val="1012"/>
        </w:numPr>
        <w:pStyle w:val="Compact"/>
      </w:pPr>
      <w:r>
        <w:t xml:space="preserve">um cronograma de manutenção criado a partir de informações públicas do fabricante;</w:t>
      </w:r>
    </w:p>
    <w:p>
      <w:pPr>
        <w:numPr>
          <w:ilvl w:val="0"/>
          <w:numId w:val="1012"/>
        </w:numPr>
        <w:pStyle w:val="Compact"/>
      </w:pPr>
      <w:r>
        <w:t xml:space="preserve">uma folha de identificação de ferramentas ou medição elétrica;</w:t>
      </w:r>
    </w:p>
    <w:p>
      <w:pPr>
        <w:numPr>
          <w:ilvl w:val="0"/>
          <w:numId w:val="1012"/>
        </w:numPr>
        <w:pStyle w:val="Compact"/>
      </w:pPr>
      <w:r>
        <w:t xml:space="preserve">fotos de seus próprios projetos legais e não perigosos, com datas e uma explicação honesta de sua participação;</w:t>
      </w:r>
    </w:p>
    <w:p>
      <w:pPr>
        <w:numPr>
          <w:ilvl w:val="0"/>
          <w:numId w:val="1012"/>
        </w:numPr>
        <w:pStyle w:val="Compact"/>
      </w:pPr>
      <w:r>
        <w:t xml:space="preserve">certificados verificáveis de cursos que você realmente concluiu;</w:t>
      </w:r>
    </w:p>
    <w:p>
      <w:pPr>
        <w:numPr>
          <w:ilvl w:val="0"/>
          <w:numId w:val="1012"/>
        </w:numPr>
        <w:pStyle w:val="Compact"/>
      </w:pPr>
      <w:r>
        <w:t xml:space="preserve">um exemplo de atendimento ao cliente mostrando como explicou um atraso ou resultado incerto.</w:t>
      </w:r>
    </w:p>
    <w:p>
      <w:pPr>
        <w:pStyle w:val="FirstParagraph"/>
      </w:pPr>
      <w:r>
        <w:t xml:space="preserve">Identifique simulações e projetos acadêmicos corretamente. Remova placas, números de identificação do veículo (VIN), nomes de clientes, endereços, informações telemáticas e outros dados pessoais ou confidenciais. Nunca apresente um reparo inseguro, um diagnóstico gerado por IA ou o trabalho de outra pessoa como prova de competência.</w:t>
      </w:r>
    </w:p>
    <w:bookmarkEnd w:id="44"/>
    <w:bookmarkStart w:id="45" w:name="Xbc0f411871016f29794935ea94a9cc788331e79"/>
    <w:p>
      <w:pPr>
        <w:pStyle w:val="Heading2"/>
      </w:pPr>
      <w:r>
        <w:t xml:space="preserve">13. Progressão e decisões sobre credenciais</w:t>
      </w:r>
    </w:p>
    <w:p>
      <w:pPr>
        <w:pStyle w:val="FirstParagraph"/>
      </w:pPr>
      <w:r>
        <w:t xml:space="preserve">Com experiência comprovada, um técnico pode progredir para diagnóstico, elétrica, dirigibilidade, diesel, híbridos/EV, ADAS, frotas, supervisão, consultoria de serviços, gestão de oficina, treinamento técnico ou especialização de fabricante. Cada rota tem diferentes requisitos de treinamento, equipamento, segurança e credenciais.</w:t>
      </w:r>
    </w:p>
    <w:p>
      <w:pPr>
        <w:pStyle w:val="BodyText"/>
      </w:pPr>
      <w:r>
        <w:t xml:space="preserve">Antes de pagar por uma certificação ou curso avançado, verifique:</w:t>
      </w:r>
    </w:p>
    <w:p>
      <w:pPr>
        <w:numPr>
          <w:ilvl w:val="0"/>
          <w:numId w:val="1013"/>
        </w:numPr>
        <w:pStyle w:val="Compact"/>
      </w:pPr>
      <w:r>
        <w:t xml:space="preserve">se empregadores em sua região a solicitam;</w:t>
      </w:r>
    </w:p>
    <w:p>
      <w:pPr>
        <w:numPr>
          <w:ilvl w:val="0"/>
          <w:numId w:val="1013"/>
        </w:numPr>
        <w:pStyle w:val="Compact"/>
      </w:pPr>
      <w:r>
        <w:t xml:space="preserve">se um regulador ou programa a exige para a tarefa pretendida;</w:t>
      </w:r>
    </w:p>
    <w:p>
      <w:pPr>
        <w:numPr>
          <w:ilvl w:val="0"/>
          <w:numId w:val="1013"/>
        </w:numPr>
        <w:pStyle w:val="Compact"/>
      </w:pPr>
      <w:r>
        <w:t xml:space="preserve">pré-requisitos e experiência de trabalho exigida;</w:t>
      </w:r>
    </w:p>
    <w:p>
      <w:pPr>
        <w:numPr>
          <w:ilvl w:val="0"/>
          <w:numId w:val="1013"/>
        </w:numPr>
        <w:pStyle w:val="Compact"/>
      </w:pPr>
      <w:r>
        <w:t xml:space="preserve">custos de mensalidade, ferramentas, exames, viagens, renovação e educação continuada;</w:t>
      </w:r>
    </w:p>
    <w:p>
      <w:pPr>
        <w:numPr>
          <w:ilvl w:val="0"/>
          <w:numId w:val="1013"/>
        </w:numPr>
        <w:pStyle w:val="Compact"/>
      </w:pPr>
      <w:r>
        <w:t xml:space="preserve">se existe patrocínio do empregador ou financiamento público;</w:t>
      </w:r>
    </w:p>
    <w:p>
      <w:pPr>
        <w:numPr>
          <w:ilvl w:val="0"/>
          <w:numId w:val="1013"/>
        </w:numPr>
        <w:pStyle w:val="Compact"/>
      </w:pPr>
      <w:r>
        <w:t xml:space="preserve">se a credencial é transferível entre empregadores ou jurisdições;</w:t>
      </w:r>
    </w:p>
    <w:p>
      <w:pPr>
        <w:numPr>
          <w:ilvl w:val="0"/>
          <w:numId w:val="1013"/>
        </w:numPr>
        <w:pStyle w:val="Compact"/>
      </w:pPr>
      <w:r>
        <w:t xml:space="preserve">se o treinamento usa veículos, diagnósticos, informações de serviço e controles de segurança atuais.</w:t>
      </w:r>
    </w:p>
    <w:p>
      <w:pPr>
        <w:pStyle w:val="FirstParagraph"/>
      </w:pPr>
      <w:r>
        <w:t xml:space="preserve">Uma certificação pode documentar conhecimento ou experiência segundo suas regras, mas não garante emprego, salário nem permissão para executar todas as tarefas.</w:t>
      </w:r>
    </w:p>
    <w:bookmarkEnd w:id="45"/>
    <w:bookmarkStart w:id="46" w:name="X2c596d7dbc511cb2ce06051b8dfebc7329c5d09"/>
    <w:p>
      <w:pPr>
        <w:pStyle w:val="Heading2"/>
      </w:pPr>
      <w:r>
        <w:t xml:space="preserve">14. IA ética, privacidade, cibersegurança e acessibilidade</w:t>
      </w:r>
    </w:p>
    <w:p>
      <w:pPr>
        <w:pStyle w:val="FirstParagraph"/>
      </w:pPr>
      <w:r>
        <w:t xml:space="preserve">Ferramentas de IA podem ajudar a organizar um plano de estudos, explicar conceitos gerais, gerar questões de prática, melhorar a gramática do currículo ou estruturar uma lista de diagnóstico para verificação posterior. Elas também podem produzir especificações, procedimentos, interpretações de diagramas elétricos, afirmações regulatórias ou diagnósticos errados com aparência de certeza.</w:t>
      </w:r>
    </w:p>
    <w:p>
      <w:pPr>
        <w:pStyle w:val="BodyText"/>
      </w:pPr>
      <w:r>
        <w:t xml:space="preserve">Não use IA de propósito geral como autoridade final para especificações de torque, pontos de elevação, fiação, isolamento de alta tensão, calibração ADAS, trabalho com airbags, serviço de refrigerante, procedimentos de segurança, decisões de garantia, licenciamento ou exigências legais. Use informações atuais de serviço do fabricante, equipamentos aprovados, regras oficiais, procedimentos do empregador e supervisão qualificada.</w:t>
      </w:r>
    </w:p>
    <w:p>
      <w:pPr>
        <w:pStyle w:val="BodyText"/>
      </w:pPr>
      <w:r>
        <w:t xml:space="preserve">Não insira em um sistema público de IA nomes ou contatos de clientes, VINs, placas, chaves ou códigos de acesso, telemetria, histórico de localização, registros de diagnóstico, informações proprietárias de serviço, dados de pagamento ou registros confidenciais do empregador sem autorização.</w:t>
      </w:r>
    </w:p>
    <w:p>
      <w:pPr>
        <w:pStyle w:val="BodyText"/>
      </w:pPr>
      <w:r>
        <w:t xml:space="preserve">Se você precisar de adaptação, pergunte a escolas, órgãos de desenvolvimento da força de trabalho, organizações de avaliação, programas de aprendizagem e empregadores sobre materiais acessíveis, tecnologia assistiva, ajustes de horário, apoio à comunicação, processos modificados de avaliação ou outras adaptações disponíveis conforme a lei e a política aplicáveis. Discuta diretamente as funções essenciais do cargo e alternativas seguras em vez de presumir que uma adaptação é ou não possível.</w:t>
      </w:r>
    </w:p>
    <w:bookmarkEnd w:id="46"/>
    <w:bookmarkStart w:id="47" w:name="X66345aabd549583f31b2484d5cf2501d916fef5"/>
    <w:p>
      <w:pPr>
        <w:pStyle w:val="Heading2"/>
      </w:pPr>
      <w:r>
        <w:t xml:space="preserve">15. Verifique antes de pagar ou aceitar uma função</w:t>
      </w:r>
    </w:p>
    <w:p>
      <w:pPr>
        <w:pStyle w:val="FirstParagraph"/>
      </w:pPr>
      <w:r>
        <w:t xml:space="preserve">Antes de se matricular, confirme:</w:t>
      </w:r>
    </w:p>
    <w:p>
      <w:pPr>
        <w:numPr>
          <w:ilvl w:val="0"/>
          <w:numId w:val="1014"/>
        </w:numPr>
        <w:pStyle w:val="Compact"/>
      </w:pPr>
      <w:r>
        <w:t xml:space="preserve">legitimidade do provedor e acreditação ou aprovação quando pertinente;</w:t>
      </w:r>
    </w:p>
    <w:p>
      <w:pPr>
        <w:numPr>
          <w:ilvl w:val="0"/>
          <w:numId w:val="1014"/>
        </w:numPr>
        <w:pStyle w:val="Compact"/>
      </w:pPr>
      <w:r>
        <w:t xml:space="preserve">se o currículo corresponde às necessidades atuais dos empregadores locais;</w:t>
      </w:r>
    </w:p>
    <w:p>
      <w:pPr>
        <w:numPr>
          <w:ilvl w:val="0"/>
          <w:numId w:val="1014"/>
        </w:numPr>
        <w:pStyle w:val="Compact"/>
      </w:pPr>
      <w:r>
        <w:t xml:space="preserve">preço total de mensalidade, livros, ferramentas, software, uniformes, exames e renovações;</w:t>
      </w:r>
    </w:p>
    <w:p>
      <w:pPr>
        <w:numPr>
          <w:ilvl w:val="0"/>
          <w:numId w:val="1014"/>
        </w:numPr>
        <w:pStyle w:val="Compact"/>
      </w:pPr>
      <w:r>
        <w:t xml:space="preserve">condições de reembolso, desistência, financiamento e restituição;</w:t>
      </w:r>
    </w:p>
    <w:p>
      <w:pPr>
        <w:numPr>
          <w:ilvl w:val="0"/>
          <w:numId w:val="1014"/>
        </w:numPr>
        <w:pStyle w:val="Compact"/>
      </w:pPr>
      <w:r>
        <w:t xml:space="preserve">elegibilidade atual para bolsas, subsídios, financiamento de força de trabalho ou apoio do empregador;</w:t>
      </w:r>
    </w:p>
    <w:p>
      <w:pPr>
        <w:numPr>
          <w:ilvl w:val="0"/>
          <w:numId w:val="1014"/>
        </w:numPr>
        <w:pStyle w:val="Compact"/>
      </w:pPr>
      <w:r>
        <w:t xml:space="preserve">alegações de colocação profissional e como os resultados foram medidos;</w:t>
      </w:r>
    </w:p>
    <w:p>
      <w:pPr>
        <w:numPr>
          <w:ilvl w:val="0"/>
          <w:numId w:val="1014"/>
        </w:numPr>
        <w:pStyle w:val="Compact"/>
      </w:pPr>
      <w:r>
        <w:t xml:space="preserve">se créditos ou credenciais são transferíveis.</w:t>
      </w:r>
    </w:p>
    <w:p>
      <w:pPr>
        <w:pStyle w:val="FirstParagraph"/>
      </w:pPr>
      <w:r>
        <w:t xml:space="preserve">Antes de aceitar um emprego, pergunte sobre:</w:t>
      </w:r>
    </w:p>
    <w:p>
      <w:pPr>
        <w:numPr>
          <w:ilvl w:val="0"/>
          <w:numId w:val="1015"/>
        </w:numPr>
        <w:pStyle w:val="Compact"/>
      </w:pPr>
      <w:r>
        <w:t xml:space="preserve">regras de pagamento por hora, salário, tarifa fixa, incentivo, garantia e horas extras;</w:t>
      </w:r>
    </w:p>
    <w:p>
      <w:pPr>
        <w:numPr>
          <w:ilvl w:val="0"/>
          <w:numId w:val="1015"/>
        </w:numPr>
        <w:pStyle w:val="Compact"/>
      </w:pPr>
      <w:r>
        <w:t xml:space="preserve">horas garantidas ou pagamento mínimo, se houver;</w:t>
      </w:r>
    </w:p>
    <w:p>
      <w:pPr>
        <w:numPr>
          <w:ilvl w:val="0"/>
          <w:numId w:val="1015"/>
        </w:numPr>
        <w:pStyle w:val="Compact"/>
      </w:pPr>
      <w:r>
        <w:t xml:space="preserve">horário, fins de semana, viagens, testes de rodagem e expectativas sobre histórico de direção;</w:t>
      </w:r>
    </w:p>
    <w:p>
      <w:pPr>
        <w:numPr>
          <w:ilvl w:val="0"/>
          <w:numId w:val="1015"/>
        </w:numPr>
        <w:pStyle w:val="Compact"/>
      </w:pPr>
      <w:r>
        <w:t xml:space="preserve">ferramentas, EPI, uniformes, scanners, software e equipamentos especiais;</w:t>
      </w:r>
    </w:p>
    <w:p>
      <w:pPr>
        <w:numPr>
          <w:ilvl w:val="0"/>
          <w:numId w:val="1015"/>
        </w:numPr>
        <w:pStyle w:val="Compact"/>
      </w:pPr>
      <w:r>
        <w:t xml:space="preserve">treinamento de segurança e autorização para alta tensão, ADAS, refrigerantes, elevadores e testes de rodagem;</w:t>
      </w:r>
    </w:p>
    <w:p>
      <w:pPr>
        <w:numPr>
          <w:ilvl w:val="0"/>
          <w:numId w:val="1015"/>
        </w:numPr>
        <w:pStyle w:val="Compact"/>
      </w:pPr>
      <w:r>
        <w:t xml:space="preserve">mentoria, metas de produtividade, verificações de qualidade e políticas de retrabalho;</w:t>
      </w:r>
    </w:p>
    <w:p>
      <w:pPr>
        <w:numPr>
          <w:ilvl w:val="0"/>
          <w:numId w:val="1015"/>
        </w:numPr>
        <w:pStyle w:val="Compact"/>
      </w:pPr>
      <w:r>
        <w:t xml:space="preserve">regras de privacidade para dados de clientes e veículos conectados;</w:t>
      </w:r>
    </w:p>
    <w:p>
      <w:pPr>
        <w:numPr>
          <w:ilvl w:val="0"/>
          <w:numId w:val="1015"/>
        </w:numPr>
        <w:pStyle w:val="Compact"/>
      </w:pPr>
      <w:r>
        <w:t xml:space="preserve">benefícios, período de experiência, cláusulas de devolução de custos de treinamento e critérios de progressão.</w:t>
      </w:r>
    </w:p>
    <w:p>
      <w:pPr>
        <w:pStyle w:val="FirstParagraph"/>
      </w:pPr>
      <w:r>
        <w:t xml:space="preserve">Não dependa de promessas verbais. Peça por escrito os termos importantes de remuneração, treinamento, ferramentas e devolução de valores.</w:t>
      </w:r>
    </w:p>
    <w:bookmarkEnd w:id="47"/>
    <w:bookmarkStart w:id="62" w:name="fontes-e-links-sensíveis-à-data"/>
    <w:p>
      <w:pPr>
        <w:pStyle w:val="Heading2"/>
      </w:pPr>
      <w:r>
        <w:t xml:space="preserve">Fontes e links sensíveis à data</w:t>
      </w:r>
    </w:p>
    <w:bookmarkStart w:id="55" w:name="estados-unidos"/>
    <w:p>
      <w:pPr>
        <w:pStyle w:val="Heading3"/>
      </w:pPr>
      <w:r>
        <w:t xml:space="preserve">Estados Unidos</w:t>
      </w:r>
    </w:p>
    <w:p>
      <w:pPr>
        <w:numPr>
          <w:ilvl w:val="0"/>
          <w:numId w:val="1016"/>
        </w:numPr>
        <w:pStyle w:val="Compact"/>
      </w:pPr>
      <w:r>
        <w:t xml:space="preserve">U.S. Bureau of Labor Statistics, Automotive Service Technicians and Mechanics:</w:t>
      </w:r>
      <w:r>
        <w:t xml:space="preserve"> </w:t>
      </w:r>
      <w:hyperlink r:id="rId48">
        <w:r>
          <w:rPr>
            <w:rStyle w:val="Hyperlink"/>
          </w:rPr>
          <w:t xml:space="preserve">https://www.bls.gov/ooh/installation-maintenance-and-repair/automotive-service-technicians-and-mechanics.htm</w:t>
        </w:r>
      </w:hyperlink>
    </w:p>
    <w:p>
      <w:pPr>
        <w:numPr>
          <w:ilvl w:val="0"/>
          <w:numId w:val="1016"/>
        </w:numPr>
        <w:pStyle w:val="Compact"/>
      </w:pPr>
      <w:r>
        <w:t xml:space="preserve">Apprenticeship.gov:</w:t>
      </w:r>
      <w:r>
        <w:t xml:space="preserve"> </w:t>
      </w:r>
      <w:hyperlink r:id="rId49">
        <w:r>
          <w:rPr>
            <w:rStyle w:val="Hyperlink"/>
          </w:rPr>
          <w:t xml:space="preserve">https://www.apprenticeship.gov/</w:t>
        </w:r>
      </w:hyperlink>
    </w:p>
    <w:p>
      <w:pPr>
        <w:numPr>
          <w:ilvl w:val="0"/>
          <w:numId w:val="1016"/>
        </w:numPr>
        <w:pStyle w:val="Compact"/>
      </w:pPr>
      <w:r>
        <w:t xml:space="preserve">U.S. Department of Labor, orientação WIOA:</w:t>
      </w:r>
      <w:r>
        <w:t xml:space="preserve"> </w:t>
      </w:r>
      <w:hyperlink r:id="rId50">
        <w:r>
          <w:rPr>
            <w:rStyle w:val="Hyperlink"/>
          </w:rPr>
          <w:t xml:space="preserve">https://www.dol.gov/agencies/eta/advisories/training-and-employment-guidance-letter-no-08-19</w:t>
        </w:r>
      </w:hyperlink>
    </w:p>
    <w:p>
      <w:pPr>
        <w:numPr>
          <w:ilvl w:val="0"/>
          <w:numId w:val="1016"/>
        </w:numPr>
        <w:pStyle w:val="Compact"/>
      </w:pPr>
      <w:r>
        <w:t xml:space="preserve">CareerOneStop, American Job Centers:</w:t>
      </w:r>
      <w:r>
        <w:t xml:space="preserve"> </w:t>
      </w:r>
      <w:hyperlink r:id="rId51">
        <w:r>
          <w:rPr>
            <w:rStyle w:val="Hyperlink"/>
          </w:rPr>
          <w:t xml:space="preserve">https://www.careeronestop.org/LocalHelp/AmericanJobCenters/american-job-centers.aspx</w:t>
        </w:r>
      </w:hyperlink>
    </w:p>
    <w:p>
      <w:pPr>
        <w:numPr>
          <w:ilvl w:val="0"/>
          <w:numId w:val="1016"/>
        </w:numPr>
        <w:pStyle w:val="Compact"/>
      </w:pPr>
      <w:r>
        <w:t xml:space="preserve">U.S. EPA, treinamento e certificação de técnicos conforme a Seção 609:</w:t>
      </w:r>
      <w:r>
        <w:t xml:space="preserve"> </w:t>
      </w:r>
      <w:hyperlink r:id="rId52">
        <w:r>
          <w:rPr>
            <w:rStyle w:val="Hyperlink"/>
          </w:rPr>
          <w:t xml:space="preserve">https://www.epa.gov/mvac/section-609-technician-training-and-certification-programs</w:t>
        </w:r>
      </w:hyperlink>
    </w:p>
    <w:p>
      <w:pPr>
        <w:numPr>
          <w:ilvl w:val="0"/>
          <w:numId w:val="1016"/>
        </w:numPr>
        <w:pStyle w:val="Compact"/>
      </w:pPr>
      <w:r>
        <w:t xml:space="preserve">U.S. Department of Education, banco de dados de acreditação:</w:t>
      </w:r>
      <w:r>
        <w:t xml:space="preserve"> </w:t>
      </w:r>
      <w:hyperlink r:id="rId53">
        <w:r>
          <w:rPr>
            <w:rStyle w:val="Hyperlink"/>
          </w:rPr>
          <w:t xml:space="preserve">https://ope.ed.gov/dapip/#/home</w:t>
        </w:r>
      </w:hyperlink>
    </w:p>
    <w:p>
      <w:pPr>
        <w:numPr>
          <w:ilvl w:val="0"/>
          <w:numId w:val="1016"/>
        </w:numPr>
        <w:pStyle w:val="Compact"/>
      </w:pPr>
      <w:r>
        <w:t xml:space="preserve">Indeed, salários de Automotive Technician:</w:t>
      </w:r>
      <w:r>
        <w:t xml:space="preserve"> </w:t>
      </w:r>
      <w:hyperlink r:id="rId54">
        <w:r>
          <w:rPr>
            <w:rStyle w:val="Hyperlink"/>
          </w:rPr>
          <w:t xml:space="preserve">https://www.indeed.com/career/automotive-technician/salaries</w:t>
        </w:r>
      </w:hyperlink>
    </w:p>
    <w:bookmarkEnd w:id="55"/>
    <w:bookmarkStart w:id="58" w:name="canadá"/>
    <w:p>
      <w:pPr>
        <w:pStyle w:val="Heading3"/>
      </w:pPr>
      <w:r>
        <w:t xml:space="preserve">Canadá</w:t>
      </w:r>
    </w:p>
    <w:p>
      <w:pPr>
        <w:numPr>
          <w:ilvl w:val="0"/>
          <w:numId w:val="1017"/>
        </w:numPr>
        <w:pStyle w:val="Compact"/>
      </w:pPr>
      <w:r>
        <w:t xml:space="preserve">Government of Canada Job Bank, relatório salarial NOC 72410:</w:t>
      </w:r>
      <w:r>
        <w:t xml:space="preserve"> </w:t>
      </w:r>
      <w:hyperlink r:id="rId56">
        <w:r>
          <w:rPr>
            <w:rStyle w:val="Hyperlink"/>
          </w:rPr>
          <w:t xml:space="preserve">https://www.jobbank.gc.ca/marketreport/wages-occupation/14799/ca</w:t>
        </w:r>
      </w:hyperlink>
    </w:p>
    <w:p>
      <w:pPr>
        <w:numPr>
          <w:ilvl w:val="0"/>
          <w:numId w:val="1017"/>
        </w:numPr>
        <w:pStyle w:val="Compact"/>
      </w:pPr>
      <w:r>
        <w:t xml:space="preserve">Red Seal, Automotive Service Technician:</w:t>
      </w:r>
      <w:r>
        <w:t xml:space="preserve"> </w:t>
      </w:r>
      <w:hyperlink r:id="rId57">
        <w:r>
          <w:rPr>
            <w:rStyle w:val="Hyperlink"/>
          </w:rPr>
          <w:t xml:space="preserve">https://red-seal.ca/eng/trades/auto-serv-tech.shtml</w:t>
        </w:r>
      </w:hyperlink>
    </w:p>
    <w:bookmarkEnd w:id="58"/>
    <w:bookmarkStart w:id="61" w:name="colômbia"/>
    <w:p>
      <w:pPr>
        <w:pStyle w:val="Heading3"/>
      </w:pPr>
      <w:r>
        <w:t xml:space="preserve">Colômbia</w:t>
      </w:r>
    </w:p>
    <w:p>
      <w:pPr>
        <w:numPr>
          <w:ilvl w:val="0"/>
          <w:numId w:val="1018"/>
        </w:numPr>
        <w:pStyle w:val="Compact"/>
      </w:pPr>
      <w:r>
        <w:t xml:space="preserve">SENA Betowa, Gestión del mantenimiento de automotores:</w:t>
      </w:r>
      <w:r>
        <w:t xml:space="preserve"> </w:t>
      </w:r>
      <w:hyperlink r:id="rId59">
        <w:r>
          <w:rPr>
            <w:rStyle w:val="Hyperlink"/>
          </w:rPr>
          <w:t xml:space="preserve">https://betowa.sena.edu.co/oferta/gestion-del-mantenimiento-de-automotores</w:t>
        </w:r>
      </w:hyperlink>
    </w:p>
    <w:p>
      <w:pPr>
        <w:numPr>
          <w:ilvl w:val="0"/>
          <w:numId w:val="1018"/>
        </w:numPr>
        <w:pStyle w:val="Compact"/>
      </w:pPr>
      <w:r>
        <w:t xml:space="preserve">SENA Agencia Publica de Empleo:</w:t>
      </w:r>
      <w:r>
        <w:t xml:space="preserve"> </w:t>
      </w:r>
      <w:hyperlink r:id="rId60">
        <w:r>
          <w:rPr>
            <w:rStyle w:val="Hyperlink"/>
          </w:rPr>
          <w:t xml:space="preserve">https://agenciapublicadeempleo.sena.edu.co/</w:t>
        </w:r>
      </w:hyperlink>
    </w:p>
    <w:bookmarkEnd w:id="61"/>
    <w:bookmarkEnd w:id="62"/>
    <w:bookmarkStart w:id="63" w:name="lembrete-final"/>
    <w:p>
      <w:pPr>
        <w:pStyle w:val="Heading2"/>
      </w:pPr>
      <w:r>
        <w:t xml:space="preserve">Lembrete final</w:t>
      </w:r>
    </w:p>
    <w:p>
      <w:pPr>
        <w:pStyle w:val="FirstParagraph"/>
      </w:pPr>
      <w:r>
        <w:t xml:space="preserve">Serviço automotivo é uma ocupação qualificada baseada em evidências, procedimentos, segurança e aprendizado contínuo. Comece por rotas públicas, remuneradas ou apoiadas por empregadores; verifique regras e remuneração locais; proteja informações de clientes; e amplie o escopo de suas tarefas somente quando treinamento, autorização, equipamento e experiência sustentarem essa ampliação.</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agenciapublicadeempleo.sena.edu.co/" TargetMode="External" /><Relationship Type="http://schemas.openxmlformats.org/officeDocument/2006/relationships/hyperlink" Id="rId59" Target="https://betowa.sena.edu.co/oferta/gestion-del-mantenimiento-de-automotores" TargetMode="External" /><Relationship Type="http://schemas.openxmlformats.org/officeDocument/2006/relationships/hyperlink" Id="rId53" Target="https://ope.ed.gov/dapip/#/home" TargetMode="External" /><Relationship Type="http://schemas.openxmlformats.org/officeDocument/2006/relationships/hyperlink" Id="rId57" Target="https://red-seal.ca/eng/trades/auto-serv-tech.shtml" TargetMode="External" /><Relationship Type="http://schemas.openxmlformats.org/officeDocument/2006/relationships/hyperlink" Id="rId49" Target="https://www.apprenticeship.gov/" TargetMode="External" /><Relationship Type="http://schemas.openxmlformats.org/officeDocument/2006/relationships/hyperlink" Id="rId48" Target="https://www.bls.gov/ooh/installation-maintenance-and-repair/automotive-service-technicians-and-mechanics.htm" TargetMode="External" /><Relationship Type="http://schemas.openxmlformats.org/officeDocument/2006/relationships/hyperlink" Id="rId51" Target="https://www.careeronestop.org/LocalHelp/AmericanJobCenters/american-job-centers.aspx" TargetMode="External" /><Relationship Type="http://schemas.openxmlformats.org/officeDocument/2006/relationships/hyperlink" Id="rId50" Target="https://www.dol.gov/agencies/eta/advisories/training-and-employment-guidance-letter-no-08-19" TargetMode="External" /><Relationship Type="http://schemas.openxmlformats.org/officeDocument/2006/relationships/hyperlink" Id="rId52" Target="https://www.epa.gov/mvac/section-609-technician-training-and-certification-programs" TargetMode="External" /><Relationship Type="http://schemas.openxmlformats.org/officeDocument/2006/relationships/hyperlink" Id="rId54" Target="https://www.indeed.com/career/automotive-technician/salaries" TargetMode="External" /><Relationship Type="http://schemas.openxmlformats.org/officeDocument/2006/relationships/hyperlink" Id="rId56" Target="https://www.jobbank.gc.ca/marketreport/wages-occupation/14799/ca" TargetMode="External" /></Relationships>
</file>

<file path=word/_rels/footnotes.xml.rels><?xml version="1.0" encoding="UTF-8"?><Relationships xmlns="http://schemas.openxmlformats.org/package/2006/relationships"><Relationship Type="http://schemas.openxmlformats.org/officeDocument/2006/relationships/hyperlink" Id="rId60" Target="https://agenciapublicadeempleo.sena.edu.co/" TargetMode="External" /><Relationship Type="http://schemas.openxmlformats.org/officeDocument/2006/relationships/hyperlink" Id="rId59" Target="https://betowa.sena.edu.co/oferta/gestion-del-mantenimiento-de-automotores" TargetMode="External" /><Relationship Type="http://schemas.openxmlformats.org/officeDocument/2006/relationships/hyperlink" Id="rId53" Target="https://ope.ed.gov/dapip/#/home" TargetMode="External" /><Relationship Type="http://schemas.openxmlformats.org/officeDocument/2006/relationships/hyperlink" Id="rId57" Target="https://red-seal.ca/eng/trades/auto-serv-tech.shtml" TargetMode="External" /><Relationship Type="http://schemas.openxmlformats.org/officeDocument/2006/relationships/hyperlink" Id="rId49" Target="https://www.apprenticeship.gov/" TargetMode="External" /><Relationship Type="http://schemas.openxmlformats.org/officeDocument/2006/relationships/hyperlink" Id="rId48" Target="https://www.bls.gov/ooh/installation-maintenance-and-repair/automotive-service-technicians-and-mechanics.htm" TargetMode="External" /><Relationship Type="http://schemas.openxmlformats.org/officeDocument/2006/relationships/hyperlink" Id="rId51" Target="https://www.careeronestop.org/LocalHelp/AmericanJobCenters/american-job-centers.aspx" TargetMode="External" /><Relationship Type="http://schemas.openxmlformats.org/officeDocument/2006/relationships/hyperlink" Id="rId50" Target="https://www.dol.gov/agencies/eta/advisories/training-and-employment-guidance-letter-no-08-19" TargetMode="External" /><Relationship Type="http://schemas.openxmlformats.org/officeDocument/2006/relationships/hyperlink" Id="rId52" Target="https://www.epa.gov/mvac/section-609-technician-training-and-certification-programs" TargetMode="External" /><Relationship Type="http://schemas.openxmlformats.org/officeDocument/2006/relationships/hyperlink" Id="rId54" Target="https://www.indeed.com/career/automotive-technician/salaries" TargetMode="External" /><Relationship Type="http://schemas.openxmlformats.org/officeDocument/2006/relationships/hyperlink" Id="rId56" Target="https://www.jobbank.gc.ca/marketreport/wages-occupation/14799/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2026-08-11T02:08:32Z</dcterms:created>
  <dcterms:modified xsi:type="dcterms:W3CDTF">2026-08-11T02:08:32Z</dcterms:modified>
</cp:coreProperties>
</file>

<file path=docProps/custom.xml><?xml version="1.0" encoding="utf-8"?>
<Properties xmlns="http://schemas.openxmlformats.org/officeDocument/2006/custom-properties" xmlns:vt="http://schemas.openxmlformats.org/officeDocument/2006/docPropsVTypes"/>
</file>