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ADMINISTRADOR DE BANCO DE DADOS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administrador de banco de dados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administrador de banco de dados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Instalar, configurar e manter bancos de dados autorizados.</w:t>
      </w:r>
    </w:p>
    <w:p>
      <w:pPr>
        <w:pStyle w:val="ListBullet"/>
      </w:pPr>
      <w:r>
        <w:t>Gerenciar acesso, contas, privilégios e segregação de funções.</w:t>
      </w:r>
    </w:p>
    <w:p>
      <w:pPr>
        <w:pStyle w:val="ListBullet"/>
      </w:pPr>
      <w:r>
        <w:t>Monitorar desempenho, capacidade, disponibilidade e integridade.</w:t>
      </w:r>
    </w:p>
    <w:p>
      <w:pPr>
        <w:pStyle w:val="ListBullet"/>
      </w:pPr>
      <w:r>
        <w:t>Planejar e testar backup, restauração, replicação e recuperação.</w:t>
      </w:r>
    </w:p>
    <w:p>
      <w:pPr>
        <w:pStyle w:val="ListBullet"/>
      </w:pPr>
      <w:r>
        <w:t>Aplicar patches, mudanças e automação com controle.</w:t>
      </w:r>
    </w:p>
    <w:p>
      <w:pPr>
        <w:pStyle w:val="ListBullet"/>
      </w:pPr>
      <w:r>
        <w:t>Documentar arquitetura, incidentes, riscos e procedimentos.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Instalar, configurar e manter bancos de dados autorizados.</w:t>
      </w:r>
    </w:p>
    <w:p>
      <w:pPr>
        <w:pStyle w:val="ListBullet"/>
      </w:pPr>
      <w:r>
        <w:t>Gerenciar acesso, contas, privilégios e segregação de funções.</w:t>
      </w:r>
    </w:p>
    <w:p>
      <w:pPr>
        <w:pStyle w:val="ListBullet"/>
      </w:pPr>
      <w:r>
        <w:t>Monitorar desempenho, capacidade, disponibilidade e integridade.</w:t>
      </w:r>
    </w:p>
    <w:p>
      <w:pPr>
        <w:pStyle w:val="ListBullet"/>
      </w:pPr>
      <w:r>
        <w:t>Planejar e testar backup, restauração, replicação e recuperação.</w:t>
      </w:r>
    </w:p>
    <w:p>
      <w:pPr>
        <w:pStyle w:val="ListBullet"/>
      </w:pPr>
      <w:r>
        <w:t>Aplicar patches, mudanças e automação com controle.</w:t>
      </w:r>
    </w:p>
    <w:p>
      <w:pPr>
        <w:pStyle w:val="ListBullet"/>
      </w:pPr>
      <w:r>
        <w:t>Documentar arquitetura, incidentes, riscos e procedimentos.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gerenciadores de banco de dados</w:t>
      </w:r>
    </w:p>
    <w:p>
      <w:pPr>
        <w:pStyle w:val="ListBullet"/>
      </w:pPr>
      <w:r>
        <w:t>ferramentas de backup, replicação e monitoramento</w:t>
      </w:r>
    </w:p>
    <w:p>
      <w:pPr>
        <w:pStyle w:val="ListBullet"/>
      </w:pPr>
      <w:r>
        <w:t>SQL, scripts e automação</w:t>
      </w:r>
    </w:p>
    <w:p>
      <w:pPr>
        <w:pStyle w:val="ListBullet"/>
      </w:pPr>
      <w:r>
        <w:t>sistemas de identidade, segredos e auditoria</w:t>
      </w:r>
    </w:p>
    <w:p>
      <w:pPr>
        <w:pStyle w:val="ListBullet"/>
      </w:pPr>
      <w:r>
        <w:t>tickets, controle de mudanças e documentação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testar restauração diretamente em produção sem plano.</w:t>
      </w:r>
    </w:p>
    <w:p>
      <w:pPr>
        <w:pStyle w:val="ListBullet"/>
      </w:pPr>
      <w:r>
        <w:t>Não conceder privilégio amplo por conveniência.</w:t>
      </w:r>
    </w:p>
    <w:p>
      <w:pPr>
        <w:pStyle w:val="ListBullet"/>
      </w:pPr>
      <w:r>
        <w:t>Não copiar dados sensíveis para ambientes não autorizados.</w:t>
      </w:r>
    </w:p>
    <w:p>
      <w:pPr>
        <w:pStyle w:val="ListBullet"/>
      </w:pPr>
      <w:r>
        <w:t>Escalar corrupção, perda, invasão e falha de recuperação.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Administrador de Banco de Dados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