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OPORTUNIDADES PARA TODA LA VIDA</w:t>
      </w:r>
    </w:p>
    <w:p>
      <w:pPr>
        <w:pStyle w:val="Title"/>
        <w:jc w:val="center"/>
      </w:pPr>
      <w:r>
        <w:t>ADMINISTRADOR DE BASES DE DATOS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garantiza empleo, financiamiento, certificación, ascenso, trabajo remoto ni un salario específico. Ayuda a comprender el trabajo de administrador de bases de datos, verificar requisitos, comparar caminos y protegerse antes de gastar dinero o firmar un acuerdo.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buscar educación y trabajo significativo sin quedar excluidas por edad, discapacidad, ingresos, ubicación o una trayectoria no tradicional. Vivo con disgrafía y estoy dentro del espectro autista, y comencé este proyecto a los 70 años.</w:t>
      </w:r>
    </w:p>
    <w:p>
      <w:r>
        <w:t>Diseñar, proteger, mantener, respaldar, recuperar y optimizar bases de datos para que usuarios y aplicaciones autorizados confíen en información exacta.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ChatGPT de OpenAI ayudó con investigación, organización, edición y preparación del documento. La asistencia de IA no sustituye fuentes oficiales, profesionales calificados, juicio humano ni la verificación del lector.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institución, credencial, reclutador o empleador puede garantizar un resultado.</w:t>
      </w:r>
    </w:p>
    <w:p>
      <w:pPr>
        <w:pStyle w:val="ListBullet"/>
      </w:pPr>
      <w:r>
        <w:t>Los requisitos varían por empleador y jurisdicción y cambian con el tiempo.</w:t>
      </w:r>
    </w:p>
    <w:p>
      <w:pPr>
        <w:pStyle w:val="ListBullet"/>
      </w:pPr>
      <w:r>
        <w:t>Esta guía es educativa y no ofrece asesoría jurídica, tributaria, médica, migratoria, financiera ni vocacional individualizada.</w:t>
      </w:r>
    </w:p>
    <w:p>
      <w:pPr>
        <w:pStyle w:val="ListBullet"/>
      </w:pPr>
      <w:r>
        <w:t>Nunca pague una tarifa importante no reembolsable por presión o promesas sin respaldo.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</w:tabs>
        <w:spacing w:before="0" w:after="0" w:line="240" w:lineRule="auto"/>
      </w:pPr>
      <w:r>
        <w:t>1. Cómo usar esta guía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2. Qué implica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Propósito principal y entornos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Ciclos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3. Funciones, herramientas y terminología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Definiciones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Preguntas de compatibilidad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Límites y reglas para detener el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Salud y seguridad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6. Remuneración, beneficios y perspectiva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Investigación local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7. Educación y credenciales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Vías de entrada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Verificación de programas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8. Aprendizaje apoyado por el empleador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Prácticas y trayectoria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Uso responsable de tecnología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10. Preparación laboral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Portafolio ético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Currículum e entrevista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11. Avance y planificación de salida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Portabilidad y salida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12. Antes de matricularse o firmar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13. Plan de acción de doce semanas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14. Hojas de trabajo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Compatibilidad y costos</w:t>
        <w:tab/>
        <w:t>0</w:t>
      </w:r>
    </w:p>
    <w:p>
      <w:pPr>
        <w:tabs>
          <w:tab w:pos="9576" w:val="right" w:leader="dot"/>
        </w:tabs>
        <w:spacing w:before="0" w:after="0" w:line="240" w:lineRule="auto"/>
      </w:pPr>
      <w:r>
        <w:t>15. Fuentes y mantenimiento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Fuentes oficiales</w:t>
        <w:tab/>
        <w:t>0</w:t>
      </w:r>
    </w:p>
    <w:p>
      <w:pPr>
        <w:tabs>
          <w:tab w:pos="9576" w:val="right" w:leader="dot"/>
        </w:tabs>
        <w:spacing w:before="0" w:after="0" w:line="240" w:lineRule="auto"/>
        <w:ind w:left="259"/>
      </w:pPr>
      <w:r>
        <w:t>Política de corrección</w:t>
        <w:tab/>
        <w:t>0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institución.</w:t>
      </w:r>
    </w:p>
    <w:p>
      <w:pPr>
        <w:pStyle w:val="ListBullet"/>
      </w:pPr>
      <w:r>
        <w:t>Verifique requisitos locales antes de pagar.</w:t>
      </w:r>
    </w:p>
    <w:p>
      <w:pPr>
        <w:pStyle w:val="ListBullet"/>
      </w:pPr>
      <w:r>
        <w:t>Pruebe el interés con proyectos ficticios, públicos o supervisados.</w:t>
      </w:r>
    </w:p>
    <w:p>
      <w:pPr>
        <w:pStyle w:val="ListBullet"/>
      </w:pPr>
      <w:r>
        <w:t>Conserve por escrito costos, promesas, adaptaciones y condiciones de reembolso.</w:t>
      </w:r>
    </w:p>
    <w:p>
      <w:pPr>
        <w:pStyle w:val="ListBullet"/>
      </w:pPr>
      <w:r>
        <w:t>Deténgase si existe una preocupación importante no resuelta sobre seguridad, deuda, accesibilidad o vida familiar.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</w:t>
      </w:r>
    </w:p>
    <w:p>
      <w:r>
        <w:t>Diseñar, proteger, mantener, respaldar, recuperar y optimizar bases de datos para que usuarios y aplicaciones autorizados confíen en información exacta.</w:t>
      </w:r>
    </w:p>
    <w:p>
      <w:pPr>
        <w:pStyle w:val="Heading2"/>
      </w:pPr>
      <w:r>
        <w:t>Ciclos de trabajo</w:t>
      </w:r>
    </w:p>
    <w:p>
      <w:pPr>
        <w:pStyle w:val="ListBullet"/>
      </w:pPr>
      <w:r>
        <w:t>Instalar, configurar y parchear plataformas de bases de datos.</w:t>
      </w:r>
    </w:p>
    <w:p>
      <w:pPr>
        <w:pStyle w:val="ListBullet"/>
      </w:pPr>
      <w:r>
        <w:t>Administrar cuentas, permisos, cifrado y auditoría.</w:t>
      </w:r>
    </w:p>
    <w:p>
      <w:pPr>
        <w:pStyle w:val="ListBullet"/>
      </w:pPr>
      <w:r>
        <w:t>Vigilar rendimiento, capacidad, bloqueos y disponibilidad.</w:t>
      </w:r>
    </w:p>
    <w:p>
      <w:pPr>
        <w:pStyle w:val="ListBullet"/>
      </w:pPr>
      <w:r>
        <w:t>Probar respaldos, restauraciones y recuperación ante desastres.</w:t>
      </w:r>
    </w:p>
    <w:p>
      <w:pPr>
        <w:pStyle w:val="ListBullet"/>
      </w:pPr>
      <w:r>
        <w:t>Revisar cambios de esquema, consultas y despliegues.</w:t>
      </w:r>
    </w:p>
    <w:p>
      <w:pPr>
        <w:pStyle w:val="ListBullet"/>
      </w:pPr>
      <w:r>
        <w:t>Responder a incidentes de integridad, disponibilidad y seguridad.</w:t>
      </w:r>
    </w:p>
    <w:p>
      <w:r>
        <w:t>Un ciclo rutinario incluye revisar la solicitud, verificar autoridad y datos, ejecutar el trabajo autorizado, validar resultados, documentar y comunicar. Un ciclo de excepción exige estabilizar, preservar evidencia, limitar cambios, notificar a la autoridad adecuada y no reanudar hasta contar con aprobación.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Instalar, configurar y parchear plataformas de bases de datos.</w:t>
      </w:r>
    </w:p>
    <w:p>
      <w:pPr>
        <w:pStyle w:val="ListBullet"/>
      </w:pPr>
      <w:r>
        <w:t>Administrar cuentas, permisos, cifrado y auditoría.</w:t>
      </w:r>
    </w:p>
    <w:p>
      <w:pPr>
        <w:pStyle w:val="ListBullet"/>
      </w:pPr>
      <w:r>
        <w:t>Vigilar rendimiento, capacidad, bloqueos y disponibilidad.</w:t>
      </w:r>
    </w:p>
    <w:p>
      <w:pPr>
        <w:pStyle w:val="ListBullet"/>
      </w:pPr>
      <w:r>
        <w:t>Probar respaldos, restauraciones y recuperación ante desastres.</w:t>
      </w:r>
    </w:p>
    <w:p>
      <w:pPr>
        <w:pStyle w:val="ListBullet"/>
      </w:pPr>
      <w:r>
        <w:t>Revisar cambios de esquema, consultas y despliegues.</w:t>
      </w:r>
    </w:p>
    <w:p>
      <w:pPr>
        <w:pStyle w:val="ListBullet"/>
      </w:pPr>
      <w:r>
        <w:t>Responder a incidentes de integridad, disponibilidad y seguridad.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Motores relacionales y no relacionales.</w:t>
      </w:r>
    </w:p>
    <w:p>
      <w:pPr>
        <w:pStyle w:val="ListBullet"/>
      </w:pPr>
      <w:r>
        <w:t>Herramientas de respaldo, replicación, monitoreo y automatización.</w:t>
      </w:r>
    </w:p>
    <w:p>
      <w:pPr>
        <w:pStyle w:val="ListBullet"/>
      </w:pPr>
      <w:r>
        <w:t>SQL, scripts, sistemas operativos y plataformas de nube.</w:t>
      </w:r>
    </w:p>
    <w:p>
      <w:pPr>
        <w:pStyle w:val="ListBullet"/>
      </w:pPr>
      <w:r>
        <w:t>Registros de cambios, diagramas, inventarios y planes de recuperación.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una situación a quien posee autoridad o competencia suficiente.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Trazabilidad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Capacidad de relacionar requisitos, cambios, pruebas, datos y decisiones.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Control de cambios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Proceso para solicitar, evaluar, aprobar, ejecutar y documentar modificaciones.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</w:t>
      </w:r>
    </w:p>
    <w:p>
      <w:pPr>
        <w:pStyle w:val="ListBullet"/>
      </w:pPr>
      <w:r>
        <w:t>¿Disfruto resolver problemas con paciencia y precisión?</w:t>
      </w:r>
    </w:p>
    <w:p>
      <w:pPr>
        <w:pStyle w:val="ListBullet"/>
      </w:pPr>
      <w:r>
        <w:t>¿Puedo aprender herramientas y conceptos que cambian con rapidez?</w:t>
      </w:r>
    </w:p>
    <w:p>
      <w:pPr>
        <w:pStyle w:val="ListBullet"/>
      </w:pPr>
      <w:r>
        <w:t>¿Puedo documentar el trabajo y comunicar límites sin exagerar?</w:t>
      </w:r>
    </w:p>
    <w:p>
      <w:pPr>
        <w:pStyle w:val="ListBullet"/>
      </w:pPr>
      <w:r>
        <w:t>¿Puedo manejar interrupciones, incidentes o plazos sin tomar atajos inseguros?</w:t>
      </w:r>
    </w:p>
    <w:p>
      <w:pPr>
        <w:pStyle w:val="ListBullet"/>
      </w:pPr>
      <w:r>
        <w:t>¿La remuneración probable justifica el costo y tiempo de formación?</w:t>
      </w:r>
    </w:p>
    <w:p>
      <w:pPr>
        <w:pStyle w:val="Heading2"/>
      </w:pPr>
      <w:r>
        <w:t>Adaptaciones y acceso lingüístico</w:t>
      </w:r>
    </w:p>
    <w:p>
      <w:r>
        <w:t>Verifique adaptaciones en admisión, plataformas, cursos, laboratorios, prácticas, entrevistas y exámenes. Considere lectores de pantalla, navegación por teclado, subtítulos, tecnología de apoyo, ergonomía, espacio tranquilo, horarios flexibles y documentación accesible.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Límites y reglas para detener el trabajo</w:t>
      </w:r>
    </w:p>
    <w:p>
      <w:pPr>
        <w:pStyle w:val="ListBullet"/>
      </w:pPr>
      <w:r>
        <w:t>No acceder a datos, sistemas o cuentas sin autorización.</w:t>
      </w:r>
    </w:p>
    <w:p>
      <w:pPr>
        <w:pStyle w:val="ListBullet"/>
      </w:pPr>
      <w:r>
        <w:t>No ocultar errores, defectos, interrupciones, accesos indebidos ni resultados negativos.</w:t>
      </w:r>
    </w:p>
    <w:p>
      <w:pPr>
        <w:pStyle w:val="ListBullet"/>
      </w:pPr>
      <w:r>
        <w:t>No realizar cambios de producción sin aprobación, respaldo y plan de reversión.</w:t>
      </w:r>
    </w:p>
    <w:p>
      <w:pPr>
        <w:pStyle w:val="ListBullet"/>
      </w:pPr>
      <w:r>
        <w:t>No copiar información confidencial en herramientas públicas de IA o cuentas personales.</w:t>
      </w:r>
    </w:p>
    <w:p>
      <w:pPr>
        <w:pStyle w:val="ListBullet"/>
      </w:pPr>
      <w:r>
        <w:t>Escalar incidentes de seguridad, pérdida de datos, riesgos para personas y cambios fuera del alcance.</w:t>
      </w:r>
    </w:p>
    <w:p>
      <w:pPr>
        <w:pStyle w:val="Heading2"/>
      </w:pPr>
      <w:r>
        <w:t>Salud y seguridad</w:t>
      </w:r>
    </w:p>
    <w:p>
      <w:r>
        <w:t>Controle ergonomía, fatiga visual, trabajo prolongado, guardias, estrés por incidentes, violencia y aislamiento. Use pausas, límites de horario, comunicación de cobertura y apoyo cuando la carga supere lo seguro.</w:t>
      </w:r>
    </w:p>
    <w:p>
      <w:pPr>
        <w:pStyle w:val="Heading1"/>
      </w:pPr>
      <w:r>
        <w:t>6. Remuneración, beneficios y perspectiva</w:t>
      </w:r>
    </w:p>
    <w:p>
      <w:pPr>
        <w:pStyle w:val="Heading2"/>
      </w:pPr>
      <w:r>
        <w:t>Punto de partida nacional</w:t>
      </w:r>
    </w:p>
    <w:p>
      <w:r>
        <w:t>Use la tabla salarial vigente de BLS para administradores y arquitectos de bases de datos; distinga claramente ambos niveles de responsabilidad.</w:t>
      </w:r>
    </w:p>
    <w:p>
      <w:r>
        <w:t>Esta cifra o comparación es una referencia nacional de Estados Unidos, no una promesa de salario o contratación local.</w:t>
      </w:r>
    </w:p>
    <w:p>
      <w:pPr>
        <w:pStyle w:val="Heading2"/>
      </w:pPr>
      <w:r>
        <w:t>Investigación local</w:t>
      </w:r>
    </w:p>
    <w:p>
      <w:pPr>
        <w:pStyle w:val="ListBullet"/>
      </w:pPr>
      <w:r>
        <w:t>Revise al menos 25 vacantes recientes y registre funciones repetidas.</w:t>
      </w:r>
    </w:p>
    <w:p>
      <w:pPr>
        <w:pStyle w:val="ListBullet"/>
      </w:pPr>
      <w:r>
        <w:t>Compare salario, horas extras, guardias, bonos, seguro, jubilación, licencia y capacitación.</w:t>
      </w:r>
    </w:p>
    <w:p>
      <w:pPr>
        <w:pStyle w:val="ListBullet"/>
      </w:pPr>
      <w:r>
        <w:t>Distinga trabajo empleado, temporal, por contrato y por cuenta propia.</w:t>
      </w:r>
    </w:p>
    <w:p>
      <w:pPr>
        <w:pStyle w:val="ListBullet"/>
      </w:pPr>
      <w:r>
        <w:t>Compare requisitos reales con el costo total de educación y certificaciones.</w:t>
      </w:r>
    </w:p>
    <w:p>
      <w:pPr>
        <w:pStyle w:val="Heading1"/>
      </w:pPr>
      <w:r>
        <w:t>7. Educación y credenciales</w:t>
      </w:r>
    </w:p>
    <w:p>
      <w:pPr>
        <w:pStyle w:val="Heading2"/>
      </w:pPr>
      <w:r>
        <w:t>Vías de entrada</w:t>
      </w:r>
    </w:p>
    <w:p>
      <w:r>
        <w:t>Las vías varían entre certificados, títulos asociados o universitarios, experiencia transferible, aprendizaje autodidacta y capacitación del empleador. Empiece con bibliotecas, colegios públicos, programas técnicos, cursos abiertos y proyectos verificables antes de asumir deuda.</w:t>
      </w:r>
    </w:p>
    <w:p>
      <w:pPr>
        <w:pStyle w:val="Heading2"/>
      </w:pPr>
      <w:r>
        <w:t>Verificación de programas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Resultados de finalización, retiro, colocación y deuda.</w:t>
      </w:r>
    </w:p>
    <w:p>
      <w:pPr>
        <w:pStyle w:val="ListBullet"/>
      </w:pPr>
      <w:r>
        <w:t>Portabilidad de créditos y reconocimiento por empleadores.</w:t>
      </w:r>
    </w:p>
    <w:p>
      <w:pPr>
        <w:pStyle w:val="ListBullet"/>
      </w:pPr>
      <w:r>
        <w:t>Costo total, reembolsos, acceso a expedientes y cierre.</w:t>
      </w:r>
    </w:p>
    <w:p>
      <w:pPr>
        <w:pStyle w:val="ListBullet"/>
      </w:pPr>
      <w:r>
        <w:t>Accesibilidad durante cursos, laboratorios, prácticas y exámenes.</w:t>
      </w:r>
    </w:p>
    <w:p>
      <w:pPr>
        <w:pStyle w:val="ListBullet"/>
      </w:pPr>
      <w:r>
        <w:t>Evite programas que prometen empleo garantizado o salarios extraordinarios sin evidencia.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Obtenga aprobación escrita antes de matricularse.</w:t>
      </w:r>
    </w:p>
    <w:p>
      <w:pPr>
        <w:pStyle w:val="ListBullet"/>
      </w:pPr>
      <w:r>
        <w:t>Verifique matrícula, libros, exámenes, tiempo pagado y renovaciones cubiertas.</w:t>
      </w:r>
    </w:p>
    <w:p>
      <w:pPr>
        <w:pStyle w:val="ListBullet"/>
      </w:pPr>
      <w:r>
        <w:t>Un compromiso de servicio puede durar hasta dos años y exigir reembolso total o prorrateado.</w:t>
      </w:r>
    </w:p>
    <w:p>
      <w:pPr>
        <w:pStyle w:val="ListBullet"/>
      </w:pPr>
      <w:r>
        <w:t>El acuerdo debe abordar despido, eliminación del puesto, cierre, reestructuración, discapacidad, servicio militar, jubilación y terminación por causa.</w:t>
      </w:r>
    </w:p>
    <w:p>
      <w:pPr>
        <w:pStyle w:val="ListBullet"/>
      </w:pPr>
      <w:r>
        <w:t>No suponga una exención por despido si no está escrita.</w:t>
      </w:r>
    </w:p>
    <w:p>
      <w:pPr>
        <w:pStyle w:val="Heading2"/>
      </w:pPr>
      <w:r>
        <w:t>Prácticas y trayectoria</w:t>
      </w:r>
    </w:p>
    <w:p>
      <w:r>
        <w:t>Busque prácticas, aprendizaje, laboratorios, proyectos internos, observación y mentoría con supervisión real. Verifique propiedad de credenciales, portafolio, datos, código, documentación y horas de experiencia.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salarios, horas extras, descansos, antecedentes, autorización de trabajo, no discriminación, seguridad y canales de queja. Las reglas dependen de la jurisdicción.</w:t>
      </w:r>
    </w:p>
    <w:p>
      <w:pPr>
        <w:pStyle w:val="Heading2"/>
      </w:pPr>
      <w:r>
        <w:t>Uso responsable de tecnología</w:t>
      </w:r>
    </w:p>
    <w:p>
      <w:pPr>
        <w:pStyle w:val="ListBullet"/>
      </w:pPr>
      <w:r>
        <w:t>Use autenticación fuerte y acceso mínimo necesario.</w:t>
      </w:r>
    </w:p>
    <w:p>
      <w:pPr>
        <w:pStyle w:val="ListBullet"/>
      </w:pPr>
      <w:r>
        <w:t>Proteja información personal, de salud, financiera, operativa y de clientes.</w:t>
      </w:r>
    </w:p>
    <w:p>
      <w:pPr>
        <w:pStyle w:val="ListBullet"/>
      </w:pPr>
      <w:r>
        <w:t>No coloque información confidencial en sistemas públicos de IA.</w:t>
      </w:r>
    </w:p>
    <w:p>
      <w:pPr>
        <w:pStyle w:val="ListBullet"/>
      </w:pPr>
      <w:r>
        <w:t>Verifique resultados de IA contra fuentes, pruebas y juicio profesional.</w:t>
      </w:r>
    </w:p>
    <w:p>
      <w:pPr>
        <w:pStyle w:val="ListBullet"/>
      </w:pPr>
      <w:r>
        <w:t>No fabrique credenciales, código, pruebas, defectos, métricas ni experiencia.</w:t>
      </w:r>
    </w:p>
    <w:p>
      <w:pPr>
        <w:pStyle w:val="Heading1"/>
      </w:pPr>
      <w:r>
        <w:t>10. Preparación laboral</w:t>
      </w:r>
    </w:p>
    <w:p>
      <w:pPr>
        <w:pStyle w:val="Heading2"/>
      </w:pPr>
      <w:r>
        <w:t>Portafolio ético</w:t>
      </w:r>
    </w:p>
    <w:p>
      <w:pPr>
        <w:pStyle w:val="ListBullet"/>
      </w:pPr>
      <w:r>
        <w:t>Use datos ficticios, públicos o anonimizados.</w:t>
      </w:r>
    </w:p>
    <w:p>
      <w:pPr>
        <w:pStyle w:val="ListBullet"/>
      </w:pPr>
      <w:r>
        <w:t>Incluya objetivo, requisitos, método, evidencia, limitaciones y lecciones.</w:t>
      </w:r>
    </w:p>
    <w:p>
      <w:pPr>
        <w:pStyle w:val="ListBullet"/>
      </w:pPr>
      <w:r>
        <w:t>No publique secretos, datos reales, código propietario ni configuraciones sensibles.</w:t>
      </w:r>
    </w:p>
    <w:p>
      <w:pPr>
        <w:pStyle w:val="ListBullet"/>
      </w:pPr>
      <w:r>
        <w:t>Demuestre documentación, seguridad, accesibilidad, pruebas y control de cambios.</w:t>
      </w:r>
    </w:p>
    <w:p>
      <w:pPr>
        <w:pStyle w:val="Heading2"/>
      </w:pPr>
      <w:r>
        <w:t>Currículum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Explique una ocasión en que detectó un problema, documentó evidencia y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Ética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cómo protege datos y seguridad bajo presión.</w:t>
            </w:r>
          </w:p>
        </w:tc>
      </w:tr>
    </w:tbl>
    <w:p>
      <w:pPr>
        <w:pStyle w:val="Heading1"/>
      </w:pPr>
      <w:r>
        <w:t>11. Avance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Puesto inicial o aprendiz.</w:t>
      </w:r>
    </w:p>
    <w:p>
      <w:pPr>
        <w:pStyle w:val="ListBullet"/>
      </w:pPr>
      <w:r>
        <w:t>Especialista o técnico plenamente calificado.</w:t>
      </w:r>
    </w:p>
    <w:p>
      <w:pPr>
        <w:pStyle w:val="ListBullet"/>
      </w:pPr>
      <w:r>
        <w:t>Especialista sénior, líder técnico o coordinador.</w:t>
      </w:r>
    </w:p>
    <w:p>
      <w:pPr>
        <w:pStyle w:val="ListBullet"/>
      </w:pPr>
      <w:r>
        <w:t>Arquitecto, gerente, consultor, formador o función adyacente con requisitos adicionales.</w:t>
      </w:r>
    </w:p>
    <w:p>
      <w:pPr>
        <w:pStyle w:val="Heading2"/>
      </w:pPr>
      <w:r>
        <w:t>Portabilidad y salida</w:t>
      </w:r>
    </w:p>
    <w:p>
      <w:r>
        <w:t>Conserve certificados, expedientes, proyectos, evaluaciones, acuerdos de reembolso y decisiones de adaptación. Identifique habilidades transferibles y un plan alternativo si cambian la tecnología, el empleo, la salud o el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Requisitos legales y preferencias del empleador están separados.</w:t>
      </w:r>
    </w:p>
    <w:p>
      <w:pPr>
        <w:pStyle w:val="ListBullet"/>
      </w:pPr>
      <w:r>
        <w:t>Costo total y resultados se verificaron.</w:t>
      </w:r>
    </w:p>
    <w:p>
      <w:pPr>
        <w:pStyle w:val="ListBullet"/>
      </w:pPr>
      <w:r>
        <w:t>La práctica o experiencia está por escrito.</w:t>
      </w:r>
    </w:p>
    <w:p>
      <w:pPr>
        <w:pStyle w:val="ListBullet"/>
      </w:pPr>
      <w:r>
        <w:t>El acuerdo de asistencia educativa y reembolso está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acceso, horario y objetivos.</w:t>
      </w:r>
    </w:p>
    <w:p>
      <w:pPr>
        <w:pStyle w:val="ListNumber"/>
      </w:pPr>
      <w:r>
        <w:t>Semanas 3-4: Estudie funciones, herramientas, riesgos y límites.</w:t>
      </w:r>
    </w:p>
    <w:p>
      <w:pPr>
        <w:pStyle w:val="ListNumber"/>
      </w:pPr>
      <w:r>
        <w:t>Semanas 5-6: Revise vacantes, salarios, beneficios y requisitos.</w:t>
      </w:r>
    </w:p>
    <w:p>
      <w:pPr>
        <w:pStyle w:val="ListNumber"/>
      </w:pPr>
      <w:r>
        <w:t>Semanas 7-8: Compare programas públicos, credenciales y costo total.</w:t>
      </w:r>
    </w:p>
    <w:p>
      <w:pPr>
        <w:pStyle w:val="ListNumber"/>
      </w:pPr>
      <w:r>
        <w:t>Semanas 9-10: Verifique financiamiento, acuerdos, adaptaciones y consecuencias de salida.</w:t>
      </w:r>
    </w:p>
    <w:p>
      <w:pPr>
        <w:pStyle w:val="ListNumber"/>
      </w:pPr>
      <w:r>
        <w:t>Semanas 11-12: Complete una muestra ética, prepare el currículum, practique entrevistas y decida continuar, pausar o cambiar.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y costos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Horario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Adaptaciones necesarias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Costo total de educación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Obligación de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Plan de salida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 y mantenimiento</w:t>
      </w:r>
    </w:p>
    <w:p>
      <w:pPr>
        <w:pStyle w:val="Heading2"/>
      </w:pPr>
      <w:r>
        <w:t>Fuentes oficiales</w:t>
      </w:r>
    </w:p>
    <w:p>
      <w:pPr>
        <w:pStyle w:val="ListBullet"/>
      </w:pPr>
      <w:r>
        <w:t>https://www.bls.gov/ooh/computer-and-information-technology/database-administrators.htm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Heading2"/>
      </w:pPr>
      <w:r>
        <w:t>Política de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Salarios, perspectivas, impuestos, credenciales y financiamiento requieren revisión anual.</w:t>
      </w:r>
    </w:p>
    <w:p>
      <w:pPr>
        <w:pStyle w:val="ListBullet"/>
      </w:pPr>
      <w:r>
        <w:t>Errores, enlaces rotos, barreras de accesibilidad y riesgos deben corregirse mediante 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Administrador de bases de datos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