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EM SISTEMAS DE INFORMAÇÃO GEOGRÁFICA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técnico em sistemas de informação geográfica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técnico em sistemas de informação geográfica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Coletar, converter, editar e validar dados geoespaciais.</w:t>
      </w:r>
    </w:p>
    <w:p>
      <w:pPr>
        <w:pStyle w:val="ListBullet"/>
      </w:pPr>
      <w:r>
        <w:t>Criar mapas, camadas, geocodificação e produtos cartográficos.</w:t>
      </w:r>
    </w:p>
    <w:p>
      <w:pPr>
        <w:pStyle w:val="ListBullet"/>
      </w:pPr>
      <w:r>
        <w:t>Manter metadados, projeções, precisão e linhagem.</w:t>
      </w:r>
    </w:p>
    <w:p>
      <w:pPr>
        <w:pStyle w:val="ListBullet"/>
      </w:pPr>
      <w:r>
        <w:t>Apoiar análises espaciais, levantamentos e trabalho de campo.</w:t>
      </w:r>
    </w:p>
    <w:p>
      <w:pPr>
        <w:pStyle w:val="ListBullet"/>
      </w:pPr>
      <w:r>
        <w:t>Administrar bancos de dados e serviços de mapas sob orientação.</w:t>
      </w:r>
    </w:p>
    <w:p>
      <w:pPr>
        <w:pStyle w:val="ListBullet"/>
      </w:pPr>
      <w:r>
        <w:t>Proteger dados sensíveis de localização e escalar limitações de qualidade.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Coletar, converter, editar e validar dados geoespaciais.</w:t>
      </w:r>
    </w:p>
    <w:p>
      <w:pPr>
        <w:pStyle w:val="ListBullet"/>
      </w:pPr>
      <w:r>
        <w:t>Criar mapas, camadas, geocodificação e produtos cartográficos.</w:t>
      </w:r>
    </w:p>
    <w:p>
      <w:pPr>
        <w:pStyle w:val="ListBullet"/>
      </w:pPr>
      <w:r>
        <w:t>Manter metadados, projeções, precisão e linhagem.</w:t>
      </w:r>
    </w:p>
    <w:p>
      <w:pPr>
        <w:pStyle w:val="ListBullet"/>
      </w:pPr>
      <w:r>
        <w:t>Apoiar análises espaciais, levantamentos e trabalho de campo.</w:t>
      </w:r>
    </w:p>
    <w:p>
      <w:pPr>
        <w:pStyle w:val="ListBullet"/>
      </w:pPr>
      <w:r>
        <w:t>Administrar bancos de dados e serviços de mapas sob orientação.</w:t>
      </w:r>
    </w:p>
    <w:p>
      <w:pPr>
        <w:pStyle w:val="ListBullet"/>
      </w:pPr>
      <w:r>
        <w:t>Proteger dados sensíveis de localização e escalar limitações de qualidade.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software de sistemas de informação geográfica</w:t>
      </w:r>
    </w:p>
    <w:p>
      <w:pPr>
        <w:pStyle w:val="ListBullet"/>
      </w:pPr>
      <w:r>
        <w:t>bancos de dados espaciais e serviços de mapas</w:t>
      </w:r>
    </w:p>
    <w:p>
      <w:pPr>
        <w:pStyle w:val="ListBullet"/>
      </w:pPr>
      <w:r>
        <w:t>GPS, dispositivos móveis e coleta de campo</w:t>
      </w:r>
    </w:p>
    <w:p>
      <w:pPr>
        <w:pStyle w:val="ListBullet"/>
      </w:pPr>
      <w:r>
        <w:t>imagens aéreas, satélite e dados públicos</w:t>
      </w:r>
    </w:p>
    <w:p>
      <w:pPr>
        <w:pStyle w:val="ListBullet"/>
      </w:pPr>
      <w:r>
        <w:t>metadados, controle de qualidade e versionamento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apresentar mapa como mais preciso do que os dados permitem.</w:t>
      </w:r>
    </w:p>
    <w:p>
      <w:pPr>
        <w:pStyle w:val="ListBullet"/>
      </w:pPr>
      <w:r>
        <w:t>Não misturar sistemas de coordenadas sem transformação documentada.</w:t>
      </w:r>
    </w:p>
    <w:p>
      <w:pPr>
        <w:pStyle w:val="ListBullet"/>
      </w:pPr>
      <w:r>
        <w:t>Não publicar localização sensível sem autorização.</w:t>
      </w:r>
    </w:p>
    <w:p>
      <w:pPr>
        <w:pStyle w:val="ListBullet"/>
      </w:pPr>
      <w:r>
        <w:t>Escalar conflito de limites, qualidade insuficiente e uso de alto impacto.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Técnico em Sistemas de Informação Geográfica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