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 w:name="X2a3953ec5eb76a19c2a5f6bd1ea0a6843f4741c"/>
    <w:p>
      <w:pPr>
        <w:pStyle w:val="Heading1"/>
      </w:pPr>
      <w:r>
        <w:t xml:space="preserve">Guide 26 - Automotive Service Technician and Mechanic</w:t>
      </w:r>
    </w:p>
    <w:p>
      <w:pPr>
        <w:pStyle w:val="FirstParagraph"/>
      </w:pPr>
      <w:r>
        <w:rPr>
          <w:bCs/>
          <w:b/>
        </w:rPr>
        <w:t xml:space="preserve">Language:</w:t>
      </w:r>
      <w:r>
        <w:t xml:space="preserve"> </w:t>
      </w:r>
      <w:r>
        <w:t xml:space="preserve">English</w:t>
      </w:r>
    </w:p>
    <w:p>
      <w:pPr>
        <w:pStyle w:val="BodyText"/>
      </w:pPr>
      <w:r>
        <w:rPr>
          <w:bCs/>
          <w:b/>
        </w:rPr>
        <w:t xml:space="preserve">Version:</w:t>
      </w:r>
      <w:r>
        <w:t xml:space="preserve"> </w:t>
      </w:r>
      <w:r>
        <w:t xml:space="preserve">2.0 controlled revision</w:t>
      </w:r>
    </w:p>
    <w:p>
      <w:pPr>
        <w:pStyle w:val="BodyText"/>
      </w:pPr>
      <w:r>
        <w:rPr>
          <w:bCs/>
          <w:b/>
        </w:rPr>
        <w:t xml:space="preserve">Revision date:</w:t>
      </w:r>
      <w:r>
        <w:t xml:space="preserve"> </w:t>
      </w:r>
      <w:r>
        <w:t xml:space="preserve">August 10, 2026</w:t>
      </w:r>
    </w:p>
    <w:p>
      <w:pPr>
        <w:pStyle w:val="BodyText"/>
      </w:pPr>
      <w:r>
        <w:rPr>
          <w:bCs/>
          <w:b/>
        </w:rPr>
        <w:t xml:space="preserve">Purpose:</w:t>
      </w:r>
      <w:r>
        <w:t xml:space="preserve"> </w:t>
      </w:r>
      <w:r>
        <w:t xml:space="preserve">Practical career-entry and advancement guide for automotive service work.</w:t>
      </w:r>
    </w:p>
    <w:p>
      <w:pPr>
        <w:pStyle w:val="BlockText"/>
      </w:pPr>
      <w:r>
        <w:t xml:space="preserve">This guide is educational. It does not guarantee employment, wages, admission, funding, apprenticeship placement, reimbursement, certification, licensing, or promotion. Safety, environmental, certification, and task requirements vary by employer and jurisdiction. Verify current rules before performing regulated work or paying for training.</w:t>
      </w:r>
    </w:p>
    <w:bookmarkStart w:id="20" w:name="X0e1df5a5e2814db0abeb722e07685d05f4c10d8"/>
    <w:p>
      <w:pPr>
        <w:pStyle w:val="Heading2"/>
      </w:pPr>
      <w:r>
        <w:t xml:space="preserve">1. What this work is and who it may fit</w:t>
      </w:r>
    </w:p>
    <w:p>
      <w:pPr>
        <w:pStyle w:val="FirstParagraph"/>
      </w:pPr>
      <w:r>
        <w:t xml:space="preserve">Automotive service technicians and mechanics inspect, maintain, diagnose, and repair cars and light trucks. The work increasingly combines mechanical systems with computerized diagnostics, sensors, software-supported service information, advanced driver-assistance systems (ADAS), hybrid systems, and electric-vehicle technology.</w:t>
      </w:r>
    </w:p>
    <w:p>
      <w:pPr>
        <w:pStyle w:val="BodyText"/>
      </w:pPr>
      <w:r>
        <w:t xml:space="preserve">This occupation can fit people who enjoy structured troubleshooting, careful hands-on work, measurable results, and continuous learning. Successful technicians need more than mechanical interest. They must communicate clearly, document work accurately, protect customer property and data, follow safety procedures, and know when a task requires additional training, equipment, authorization, or certification.</w:t>
      </w:r>
    </w:p>
    <w:p>
      <w:pPr>
        <w:pStyle w:val="BodyText"/>
      </w:pPr>
      <w:r>
        <w:t xml:space="preserve">Job titles and duties vary. An entry-level lube or maintenance technician may perform inspections and routine service, while an experienced diagnostic technician may analyze complex electrical, drivability, network, or powertrain faults. A job title alone does not establish competence or legal authority for every task.</w:t>
      </w:r>
    </w:p>
    <w:bookmarkEnd w:id="20"/>
    <w:bookmarkStart w:id="21" w:name="Xa1c107f3beed638380508438965037080e34682"/>
    <w:p>
      <w:pPr>
        <w:pStyle w:val="Heading2"/>
      </w:pPr>
      <w:r>
        <w:t xml:space="preserve">2. What workers actually do</w:t>
      </w:r>
    </w:p>
    <w:p>
      <w:pPr>
        <w:pStyle w:val="FirstParagraph"/>
      </w:pPr>
      <w:r>
        <w:t xml:space="preserve">Depending on training, authorization, shop type, and local rules, responsibilities may include:</w:t>
      </w:r>
    </w:p>
    <w:p>
      <w:pPr>
        <w:numPr>
          <w:ilvl w:val="0"/>
          <w:numId w:val="1001"/>
        </w:numPr>
        <w:pStyle w:val="Compact"/>
      </w:pPr>
      <w:r>
        <w:t xml:space="preserve">reviewing repair orders and confirming the customer's concern;</w:t>
      </w:r>
    </w:p>
    <w:p>
      <w:pPr>
        <w:numPr>
          <w:ilvl w:val="0"/>
          <w:numId w:val="1001"/>
        </w:numPr>
        <w:pStyle w:val="Compact"/>
      </w:pPr>
      <w:r>
        <w:t xml:space="preserve">performing scheduled maintenance and multipoint inspections;</w:t>
      </w:r>
    </w:p>
    <w:p>
      <w:pPr>
        <w:numPr>
          <w:ilvl w:val="0"/>
          <w:numId w:val="1001"/>
        </w:numPr>
        <w:pStyle w:val="Compact"/>
      </w:pPr>
      <w:r>
        <w:t xml:space="preserve">using scan tools, service information, meters, gauges, lifts, and other approved equipment;</w:t>
      </w:r>
    </w:p>
    <w:p>
      <w:pPr>
        <w:numPr>
          <w:ilvl w:val="0"/>
          <w:numId w:val="1001"/>
        </w:numPr>
        <w:pStyle w:val="Compact"/>
      </w:pPr>
      <w:r>
        <w:t xml:space="preserve">testing batteries, charging systems, starting systems, brakes, steering, suspension, tires, lighting, and other vehicle systems;</w:t>
      </w:r>
    </w:p>
    <w:p>
      <w:pPr>
        <w:numPr>
          <w:ilvl w:val="0"/>
          <w:numId w:val="1001"/>
        </w:numPr>
        <w:pStyle w:val="Compact"/>
      </w:pPr>
      <w:r>
        <w:t xml:space="preserve">diagnosing mechanical, electrical, electronic, emissions, climate-control, or drivability problems;</w:t>
      </w:r>
    </w:p>
    <w:p>
      <w:pPr>
        <w:numPr>
          <w:ilvl w:val="0"/>
          <w:numId w:val="1001"/>
        </w:numPr>
        <w:pStyle w:val="Compact"/>
      </w:pPr>
      <w:r>
        <w:t xml:space="preserve">replacing or repairing authorized components according to procedures and specifications;</w:t>
      </w:r>
    </w:p>
    <w:p>
      <w:pPr>
        <w:numPr>
          <w:ilvl w:val="0"/>
          <w:numId w:val="1001"/>
        </w:numPr>
        <w:pStyle w:val="Compact"/>
      </w:pPr>
      <w:r>
        <w:t xml:space="preserve">documenting measurements, diagnostic steps, parts, labor, and unresolved concerns;</w:t>
      </w:r>
    </w:p>
    <w:p>
      <w:pPr>
        <w:numPr>
          <w:ilvl w:val="0"/>
          <w:numId w:val="1001"/>
        </w:numPr>
        <w:pStyle w:val="Compact"/>
      </w:pPr>
      <w:r>
        <w:t xml:space="preserve">explaining findings without exaggerating urgency or certainty;</w:t>
      </w:r>
    </w:p>
    <w:p>
      <w:pPr>
        <w:numPr>
          <w:ilvl w:val="0"/>
          <w:numId w:val="1001"/>
        </w:numPr>
        <w:pStyle w:val="Compact"/>
      </w:pPr>
      <w:r>
        <w:t xml:space="preserve">protecting keys, vehicles, customer information, and connected-vehicle data;</w:t>
      </w:r>
    </w:p>
    <w:p>
      <w:pPr>
        <w:numPr>
          <w:ilvl w:val="0"/>
          <w:numId w:val="1001"/>
        </w:numPr>
        <w:pStyle w:val="Compact"/>
      </w:pPr>
      <w:r>
        <w:t xml:space="preserve">handling fluids, batteries, refrigerants, and waste through approved processes;</w:t>
      </w:r>
    </w:p>
    <w:p>
      <w:pPr>
        <w:numPr>
          <w:ilvl w:val="0"/>
          <w:numId w:val="1001"/>
        </w:numPr>
        <w:pStyle w:val="Compact"/>
      </w:pPr>
      <w:r>
        <w:t xml:space="preserve">completing quality checks and road tests when trained, authorized, insured, and legally permitted;</w:t>
      </w:r>
    </w:p>
    <w:p>
      <w:pPr>
        <w:numPr>
          <w:ilvl w:val="0"/>
          <w:numId w:val="1001"/>
        </w:numPr>
        <w:pStyle w:val="Compact"/>
      </w:pPr>
      <w:r>
        <w:t xml:space="preserve">escalating work involving high voltage, safety systems, regulated substances, unfamiliar equipment, or missing information.</w:t>
      </w:r>
    </w:p>
    <w:p>
      <w:pPr>
        <w:pStyle w:val="FirstParagraph"/>
      </w:pPr>
      <w:r>
        <w:t xml:space="preserve">Dealerships, independent repair shops, fleets, tire and quick-service businesses, public agencies, and specialty shops may divide work differently. Read the actual job description and ask how training, supervision, productivity, and quality are measured.</w:t>
      </w:r>
    </w:p>
    <w:bookmarkEnd w:id="21"/>
    <w:bookmarkStart w:id="25" w:name="X6cdd4f0ff2c0bc5a107d9187d407a56e6bc1897"/>
    <w:p>
      <w:pPr>
        <w:pStyle w:val="Heading2"/>
      </w:pPr>
      <w:r>
        <w:t xml:space="preserve">3. Safety, environmental controls, and task boundaries</w:t>
      </w:r>
    </w:p>
    <w:p>
      <w:pPr>
        <w:pStyle w:val="FirstParagraph"/>
      </w:pPr>
      <w:r>
        <w:t xml:space="preserve">Automotive work can involve moving vehicles, lifts, rotating equipment, hot surfaces, pressurized systems, sharp components, hazardous chemicals, exhaust, heavy parts, batteries, airbags, and stored electrical or mechanical energy. Safe work depends on employer training, correct equipment, current service information, and disciplined stop-work judgment.</w:t>
      </w:r>
    </w:p>
    <w:bookmarkStart w:id="22" w:name="hybrid-and-electric-vehicles"/>
    <w:p>
      <w:pPr>
        <w:pStyle w:val="Heading3"/>
      </w:pPr>
      <w:r>
        <w:t xml:space="preserve">Hybrid and electric vehicles</w:t>
      </w:r>
    </w:p>
    <w:p>
      <w:pPr>
        <w:pStyle w:val="FirstParagraph"/>
      </w:pPr>
      <w:r>
        <w:t xml:space="preserve">High-voltage systems can cause severe injury or death. Do not open, isolate, test, or repair a high-voltage system unless you have the required training, authorization, personal protective equipment, tools, and vehicle-specific procedure. A vehicle that appears powered down may still contain hazardous stored energy.</w:t>
      </w:r>
    </w:p>
    <w:p>
      <w:pPr>
        <w:pStyle w:val="BodyText"/>
      </w:pPr>
      <w:r>
        <w:t xml:space="preserve">ADAS cameras, radar, steering, braking, restraints, and calibration procedures can affect vehicle safety. Do not guess at calibration or substitute an AI answer for manufacturer instructions, required equipment, or qualified supervision.</w:t>
      </w:r>
    </w:p>
    <w:bookmarkEnd w:id="22"/>
    <w:bookmarkStart w:id="23" w:name="X5352bf58be3791f6c0e60ffe009a7a4fb9fc3f8"/>
    <w:p>
      <w:pPr>
        <w:pStyle w:val="Heading3"/>
      </w:pPr>
      <w:r>
        <w:t xml:space="preserve">Motor-vehicle air conditioning in the United States</w:t>
      </w:r>
    </w:p>
    <w:p>
      <w:pPr>
        <w:pStyle w:val="FirstParagraph"/>
      </w:pPr>
      <w:r>
        <w:t xml:space="preserve">The U.S. Environmental Protection Agency states that a person who repairs or services a motor-vehicle air-conditioning system for compensation must be properly trained and certified under Clean Air Act Section 609 through an EPA-approved program. Compliant refrigerant-recovery/recycling equipment and handling practices are also required.</w:t>
      </w:r>
    </w:p>
    <w:p>
      <w:pPr>
        <w:pStyle w:val="BodyText"/>
      </w:pPr>
      <w:r>
        <w:t xml:space="preserve">General automotive training does not by itself authorize regulated refrigerant work. Confirm the rule, certification, equipment, and employer authorization that apply to the exact task.</w:t>
      </w:r>
    </w:p>
    <w:bookmarkEnd w:id="23"/>
    <w:bookmarkStart w:id="24" w:name="stop-and-escalate-when"/>
    <w:p>
      <w:pPr>
        <w:pStyle w:val="Heading3"/>
      </w:pPr>
      <w:r>
        <w:t xml:space="preserve">Stop and escalate when</w:t>
      </w:r>
    </w:p>
    <w:p>
      <w:pPr>
        <w:numPr>
          <w:ilvl w:val="0"/>
          <w:numId w:val="1002"/>
        </w:numPr>
        <w:pStyle w:val="Compact"/>
      </w:pPr>
      <w:r>
        <w:t xml:space="preserve">you have not been trained or authorized for the system or procedure;</w:t>
      </w:r>
    </w:p>
    <w:p>
      <w:pPr>
        <w:numPr>
          <w:ilvl w:val="0"/>
          <w:numId w:val="1002"/>
        </w:numPr>
        <w:pStyle w:val="Compact"/>
      </w:pPr>
      <w:r>
        <w:t xml:space="preserve">required service information, tools, PPE, lifting points, or specifications are unavailable;</w:t>
      </w:r>
    </w:p>
    <w:p>
      <w:pPr>
        <w:numPr>
          <w:ilvl w:val="0"/>
          <w:numId w:val="1002"/>
        </w:numPr>
        <w:pStyle w:val="Compact"/>
      </w:pPr>
      <w:r>
        <w:t xml:space="preserve">a vehicle is unstable on a lift or support equipment;</w:t>
      </w:r>
    </w:p>
    <w:p>
      <w:pPr>
        <w:numPr>
          <w:ilvl w:val="0"/>
          <w:numId w:val="1002"/>
        </w:numPr>
        <w:pStyle w:val="Compact"/>
      </w:pPr>
      <w:r>
        <w:t xml:space="preserve">high voltage, airbags, fuel, refrigerant, hazardous materials, or stored energy may be involved;</w:t>
      </w:r>
    </w:p>
    <w:p>
      <w:pPr>
        <w:numPr>
          <w:ilvl w:val="0"/>
          <w:numId w:val="1002"/>
        </w:numPr>
        <w:pStyle w:val="Compact"/>
      </w:pPr>
      <w:r>
        <w:t xml:space="preserve">a safety-critical repair or calibration is outside your verified competence;</w:t>
      </w:r>
    </w:p>
    <w:p>
      <w:pPr>
        <w:numPr>
          <w:ilvl w:val="0"/>
          <w:numId w:val="1002"/>
        </w:numPr>
        <w:pStyle w:val="Compact"/>
      </w:pPr>
      <w:r>
        <w:t xml:space="preserve">the observed condition does not match the expected diagnostic result;</w:t>
      </w:r>
    </w:p>
    <w:p>
      <w:pPr>
        <w:numPr>
          <w:ilvl w:val="0"/>
          <w:numId w:val="1002"/>
        </w:numPr>
        <w:pStyle w:val="Compact"/>
      </w:pPr>
      <w:r>
        <w:t xml:space="preserve">local law, employer policy, warranty procedure, or certification rules require a qualified person.</w:t>
      </w:r>
    </w:p>
    <w:p>
      <w:pPr>
        <w:pStyle w:val="FirstParagraph"/>
      </w:pPr>
      <w:r>
        <w:t xml:space="preserve">Speed never justifies bypassing a safety step, concealing uncertainty, or replacing a required inspection with an assumption.</w:t>
      </w:r>
    </w:p>
    <w:bookmarkEnd w:id="24"/>
    <w:bookmarkEnd w:id="25"/>
    <w:bookmarkStart w:id="26" w:name="X29160fb7232fe8f97920820d7de68e19e2d83ca"/>
    <w:p>
      <w:pPr>
        <w:pStyle w:val="Heading2"/>
      </w:pPr>
      <w:r>
        <w:t xml:space="preserve">4. Entry routes and transferable skills</w:t>
      </w:r>
    </w:p>
    <w:p>
      <w:pPr>
        <w:pStyle w:val="FirstParagraph"/>
      </w:pPr>
      <w:r>
        <w:t xml:space="preserve">The U.S. Bureau of Labor Statistics identifies a postsecondary nondegree award as the typical entry-level education, while also noting that some workers enter with a high school diploma and learn through structured on-the-job training.</w:t>
      </w:r>
    </w:p>
    <w:p>
      <w:pPr>
        <w:pStyle w:val="BodyText"/>
      </w:pPr>
      <w:r>
        <w:t xml:space="preserve">Common entry routes include:</w:t>
      </w:r>
    </w:p>
    <w:p>
      <w:pPr>
        <w:numPr>
          <w:ilvl w:val="0"/>
          <w:numId w:val="1003"/>
        </w:numPr>
        <w:pStyle w:val="Compact"/>
      </w:pPr>
      <w:r>
        <w:t xml:space="preserve">a public community-college or technical-school automotive program;</w:t>
      </w:r>
    </w:p>
    <w:p>
      <w:pPr>
        <w:numPr>
          <w:ilvl w:val="0"/>
          <w:numId w:val="1003"/>
        </w:numPr>
        <w:pStyle w:val="Compact"/>
      </w:pPr>
      <w:r>
        <w:t xml:space="preserve">a secondary-school career and technical education program followed by work;</w:t>
      </w:r>
    </w:p>
    <w:p>
      <w:pPr>
        <w:numPr>
          <w:ilvl w:val="0"/>
          <w:numId w:val="1003"/>
        </w:numPr>
        <w:pStyle w:val="Compact"/>
      </w:pPr>
      <w:r>
        <w:t xml:space="preserve">a paid helper, lube, tire, maintenance, or apprentice role with structured progression;</w:t>
      </w:r>
    </w:p>
    <w:p>
      <w:pPr>
        <w:numPr>
          <w:ilvl w:val="0"/>
          <w:numId w:val="1003"/>
        </w:numPr>
        <w:pStyle w:val="Compact"/>
      </w:pPr>
      <w:r>
        <w:t xml:space="preserve">a Registered Apprenticeship or pre-apprenticeship where available;</w:t>
      </w:r>
    </w:p>
    <w:p>
      <w:pPr>
        <w:numPr>
          <w:ilvl w:val="0"/>
          <w:numId w:val="1003"/>
        </w:numPr>
        <w:pStyle w:val="Compact"/>
      </w:pPr>
      <w:r>
        <w:t xml:space="preserve">employer, fleet, dealer, union, or manufacturer-supported training;</w:t>
      </w:r>
    </w:p>
    <w:p>
      <w:pPr>
        <w:numPr>
          <w:ilvl w:val="0"/>
          <w:numId w:val="1003"/>
        </w:numPr>
        <w:pStyle w:val="Compact"/>
      </w:pPr>
      <w:r>
        <w:t xml:space="preserve">military or adjacent mechanical experience translated honestly into civilian skills.</w:t>
      </w:r>
    </w:p>
    <w:p>
      <w:pPr>
        <w:pStyle w:val="FirstParagraph"/>
      </w:pPr>
      <w:r>
        <w:t xml:space="preserve">Employers may value a driver's license and acceptable driving record, basic math, tool familiarity, digital literacy, customer service, documentation, punctuality, physical stamina, and willingness to follow procedures. Requirements differ by job.</w:t>
      </w:r>
    </w:p>
    <w:p>
      <w:pPr>
        <w:pStyle w:val="BodyText"/>
      </w:pPr>
      <w:r>
        <w:t xml:space="preserve">Transferable experience can come from maintenance, manufacturing, electronics, parts, customer service, logistics, equipment repair, bicycle or small-engine work, or supervised personal projects. Describe only tasks you actually completed. Do not claim professional diagnosis, regulated work, a credential, or employer experience that you do not have.</w:t>
      </w:r>
    </w:p>
    <w:bookmarkEnd w:id="26"/>
    <w:bookmarkStart w:id="29" w:name="Xbc3a63282494a1af814c8fb0c68493e46026522"/>
    <w:p>
      <w:pPr>
        <w:pStyle w:val="Heading2"/>
      </w:pPr>
      <w:r>
        <w:t xml:space="preserve">5. United States labor-market evidence</w:t>
      </w:r>
    </w:p>
    <w:bookmarkStart w:id="27" w:name="official-national-statistics"/>
    <w:p>
      <w:pPr>
        <w:pStyle w:val="Heading3"/>
      </w:pPr>
      <w:r>
        <w:t xml:space="preserve">Official national statistics</w:t>
      </w:r>
    </w:p>
    <w:p>
      <w:pPr>
        <w:pStyle w:val="FirstParagraph"/>
      </w:pPr>
      <w:r>
        <w:t xml:space="preserve">The U.S. Bureau of Labor Statistics reported for automotive service technicians and mechanics:</w:t>
      </w:r>
    </w:p>
    <w:p>
      <w:pPr>
        <w:numPr>
          <w:ilvl w:val="0"/>
          <w:numId w:val="1004"/>
        </w:numPr>
        <w:pStyle w:val="Compact"/>
      </w:pPr>
      <w:r>
        <w:rPr>
          <w:bCs/>
          <w:b/>
        </w:rPr>
        <w:t xml:space="preserve">2024 median pay:</w:t>
      </w:r>
      <w:r>
        <w:t xml:space="preserve"> </w:t>
      </w:r>
      <w:r>
        <w:t xml:space="preserve">$49,670 per year, or $23.88 per hour;</w:t>
      </w:r>
    </w:p>
    <w:p>
      <w:pPr>
        <w:numPr>
          <w:ilvl w:val="0"/>
          <w:numId w:val="1004"/>
        </w:numPr>
        <w:pStyle w:val="Compact"/>
      </w:pPr>
      <w:r>
        <w:rPr>
          <w:bCs/>
          <w:b/>
        </w:rPr>
        <w:t xml:space="preserve">2024 employment:</w:t>
      </w:r>
      <w:r>
        <w:t xml:space="preserve"> </w:t>
      </w:r>
      <w:r>
        <w:t xml:space="preserve">805,600 jobs;</w:t>
      </w:r>
    </w:p>
    <w:p>
      <w:pPr>
        <w:numPr>
          <w:ilvl w:val="0"/>
          <w:numId w:val="1004"/>
        </w:numPr>
        <w:pStyle w:val="Compact"/>
      </w:pPr>
      <w:r>
        <w:rPr>
          <w:bCs/>
          <w:b/>
        </w:rPr>
        <w:t xml:space="preserve">projected growth, 2024-2034:</w:t>
      </w:r>
      <w:r>
        <w:t xml:space="preserve"> </w:t>
      </w:r>
      <w:r>
        <w:t xml:space="preserve">4%, about as fast as average;</w:t>
      </w:r>
    </w:p>
    <w:p>
      <w:pPr>
        <w:numPr>
          <w:ilvl w:val="0"/>
          <w:numId w:val="1004"/>
        </w:numPr>
        <w:pStyle w:val="Compact"/>
      </w:pPr>
      <w:r>
        <w:rPr>
          <w:bCs/>
          <w:b/>
        </w:rPr>
        <w:t xml:space="preserve">projected numerical change:</w:t>
      </w:r>
      <w:r>
        <w:t xml:space="preserve"> </w:t>
      </w:r>
      <w:r>
        <w:t xml:space="preserve">33,600 jobs;</w:t>
      </w:r>
    </w:p>
    <w:p>
      <w:pPr>
        <w:numPr>
          <w:ilvl w:val="0"/>
          <w:numId w:val="1004"/>
        </w:numPr>
        <w:pStyle w:val="Compact"/>
      </w:pPr>
      <w:r>
        <w:rPr>
          <w:bCs/>
          <w:b/>
        </w:rPr>
        <w:t xml:space="preserve">average projected openings:</w:t>
      </w:r>
      <w:r>
        <w:t xml:space="preserve"> </w:t>
      </w:r>
      <w:r>
        <w:t xml:space="preserve">about 70,000 per year over the decade, largely from replacement needs.</w:t>
      </w:r>
    </w:p>
    <w:p>
      <w:pPr>
        <w:pStyle w:val="FirstParagraph"/>
      </w:pPr>
      <w:r>
        <w:t xml:space="preserve">These are national occupational statistics, not entry-level wage offers or guarantees. Location, employer, specialization, certification, experience, shift, overtime, flat-rate or hourly pay structure, and local demand can materially affect earnings.</w:t>
      </w:r>
    </w:p>
    <w:bookmarkEnd w:id="27"/>
    <w:bookmarkStart w:id="28" w:name="current-non-government-market-estimate"/>
    <w:p>
      <w:pPr>
        <w:pStyle w:val="Heading3"/>
      </w:pPr>
      <w:r>
        <w:t xml:space="preserve">Current non-government market estimate</w:t>
      </w:r>
    </w:p>
    <w:p>
      <w:pPr>
        <w:pStyle w:val="FirstParagraph"/>
      </w:pPr>
      <w:r>
        <w:t xml:space="preserve">Indeed's U.S. Automotive Technician salary page reviewed for this revision reported an average base salary of</w:t>
      </w:r>
      <w:r>
        <w:t xml:space="preserve"> </w:t>
      </w:r>
      <m:oMath>
        <m:r>
          <m:t>28.61</m:t>
        </m:r>
        <m:r>
          <m:t>p</m:t>
        </m:r>
        <m:r>
          <m:t>e</m:t>
        </m:r>
        <m:r>
          <m:t>r</m:t>
        </m:r>
        <m:r>
          <m:t>h</m:t>
        </m:r>
        <m:r>
          <m:t>o</m:t>
        </m:r>
        <m:r>
          <m:t>u</m:t>
        </m:r>
        <m:r>
          <m:t>r</m:t>
        </m:r>
        <m:r>
          <m:rPr>
            <m:sty m:val="p"/>
          </m:rPr>
          <m:t>*</m:t>
        </m:r>
        <m:r>
          <m:rPr>
            <m:sty m:val="p"/>
          </m:rPr>
          <m:t>*</m:t>
        </m:r>
        <m:r>
          <m:rPr>
            <m:sty m:val="p"/>
          </m:rPr>
          <m:t>,</m:t>
        </m:r>
        <m:r>
          <m:t>w</m:t>
        </m:r>
        <m:r>
          <m:t>i</m:t>
        </m:r>
        <m:r>
          <m:t>t</m:t>
        </m:r>
        <m:r>
          <m:t>h</m:t>
        </m:r>
        <m:r>
          <m:t>a</m:t>
        </m:r>
        <m:r>
          <m:t>d</m:t>
        </m:r>
        <m:r>
          <m:t>i</m:t>
        </m:r>
        <m:r>
          <m:t>s</m:t>
        </m:r>
        <m:r>
          <m:t>p</m:t>
        </m:r>
        <m:r>
          <m:t>l</m:t>
        </m:r>
        <m:r>
          <m:t>a</m:t>
        </m:r>
        <m:r>
          <m:t>y</m:t>
        </m:r>
        <m:r>
          <m:t>e</m:t>
        </m:r>
        <m:r>
          <m:t>d</m:t>
        </m:r>
        <m:r>
          <m:t>r</m:t>
        </m:r>
        <m:r>
          <m:t>a</m:t>
        </m:r>
        <m:r>
          <m:t>n</m:t>
        </m:r>
        <m:r>
          <m:t>g</m:t>
        </m:r>
        <m:r>
          <m:t>e</m:t>
        </m:r>
        <m:r>
          <m:t>o</m:t>
        </m:r>
        <m:r>
          <m:t>f</m:t>
        </m:r>
        <m:r>
          <m:rPr>
            <m:sty m:val="p"/>
          </m:rPr>
          <m:t>*</m:t>
        </m:r>
        <m:r>
          <m:rPr>
            <m:sty m:val="p"/>
          </m:rPr>
          <m:t>*</m:t>
        </m:r>
      </m:oMath>
      <w:r>
        <w:rPr>
          <w:bCs/>
          <w:b/>
        </w:rPr>
        <w:t xml:space="preserve">17.01-</w:t>
      </w:r>
      <m:oMath>
        <m:r>
          <m:t>48.11</m:t>
        </m:r>
        <m:r>
          <m:t>p</m:t>
        </m:r>
        <m:r>
          <m:t>e</m:t>
        </m:r>
        <m:r>
          <m:t>r</m:t>
        </m:r>
        <m:r>
          <m:t>h</m:t>
        </m:r>
        <m:r>
          <m:t>o</m:t>
        </m:r>
        <m:r>
          <m:t>u</m:t>
        </m:r>
        <m:r>
          <m:t>r</m:t>
        </m:r>
        <m:r>
          <m:rPr>
            <m:sty m:val="p"/>
          </m:rPr>
          <m:t>*</m:t>
        </m:r>
        <m:r>
          <m:rPr>
            <m:sty m:val="p"/>
          </m:rPr>
          <m:t>*</m:t>
        </m:r>
        <m:r>
          <m:rPr>
            <m:sty m:val="p"/>
          </m:rPr>
          <m:t>,</m:t>
        </m:r>
        <m:r>
          <m:t>b</m:t>
        </m:r>
        <m:r>
          <m:t>a</m:t>
        </m:r>
        <m:r>
          <m:t>s</m:t>
        </m:r>
        <m:r>
          <m:t>e</m:t>
        </m:r>
        <m:r>
          <m:t>d</m:t>
        </m:r>
        <m:r>
          <m:t>o</m:t>
        </m:r>
        <m:r>
          <m:t>n</m:t>
        </m:r>
        <m:r>
          <m:t>a</m:t>
        </m:r>
        <m:r>
          <m:t>p</m:t>
        </m:r>
        <m:r>
          <m:t>p</m:t>
        </m:r>
        <m:r>
          <m:t>r</m:t>
        </m:r>
        <m:r>
          <m:t>o</m:t>
        </m:r>
        <m:r>
          <m:t>x</m:t>
        </m:r>
        <m:r>
          <m:t>i</m:t>
        </m:r>
        <m:r>
          <m:t>m</m:t>
        </m:r>
        <m:r>
          <m:t>a</m:t>
        </m:r>
        <m:r>
          <m:t>t</m:t>
        </m:r>
        <m:r>
          <m:t>e</m:t>
        </m:r>
        <m:r>
          <m:t>l</m:t>
        </m:r>
        <m:r>
          <m:t>y</m:t>
        </m:r>
        <m:r>
          <m:t>53</m:t>
        </m:r>
        <m:r>
          <m:rPr>
            <m:sty m:val="p"/>
          </m:rPr>
          <m:t>,</m:t>
        </m:r>
        <m:r>
          <m:t>500</m:t>
        </m:r>
        <m:r>
          <m:t>r</m:t>
        </m:r>
        <m:r>
          <m:t>e</m:t>
        </m:r>
        <m:r>
          <m:t>p</m:t>
        </m:r>
        <m:r>
          <m:t>o</m:t>
        </m:r>
        <m:r>
          <m:t>r</m:t>
        </m:r>
        <m:r>
          <m:t>t</m:t>
        </m:r>
        <m:r>
          <m:t>e</m:t>
        </m:r>
        <m:r>
          <m:t>d</m:t>
        </m:r>
        <m:r>
          <m:t>s</m:t>
        </m:r>
        <m:r>
          <m:t>a</m:t>
        </m:r>
        <m:r>
          <m:t>l</m:t>
        </m:r>
        <m:r>
          <m:t>a</m:t>
        </m:r>
        <m:r>
          <m:t>r</m:t>
        </m:r>
        <m:r>
          <m:t>i</m:t>
        </m:r>
        <m:r>
          <m:t>e</m:t>
        </m:r>
        <m:r>
          <m:t>s</m:t>
        </m:r>
        <m:r>
          <m:t>o</m:t>
        </m:r>
        <m:r>
          <m:t>r</m:t>
        </m:r>
        <m:r>
          <m:t>j</m:t>
        </m:r>
        <m:r>
          <m:t>o</m:t>
        </m:r>
        <m:r>
          <m:t>b</m:t>
        </m:r>
        <m:r>
          <m:rPr>
            <m:sty m:val="p"/>
          </m:rPr>
          <m:t>−</m:t>
        </m:r>
        <m:r>
          <m:t>p</m:t>
        </m:r>
        <m:r>
          <m:t>o</m:t>
        </m:r>
        <m:r>
          <m:t>s</m:t>
        </m:r>
        <m:r>
          <m:t>t</m:t>
        </m:r>
        <m:r>
          <m:t>i</m:t>
        </m:r>
        <m:r>
          <m:t>n</m:t>
        </m:r>
        <m:r>
          <m:t>g</m:t>
        </m:r>
        <m:r>
          <m:t>o</m:t>
        </m:r>
        <m:r>
          <m:t>b</m:t>
        </m:r>
        <m:r>
          <m:t>s</m:t>
        </m:r>
        <m:r>
          <m:t>e</m:t>
        </m:r>
        <m:r>
          <m:t>r</m:t>
        </m:r>
        <m:r>
          <m:t>v</m:t>
        </m:r>
        <m:r>
          <m:t>a</m:t>
        </m:r>
        <m:r>
          <m:t>t</m:t>
        </m:r>
        <m:r>
          <m:t>i</m:t>
        </m:r>
        <m:r>
          <m:t>o</m:t>
        </m:r>
        <m:r>
          <m:t>n</m:t>
        </m:r>
        <m:r>
          <m:t>s</m:t>
        </m:r>
        <m:r>
          <m:t>o</m:t>
        </m:r>
        <m:r>
          <m:t>v</m:t>
        </m:r>
        <m:r>
          <m:t>e</m:t>
        </m:r>
        <m:r>
          <m:t>r</m:t>
        </m:r>
        <m:r>
          <m:t>t</m:t>
        </m:r>
        <m:r>
          <m:t>h</m:t>
        </m:r>
        <m:r>
          <m:t>e</m:t>
        </m:r>
        <m:r>
          <m:t>p</m:t>
        </m:r>
        <m:r>
          <m:t>r</m:t>
        </m:r>
        <m:r>
          <m:t>i</m:t>
        </m:r>
        <m:r>
          <m:t>o</m:t>
        </m:r>
        <m:r>
          <m:t>r</m:t>
        </m:r>
        <m:r>
          <m:t>36</m:t>
        </m:r>
        <m:r>
          <m:t>m</m:t>
        </m:r>
        <m:r>
          <m:t>o</m:t>
        </m:r>
        <m:r>
          <m:t>n</m:t>
        </m:r>
        <m:r>
          <m:t>t</m:t>
        </m:r>
        <m:r>
          <m:t>h</m:t>
        </m:r>
        <m:r>
          <m:t>s</m:t>
        </m:r>
        <m:r>
          <m:t>a</m:t>
        </m:r>
        <m:r>
          <m:t>n</m:t>
        </m:r>
        <m:r>
          <m:t>d</m:t>
        </m:r>
        <m:r>
          <m:t>u</m:t>
        </m:r>
        <m:r>
          <m:t>p</m:t>
        </m:r>
        <m:r>
          <m:t>d</m:t>
        </m:r>
        <m:r>
          <m:t>a</m:t>
        </m:r>
        <m:r>
          <m:t>t</m:t>
        </m:r>
        <m:r>
          <m:t>e</m:t>
        </m:r>
        <m:r>
          <m:t>d</m:t>
        </m:r>
        <m:r>
          <m:t>J</m:t>
        </m:r>
        <m:r>
          <m:t>u</m:t>
        </m:r>
        <m:r>
          <m:t>l</m:t>
        </m:r>
        <m:r>
          <m:t>y</m:t>
        </m:r>
        <m:r>
          <m:t>20</m:t>
        </m:r>
        <m:r>
          <m:rPr>
            <m:sty m:val="p"/>
          </m:rPr>
          <m:t>,</m:t>
        </m:r>
        <m:r>
          <m:t>2026</m:t>
        </m:r>
        <m:r>
          <m:rPr>
            <m:sty m:val="p"/>
          </m:rPr>
          <m:t>.</m:t>
        </m:r>
        <m:r>
          <m:t>R</m:t>
        </m:r>
        <m:r>
          <m:t>e</m:t>
        </m:r>
        <m:r>
          <m:t>l</m:t>
        </m:r>
        <m:r>
          <m:t>a</m:t>
        </m:r>
        <m:r>
          <m:t>t</m:t>
        </m:r>
        <m:r>
          <m:t>e</m:t>
        </m:r>
        <m:r>
          <m:t>d</m:t>
        </m:r>
        <m:r>
          <m:t>p</m:t>
        </m:r>
        <m:r>
          <m:t>a</m:t>
        </m:r>
        <m:r>
          <m:t>g</m:t>
        </m:r>
        <m:r>
          <m:t>e</m:t>
        </m:r>
        <m:r>
          <m:t>s</m:t>
        </m:r>
        <m:r>
          <m:t>r</m:t>
        </m:r>
        <m:r>
          <m:t>e</m:t>
        </m:r>
        <m:r>
          <m:t>p</m:t>
        </m:r>
        <m:r>
          <m:t>o</m:t>
        </m:r>
        <m:r>
          <m:t>r</m:t>
        </m:r>
        <m:r>
          <m:t>t</m:t>
        </m:r>
        <m:r>
          <m:t>e</m:t>
        </m:r>
        <m:r>
          <m:t>d</m:t>
        </m:r>
        <m:r>
          <m:t>a</m:t>
        </m:r>
        <m:r>
          <m:t>p</m:t>
        </m:r>
        <m:r>
          <m:t>p</m:t>
        </m:r>
        <m:r>
          <m:t>r</m:t>
        </m:r>
        <m:r>
          <m:t>o</m:t>
        </m:r>
        <m:r>
          <m:t>x</m:t>
        </m:r>
        <m:r>
          <m:t>i</m:t>
        </m:r>
        <m:r>
          <m:t>m</m:t>
        </m:r>
        <m:r>
          <m:t>a</m:t>
        </m:r>
        <m:r>
          <m:t>t</m:t>
        </m:r>
        <m:r>
          <m:t>e</m:t>
        </m:r>
        <m:r>
          <m:t>l</m:t>
        </m:r>
        <m:r>
          <m:t>y</m:t>
        </m:r>
        <m:r>
          <m:rPr>
            <m:sty m:val="p"/>
          </m:rPr>
          <m:t>*</m:t>
        </m:r>
        <m:r>
          <m:rPr>
            <m:sty m:val="p"/>
          </m:rPr>
          <m:t>*</m:t>
        </m:r>
      </m:oMath>
      <w:r>
        <w:rPr>
          <w:bCs/>
          <w:b/>
        </w:rPr>
        <w:t xml:space="preserve">24.09 per hour</w:t>
      </w:r>
      <w:r>
        <w:t xml:space="preserve"> </w:t>
      </w:r>
      <w:r>
        <w:t xml:space="preserve">for entry-level automotive technicians and</w:t>
      </w:r>
      <w:r>
        <w:t xml:space="preserve"> </w:t>
      </w:r>
      <w:r>
        <w:rPr>
          <w:bCs/>
          <w:b/>
        </w:rPr>
        <w:t xml:space="preserve">$35.59 per hour</w:t>
      </w:r>
      <w:r>
        <w:t xml:space="preserve"> </w:t>
      </w:r>
      <w:r>
        <w:t xml:space="preserve">for senior automotive technicians in July 2026.</w:t>
      </w:r>
    </w:p>
    <w:p>
      <w:pPr>
        <w:pStyle w:val="BodyText"/>
      </w:pPr>
      <w:r>
        <w:t xml:space="preserve">These are</w:t>
      </w:r>
      <w:r>
        <w:t xml:space="preserve"> </w:t>
      </w:r>
      <w:r>
        <w:rPr>
          <w:bCs/>
          <w:b/>
        </w:rPr>
        <w:t xml:space="preserve">non-government market estimates</w:t>
      </w:r>
      <w:r>
        <w:t xml:space="preserve">, not official wage statistics. They can change quickly and should not be averaged together with BLS data. Recheck current local job postings and ask how the employer calculates paid time, diagnostic time, warranty work, comebacks, incentives, overtime, and tool-related costs.</w:t>
      </w:r>
    </w:p>
    <w:bookmarkEnd w:id="28"/>
    <w:bookmarkEnd w:id="29"/>
    <w:bookmarkStart w:id="33" w:name="X059bf5a64b54ddb76f04ca30f16693083415951"/>
    <w:p>
      <w:pPr>
        <w:pStyle w:val="Heading2"/>
      </w:pPr>
      <w:r>
        <w:t xml:space="preserve">6. Free and low-cost U.S. pathways</w:t>
      </w:r>
    </w:p>
    <w:p>
      <w:pPr>
        <w:pStyle w:val="FirstParagraph"/>
      </w:pPr>
      <w:r>
        <w:t xml:space="preserve">Start with public, paid, or employer-supported options before taking on private-school debt.</w:t>
      </w:r>
    </w:p>
    <w:bookmarkStart w:id="30" w:name="american-job-centers-and-wioa"/>
    <w:p>
      <w:pPr>
        <w:pStyle w:val="Heading3"/>
      </w:pPr>
      <w:r>
        <w:t xml:space="preserve">American Job Centers and WIOA</w:t>
      </w:r>
    </w:p>
    <w:p>
      <w:pPr>
        <w:pStyle w:val="FirstParagraph"/>
      </w:pPr>
      <w:r>
        <w:t xml:space="preserve">American Job Centers can help with career exploration, local training options, job search, skills assessment, and referrals. Workforce Innovation and Opportunity Act programs may support eligible participants through occupational training, Individual Training Accounts, on-the-job training, customized training, Registered Apprenticeship, supportive services, or other locally approved services.</w:t>
      </w:r>
    </w:p>
    <w:p>
      <w:pPr>
        <w:pStyle w:val="BodyText"/>
      </w:pPr>
      <w:r>
        <w:t xml:space="preserve">Ask the local center about:</w:t>
      </w:r>
    </w:p>
    <w:p>
      <w:pPr>
        <w:numPr>
          <w:ilvl w:val="0"/>
          <w:numId w:val="1005"/>
        </w:numPr>
        <w:pStyle w:val="Compact"/>
      </w:pPr>
      <w:r>
        <w:t xml:space="preserve">eligibility and available funding;</w:t>
      </w:r>
    </w:p>
    <w:p>
      <w:pPr>
        <w:numPr>
          <w:ilvl w:val="0"/>
          <w:numId w:val="1005"/>
        </w:numPr>
        <w:pStyle w:val="Compact"/>
      </w:pPr>
      <w:r>
        <w:t xml:space="preserve">automotive programs on the Eligible Training Provider List;</w:t>
      </w:r>
    </w:p>
    <w:p>
      <w:pPr>
        <w:numPr>
          <w:ilvl w:val="0"/>
          <w:numId w:val="1005"/>
        </w:numPr>
        <w:pStyle w:val="Compact"/>
      </w:pPr>
      <w:r>
        <w:t xml:space="preserve">paid work-based learning or apprenticeship;</w:t>
      </w:r>
    </w:p>
    <w:p>
      <w:pPr>
        <w:numPr>
          <w:ilvl w:val="0"/>
          <w:numId w:val="1005"/>
        </w:numPr>
        <w:pStyle w:val="Compact"/>
      </w:pPr>
      <w:r>
        <w:t xml:space="preserve">transportation, childcare, tools, uniforms, testing fees, or other support when available;</w:t>
      </w:r>
    </w:p>
    <w:p>
      <w:pPr>
        <w:numPr>
          <w:ilvl w:val="0"/>
          <w:numId w:val="1005"/>
        </w:numPr>
        <w:pStyle w:val="Compact"/>
      </w:pPr>
      <w:r>
        <w:t xml:space="preserve">disability-related accommodations and accessible training;</w:t>
      </w:r>
    </w:p>
    <w:p>
      <w:pPr>
        <w:numPr>
          <w:ilvl w:val="0"/>
          <w:numId w:val="1005"/>
        </w:numPr>
        <w:pStyle w:val="Compact"/>
      </w:pPr>
      <w:r>
        <w:t xml:space="preserve">whether approval is required before enrollment or purchase.</w:t>
      </w:r>
    </w:p>
    <w:p>
      <w:pPr>
        <w:pStyle w:val="FirstParagraph"/>
      </w:pPr>
      <w:r>
        <w:t xml:space="preserve">Funding is local, conditional, and not guaranteed. Get eligibility, covered costs, and repayment conditions in writing before committing.</w:t>
      </w:r>
    </w:p>
    <w:bookmarkEnd w:id="30"/>
    <w:bookmarkStart w:id="31" w:name="apprenticeship-and-paid-learning"/>
    <w:p>
      <w:pPr>
        <w:pStyle w:val="Heading3"/>
      </w:pPr>
      <w:r>
        <w:t xml:space="preserve">Apprenticeship and paid learning</w:t>
      </w:r>
    </w:p>
    <w:p>
      <w:pPr>
        <w:pStyle w:val="FirstParagraph"/>
      </w:pPr>
      <w:r>
        <w:t xml:space="preserve">Search Apprenticeship.gov for current Registered Apprenticeship opportunities and partners. Automotive opportunities are not available in every area, and a listing does not guarantee acceptance. Pre-apprenticeships may help candidates prepare, but verify whether a program has a real connection to paid apprenticeship or employment.</w:t>
      </w:r>
    </w:p>
    <w:p>
      <w:pPr>
        <w:pStyle w:val="BodyText"/>
      </w:pPr>
      <w:r>
        <w:t xml:space="preserve">Ask dealerships, fleets, repair networks, public agencies, and independent shops about paid trainee roles, mentoring, manufacturer courses, certification support, and advancement standards.</w:t>
      </w:r>
    </w:p>
    <w:bookmarkEnd w:id="31"/>
    <w:bookmarkStart w:id="32" w:name="public-education-scholarships-and-grants"/>
    <w:p>
      <w:pPr>
        <w:pStyle w:val="Heading3"/>
      </w:pPr>
      <w:r>
        <w:t xml:space="preserve">Public education, scholarships, and grants</w:t>
      </w:r>
    </w:p>
    <w:p>
      <w:pPr>
        <w:pStyle w:val="FirstParagraph"/>
      </w:pPr>
      <w:r>
        <w:t xml:space="preserve">Compare public community colleges and technical schools with private providers. Ask each school about federal or state aid eligibility, institutional scholarships, workforce grants, employer partnerships, tool lending, used tools, shared lab equipment, and paid cooperative education. Scholarship and grant availability changes; never assume an award exists until the provider confirms current eligibility and terms.</w:t>
      </w:r>
    </w:p>
    <w:bookmarkEnd w:id="32"/>
    <w:bookmarkEnd w:id="33"/>
    <w:bookmarkStart w:id="34" w:name="X097f5b2054f9eb35f431d9a6329fb0ac1154c54"/>
    <w:p>
      <w:pPr>
        <w:pStyle w:val="Heading2"/>
      </w:pPr>
      <w:r>
        <w:t xml:space="preserve">7. Employer-supported education and the real cost of tools</w:t>
      </w:r>
    </w:p>
    <w:p>
      <w:pPr>
        <w:pStyle w:val="FirstParagraph"/>
      </w:pPr>
      <w:r>
        <w:t xml:space="preserve">Before paying for training, tools, or exams, ask a prospective employer whether it provides:</w:t>
      </w:r>
    </w:p>
    <w:p>
      <w:pPr>
        <w:numPr>
          <w:ilvl w:val="0"/>
          <w:numId w:val="1006"/>
        </w:numPr>
        <w:pStyle w:val="Compact"/>
      </w:pPr>
      <w:r>
        <w:t xml:space="preserve">paid onboarding and supervised skill development;</w:t>
      </w:r>
    </w:p>
    <w:p>
      <w:pPr>
        <w:numPr>
          <w:ilvl w:val="0"/>
          <w:numId w:val="1006"/>
        </w:numPr>
        <w:pStyle w:val="Compact"/>
      </w:pPr>
      <w:r>
        <w:t xml:space="preserve">manufacturer or vendor training;</w:t>
      </w:r>
    </w:p>
    <w:p>
      <w:pPr>
        <w:numPr>
          <w:ilvl w:val="0"/>
          <w:numId w:val="1006"/>
        </w:numPr>
        <w:pStyle w:val="Compact"/>
      </w:pPr>
      <w:r>
        <w:t xml:space="preserve">tuition, course, or certification reimbursement;</w:t>
      </w:r>
    </w:p>
    <w:p>
      <w:pPr>
        <w:numPr>
          <w:ilvl w:val="0"/>
          <w:numId w:val="1006"/>
        </w:numPr>
        <w:pStyle w:val="Compact"/>
      </w:pPr>
      <w:r>
        <w:t xml:space="preserve">paid study or testing time;</w:t>
      </w:r>
    </w:p>
    <w:p>
      <w:pPr>
        <w:numPr>
          <w:ilvl w:val="0"/>
          <w:numId w:val="1006"/>
        </w:numPr>
        <w:pStyle w:val="Compact"/>
      </w:pPr>
      <w:r>
        <w:t xml:space="preserve">required specialty tools, scan tools, software, PPE, uniforms, and safety equipment;</w:t>
      </w:r>
    </w:p>
    <w:p>
      <w:pPr>
        <w:numPr>
          <w:ilvl w:val="0"/>
          <w:numId w:val="1006"/>
        </w:numPr>
        <w:pStyle w:val="Compact"/>
      </w:pPr>
      <w:r>
        <w:t xml:space="preserve">a starter-tool program, tool allowance, loan, or payroll-deduction plan;</w:t>
      </w:r>
    </w:p>
    <w:p>
      <w:pPr>
        <w:numPr>
          <w:ilvl w:val="0"/>
          <w:numId w:val="1006"/>
        </w:numPr>
        <w:pStyle w:val="Compact"/>
      </w:pPr>
      <w:r>
        <w:t xml:space="preserve">a written progression path from maintenance to repair or diagnostic work.</w:t>
      </w:r>
    </w:p>
    <w:p>
      <w:pPr>
        <w:pStyle w:val="FirstParagraph"/>
      </w:pPr>
      <w:r>
        <w:t xml:space="preserve">Technicians may face substantial tool costs in some shops. Do not buy a large tool set based only on a recruiter's promise. Confirm which tools the shop supplies, which tools are genuinely required on day one, ownership and replacement rules, interest or fees, return policies, and what happens if employment ends.</w:t>
      </w:r>
    </w:p>
    <w:p>
      <w:pPr>
        <w:pStyle w:val="BodyText"/>
      </w:pPr>
      <w:r>
        <w:t xml:space="preserve">Tuition assistance and reimbursement may require prior approval, minimum grades, continued employment, or repayment after departure. Read the policy before enrolling.</w:t>
      </w:r>
    </w:p>
    <w:bookmarkEnd w:id="34"/>
    <w:bookmarkStart w:id="35" w:name="Xe53efcf2267810efabef293def0a3aa349b6cf5"/>
    <w:p>
      <w:pPr>
        <w:pStyle w:val="Heading2"/>
      </w:pPr>
      <w:r>
        <w:t xml:space="preserve">8. Canada pathway</w:t>
      </w:r>
    </w:p>
    <w:p>
      <w:pPr>
        <w:pStyle w:val="FirstParagraph"/>
      </w:pPr>
      <w:r>
        <w:t xml:space="preserve">The Government of Canada Job Bank places Automotive Service Technician under</w:t>
      </w:r>
      <w:r>
        <w:t xml:space="preserve"> </w:t>
      </w:r>
      <w:r>
        <w:rPr>
          <w:bCs/>
          <w:b/>
        </w:rPr>
        <w:t xml:space="preserve">NOC 72410</w:t>
      </w:r>
      <w:r>
        <w:t xml:space="preserve">. National wage information reviewed for this revision reported:</w:t>
      </w:r>
    </w:p>
    <w:p>
      <w:pPr>
        <w:numPr>
          <w:ilvl w:val="0"/>
          <w:numId w:val="1007"/>
        </w:numPr>
        <w:pStyle w:val="Compact"/>
      </w:pPr>
      <w:r>
        <w:rPr>
          <w:bCs/>
          <w:b/>
        </w:rPr>
        <w:t xml:space="preserve">Low:</w:t>
      </w:r>
      <w:r>
        <w:t xml:space="preserve"> </w:t>
      </w:r>
      <w:r>
        <w:t xml:space="preserve">C$19.00 per hour;</w:t>
      </w:r>
    </w:p>
    <w:p>
      <w:pPr>
        <w:numPr>
          <w:ilvl w:val="0"/>
          <w:numId w:val="1007"/>
        </w:numPr>
        <w:pStyle w:val="Compact"/>
      </w:pPr>
      <w:r>
        <w:rPr>
          <w:bCs/>
          <w:b/>
        </w:rPr>
        <w:t xml:space="preserve">Median:</w:t>
      </w:r>
      <w:r>
        <w:t xml:space="preserve"> </w:t>
      </w:r>
      <w:r>
        <w:t xml:space="preserve">C$29.89 per hour;</w:t>
      </w:r>
    </w:p>
    <w:p>
      <w:pPr>
        <w:numPr>
          <w:ilvl w:val="0"/>
          <w:numId w:val="1007"/>
        </w:numPr>
        <w:pStyle w:val="Compact"/>
      </w:pPr>
      <w:r>
        <w:rPr>
          <w:bCs/>
          <w:b/>
        </w:rPr>
        <w:t xml:space="preserve">High:</w:t>
      </w:r>
      <w:r>
        <w:t xml:space="preserve"> </w:t>
      </w:r>
      <w:r>
        <w:t xml:space="preserve">C$43.27 per hour;</w:t>
      </w:r>
    </w:p>
    <w:p>
      <w:pPr>
        <w:numPr>
          <w:ilvl w:val="0"/>
          <w:numId w:val="1007"/>
        </w:numPr>
        <w:pStyle w:val="Compact"/>
      </w:pPr>
      <w:r>
        <w:rPr>
          <w:bCs/>
          <w:b/>
        </w:rPr>
        <w:t xml:space="preserve">Non-wage benefits:</w:t>
      </w:r>
      <w:r>
        <w:t xml:space="preserve"> </w:t>
      </w:r>
      <w:r>
        <w:t xml:space="preserve">85% of workers nationally received at least one benefit in the cited Job Bank data.</w:t>
      </w:r>
    </w:p>
    <w:p>
      <w:pPr>
        <w:pStyle w:val="FirstParagraph"/>
      </w:pPr>
      <w:r>
        <w:t xml:space="preserve">The wage page was updated November 19, 2025 and generally draws on 2023-2024 Labour Force Survey data. Provincial and regional conditions differ, so use the live Job Bank page for the place where you intend to work.</w:t>
      </w:r>
    </w:p>
    <w:p>
      <w:pPr>
        <w:pStyle w:val="BodyText"/>
      </w:pPr>
      <w:r>
        <w:t xml:space="preserve">Automotive Service Technician is a designated Red Seal trade associated with NOC 72410. The Red Seal pathway operates through provincial and territorial apprenticeship and trade-certification systems. Certification, apprenticeship registration, compulsory-trade status, supervised hours, examination eligibility, and employer requirements vary by province or territory.</w:t>
      </w:r>
    </w:p>
    <w:p>
      <w:pPr>
        <w:pStyle w:val="BodyText"/>
      </w:pPr>
      <w:r>
        <w:t xml:space="preserve">Start with the relevant provincial or territorial apprenticeship/trades authority, Job Bank, public colleges, employment services, and employers. A credential or work history from another country does not automatically authorize work or guarantee recognition in Canada.</w:t>
      </w:r>
    </w:p>
    <w:bookmarkEnd w:id="35"/>
    <w:bookmarkStart w:id="38" w:name="X8ab063159785799afa978eecbc55a2df97d723c"/>
    <w:p>
      <w:pPr>
        <w:pStyle w:val="Heading2"/>
      </w:pPr>
      <w:r>
        <w:t xml:space="preserve">9. Colombia pathways</w:t>
      </w:r>
    </w:p>
    <w:bookmarkStart w:id="36" w:name="sena-training"/>
    <w:p>
      <w:pPr>
        <w:pStyle w:val="Heading3"/>
      </w:pPr>
      <w:r>
        <w:t xml:space="preserve">SENA training</w:t>
      </w:r>
    </w:p>
    <w:p>
      <w:pPr>
        <w:pStyle w:val="FirstParagraph"/>
      </w:pPr>
      <w:r>
        <w:t xml:space="preserve">SENA's Betowa catalogue is a free-first place to search current automotive training. A 2026 offering reviewed for this guide,</w:t>
      </w:r>
      <w:r>
        <w:t xml:space="preserve"> </w:t>
      </w:r>
      <w:r>
        <w:rPr>
          <w:iCs/>
          <w:i/>
        </w:rPr>
        <w:t xml:space="preserve">Gestion del mantenimiento de automotores</w:t>
      </w:r>
      <w:r>
        <w:t xml:space="preserve">, showed an in-person program running from July 2026 to October 2028. This is an example of a time- and location-specific cohort, not a promise of current enrollment.</w:t>
      </w:r>
    </w:p>
    <w:p>
      <w:pPr>
        <w:pStyle w:val="BodyText"/>
      </w:pPr>
      <w:r>
        <w:t xml:space="preserve">Search the live catalogue using terms such as</w:t>
      </w:r>
      <w:r>
        <w:t xml:space="preserve"> </w:t>
      </w:r>
      <w:r>
        <w:rPr>
          <w:rStyle w:val="VerbatimChar"/>
        </w:rPr>
        <w:t xml:space="preserve">mantenimiento de automotores</w:t>
      </w:r>
      <w:r>
        <w:t xml:space="preserve">,</w:t>
      </w:r>
      <w:r>
        <w:t xml:space="preserve"> </w:t>
      </w:r>
      <w:r>
        <w:rPr>
          <w:rStyle w:val="VerbatimChar"/>
        </w:rPr>
        <w:t xml:space="preserve">mecanica automotriz</w:t>
      </w:r>
      <w:r>
        <w:t xml:space="preserve">,</w:t>
      </w:r>
      <w:r>
        <w:t xml:space="preserve"> </w:t>
      </w:r>
      <w:r>
        <w:rPr>
          <w:rStyle w:val="VerbatimChar"/>
        </w:rPr>
        <w:t xml:space="preserve">diagnostico automotriz</w:t>
      </w:r>
      <w:r>
        <w:t xml:space="preserve">,</w:t>
      </w:r>
      <w:r>
        <w:t xml:space="preserve"> </w:t>
      </w:r>
      <w:r>
        <w:rPr>
          <w:rStyle w:val="VerbatimChar"/>
        </w:rPr>
        <w:t xml:space="preserve">electricidad automotriz</w:t>
      </w:r>
      <w:r>
        <w:t xml:space="preserve">, and</w:t>
      </w:r>
      <w:r>
        <w:t xml:space="preserve"> </w:t>
      </w:r>
      <w:r>
        <w:rPr>
          <w:rStyle w:val="VerbatimChar"/>
        </w:rPr>
        <w:t xml:space="preserve">vehiculos electricos</w:t>
      </w:r>
      <w:r>
        <w:t xml:space="preserve">. Confirm the location, modality, schedule, entry requirements, credential, and enrollment window directly with SENA.</w:t>
      </w:r>
    </w:p>
    <w:bookmarkEnd w:id="36"/>
    <w:bookmarkStart w:id="37" w:name="employment-services"/>
    <w:p>
      <w:pPr>
        <w:pStyle w:val="Heading3"/>
      </w:pPr>
      <w:r>
        <w:t xml:space="preserve">Employment services</w:t>
      </w:r>
    </w:p>
    <w:p>
      <w:pPr>
        <w:pStyle w:val="FirstParagraph"/>
      </w:pPr>
      <w:r>
        <w:t xml:space="preserve">Use the SENA Agencia Publica de Empleo and Colombia's public employment-service channels to find current vacancies and employer requirements. The 2026 vacancy examples reviewed for this guide commonly displayed monthly salary bands around</w:t>
      </w:r>
      <w:r>
        <w:t xml:space="preserve"> </w:t>
      </w:r>
      <w:r>
        <w:rPr>
          <w:bCs/>
          <w:b/>
        </w:rPr>
        <w:t xml:space="preserve">COP 1.5 million-2.5 million</w:t>
      </w:r>
      <w:r>
        <w:t xml:space="preserve">, with some higher-skill examples around</w:t>
      </w:r>
      <w:r>
        <w:t xml:space="preserve"> </w:t>
      </w:r>
      <w:r>
        <w:rPr>
          <w:bCs/>
          <w:b/>
        </w:rPr>
        <w:t xml:space="preserve">COP 4.0 million-4.5 million</w:t>
      </w:r>
      <w:r>
        <w:t xml:space="preserve">.</w:t>
      </w:r>
    </w:p>
    <w:p>
      <w:pPr>
        <w:pStyle w:val="BodyText"/>
      </w:pPr>
      <w:r>
        <w:t xml:space="preserve">Those figures are</w:t>
      </w:r>
      <w:r>
        <w:t xml:space="preserve"> </w:t>
      </w:r>
      <w:r>
        <w:rPr>
          <w:bCs/>
          <w:b/>
        </w:rPr>
        <w:t xml:space="preserve">individual, time-sensitive vacancy examples</w:t>
      </w:r>
      <w:r>
        <w:t xml:space="preserve">, not an official Colombian national wage statistic and not a promise. Review the live vacancy, contract type, schedule, city, experience, tools, benefits, and responsibilities.</w:t>
      </w:r>
    </w:p>
    <w:p>
      <w:pPr>
        <w:pStyle w:val="BodyText"/>
      </w:pPr>
      <w:r>
        <w:t xml:space="preserve">Training completion does not replace employer authorization or any Colombian rule governing environmental handling, technical inspection, electrical work, occupational safety, or another regulated activity.</w:t>
      </w:r>
    </w:p>
    <w:bookmarkEnd w:id="37"/>
    <w:bookmarkEnd w:id="38"/>
    <w:bookmarkStart w:id="39" w:name="X853dcb431195fcaa347052b3d49260eae3dcb33"/>
    <w:p>
      <w:pPr>
        <w:pStyle w:val="Heading2"/>
      </w:pPr>
      <w:r>
        <w:t xml:space="preserve">10. Latin America locator framework</w:t>
      </w:r>
    </w:p>
    <w:p>
      <w:pPr>
        <w:pStyle w:val="FirstParagraph"/>
      </w:pPr>
      <w:r>
        <w:t xml:space="preserve">Training systems, occupational rules, emissions programs, refrigerant requirements, technical-inspection responsibilities, and credential recognition differ across Latin America. Use a jurisdiction-first search:</w:t>
      </w:r>
    </w:p>
    <w:p>
      <w:pPr>
        <w:numPr>
          <w:ilvl w:val="0"/>
          <w:numId w:val="1008"/>
        </w:numPr>
        <w:pStyle w:val="Compact"/>
      </w:pPr>
      <w:r>
        <w:t xml:space="preserve">Find the national or regional public vocational-training institution.</w:t>
      </w:r>
    </w:p>
    <w:p>
      <w:pPr>
        <w:numPr>
          <w:ilvl w:val="0"/>
          <w:numId w:val="1008"/>
        </w:numPr>
        <w:pStyle w:val="Compact"/>
      </w:pPr>
      <w:r>
        <w:t xml:space="preserve">Search the public employment service and labor ministry.</w:t>
      </w:r>
    </w:p>
    <w:p>
      <w:pPr>
        <w:numPr>
          <w:ilvl w:val="0"/>
          <w:numId w:val="1008"/>
        </w:numPr>
        <w:pStyle w:val="Compact"/>
      </w:pPr>
      <w:r>
        <w:t xml:space="preserve">Check public technical institutes, municipal programs, and recognized apprenticeship or dual-training routes.</w:t>
      </w:r>
    </w:p>
    <w:p>
      <w:pPr>
        <w:numPr>
          <w:ilvl w:val="0"/>
          <w:numId w:val="1008"/>
        </w:numPr>
        <w:pStyle w:val="Compact"/>
      </w:pPr>
      <w:r>
        <w:t xml:space="preserve">Ask manufacturer, dealer, fleet, union, and employer programs about paid training.</w:t>
      </w:r>
    </w:p>
    <w:p>
      <w:pPr>
        <w:numPr>
          <w:ilvl w:val="0"/>
          <w:numId w:val="1008"/>
        </w:numPr>
        <w:pStyle w:val="Compact"/>
      </w:pPr>
      <w:r>
        <w:t xml:space="preserve">Verify whether refrigerant handling, emissions inspection, high-voltage work, roadworthiness inspection, or another task requires certification or authorization.</w:t>
      </w:r>
    </w:p>
    <w:p>
      <w:pPr>
        <w:numPr>
          <w:ilvl w:val="0"/>
          <w:numId w:val="1008"/>
        </w:numPr>
        <w:pStyle w:val="Compact"/>
      </w:pPr>
      <w:r>
        <w:t xml:space="preserve">Confirm total cost, credential recognition, local employer demand, and refund terms before paying.</w:t>
      </w:r>
    </w:p>
    <w:p>
      <w:pPr>
        <w:pStyle w:val="FirstParagraph"/>
      </w:pPr>
      <w:r>
        <w:t xml:space="preserve">Do not assume that U.S. EPA/ASE pathways, Canadian Red Seal recognition, Colombian SENA training, or a manufacturer's credential transfers automatically to another country.</w:t>
      </w:r>
    </w:p>
    <w:bookmarkEnd w:id="39"/>
    <w:bookmarkStart w:id="43" w:name="Xbec9e4668bd34074a4ca340a4e8b5622a4065f2"/>
    <w:p>
      <w:pPr>
        <w:pStyle w:val="Heading2"/>
      </w:pPr>
      <w:r>
        <w:t xml:space="preserve">11. A practical 30/60/90-day entry plan</w:t>
      </w:r>
    </w:p>
    <w:bookmarkStart w:id="40" w:name="first-30-days---understand-the-local-job"/>
    <w:p>
      <w:pPr>
        <w:pStyle w:val="Heading3"/>
      </w:pPr>
      <w:r>
        <w:t xml:space="preserve">First 30 days - understand the local job</w:t>
      </w:r>
    </w:p>
    <w:p>
      <w:pPr>
        <w:numPr>
          <w:ilvl w:val="0"/>
          <w:numId w:val="1009"/>
        </w:numPr>
        <w:pStyle w:val="Compact"/>
      </w:pPr>
      <w:r>
        <w:t xml:space="preserve">Read at least ten current local job postings across dealerships, independent shops, fleets, and quick-service employers.</w:t>
      </w:r>
    </w:p>
    <w:p>
      <w:pPr>
        <w:numPr>
          <w:ilvl w:val="0"/>
          <w:numId w:val="1009"/>
        </w:numPr>
        <w:pStyle w:val="Compact"/>
      </w:pPr>
      <w:r>
        <w:t xml:space="preserve">Record common entry requirements, schedules, pay structures, driver's-license rules, and tool expectations.</w:t>
      </w:r>
    </w:p>
    <w:p>
      <w:pPr>
        <w:numPr>
          <w:ilvl w:val="0"/>
          <w:numId w:val="1009"/>
        </w:numPr>
        <w:pStyle w:val="Compact"/>
      </w:pPr>
      <w:r>
        <w:t xml:space="preserve">Search public training, workforce funding, and paid trainee options before private schools.</w:t>
      </w:r>
    </w:p>
    <w:p>
      <w:pPr>
        <w:numPr>
          <w:ilvl w:val="0"/>
          <w:numId w:val="1009"/>
        </w:numPr>
        <w:pStyle w:val="Compact"/>
      </w:pPr>
      <w:r>
        <w:t xml:space="preserve">Learn basic shop vocabulary, measurement, repair-order flow, and safety boundaries.</w:t>
      </w:r>
    </w:p>
    <w:p>
      <w:pPr>
        <w:numPr>
          <w:ilvl w:val="0"/>
          <w:numId w:val="1009"/>
        </w:numPr>
        <w:pStyle w:val="Compact"/>
      </w:pPr>
      <w:r>
        <w:t xml:space="preserve">Build a truthful inventory of mechanical, electrical, customer-service, documentation, and digital skills.</w:t>
      </w:r>
    </w:p>
    <w:bookmarkEnd w:id="40"/>
    <w:bookmarkStart w:id="41" w:name="days-31-60---build-safe-evidence"/>
    <w:p>
      <w:pPr>
        <w:pStyle w:val="Heading3"/>
      </w:pPr>
      <w:r>
        <w:t xml:space="preserve">Days 31-60 - build safe evidence</w:t>
      </w:r>
    </w:p>
    <w:p>
      <w:pPr>
        <w:numPr>
          <w:ilvl w:val="0"/>
          <w:numId w:val="1010"/>
        </w:numPr>
        <w:pStyle w:val="Compact"/>
      </w:pPr>
      <w:r>
        <w:t xml:space="preserve">Complete appropriate introductory safety or automotive coursework.</w:t>
      </w:r>
    </w:p>
    <w:p>
      <w:pPr>
        <w:numPr>
          <w:ilvl w:val="0"/>
          <w:numId w:val="1010"/>
        </w:numPr>
        <w:pStyle w:val="Compact"/>
      </w:pPr>
      <w:r>
        <w:t xml:space="preserve">Practice inspection, measurement, documentation, and tool-identification skills in supervised or otherwise lawful settings.</w:t>
      </w:r>
    </w:p>
    <w:p>
      <w:pPr>
        <w:numPr>
          <w:ilvl w:val="0"/>
          <w:numId w:val="1010"/>
        </w:numPr>
        <w:pStyle w:val="Compact"/>
      </w:pPr>
      <w:r>
        <w:t xml:space="preserve">Learn how to find and follow service information rather than memorizing shortcuts.</w:t>
      </w:r>
    </w:p>
    <w:p>
      <w:pPr>
        <w:numPr>
          <w:ilvl w:val="0"/>
          <w:numId w:val="1010"/>
        </w:numPr>
        <w:pStyle w:val="Compact"/>
      </w:pPr>
      <w:r>
        <w:t xml:space="preserve">Create fictional repair-order and diagnostic-workflow samples that clearly state assumptions and stop points.</w:t>
      </w:r>
    </w:p>
    <w:p>
      <w:pPr>
        <w:numPr>
          <w:ilvl w:val="0"/>
          <w:numId w:val="1010"/>
        </w:numPr>
        <w:pStyle w:val="Compact"/>
      </w:pPr>
      <w:r>
        <w:t xml:space="preserve">Ask employers how trainees advance and how quality or comebacks affect evaluation.</w:t>
      </w:r>
    </w:p>
    <w:bookmarkEnd w:id="41"/>
    <w:bookmarkStart w:id="42" w:name="days-61-90---apply-and-improve"/>
    <w:p>
      <w:pPr>
        <w:pStyle w:val="Heading3"/>
      </w:pPr>
      <w:r>
        <w:t xml:space="preserve">Days 61-90 - apply and improve</w:t>
      </w:r>
    </w:p>
    <w:p>
      <w:pPr>
        <w:numPr>
          <w:ilvl w:val="0"/>
          <w:numId w:val="1011"/>
        </w:numPr>
        <w:pStyle w:val="Compact"/>
      </w:pPr>
      <w:r>
        <w:t xml:space="preserve">Apply to roles that match your verified skills and authorization.</w:t>
      </w:r>
    </w:p>
    <w:p>
      <w:pPr>
        <w:numPr>
          <w:ilvl w:val="0"/>
          <w:numId w:val="1011"/>
        </w:numPr>
        <w:pStyle w:val="Compact"/>
      </w:pPr>
      <w:r>
        <w:t xml:space="preserve">Tailor your resume with truthful examples of troubleshooting, reliability, customer service, and safe escalation.</w:t>
      </w:r>
    </w:p>
    <w:p>
      <w:pPr>
        <w:numPr>
          <w:ilvl w:val="0"/>
          <w:numId w:val="1011"/>
        </w:numPr>
        <w:pStyle w:val="Compact"/>
      </w:pPr>
      <w:r>
        <w:t xml:space="preserve">Prepare interview examples showing how you verify a diagnosis and communicate uncertainty.</w:t>
      </w:r>
    </w:p>
    <w:p>
      <w:pPr>
        <w:numPr>
          <w:ilvl w:val="0"/>
          <w:numId w:val="1011"/>
        </w:numPr>
        <w:pStyle w:val="Compact"/>
      </w:pPr>
      <w:r>
        <w:t xml:space="preserve">Compare written offers, including hourly versus flat-rate structure, guaranteed hours, overtime, tools, training, benefits, and advancement.</w:t>
      </w:r>
    </w:p>
    <w:p>
      <w:pPr>
        <w:numPr>
          <w:ilvl w:val="0"/>
          <w:numId w:val="1011"/>
        </w:numPr>
        <w:pStyle w:val="Compact"/>
      </w:pPr>
      <w:r>
        <w:t xml:space="preserve">Choose the next credential only after checking that local employers or regulators value it.</w:t>
      </w:r>
    </w:p>
    <w:bookmarkEnd w:id="42"/>
    <w:bookmarkEnd w:id="43"/>
    <w:bookmarkStart w:id="44" w:name="Xad2d7b2bd4b037156e6739d3b748e0b09f68865"/>
    <w:p>
      <w:pPr>
        <w:pStyle w:val="Heading2"/>
      </w:pPr>
      <w:r>
        <w:t xml:space="preserve">12. Ethical portfolio and interview evidence</w:t>
      </w:r>
    </w:p>
    <w:p>
      <w:pPr>
        <w:pStyle w:val="FirstParagraph"/>
      </w:pPr>
      <w:r>
        <w:t xml:space="preserve">Useful entry-level evidence may include:</w:t>
      </w:r>
    </w:p>
    <w:p>
      <w:pPr>
        <w:numPr>
          <w:ilvl w:val="0"/>
          <w:numId w:val="1012"/>
        </w:numPr>
        <w:pStyle w:val="Compact"/>
      </w:pPr>
      <w:r>
        <w:t xml:space="preserve">a fictional multipoint-inspection checklist;</w:t>
      </w:r>
    </w:p>
    <w:p>
      <w:pPr>
        <w:numPr>
          <w:ilvl w:val="0"/>
          <w:numId w:val="1012"/>
        </w:numPr>
        <w:pStyle w:val="Compact"/>
      </w:pPr>
      <w:r>
        <w:t xml:space="preserve">a sample repair order with clear customer concern, observations, tests, and escalation;</w:t>
      </w:r>
    </w:p>
    <w:p>
      <w:pPr>
        <w:numPr>
          <w:ilvl w:val="0"/>
          <w:numId w:val="1012"/>
        </w:numPr>
        <w:pStyle w:val="Compact"/>
      </w:pPr>
      <w:r>
        <w:t xml:space="preserve">a maintenance schedule created from publicly available manufacturer information;</w:t>
      </w:r>
    </w:p>
    <w:p>
      <w:pPr>
        <w:numPr>
          <w:ilvl w:val="0"/>
          <w:numId w:val="1012"/>
        </w:numPr>
        <w:pStyle w:val="Compact"/>
      </w:pPr>
      <w:r>
        <w:t xml:space="preserve">a tool-identification or electrical-measurement worksheet;</w:t>
      </w:r>
    </w:p>
    <w:p>
      <w:pPr>
        <w:numPr>
          <w:ilvl w:val="0"/>
          <w:numId w:val="1012"/>
        </w:numPr>
        <w:pStyle w:val="Compact"/>
      </w:pPr>
      <w:r>
        <w:t xml:space="preserve">photos of your own lawful, non-hazardous projects with dates and an honest explanation of your role;</w:t>
      </w:r>
    </w:p>
    <w:p>
      <w:pPr>
        <w:numPr>
          <w:ilvl w:val="0"/>
          <w:numId w:val="1012"/>
        </w:numPr>
        <w:pStyle w:val="Compact"/>
      </w:pPr>
      <w:r>
        <w:t xml:space="preserve">verified course certificates you actually earned;</w:t>
      </w:r>
    </w:p>
    <w:p>
      <w:pPr>
        <w:numPr>
          <w:ilvl w:val="0"/>
          <w:numId w:val="1012"/>
        </w:numPr>
        <w:pStyle w:val="Compact"/>
      </w:pPr>
      <w:r>
        <w:t xml:space="preserve">a customer-service example showing how you explained a delay or uncertain finding.</w:t>
      </w:r>
    </w:p>
    <w:p>
      <w:pPr>
        <w:pStyle w:val="FirstParagraph"/>
      </w:pPr>
      <w:r>
        <w:t xml:space="preserve">Label simulations and school projects accurately. Remove license plates, vehicle identification numbers, customer names, addresses, telematics information, and other personal or confidential data. Never present an unsafe repair, an AI-generated diagnosis, or someone else's work as proof of competence.</w:t>
      </w:r>
    </w:p>
    <w:bookmarkEnd w:id="44"/>
    <w:bookmarkStart w:id="45" w:name="Xc59775162ba2415a1950eeecb07afdf58ee8da1"/>
    <w:p>
      <w:pPr>
        <w:pStyle w:val="Heading2"/>
      </w:pPr>
      <w:r>
        <w:t xml:space="preserve">13. Advancement and credential decisions</w:t>
      </w:r>
    </w:p>
    <w:p>
      <w:pPr>
        <w:pStyle w:val="FirstParagraph"/>
      </w:pPr>
      <w:r>
        <w:t xml:space="preserve">With verified experience, a technician may progress toward diagnostic, electrical, drivability, diesel, hybrid/EV, ADAS, fleet, foreperson, service-advisor, shop-management, technical-training, or manufacturer-specialist work. Each path has different training, equipment, safety, and credential requirements.</w:t>
      </w:r>
    </w:p>
    <w:p>
      <w:pPr>
        <w:pStyle w:val="BodyText"/>
      </w:pPr>
      <w:r>
        <w:t xml:space="preserve">Before paying for a certification or advanced course, verify:</w:t>
      </w:r>
    </w:p>
    <w:p>
      <w:pPr>
        <w:numPr>
          <w:ilvl w:val="0"/>
          <w:numId w:val="1013"/>
        </w:numPr>
        <w:pStyle w:val="Compact"/>
      </w:pPr>
      <w:r>
        <w:t xml:space="preserve">whether employers in your location request it;</w:t>
      </w:r>
    </w:p>
    <w:p>
      <w:pPr>
        <w:numPr>
          <w:ilvl w:val="0"/>
          <w:numId w:val="1013"/>
        </w:numPr>
        <w:pStyle w:val="Compact"/>
      </w:pPr>
      <w:r>
        <w:t xml:space="preserve">whether a regulator or program requires it for the intended task;</w:t>
      </w:r>
    </w:p>
    <w:p>
      <w:pPr>
        <w:numPr>
          <w:ilvl w:val="0"/>
          <w:numId w:val="1013"/>
        </w:numPr>
        <w:pStyle w:val="Compact"/>
      </w:pPr>
      <w:r>
        <w:t xml:space="preserve">prerequisites and required work experience;</w:t>
      </w:r>
    </w:p>
    <w:p>
      <w:pPr>
        <w:numPr>
          <w:ilvl w:val="0"/>
          <w:numId w:val="1013"/>
        </w:numPr>
        <w:pStyle w:val="Compact"/>
      </w:pPr>
      <w:r>
        <w:t xml:space="preserve">tuition, tools, exams, travel, renewal, and continuing-education costs;</w:t>
      </w:r>
    </w:p>
    <w:p>
      <w:pPr>
        <w:numPr>
          <w:ilvl w:val="0"/>
          <w:numId w:val="1013"/>
        </w:numPr>
        <w:pStyle w:val="Compact"/>
      </w:pPr>
      <w:r>
        <w:t xml:space="preserve">whether employer sponsorship or public funding is available;</w:t>
      </w:r>
    </w:p>
    <w:p>
      <w:pPr>
        <w:numPr>
          <w:ilvl w:val="0"/>
          <w:numId w:val="1013"/>
        </w:numPr>
        <w:pStyle w:val="Compact"/>
      </w:pPr>
      <w:r>
        <w:t xml:space="preserve">whether the credential transfers across employers or jurisdictions;</w:t>
      </w:r>
    </w:p>
    <w:p>
      <w:pPr>
        <w:numPr>
          <w:ilvl w:val="0"/>
          <w:numId w:val="1013"/>
        </w:numPr>
        <w:pStyle w:val="Compact"/>
      </w:pPr>
      <w:r>
        <w:t xml:space="preserve">whether the training uses current vehicles, diagnostics, service information, and safety controls.</w:t>
      </w:r>
    </w:p>
    <w:p>
      <w:pPr>
        <w:pStyle w:val="FirstParagraph"/>
      </w:pPr>
      <w:r>
        <w:t xml:space="preserve">A certification can document knowledge or experience under its rules, but it does not guarantee employment, wages, or permission to perform every task.</w:t>
      </w:r>
    </w:p>
    <w:bookmarkEnd w:id="45"/>
    <w:bookmarkStart w:id="46" w:name="X59c0b53c0c86334dfb0a49ec500c027346a201e"/>
    <w:p>
      <w:pPr>
        <w:pStyle w:val="Heading2"/>
      </w:pPr>
      <w:r>
        <w:t xml:space="preserve">14. Ethical AI, privacy, cybersecurity, and accessibility</w:t>
      </w:r>
    </w:p>
    <w:p>
      <w:pPr>
        <w:pStyle w:val="FirstParagraph"/>
      </w:pPr>
      <w:r>
        <w:t xml:space="preserve">AI tools can help organize a study plan, explain general concepts, generate practice questions, improve resume grammar, or structure a diagnostic checklist for later verification. They can also produce confident but wrong specifications, procedures, wiring interpretations, regulatory claims, or diagnoses.</w:t>
      </w:r>
    </w:p>
    <w:p>
      <w:pPr>
        <w:pStyle w:val="BodyText"/>
      </w:pPr>
      <w:r>
        <w:t xml:space="preserve">Do not use general-purpose AI as the final authority for torque specifications, lift points, wiring, high-voltage isolation, ADAS calibration, airbag work, refrigerant service, safety procedures, warranty decisions, licensing, or legal requirements. Use current manufacturer service information, approved equipment, official rules, employer procedures, and qualified supervision.</w:t>
      </w:r>
    </w:p>
    <w:p>
      <w:pPr>
        <w:pStyle w:val="BodyText"/>
      </w:pPr>
      <w:r>
        <w:t xml:space="preserve">Do not enter customer names, contact information, VINs, license plates, keys or access codes, telematics, location history, diagnostic logs, proprietary service information, payment data, or employer-confidential records into a public AI system without authorization.</w:t>
      </w:r>
    </w:p>
    <w:p>
      <w:pPr>
        <w:pStyle w:val="BodyText"/>
      </w:pPr>
      <w:r>
        <w:t xml:space="preserve">If you need an accommodation, ask schools, workforce agencies, testing organizations, apprenticeship programs, and employers about accessible materials, assistive technology, schedule adjustments, communication support, modified testing processes, or other accommodations available under applicable law and policy. Discuss essential job functions and safe alternatives directly rather than assuming an accommodation is or is not possible.</w:t>
      </w:r>
    </w:p>
    <w:bookmarkEnd w:id="46"/>
    <w:bookmarkStart w:id="47" w:name="X65291e6ea0337c3b837bd57eae99274f051d76f"/>
    <w:p>
      <w:pPr>
        <w:pStyle w:val="Heading2"/>
      </w:pPr>
      <w:r>
        <w:t xml:space="preserve">15. Verify before paying or accepting a role</w:t>
      </w:r>
    </w:p>
    <w:p>
      <w:pPr>
        <w:pStyle w:val="FirstParagraph"/>
      </w:pPr>
      <w:r>
        <w:t xml:space="preserve">Before enrolling, confirm:</w:t>
      </w:r>
    </w:p>
    <w:p>
      <w:pPr>
        <w:numPr>
          <w:ilvl w:val="0"/>
          <w:numId w:val="1014"/>
        </w:numPr>
        <w:pStyle w:val="Compact"/>
      </w:pPr>
      <w:r>
        <w:t xml:space="preserve">the provider's legitimacy and accreditation or approval where relevant;</w:t>
      </w:r>
    </w:p>
    <w:p>
      <w:pPr>
        <w:numPr>
          <w:ilvl w:val="0"/>
          <w:numId w:val="1014"/>
        </w:numPr>
        <w:pStyle w:val="Compact"/>
      </w:pPr>
      <w:r>
        <w:t xml:space="preserve">that the curriculum matches current local employer needs;</w:t>
      </w:r>
    </w:p>
    <w:p>
      <w:pPr>
        <w:numPr>
          <w:ilvl w:val="0"/>
          <w:numId w:val="1014"/>
        </w:numPr>
        <w:pStyle w:val="Compact"/>
      </w:pPr>
      <w:r>
        <w:t xml:space="preserve">the total price for tuition, books, tools, software, uniforms, exams, and renewals;</w:t>
      </w:r>
    </w:p>
    <w:p>
      <w:pPr>
        <w:numPr>
          <w:ilvl w:val="0"/>
          <w:numId w:val="1014"/>
        </w:numPr>
        <w:pStyle w:val="Compact"/>
      </w:pPr>
      <w:r>
        <w:t xml:space="preserve">refund, withdrawal, financing, and reimbursement terms;</w:t>
      </w:r>
    </w:p>
    <w:p>
      <w:pPr>
        <w:numPr>
          <w:ilvl w:val="0"/>
          <w:numId w:val="1014"/>
        </w:numPr>
        <w:pStyle w:val="Compact"/>
      </w:pPr>
      <w:r>
        <w:t xml:space="preserve">current scholarship, grant, workforce-funding, or employer-support eligibility;</w:t>
      </w:r>
    </w:p>
    <w:p>
      <w:pPr>
        <w:numPr>
          <w:ilvl w:val="0"/>
          <w:numId w:val="1014"/>
        </w:numPr>
        <w:pStyle w:val="Compact"/>
      </w:pPr>
      <w:r>
        <w:t xml:space="preserve">job-placement claims and how outcomes were measured;</w:t>
      </w:r>
    </w:p>
    <w:p>
      <w:pPr>
        <w:numPr>
          <w:ilvl w:val="0"/>
          <w:numId w:val="1014"/>
        </w:numPr>
        <w:pStyle w:val="Compact"/>
      </w:pPr>
      <w:r>
        <w:t xml:space="preserve">whether credits or credentials transfer.</w:t>
      </w:r>
    </w:p>
    <w:p>
      <w:pPr>
        <w:pStyle w:val="FirstParagraph"/>
      </w:pPr>
      <w:r>
        <w:t xml:space="preserve">Before accepting a job, ask about:</w:t>
      </w:r>
    </w:p>
    <w:p>
      <w:pPr>
        <w:numPr>
          <w:ilvl w:val="0"/>
          <w:numId w:val="1015"/>
        </w:numPr>
        <w:pStyle w:val="Compact"/>
      </w:pPr>
      <w:r>
        <w:t xml:space="preserve">hourly, salary, flat-rate, incentive, warranty, and overtime rules;</w:t>
      </w:r>
    </w:p>
    <w:p>
      <w:pPr>
        <w:numPr>
          <w:ilvl w:val="0"/>
          <w:numId w:val="1015"/>
        </w:numPr>
        <w:pStyle w:val="Compact"/>
      </w:pPr>
      <w:r>
        <w:t xml:space="preserve">guaranteed hours or minimum pay, if any;</w:t>
      </w:r>
    </w:p>
    <w:p>
      <w:pPr>
        <w:numPr>
          <w:ilvl w:val="0"/>
          <w:numId w:val="1015"/>
        </w:numPr>
        <w:pStyle w:val="Compact"/>
      </w:pPr>
      <w:r>
        <w:t xml:space="preserve">schedule, weekends, travel, road tests, and driving-record expectations;</w:t>
      </w:r>
    </w:p>
    <w:p>
      <w:pPr>
        <w:numPr>
          <w:ilvl w:val="0"/>
          <w:numId w:val="1015"/>
        </w:numPr>
        <w:pStyle w:val="Compact"/>
      </w:pPr>
      <w:r>
        <w:t xml:space="preserve">tools, PPE, uniforms, scan tools, software, and specialty equipment;</w:t>
      </w:r>
    </w:p>
    <w:p>
      <w:pPr>
        <w:numPr>
          <w:ilvl w:val="0"/>
          <w:numId w:val="1015"/>
        </w:numPr>
        <w:pStyle w:val="Compact"/>
      </w:pPr>
      <w:r>
        <w:t xml:space="preserve">safety training and authorization for high-voltage, ADAS, refrigerant, lift, and road-test work;</w:t>
      </w:r>
    </w:p>
    <w:p>
      <w:pPr>
        <w:numPr>
          <w:ilvl w:val="0"/>
          <w:numId w:val="1015"/>
        </w:numPr>
        <w:pStyle w:val="Compact"/>
      </w:pPr>
      <w:r>
        <w:t xml:space="preserve">mentoring, productivity targets, quality checks, and comeback policies;</w:t>
      </w:r>
    </w:p>
    <w:p>
      <w:pPr>
        <w:numPr>
          <w:ilvl w:val="0"/>
          <w:numId w:val="1015"/>
        </w:numPr>
        <w:pStyle w:val="Compact"/>
      </w:pPr>
      <w:r>
        <w:t xml:space="preserve">customer-data and connected-vehicle privacy rules;</w:t>
      </w:r>
    </w:p>
    <w:p>
      <w:pPr>
        <w:numPr>
          <w:ilvl w:val="0"/>
          <w:numId w:val="1015"/>
        </w:numPr>
        <w:pStyle w:val="Compact"/>
      </w:pPr>
      <w:r>
        <w:t xml:space="preserve">benefits, probation, training repayment clauses, and advancement criteria.</w:t>
      </w:r>
    </w:p>
    <w:p>
      <w:pPr>
        <w:pStyle w:val="FirstParagraph"/>
      </w:pPr>
      <w:r>
        <w:t xml:space="preserve">Do not rely on verbal promises. Ask for important compensation, training, tool, and repayment terms in writing.</w:t>
      </w:r>
    </w:p>
    <w:bookmarkEnd w:id="47"/>
    <w:bookmarkStart w:id="62" w:name="sources-and-date-sensitive-links"/>
    <w:p>
      <w:pPr>
        <w:pStyle w:val="Heading2"/>
      </w:pPr>
      <w:r>
        <w:t xml:space="preserve">Sources and date-sensitive links</w:t>
      </w:r>
    </w:p>
    <w:bookmarkStart w:id="55" w:name="united-states"/>
    <w:p>
      <w:pPr>
        <w:pStyle w:val="Heading3"/>
      </w:pPr>
      <w:r>
        <w:t xml:space="preserve">United States</w:t>
      </w:r>
    </w:p>
    <w:p>
      <w:pPr>
        <w:numPr>
          <w:ilvl w:val="0"/>
          <w:numId w:val="1016"/>
        </w:numPr>
        <w:pStyle w:val="Compact"/>
      </w:pPr>
      <w:r>
        <w:t xml:space="preserve">U.S. Bureau of Labor Statistics, Automotive Service Technicians and Mechanics:</w:t>
      </w:r>
      <w:r>
        <w:t xml:space="preserve"> </w:t>
      </w:r>
      <w:hyperlink r:id="rId48">
        <w:r>
          <w:rPr>
            <w:rStyle w:val="Hyperlink"/>
          </w:rPr>
          <w:t xml:space="preserve">https://www.bls.gov/ooh/installation-maintenance-and-repair/automotive-service-technicians-and-mechanics.htm</w:t>
        </w:r>
      </w:hyperlink>
    </w:p>
    <w:p>
      <w:pPr>
        <w:numPr>
          <w:ilvl w:val="0"/>
          <w:numId w:val="1016"/>
        </w:numPr>
        <w:pStyle w:val="Compact"/>
      </w:pPr>
      <w:r>
        <w:t xml:space="preserve">Apprenticeship.gov:</w:t>
      </w:r>
      <w:r>
        <w:t xml:space="preserve"> </w:t>
      </w:r>
      <w:hyperlink r:id="rId49">
        <w:r>
          <w:rPr>
            <w:rStyle w:val="Hyperlink"/>
          </w:rPr>
          <w:t xml:space="preserve">https://www.apprenticeship.gov/</w:t>
        </w:r>
      </w:hyperlink>
    </w:p>
    <w:p>
      <w:pPr>
        <w:numPr>
          <w:ilvl w:val="0"/>
          <w:numId w:val="1016"/>
        </w:numPr>
        <w:pStyle w:val="Compact"/>
      </w:pPr>
      <w:r>
        <w:t xml:space="preserve">U.S. Department of Labor, WIOA guidance:</w:t>
      </w:r>
      <w:r>
        <w:t xml:space="preserve"> </w:t>
      </w:r>
      <w:hyperlink r:id="rId50">
        <w:r>
          <w:rPr>
            <w:rStyle w:val="Hyperlink"/>
          </w:rPr>
          <w:t xml:space="preserve">https://www.dol.gov/agencies/eta/advisories/training-and-employment-guidance-letter-no-08-19</w:t>
        </w:r>
      </w:hyperlink>
    </w:p>
    <w:p>
      <w:pPr>
        <w:numPr>
          <w:ilvl w:val="0"/>
          <w:numId w:val="1016"/>
        </w:numPr>
        <w:pStyle w:val="Compact"/>
      </w:pPr>
      <w:r>
        <w:t xml:space="preserve">CareerOneStop, American Job Centers:</w:t>
      </w:r>
      <w:r>
        <w:t xml:space="preserve"> </w:t>
      </w:r>
      <w:hyperlink r:id="rId51">
        <w:r>
          <w:rPr>
            <w:rStyle w:val="Hyperlink"/>
          </w:rPr>
          <w:t xml:space="preserve">https://www.careeronestop.org/LocalHelp/AmericanJobCenters/american-job-centers.aspx</w:t>
        </w:r>
      </w:hyperlink>
    </w:p>
    <w:p>
      <w:pPr>
        <w:numPr>
          <w:ilvl w:val="0"/>
          <w:numId w:val="1016"/>
        </w:numPr>
        <w:pStyle w:val="Compact"/>
      </w:pPr>
      <w:r>
        <w:t xml:space="preserve">U.S. EPA, Section 609 technician training and certification:</w:t>
      </w:r>
      <w:r>
        <w:t xml:space="preserve"> </w:t>
      </w:r>
      <w:hyperlink r:id="rId52">
        <w:r>
          <w:rPr>
            <w:rStyle w:val="Hyperlink"/>
          </w:rPr>
          <w:t xml:space="preserve">https://www.epa.gov/mvac/section-609-technician-training-and-certification-programs</w:t>
        </w:r>
      </w:hyperlink>
    </w:p>
    <w:p>
      <w:pPr>
        <w:numPr>
          <w:ilvl w:val="0"/>
          <w:numId w:val="1016"/>
        </w:numPr>
        <w:pStyle w:val="Compact"/>
      </w:pPr>
      <w:r>
        <w:t xml:space="preserve">U.S. Department of Education, accreditation database:</w:t>
      </w:r>
      <w:r>
        <w:t xml:space="preserve"> </w:t>
      </w:r>
      <w:hyperlink r:id="rId53">
        <w:r>
          <w:rPr>
            <w:rStyle w:val="Hyperlink"/>
          </w:rPr>
          <w:t xml:space="preserve">https://ope.ed.gov/dapip/#/home</w:t>
        </w:r>
      </w:hyperlink>
    </w:p>
    <w:p>
      <w:pPr>
        <w:numPr>
          <w:ilvl w:val="0"/>
          <w:numId w:val="1016"/>
        </w:numPr>
        <w:pStyle w:val="Compact"/>
      </w:pPr>
      <w:r>
        <w:t xml:space="preserve">Indeed, Automotive Technician salaries:</w:t>
      </w:r>
      <w:r>
        <w:t xml:space="preserve"> </w:t>
      </w:r>
      <w:hyperlink r:id="rId54">
        <w:r>
          <w:rPr>
            <w:rStyle w:val="Hyperlink"/>
          </w:rPr>
          <w:t xml:space="preserve">https://www.indeed.com/career/automotive-technician/salaries</w:t>
        </w:r>
      </w:hyperlink>
    </w:p>
    <w:bookmarkEnd w:id="55"/>
    <w:bookmarkStart w:id="58" w:name="canada"/>
    <w:p>
      <w:pPr>
        <w:pStyle w:val="Heading3"/>
      </w:pPr>
      <w:r>
        <w:t xml:space="preserve">Canada</w:t>
      </w:r>
    </w:p>
    <w:p>
      <w:pPr>
        <w:numPr>
          <w:ilvl w:val="0"/>
          <w:numId w:val="1017"/>
        </w:numPr>
        <w:pStyle w:val="Compact"/>
      </w:pPr>
      <w:r>
        <w:t xml:space="preserve">Government of Canada Job Bank, NOC 72410 wage report:</w:t>
      </w:r>
      <w:r>
        <w:t xml:space="preserve"> </w:t>
      </w:r>
      <w:hyperlink r:id="rId56">
        <w:r>
          <w:rPr>
            <w:rStyle w:val="Hyperlink"/>
          </w:rPr>
          <w:t xml:space="preserve">https://www.jobbank.gc.ca/marketreport/wages-occupation/14799/ca</w:t>
        </w:r>
      </w:hyperlink>
    </w:p>
    <w:p>
      <w:pPr>
        <w:numPr>
          <w:ilvl w:val="0"/>
          <w:numId w:val="1017"/>
        </w:numPr>
        <w:pStyle w:val="Compact"/>
      </w:pPr>
      <w:r>
        <w:t xml:space="preserve">Red Seal, Automotive Service Technician:</w:t>
      </w:r>
      <w:r>
        <w:t xml:space="preserve"> </w:t>
      </w:r>
      <w:hyperlink r:id="rId57">
        <w:r>
          <w:rPr>
            <w:rStyle w:val="Hyperlink"/>
          </w:rPr>
          <w:t xml:space="preserve">https://red-seal.ca/eng/trades/auto-serv-tech.shtml</w:t>
        </w:r>
      </w:hyperlink>
    </w:p>
    <w:bookmarkEnd w:id="58"/>
    <w:bookmarkStart w:id="61" w:name="colombia"/>
    <w:p>
      <w:pPr>
        <w:pStyle w:val="Heading3"/>
      </w:pPr>
      <w:r>
        <w:t xml:space="preserve">Colombia</w:t>
      </w:r>
    </w:p>
    <w:p>
      <w:pPr>
        <w:numPr>
          <w:ilvl w:val="0"/>
          <w:numId w:val="1018"/>
        </w:numPr>
        <w:pStyle w:val="Compact"/>
      </w:pPr>
      <w:r>
        <w:t xml:space="preserve">SENA Betowa, Gestion del mantenimiento de automotores:</w:t>
      </w:r>
      <w:r>
        <w:t xml:space="preserve"> </w:t>
      </w:r>
      <w:hyperlink r:id="rId59">
        <w:r>
          <w:rPr>
            <w:rStyle w:val="Hyperlink"/>
          </w:rPr>
          <w:t xml:space="preserve">https://betowa.sena.edu.co/oferta/gestion-del-mantenimiento-de-automotores</w:t>
        </w:r>
      </w:hyperlink>
    </w:p>
    <w:p>
      <w:pPr>
        <w:numPr>
          <w:ilvl w:val="0"/>
          <w:numId w:val="1018"/>
        </w:numPr>
        <w:pStyle w:val="Compact"/>
      </w:pPr>
      <w:r>
        <w:t xml:space="preserve">SENA Agencia Publica de Empleo:</w:t>
      </w:r>
      <w:r>
        <w:t xml:space="preserve"> </w:t>
      </w:r>
      <w:hyperlink r:id="rId60">
        <w:r>
          <w:rPr>
            <w:rStyle w:val="Hyperlink"/>
          </w:rPr>
          <w:t xml:space="preserve">https://agenciapublicadeempleo.sena.edu.co/</w:t>
        </w:r>
      </w:hyperlink>
    </w:p>
    <w:bookmarkEnd w:id="61"/>
    <w:bookmarkEnd w:id="62"/>
    <w:bookmarkStart w:id="63" w:name="final-reminder"/>
    <w:p>
      <w:pPr>
        <w:pStyle w:val="Heading2"/>
      </w:pPr>
      <w:r>
        <w:t xml:space="preserve">Final reminder</w:t>
      </w:r>
    </w:p>
    <w:p>
      <w:pPr>
        <w:pStyle w:val="FirstParagraph"/>
      </w:pPr>
      <w:r>
        <w:t xml:space="preserve">Automotive service is a skilled occupation built on evidence, procedure, safety, and continuous learning. Start with public, paid, or employer-supported pathways; verify local rules and compensation; protect customer information; and expand your task scope only as your training, authorization, equipment, and experience support it.</w:t>
      </w:r>
    </w:p>
    <w:bookmarkEnd w:id="63"/>
    <w:bookmarkEnd w:id="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0" Target="https://agenciapublicadeempleo.sena.edu.co/" TargetMode="External" /><Relationship Type="http://schemas.openxmlformats.org/officeDocument/2006/relationships/hyperlink" Id="rId59" Target="https://betowa.sena.edu.co/oferta/gestion-del-mantenimiento-de-automotores" TargetMode="External" /><Relationship Type="http://schemas.openxmlformats.org/officeDocument/2006/relationships/hyperlink" Id="rId53" Target="https://ope.ed.gov/dapip/#/home" TargetMode="External" /><Relationship Type="http://schemas.openxmlformats.org/officeDocument/2006/relationships/hyperlink" Id="rId57" Target="https://red-seal.ca/eng/trades/auto-serv-tech.shtml" TargetMode="External" /><Relationship Type="http://schemas.openxmlformats.org/officeDocument/2006/relationships/hyperlink" Id="rId49" Target="https://www.apprenticeship.gov/" TargetMode="External" /><Relationship Type="http://schemas.openxmlformats.org/officeDocument/2006/relationships/hyperlink" Id="rId48" Target="https://www.bls.gov/ooh/installation-maintenance-and-repair/automotive-service-technicians-and-mechanics.htm" TargetMode="External" /><Relationship Type="http://schemas.openxmlformats.org/officeDocument/2006/relationships/hyperlink" Id="rId51" Target="https://www.careeronestop.org/LocalHelp/AmericanJobCenters/american-job-centers.aspx" TargetMode="External" /><Relationship Type="http://schemas.openxmlformats.org/officeDocument/2006/relationships/hyperlink" Id="rId50" Target="https://www.dol.gov/agencies/eta/advisories/training-and-employment-guidance-letter-no-08-19" TargetMode="External" /><Relationship Type="http://schemas.openxmlformats.org/officeDocument/2006/relationships/hyperlink" Id="rId52" Target="https://www.epa.gov/mvac/section-609-technician-training-and-certification-programs" TargetMode="External" /><Relationship Type="http://schemas.openxmlformats.org/officeDocument/2006/relationships/hyperlink" Id="rId54" Target="https://www.indeed.com/career/automotive-technician/salaries" TargetMode="External" /><Relationship Type="http://schemas.openxmlformats.org/officeDocument/2006/relationships/hyperlink" Id="rId56" Target="https://www.jobbank.gc.ca/marketreport/wages-occupation/14799/ca" TargetMode="External" /></Relationships>
</file>

<file path=word/_rels/footnotes.xml.rels><?xml version="1.0" encoding="UTF-8"?><Relationships xmlns="http://schemas.openxmlformats.org/package/2006/relationships"><Relationship Type="http://schemas.openxmlformats.org/officeDocument/2006/relationships/hyperlink" Id="rId60" Target="https://agenciapublicadeempleo.sena.edu.co/" TargetMode="External" /><Relationship Type="http://schemas.openxmlformats.org/officeDocument/2006/relationships/hyperlink" Id="rId59" Target="https://betowa.sena.edu.co/oferta/gestion-del-mantenimiento-de-automotores" TargetMode="External" /><Relationship Type="http://schemas.openxmlformats.org/officeDocument/2006/relationships/hyperlink" Id="rId53" Target="https://ope.ed.gov/dapip/#/home" TargetMode="External" /><Relationship Type="http://schemas.openxmlformats.org/officeDocument/2006/relationships/hyperlink" Id="rId57" Target="https://red-seal.ca/eng/trades/auto-serv-tech.shtml" TargetMode="External" /><Relationship Type="http://schemas.openxmlformats.org/officeDocument/2006/relationships/hyperlink" Id="rId49" Target="https://www.apprenticeship.gov/" TargetMode="External" /><Relationship Type="http://schemas.openxmlformats.org/officeDocument/2006/relationships/hyperlink" Id="rId48" Target="https://www.bls.gov/ooh/installation-maintenance-and-repair/automotive-service-technicians-and-mechanics.htm" TargetMode="External" /><Relationship Type="http://schemas.openxmlformats.org/officeDocument/2006/relationships/hyperlink" Id="rId51" Target="https://www.careeronestop.org/LocalHelp/AmericanJobCenters/american-job-centers.aspx" TargetMode="External" /><Relationship Type="http://schemas.openxmlformats.org/officeDocument/2006/relationships/hyperlink" Id="rId50" Target="https://www.dol.gov/agencies/eta/advisories/training-and-employment-guidance-letter-no-08-19" TargetMode="External" /><Relationship Type="http://schemas.openxmlformats.org/officeDocument/2006/relationships/hyperlink" Id="rId52" Target="https://www.epa.gov/mvac/section-609-technician-training-and-certification-programs" TargetMode="External" /><Relationship Type="http://schemas.openxmlformats.org/officeDocument/2006/relationships/hyperlink" Id="rId54" Target="https://www.indeed.com/career/automotive-technician/salaries" TargetMode="External" /><Relationship Type="http://schemas.openxmlformats.org/officeDocument/2006/relationships/hyperlink" Id="rId56" Target="https://www.jobbank.gc.ca/marketreport/wages-occupation/14799/c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2026-08-11T02:08:28Z</dcterms:created>
  <dcterms:modified xsi:type="dcterms:W3CDTF">2026-08-11T02:08:28Z</dcterms:modified>
</cp:coreProperties>
</file>

<file path=docProps/custom.xml><?xml version="1.0" encoding="utf-8"?>
<Properties xmlns="http://schemas.openxmlformats.org/officeDocument/2006/custom-properties" xmlns:vt="http://schemas.openxmlformats.org/officeDocument/2006/docPropsVTypes"/>
</file>