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8ca5f700ea81c473f0bd33b861066fcd725e9eb"/>
    <w:p>
      <w:pPr>
        <w:pStyle w:val="Heading1"/>
      </w:pPr>
      <w:r>
        <w:t xml:space="preserve">Guía 26 - Técnico de servicio automotriz y mecánico</w:t>
      </w:r>
    </w:p>
    <w:p>
      <w:pPr>
        <w:pStyle w:val="FirstParagraph"/>
      </w:pPr>
      <w:r>
        <w:rPr>
          <w:bCs/>
          <w:b/>
        </w:rPr>
        <w:t xml:space="preserve">Idioma:</w:t>
      </w:r>
      <w:r>
        <w:t xml:space="preserve"> </w:t>
      </w:r>
      <w:r>
        <w:t xml:space="preserve">Español neutro de América Latina (es-419)</w:t>
      </w:r>
    </w:p>
    <w:p>
      <w:pPr>
        <w:pStyle w:val="BodyText"/>
      </w:pPr>
      <w:r>
        <w:rPr>
          <w:bCs/>
          <w:b/>
        </w:rPr>
        <w:t xml:space="preserve">Versión:</w:t>
      </w:r>
      <w:r>
        <w:t xml:space="preserve"> </w:t>
      </w:r>
      <w:r>
        <w:t xml:space="preserve">2.0, revisión controlada</w:t>
      </w:r>
    </w:p>
    <w:p>
      <w:pPr>
        <w:pStyle w:val="BodyText"/>
      </w:pPr>
      <w:r>
        <w:rPr>
          <w:bCs/>
          <w:b/>
        </w:rPr>
        <w:t xml:space="preserve">Fecha de revisión:</w:t>
      </w:r>
      <w:r>
        <w:t xml:space="preserve"> </w:t>
      </w:r>
      <w:r>
        <w:t xml:space="preserve">10 de agosto de 2026</w:t>
      </w:r>
    </w:p>
    <w:p>
      <w:pPr>
        <w:pStyle w:val="BodyText"/>
      </w:pPr>
      <w:r>
        <w:rPr>
          <w:bCs/>
          <w:b/>
        </w:rPr>
        <w:t xml:space="preserve">Propósito:</w:t>
      </w:r>
      <w:r>
        <w:t xml:space="preserve"> </w:t>
      </w:r>
      <w:r>
        <w:t xml:space="preserve">Guía práctica para ingresar y avanzar en el trabajo de servicio automotriz.</w:t>
      </w:r>
    </w:p>
    <w:p>
      <w:pPr>
        <w:pStyle w:val="BlockText"/>
      </w:pPr>
      <w:r>
        <w:t xml:space="preserve">Esta guía es educativa. No garantiza empleo, salarios, admisión, financiamiento, colocación en un aprendizaje, reembolso, certificación, licencia ni ascenso. Los requisitos de seguridad, medioambiente, certificación y tareas varían según el empleador y la jurisdicción. Verifique las reglas vigentes antes de realizar trabajo regulado o pagar por capacitación.</w:t>
      </w:r>
    </w:p>
    <w:bookmarkStart w:id="20" w:name="X0016538bf84b05381f4dcffae3d89d5f031a5d9"/>
    <w:p>
      <w:pPr>
        <w:pStyle w:val="Heading2"/>
      </w:pPr>
      <w:r>
        <w:t xml:space="preserve">1. En qué consiste este trabajo y para quién puede ser adecuado</w:t>
      </w:r>
    </w:p>
    <w:p>
      <w:pPr>
        <w:pStyle w:val="FirstParagraph"/>
      </w:pPr>
      <w:r>
        <w:t xml:space="preserve">Los técnicos de servicio automotriz y los mecánicos inspeccionan, mantienen, diagnostican y reparan automóviles y camionetas ligeras. El trabajo combina cada vez más sistemas mecánicos con diagnóstico computarizado, sensores, información de servicio respaldada por software, sistemas avanzados de asistencia al conductor (ADAS), sistemas híbridos y tecnología de vehículos eléctricos.</w:t>
      </w:r>
    </w:p>
    <w:p>
      <w:pPr>
        <w:pStyle w:val="BodyText"/>
      </w:pPr>
      <w:r>
        <w:t xml:space="preserve">Esta ocupación puede ser adecuada para personas que disfrutan la solución estructurada de problemas, el trabajo manual cuidadoso, los resultados medibles y el aprendizaje continuo. Un buen técnico necesita más que interés por la mecánica. Debe comunicarse con claridad, documentar el trabajo con precisión, proteger la propiedad y los datos del cliente, seguir procedimientos de seguridad y reconocer cuándo una tarea requiere capacitación, equipo, autorización o certificación adicional.</w:t>
      </w:r>
    </w:p>
    <w:p>
      <w:pPr>
        <w:pStyle w:val="BodyText"/>
      </w:pPr>
      <w:r>
        <w:t xml:space="preserve">Los títulos y las funciones cambian según el lugar. Un técnico principiante de lubricación o mantenimiento puede realizar inspecciones y servicios rutinarios, mientras que un técnico de diagnóstico con experiencia puede analizar fallas complejas eléctricas, de funcionamiento, de redes o del tren motriz. El título del puesto por sí solo no demuestra competencia ni autoridad legal para realizar todas las tareas.</w:t>
      </w:r>
    </w:p>
    <w:bookmarkEnd w:id="20"/>
    <w:bookmarkStart w:id="21" w:name="Xb1fe54576f0d082f6981db1b59a45abca8d78a8"/>
    <w:p>
      <w:pPr>
        <w:pStyle w:val="Heading2"/>
      </w:pPr>
      <w:r>
        <w:t xml:space="preserve">2. Qué hacen realmente los trabajadores</w:t>
      </w:r>
    </w:p>
    <w:p>
      <w:pPr>
        <w:pStyle w:val="FirstParagraph"/>
      </w:pPr>
      <w:r>
        <w:t xml:space="preserve">Según la capacitación, autorización, tipo de taller y reglas locales, las responsabilidades pueden incluir:</w:t>
      </w:r>
    </w:p>
    <w:p>
      <w:pPr>
        <w:numPr>
          <w:ilvl w:val="0"/>
          <w:numId w:val="1001"/>
        </w:numPr>
        <w:pStyle w:val="Compact"/>
      </w:pPr>
      <w:r>
        <w:t xml:space="preserve">revisar órdenes de reparación y confirmar la inquietud del cliente;</w:t>
      </w:r>
    </w:p>
    <w:p>
      <w:pPr>
        <w:numPr>
          <w:ilvl w:val="0"/>
          <w:numId w:val="1001"/>
        </w:numPr>
        <w:pStyle w:val="Compact"/>
      </w:pPr>
      <w:r>
        <w:t xml:space="preserve">realizar mantenimiento programado e inspecciones multipunto;</w:t>
      </w:r>
    </w:p>
    <w:p>
      <w:pPr>
        <w:numPr>
          <w:ilvl w:val="0"/>
          <w:numId w:val="1001"/>
        </w:numPr>
        <w:pStyle w:val="Compact"/>
      </w:pPr>
      <w:r>
        <w:t xml:space="preserve">usar escáneres, información de servicio, multímetros, medidores, elevadores y otros equipos aprobados;</w:t>
      </w:r>
    </w:p>
    <w:p>
      <w:pPr>
        <w:numPr>
          <w:ilvl w:val="0"/>
          <w:numId w:val="1001"/>
        </w:numPr>
        <w:pStyle w:val="Compact"/>
      </w:pPr>
      <w:r>
        <w:t xml:space="preserve">probar baterías, sistemas de carga y arranque, frenos, dirección, suspensión, neumáticos, iluminación y otros sistemas del vehículo;</w:t>
      </w:r>
    </w:p>
    <w:p>
      <w:pPr>
        <w:numPr>
          <w:ilvl w:val="0"/>
          <w:numId w:val="1001"/>
        </w:numPr>
        <w:pStyle w:val="Compact"/>
      </w:pPr>
      <w:r>
        <w:t xml:space="preserve">diagnosticar problemas mecánicos, eléctricos, electrónicos, de emisiones, climatización o funcionamiento;</w:t>
      </w:r>
    </w:p>
    <w:p>
      <w:pPr>
        <w:numPr>
          <w:ilvl w:val="0"/>
          <w:numId w:val="1001"/>
        </w:numPr>
        <w:pStyle w:val="Compact"/>
      </w:pPr>
      <w:r>
        <w:t xml:space="preserve">reemplazar o reparar componentes autorizados conforme a procedimientos y especificaciones;</w:t>
      </w:r>
    </w:p>
    <w:p>
      <w:pPr>
        <w:numPr>
          <w:ilvl w:val="0"/>
          <w:numId w:val="1001"/>
        </w:numPr>
        <w:pStyle w:val="Compact"/>
      </w:pPr>
      <w:r>
        <w:t xml:space="preserve">documentar mediciones, pasos de diagnóstico, piezas, mano de obra y problemas no resueltos;</w:t>
      </w:r>
    </w:p>
    <w:p>
      <w:pPr>
        <w:numPr>
          <w:ilvl w:val="0"/>
          <w:numId w:val="1001"/>
        </w:numPr>
        <w:pStyle w:val="Compact"/>
      </w:pPr>
      <w:r>
        <w:t xml:space="preserve">explicar hallazgos sin exagerar la urgencia ni el grado de certeza;</w:t>
      </w:r>
    </w:p>
    <w:p>
      <w:pPr>
        <w:numPr>
          <w:ilvl w:val="0"/>
          <w:numId w:val="1001"/>
        </w:numPr>
        <w:pStyle w:val="Compact"/>
      </w:pPr>
      <w:r>
        <w:t xml:space="preserve">proteger llaves, vehículos, información del cliente y datos de vehículos conectados;</w:t>
      </w:r>
    </w:p>
    <w:p>
      <w:pPr>
        <w:numPr>
          <w:ilvl w:val="0"/>
          <w:numId w:val="1001"/>
        </w:numPr>
        <w:pStyle w:val="Compact"/>
      </w:pPr>
      <w:r>
        <w:t xml:space="preserve">manejar fluidos, baterías, refrigerantes y residuos mediante procesos aprobados;</w:t>
      </w:r>
    </w:p>
    <w:p>
      <w:pPr>
        <w:numPr>
          <w:ilvl w:val="0"/>
          <w:numId w:val="1001"/>
        </w:numPr>
        <w:pStyle w:val="Compact"/>
      </w:pPr>
      <w:r>
        <w:t xml:space="preserve">realizar controles de calidad y pruebas en carretera cuando se cuente con capacitación, autorización, seguro y permiso legal;</w:t>
      </w:r>
    </w:p>
    <w:p>
      <w:pPr>
        <w:numPr>
          <w:ilvl w:val="0"/>
          <w:numId w:val="1001"/>
        </w:numPr>
        <w:pStyle w:val="Compact"/>
      </w:pPr>
      <w:r>
        <w:t xml:space="preserve">escalar trabajos que involucren alto voltaje, sistemas de seguridad, sustancias reguladas, equipos desconocidos o información faltante.</w:t>
      </w:r>
    </w:p>
    <w:p>
      <w:pPr>
        <w:pStyle w:val="FirstParagraph"/>
      </w:pPr>
      <w:r>
        <w:t xml:space="preserve">Los concesionarios, talleres independientes, flotas, negocios de neumáticos y servicio rápido, organismos públicos y talleres especializados pueden distribuir las tareas de manera diferente. Lea la descripción real del puesto y pregunte cómo se miden la capacitación, supervisión, productividad y calidad.</w:t>
      </w:r>
    </w:p>
    <w:bookmarkEnd w:id="21"/>
    <w:bookmarkStart w:id="25" w:name="Xc601476fae83dc42951745c1389b95091679f48"/>
    <w:p>
      <w:pPr>
        <w:pStyle w:val="Heading2"/>
      </w:pPr>
      <w:r>
        <w:t xml:space="preserve">3. Seguridad, controles ambientales y límites de las tareas</w:t>
      </w:r>
    </w:p>
    <w:p>
      <w:pPr>
        <w:pStyle w:val="FirstParagraph"/>
      </w:pPr>
      <w:r>
        <w:t xml:space="preserve">El trabajo automotriz puede involucrar vehículos en movimiento, elevadores, equipos rotativos, superficies calientes, sistemas presurizados, componentes filosos, sustancias químicas peligrosas, gases de escape, piezas pesadas, baterías, bolsas de aire y energía eléctrica o mecánica almacenada. Trabajar de manera segura depende de la capacitación del empleador, el equipo correcto, información de servicio vigente y un criterio disciplinado para detener el trabajo.</w:t>
      </w:r>
    </w:p>
    <w:bookmarkStart w:id="22" w:name="vehículos-híbridos-y-eléctricos"/>
    <w:p>
      <w:pPr>
        <w:pStyle w:val="Heading3"/>
      </w:pPr>
      <w:r>
        <w:t xml:space="preserve">Vehículos híbridos y eléctricos</w:t>
      </w:r>
    </w:p>
    <w:p>
      <w:pPr>
        <w:pStyle w:val="FirstParagraph"/>
      </w:pPr>
      <w:r>
        <w:t xml:space="preserve">Los sistemas de alto voltaje pueden causar lesiones graves o la muerte. No abra, aísle, pruebe ni repare un sistema de alto voltaje a menos que cuente con la capacitación, autorización, equipo de protección personal, herramientas y procedimiento específico para el vehículo que se requieran. Un vehículo que parece estar apagado todavía puede contener energía almacenada peligrosa.</w:t>
      </w:r>
    </w:p>
    <w:p>
      <w:pPr>
        <w:pStyle w:val="BodyText"/>
      </w:pPr>
      <w:r>
        <w:t xml:space="preserve">Las cámaras y radares ADAS, la dirección, los frenos, los sistemas de retención y los procedimientos de calibración pueden afectar la seguridad del vehículo. No improvise una calibración ni sustituya las instrucciones del fabricante, el equipo requerido o la supervisión calificada por una respuesta de IA.</w:t>
      </w:r>
    </w:p>
    <w:bookmarkEnd w:id="22"/>
    <w:bookmarkStart w:id="23" w:name="Xde1d71ab67536faf31d60d244af3d414f2e56f6"/>
    <w:p>
      <w:pPr>
        <w:pStyle w:val="Heading3"/>
      </w:pPr>
      <w:r>
        <w:t xml:space="preserve">Aire acondicionado de vehículos motorizados en Estados Unidos</w:t>
      </w:r>
    </w:p>
    <w:p>
      <w:pPr>
        <w:pStyle w:val="FirstParagraph"/>
      </w:pPr>
      <w:r>
        <w:t xml:space="preserve">La Agencia de Protección Ambiental de Estados Unidos (EPA) indica que una persona que repare o dé servicio, a cambio de remuneración, a un sistema de aire acondicionado de vehículo motorizado debe contar con capacitación y certificación adecuadas conforme a la Sección 609 de la Ley de Aire Limpio, mediante un programa aprobado por la EPA. También se requieren equipos y prácticas conformes para recuperar, reciclar y manejar refrigerantes.</w:t>
      </w:r>
    </w:p>
    <w:p>
      <w:pPr>
        <w:pStyle w:val="BodyText"/>
      </w:pPr>
      <w:r>
        <w:t xml:space="preserve">La capacitación automotriz general no autoriza por sí sola el trabajo regulado con refrigerantes. Confirme la regla, certificación, equipo y autorización del empleador aplicables a la tarea exacta.</w:t>
      </w:r>
    </w:p>
    <w:bookmarkEnd w:id="23"/>
    <w:bookmarkStart w:id="24" w:name="detenga-el-trabajo-y-escale-cuando"/>
    <w:p>
      <w:pPr>
        <w:pStyle w:val="Heading3"/>
      </w:pPr>
      <w:r>
        <w:t xml:space="preserve">Detenga el trabajo y escale cuando</w:t>
      </w:r>
    </w:p>
    <w:p>
      <w:pPr>
        <w:numPr>
          <w:ilvl w:val="0"/>
          <w:numId w:val="1002"/>
        </w:numPr>
        <w:pStyle w:val="Compact"/>
      </w:pPr>
      <w:r>
        <w:t xml:space="preserve">no tenga capacitación o autorización para el sistema o procedimiento;</w:t>
      </w:r>
    </w:p>
    <w:p>
      <w:pPr>
        <w:numPr>
          <w:ilvl w:val="0"/>
          <w:numId w:val="1002"/>
        </w:numPr>
        <w:pStyle w:val="Compact"/>
      </w:pPr>
      <w:r>
        <w:t xml:space="preserve">no estén disponibles la información de servicio, herramientas, EPP, puntos de elevación o especificaciones requeridas;</w:t>
      </w:r>
    </w:p>
    <w:p>
      <w:pPr>
        <w:numPr>
          <w:ilvl w:val="0"/>
          <w:numId w:val="1002"/>
        </w:numPr>
        <w:pStyle w:val="Compact"/>
      </w:pPr>
      <w:r>
        <w:t xml:space="preserve">un vehículo no esté estable sobre un elevador o equipo de soporte;</w:t>
      </w:r>
    </w:p>
    <w:p>
      <w:pPr>
        <w:numPr>
          <w:ilvl w:val="0"/>
          <w:numId w:val="1002"/>
        </w:numPr>
        <w:pStyle w:val="Compact"/>
      </w:pPr>
      <w:r>
        <w:t xml:space="preserve">puedan estar involucrados alto voltaje, bolsas de aire, combustible, refrigerante, materiales peligrosos o energía almacenada;</w:t>
      </w:r>
    </w:p>
    <w:p>
      <w:pPr>
        <w:numPr>
          <w:ilvl w:val="0"/>
          <w:numId w:val="1002"/>
        </w:numPr>
        <w:pStyle w:val="Compact"/>
      </w:pPr>
      <w:r>
        <w:t xml:space="preserve">una reparación o calibración crítica para la seguridad esté fuera de su competencia verificada;</w:t>
      </w:r>
    </w:p>
    <w:p>
      <w:pPr>
        <w:numPr>
          <w:ilvl w:val="0"/>
          <w:numId w:val="1002"/>
        </w:numPr>
        <w:pStyle w:val="Compact"/>
      </w:pPr>
      <w:r>
        <w:t xml:space="preserve">la condición observada no coincida con el resultado esperado del diagnóstico;</w:t>
      </w:r>
    </w:p>
    <w:p>
      <w:pPr>
        <w:numPr>
          <w:ilvl w:val="0"/>
          <w:numId w:val="1002"/>
        </w:numPr>
        <w:pStyle w:val="Compact"/>
      </w:pPr>
      <w:r>
        <w:t xml:space="preserve">la ley local, política del empleador, procedimiento de garantía o reglas de certificación exijan una persona calificada.</w:t>
      </w:r>
    </w:p>
    <w:p>
      <w:pPr>
        <w:pStyle w:val="FirstParagraph"/>
      </w:pPr>
      <w:r>
        <w:t xml:space="preserve">La velocidad nunca justifica omitir un paso de seguridad, ocultar incertidumbre ni reemplazar una inspección requerida por una suposición.</w:t>
      </w:r>
    </w:p>
    <w:bookmarkEnd w:id="24"/>
    <w:bookmarkEnd w:id="25"/>
    <w:bookmarkStart w:id="26" w:name="X7b9780ea548c3765503db12f0908ed2625273af"/>
    <w:p>
      <w:pPr>
        <w:pStyle w:val="Heading2"/>
      </w:pPr>
      <w:r>
        <w:t xml:space="preserve">4. Vías de entrada y habilidades transferibles</w:t>
      </w:r>
    </w:p>
    <w:p>
      <w:pPr>
        <w:pStyle w:val="FirstParagraph"/>
      </w:pPr>
      <w:r>
        <w:t xml:space="preserve">La Oficina de Estadísticas Laborales de Estados Unidos (BLS) identifica un certificado o título postsecundario no universitario como la formación típica para el ingreso, y también señala que algunas personas entran con diploma de secundaria y aprenden mediante capacitación estructurada en el trabajo.</w:t>
      </w:r>
    </w:p>
    <w:p>
      <w:pPr>
        <w:pStyle w:val="BodyText"/>
      </w:pPr>
      <w:r>
        <w:t xml:space="preserve">Entre las rutas comunes de entrada se encuentran:</w:t>
      </w:r>
    </w:p>
    <w:p>
      <w:pPr>
        <w:numPr>
          <w:ilvl w:val="0"/>
          <w:numId w:val="1003"/>
        </w:numPr>
        <w:pStyle w:val="Compact"/>
      </w:pPr>
      <w:r>
        <w:t xml:space="preserve">un programa automotriz en un colegio comunitario público o escuela técnica;</w:t>
      </w:r>
    </w:p>
    <w:p>
      <w:pPr>
        <w:numPr>
          <w:ilvl w:val="0"/>
          <w:numId w:val="1003"/>
        </w:numPr>
        <w:pStyle w:val="Compact"/>
      </w:pPr>
      <w:r>
        <w:t xml:space="preserve">educación técnica y profesional durante la secundaria, seguida de empleo;</w:t>
      </w:r>
    </w:p>
    <w:p>
      <w:pPr>
        <w:numPr>
          <w:ilvl w:val="0"/>
          <w:numId w:val="1003"/>
        </w:numPr>
        <w:pStyle w:val="Compact"/>
      </w:pPr>
      <w:r>
        <w:t xml:space="preserve">un puesto remunerado de ayudante, lubricación, neumáticos, mantenimiento o aprendiz con progresión estructurada;</w:t>
      </w:r>
    </w:p>
    <w:p>
      <w:pPr>
        <w:numPr>
          <w:ilvl w:val="0"/>
          <w:numId w:val="1003"/>
        </w:numPr>
        <w:pStyle w:val="Compact"/>
      </w:pPr>
      <w:r>
        <w:t xml:space="preserve">un Registered Apprenticeship o preaprendizaje donde exista;</w:t>
      </w:r>
    </w:p>
    <w:p>
      <w:pPr>
        <w:numPr>
          <w:ilvl w:val="0"/>
          <w:numId w:val="1003"/>
        </w:numPr>
        <w:pStyle w:val="Compact"/>
      </w:pPr>
      <w:r>
        <w:t xml:space="preserve">capacitación apoyada por un empleador, flota, concesionario, sindicato o fabricante;</w:t>
      </w:r>
    </w:p>
    <w:p>
      <w:pPr>
        <w:numPr>
          <w:ilvl w:val="0"/>
          <w:numId w:val="1003"/>
        </w:numPr>
        <w:pStyle w:val="Compact"/>
      </w:pPr>
      <w:r>
        <w:t xml:space="preserve">experiencia militar o mecánica relacionada, descrita de forma honesta en términos de habilidades civiles.</w:t>
      </w:r>
    </w:p>
    <w:p>
      <w:pPr>
        <w:pStyle w:val="FirstParagraph"/>
      </w:pPr>
      <w:r>
        <w:t xml:space="preserve">Los empleadores pueden valorar licencia de conducir y un historial de conducción aceptable, matemáticas básicas, familiaridad con herramientas, alfabetización digital, servicio al cliente, documentación, puntualidad, resistencia física y disposición para seguir procedimientos. Los requisitos varían según el puesto.</w:t>
      </w:r>
    </w:p>
    <w:p>
      <w:pPr>
        <w:pStyle w:val="BodyText"/>
      </w:pPr>
      <w:r>
        <w:t xml:space="preserve">La experiencia transferible puede provenir de mantenimiento, manufactura, electrónica, repuestos, servicio al cliente, logística, reparación de equipos, bicicletas, motores pequeños o proyectos personales supervisados. Describa únicamente tareas que haya realizado. No afirme tener diagnóstico profesional, trabajo regulado, una credencial o experiencia laboral que no posee.</w:t>
      </w:r>
    </w:p>
    <w:bookmarkEnd w:id="26"/>
    <w:bookmarkStart w:id="29" w:name="X6d705a8e1a4ac215af65ee16a6c75973f2de839"/>
    <w:p>
      <w:pPr>
        <w:pStyle w:val="Heading2"/>
      </w:pPr>
      <w:r>
        <w:t xml:space="preserve">5. Evidencia del mercado laboral de Estados Unidos</w:t>
      </w:r>
    </w:p>
    <w:bookmarkStart w:id="27" w:name="estadísticas-nacionales-oficiales"/>
    <w:p>
      <w:pPr>
        <w:pStyle w:val="Heading3"/>
      </w:pPr>
      <w:r>
        <w:t xml:space="preserve">Estadísticas nacionales oficiales</w:t>
      </w:r>
    </w:p>
    <w:p>
      <w:pPr>
        <w:pStyle w:val="FirstParagraph"/>
      </w:pPr>
      <w:r>
        <w:t xml:space="preserve">La BLS informó para técnicos y mecánicos de servicio automotriz:</w:t>
      </w:r>
    </w:p>
    <w:p>
      <w:pPr>
        <w:numPr>
          <w:ilvl w:val="0"/>
          <w:numId w:val="1004"/>
        </w:numPr>
        <w:pStyle w:val="Compact"/>
      </w:pPr>
      <w:r>
        <w:rPr>
          <w:bCs/>
          <w:b/>
        </w:rPr>
        <w:t xml:space="preserve">Salario mediano de 2024:</w:t>
      </w:r>
      <w:r>
        <w:t xml:space="preserve"> </w:t>
      </w:r>
      <w:r>
        <w:t xml:space="preserve">USD 49,670 al año, o USD 23.88 por hora;</w:t>
      </w:r>
    </w:p>
    <w:p>
      <w:pPr>
        <w:numPr>
          <w:ilvl w:val="0"/>
          <w:numId w:val="1004"/>
        </w:numPr>
        <w:pStyle w:val="Compact"/>
      </w:pPr>
      <w:r>
        <w:rPr>
          <w:bCs/>
          <w:b/>
        </w:rPr>
        <w:t xml:space="preserve">Empleo en 2024:</w:t>
      </w:r>
      <w:r>
        <w:t xml:space="preserve"> </w:t>
      </w:r>
      <w:r>
        <w:t xml:space="preserve">805,600 puestos;</w:t>
      </w:r>
    </w:p>
    <w:p>
      <w:pPr>
        <w:numPr>
          <w:ilvl w:val="0"/>
          <w:numId w:val="1004"/>
        </w:numPr>
        <w:pStyle w:val="Compact"/>
      </w:pPr>
      <w:r>
        <w:rPr>
          <w:bCs/>
          <w:b/>
        </w:rPr>
        <w:t xml:space="preserve">Crecimiento proyectado, 2024-2034:</w:t>
      </w:r>
      <w:r>
        <w:t xml:space="preserve"> </w:t>
      </w:r>
      <w:r>
        <w:t xml:space="preserve">4%, aproximadamente igual al promedio;</w:t>
      </w:r>
    </w:p>
    <w:p>
      <w:pPr>
        <w:numPr>
          <w:ilvl w:val="0"/>
          <w:numId w:val="1004"/>
        </w:numPr>
        <w:pStyle w:val="Compact"/>
      </w:pPr>
      <w:r>
        <w:rPr>
          <w:bCs/>
          <w:b/>
        </w:rPr>
        <w:t xml:space="preserve">Cambio numérico proyectado:</w:t>
      </w:r>
      <w:r>
        <w:t xml:space="preserve"> </w:t>
      </w:r>
      <w:r>
        <w:t xml:space="preserve">33,600 puestos;</w:t>
      </w:r>
    </w:p>
    <w:p>
      <w:pPr>
        <w:numPr>
          <w:ilvl w:val="0"/>
          <w:numId w:val="1004"/>
        </w:numPr>
        <w:pStyle w:val="Compact"/>
      </w:pPr>
      <w:r>
        <w:rPr>
          <w:bCs/>
          <w:b/>
        </w:rPr>
        <w:t xml:space="preserve">Vacantes proyectadas promedio:</w:t>
      </w:r>
      <w:r>
        <w:t xml:space="preserve"> </w:t>
      </w:r>
      <w:r>
        <w:t xml:space="preserve">aproximadamente 70,000 por año durante la década, en gran medida por necesidades de reemplazo.</w:t>
      </w:r>
    </w:p>
    <w:p>
      <w:pPr>
        <w:pStyle w:val="FirstParagraph"/>
      </w:pPr>
      <w:r>
        <w:t xml:space="preserve">Estas son estadísticas ocupacionales nacionales, no ofertas salariales iniciales ni garantías. La ubicación, el empleador, la especialización, certificación, experiencia, turno, horas extra, modalidad de pago por hora o tarifa plana y demanda local pueden modificar sustancialmente los ingresos.</w:t>
      </w:r>
    </w:p>
    <w:bookmarkEnd w:id="27"/>
    <w:bookmarkStart w:id="28" w:name="X1cecb106495dedee74f637cb0b0d575a9048bd3"/>
    <w:p>
      <w:pPr>
        <w:pStyle w:val="Heading3"/>
      </w:pPr>
      <w:r>
        <w:t xml:space="preserve">Estimación actual no gubernamental del mercado</w:t>
      </w:r>
    </w:p>
    <w:p>
      <w:pPr>
        <w:pStyle w:val="FirstParagraph"/>
      </w:pPr>
      <w:r>
        <w:t xml:space="preserve">La página de salarios de Automotive Technician de Indeed en Estados Unidos, revisada para esta edición, informó un salario base promedio de</w:t>
      </w:r>
      <w:r>
        <w:t xml:space="preserve"> </w:t>
      </w:r>
      <w:r>
        <w:rPr>
          <w:bCs/>
          <w:b/>
        </w:rPr>
        <w:t xml:space="preserve">USD 28.61 por hora</w:t>
      </w:r>
      <w:r>
        <w:t xml:space="preserve">, con un rango mostrado de</w:t>
      </w:r>
      <w:r>
        <w:t xml:space="preserve"> </w:t>
      </w:r>
      <w:r>
        <w:rPr>
          <w:bCs/>
          <w:b/>
        </w:rPr>
        <w:t xml:space="preserve">USD 17.01-48.11 por hora</w:t>
      </w:r>
      <w:r>
        <w:t xml:space="preserve">, basado en aproximadamente 53,500 salarios reportados u observaciones de anuncios de empleo durante los 36 meses anteriores y actualizado el 20 de julio de 2026. Páginas relacionadas informaron aproximadamente</w:t>
      </w:r>
      <w:r>
        <w:t xml:space="preserve"> </w:t>
      </w:r>
      <w:r>
        <w:rPr>
          <w:bCs/>
          <w:b/>
        </w:rPr>
        <w:t xml:space="preserve">USD 24.09 por hora</w:t>
      </w:r>
      <w:r>
        <w:t xml:space="preserve"> </w:t>
      </w:r>
      <w:r>
        <w:t xml:space="preserve">para técnicos automotrices de nivel inicial y</w:t>
      </w:r>
      <w:r>
        <w:t xml:space="preserve"> </w:t>
      </w:r>
      <w:r>
        <w:rPr>
          <w:bCs/>
          <w:b/>
        </w:rPr>
        <w:t xml:space="preserve">USD 35.59 por hora</w:t>
      </w:r>
      <w:r>
        <w:t xml:space="preserve"> </w:t>
      </w:r>
      <w:r>
        <w:t xml:space="preserve">para técnicos automotrices sénior en julio de 2026.</w:t>
      </w:r>
    </w:p>
    <w:p>
      <w:pPr>
        <w:pStyle w:val="BodyText"/>
      </w:pPr>
      <w:r>
        <w:t xml:space="preserve">Estas son</w:t>
      </w:r>
      <w:r>
        <w:t xml:space="preserve"> </w:t>
      </w:r>
      <w:r>
        <w:rPr>
          <w:bCs/>
          <w:b/>
        </w:rPr>
        <w:t xml:space="preserve">estimaciones de mercado no gubernamentales</w:t>
      </w:r>
      <w:r>
        <w:t xml:space="preserve">, no estadísticas salariales oficiales. Pueden cambiar rápidamente y no deben promediarse con los datos de BLS. Vuelva a revisar los anuncios de empleo locales vigentes y pregunte cómo calcula el empleador el tiempo pagado, diagnóstico, trabajo de garantía, retrabajos, incentivos, horas extra y costos relacionados con herramientas.</w:t>
      </w:r>
    </w:p>
    <w:bookmarkEnd w:id="28"/>
    <w:bookmarkEnd w:id="29"/>
    <w:bookmarkStart w:id="33" w:name="Xb657f11e25576355cc874a0c285f5ea7047cc6b"/>
    <w:p>
      <w:pPr>
        <w:pStyle w:val="Heading2"/>
      </w:pPr>
      <w:r>
        <w:t xml:space="preserve">6. Vías gratuitas y de bajo costo en Estados Unidos</w:t>
      </w:r>
    </w:p>
    <w:p>
      <w:pPr>
        <w:pStyle w:val="FirstParagraph"/>
      </w:pPr>
      <w:r>
        <w:t xml:space="preserve">Empiece por opciones públicas, remuneradas o apoyadas por empleadores antes de asumir deuda con una escuela privada.</w:t>
      </w:r>
    </w:p>
    <w:bookmarkStart w:id="30" w:name="american-job-centers-y-wioa"/>
    <w:p>
      <w:pPr>
        <w:pStyle w:val="Heading3"/>
      </w:pPr>
      <w:r>
        <w:t xml:space="preserve">American Job Centers y WIOA</w:t>
      </w:r>
    </w:p>
    <w:p>
      <w:pPr>
        <w:pStyle w:val="FirstParagraph"/>
      </w:pPr>
      <w:r>
        <w:t xml:space="preserve">Los American Job Centers pueden ayudar con exploración de carreras, opciones locales de capacitación, búsqueda de empleo, evaluación de habilidades y derivaciones. Los programas de la Workforce Innovation and Opportunity Act (WIOA) pueden apoyar a participantes elegibles mediante formación ocupacional, Individual Training Accounts, capacitación en el trabajo, capacitación personalizada, Registered Apprenticeship, servicios de apoyo u otros servicios aprobados localmente.</w:t>
      </w:r>
    </w:p>
    <w:p>
      <w:pPr>
        <w:pStyle w:val="BodyText"/>
      </w:pPr>
      <w:r>
        <w:t xml:space="preserve">Pregunte en el centro local por:</w:t>
      </w:r>
    </w:p>
    <w:p>
      <w:pPr>
        <w:numPr>
          <w:ilvl w:val="0"/>
          <w:numId w:val="1005"/>
        </w:numPr>
        <w:pStyle w:val="Compact"/>
      </w:pPr>
      <w:r>
        <w:t xml:space="preserve">elegibilidad y fondos disponibles;</w:t>
      </w:r>
    </w:p>
    <w:p>
      <w:pPr>
        <w:numPr>
          <w:ilvl w:val="0"/>
          <w:numId w:val="1005"/>
        </w:numPr>
        <w:pStyle w:val="Compact"/>
      </w:pPr>
      <w:r>
        <w:t xml:space="preserve">programas automotrices incluidos en la Eligible Training Provider List;</w:t>
      </w:r>
    </w:p>
    <w:p>
      <w:pPr>
        <w:numPr>
          <w:ilvl w:val="0"/>
          <w:numId w:val="1005"/>
        </w:numPr>
        <w:pStyle w:val="Compact"/>
      </w:pPr>
      <w:r>
        <w:t xml:space="preserve">aprendizaje remunerado basado en el trabajo o aprendizaje formal;</w:t>
      </w:r>
    </w:p>
    <w:p>
      <w:pPr>
        <w:numPr>
          <w:ilvl w:val="0"/>
          <w:numId w:val="1005"/>
        </w:numPr>
        <w:pStyle w:val="Compact"/>
      </w:pPr>
      <w:r>
        <w:t xml:space="preserve">transporte, cuidado infantil, herramientas, uniformes, costos de exámenes u otros apoyos cuando estén disponibles;</w:t>
      </w:r>
    </w:p>
    <w:p>
      <w:pPr>
        <w:numPr>
          <w:ilvl w:val="0"/>
          <w:numId w:val="1005"/>
        </w:numPr>
        <w:pStyle w:val="Compact"/>
      </w:pPr>
      <w:r>
        <w:t xml:space="preserve">adaptaciones relacionadas con discapacidad y capacitación accesible;</w:t>
      </w:r>
    </w:p>
    <w:p>
      <w:pPr>
        <w:numPr>
          <w:ilvl w:val="0"/>
          <w:numId w:val="1005"/>
        </w:numPr>
        <w:pStyle w:val="Compact"/>
      </w:pPr>
      <w:r>
        <w:t xml:space="preserve">si se requiere aprobación antes de inscribirse o comprar algo.</w:t>
      </w:r>
    </w:p>
    <w:p>
      <w:pPr>
        <w:pStyle w:val="FirstParagraph"/>
      </w:pPr>
      <w:r>
        <w:t xml:space="preserve">El financiamiento es local, condicional y no está garantizado. Obtenga por escrito la elegibilidad, los costos cubiertos y las condiciones de reembolso antes de comprometerse.</w:t>
      </w:r>
    </w:p>
    <w:bookmarkEnd w:id="30"/>
    <w:bookmarkStart w:id="31" w:name="aprendizaje-y-formación-remunerada"/>
    <w:p>
      <w:pPr>
        <w:pStyle w:val="Heading3"/>
      </w:pPr>
      <w:r>
        <w:t xml:space="preserve">Aprendizaje y formación remunerada</w:t>
      </w:r>
    </w:p>
    <w:p>
      <w:pPr>
        <w:pStyle w:val="FirstParagraph"/>
      </w:pPr>
      <w:r>
        <w:t xml:space="preserve">Busque en Apprenticeship.gov oportunidades y socios actuales de Registered Apprenticeship. No existen oportunidades automotrices en todas las zonas y una publicación no garantiza aceptación. Los preaprendizajes pueden ayudar a preparar candidatos, pero verifique si el programa tiene una conexión real con un aprendizaje remunerado o empleo.</w:t>
      </w:r>
    </w:p>
    <w:p>
      <w:pPr>
        <w:pStyle w:val="BodyText"/>
      </w:pPr>
      <w:r>
        <w:t xml:space="preserve">Pregunte a concesionarios, flotas, redes de reparación, organismos públicos y talleres independientes por puestos remunerados de aprendiz o técnico en formación, mentoría, cursos de fabricantes, apoyo para certificaciones y estándares de avance.</w:t>
      </w:r>
    </w:p>
    <w:bookmarkEnd w:id="31"/>
    <w:bookmarkStart w:id="32" w:name="educación-pública-becas-y-subvenciones"/>
    <w:p>
      <w:pPr>
        <w:pStyle w:val="Heading3"/>
      </w:pPr>
      <w:r>
        <w:t xml:space="preserve">Educación pública, becas y subvenciones</w:t>
      </w:r>
    </w:p>
    <w:p>
      <w:pPr>
        <w:pStyle w:val="FirstParagraph"/>
      </w:pPr>
      <w:r>
        <w:t xml:space="preserve">Compare colegios comunitarios públicos y escuelas técnicas con proveedores privados. Pregunte a cada institución por elegibilidad para ayuda federal o estatal, becas institucionales, subvenciones de desarrollo laboral, alianzas con empleadores, préstamo de herramientas, herramientas usadas, equipos de laboratorio compartidos y educación cooperativa remunerada. La disponibilidad de becas y subvenciones cambia; nunca suponga que existe una ayuda hasta que el proveedor confirme la elegibilidad y condiciones vigentes.</w:t>
      </w:r>
    </w:p>
    <w:bookmarkEnd w:id="32"/>
    <w:bookmarkEnd w:id="33"/>
    <w:bookmarkStart w:id="34" w:name="Xc32cd07f5ae92112c526a4fdd04a26b2863b417"/>
    <w:p>
      <w:pPr>
        <w:pStyle w:val="Heading2"/>
      </w:pPr>
      <w:r>
        <w:t xml:space="preserve">7. Educación apoyada por empleadores y costo real de las herramientas</w:t>
      </w:r>
    </w:p>
    <w:p>
      <w:pPr>
        <w:pStyle w:val="FirstParagraph"/>
      </w:pPr>
      <w:r>
        <w:t xml:space="preserve">Antes de pagar por capacitación, herramientas o exámenes, pregunte a un posible empleador si ofrece:</w:t>
      </w:r>
    </w:p>
    <w:p>
      <w:pPr>
        <w:numPr>
          <w:ilvl w:val="0"/>
          <w:numId w:val="1006"/>
        </w:numPr>
        <w:pStyle w:val="Compact"/>
      </w:pPr>
      <w:r>
        <w:t xml:space="preserve">inducción remunerada y desarrollo supervisado de habilidades;</w:t>
      </w:r>
    </w:p>
    <w:p>
      <w:pPr>
        <w:numPr>
          <w:ilvl w:val="0"/>
          <w:numId w:val="1006"/>
        </w:numPr>
        <w:pStyle w:val="Compact"/>
      </w:pPr>
      <w:r>
        <w:t xml:space="preserve">capacitación de fabricantes o proveedores;</w:t>
      </w:r>
    </w:p>
    <w:p>
      <w:pPr>
        <w:numPr>
          <w:ilvl w:val="0"/>
          <w:numId w:val="1006"/>
        </w:numPr>
        <w:pStyle w:val="Compact"/>
      </w:pPr>
      <w:r>
        <w:t xml:space="preserve">reembolso de matrícula, cursos o certificaciones;</w:t>
      </w:r>
    </w:p>
    <w:p>
      <w:pPr>
        <w:numPr>
          <w:ilvl w:val="0"/>
          <w:numId w:val="1006"/>
        </w:numPr>
        <w:pStyle w:val="Compact"/>
      </w:pPr>
      <w:r>
        <w:t xml:space="preserve">tiempo remunerado de estudio o para exámenes;</w:t>
      </w:r>
    </w:p>
    <w:p>
      <w:pPr>
        <w:numPr>
          <w:ilvl w:val="0"/>
          <w:numId w:val="1006"/>
        </w:numPr>
        <w:pStyle w:val="Compact"/>
      </w:pPr>
      <w:r>
        <w:t xml:space="preserve">herramientas especializadas, escáneres, software, EPP, uniformes y equipos de seguridad requeridos;</w:t>
      </w:r>
    </w:p>
    <w:p>
      <w:pPr>
        <w:numPr>
          <w:ilvl w:val="0"/>
          <w:numId w:val="1006"/>
        </w:numPr>
        <w:pStyle w:val="Compact"/>
      </w:pPr>
      <w:r>
        <w:t xml:space="preserve">programa de herramientas iniciales, asignación, préstamo o plan de descuento por nómina;</w:t>
      </w:r>
    </w:p>
    <w:p>
      <w:pPr>
        <w:numPr>
          <w:ilvl w:val="0"/>
          <w:numId w:val="1006"/>
        </w:numPr>
        <w:pStyle w:val="Compact"/>
      </w:pPr>
      <w:r>
        <w:t xml:space="preserve">una ruta escrita de progresión desde mantenimiento hasta reparación o diagnóstico.</w:t>
      </w:r>
    </w:p>
    <w:p>
      <w:pPr>
        <w:pStyle w:val="FirstParagraph"/>
      </w:pPr>
      <w:r>
        <w:t xml:space="preserve">En algunos talleres, los técnicos pueden enfrentar costos importantes de herramientas. No compre un juego grande de herramientas basándose únicamente en una promesa de un reclutador. Confirme qué herramientas proporciona el taller, cuáles se necesitan realmente el primer día, reglas de propiedad y reemplazo, intereses o cargos, políticas de devolución y qué ocurre si termina el empleo.</w:t>
      </w:r>
    </w:p>
    <w:p>
      <w:pPr>
        <w:pStyle w:val="BodyText"/>
      </w:pPr>
      <w:r>
        <w:t xml:space="preserve">La asistencia o el reembolso de matrícula pueden exigir aprobación previa, calificaciones mínimas, permanencia en el empleo o devolución del dinero al salir. Lea la política antes de inscribirse.</w:t>
      </w:r>
    </w:p>
    <w:bookmarkEnd w:id="34"/>
    <w:bookmarkStart w:id="35" w:name="X6701a4775734e8c3c7a35319f7fb0a931d7cb67"/>
    <w:p>
      <w:pPr>
        <w:pStyle w:val="Heading2"/>
      </w:pPr>
      <w:r>
        <w:t xml:space="preserve">8. Vía de Canadá</w:t>
      </w:r>
    </w:p>
    <w:p>
      <w:pPr>
        <w:pStyle w:val="FirstParagraph"/>
      </w:pPr>
      <w:r>
        <w:t xml:space="preserve">El Job Bank del Gobierno de Canadá ubica Automotive Service Technician bajo el</w:t>
      </w:r>
      <w:r>
        <w:t xml:space="preserve"> </w:t>
      </w:r>
      <w:r>
        <w:rPr>
          <w:bCs/>
          <w:b/>
        </w:rPr>
        <w:t xml:space="preserve">NOC 72410</w:t>
      </w:r>
      <w:r>
        <w:t xml:space="preserve">. La información salarial nacional revisada para esta edición indicó:</w:t>
      </w:r>
    </w:p>
    <w:p>
      <w:pPr>
        <w:numPr>
          <w:ilvl w:val="0"/>
          <w:numId w:val="1007"/>
        </w:numPr>
        <w:pStyle w:val="Compact"/>
      </w:pPr>
      <w:r>
        <w:rPr>
          <w:bCs/>
          <w:b/>
        </w:rPr>
        <w:t xml:space="preserve">Bajo:</w:t>
      </w:r>
      <w:r>
        <w:t xml:space="preserve"> </w:t>
      </w:r>
      <w:r>
        <w:t xml:space="preserve">C$19.00 por hora;</w:t>
      </w:r>
    </w:p>
    <w:p>
      <w:pPr>
        <w:numPr>
          <w:ilvl w:val="0"/>
          <w:numId w:val="1007"/>
        </w:numPr>
        <w:pStyle w:val="Compact"/>
      </w:pPr>
      <w:r>
        <w:rPr>
          <w:bCs/>
          <w:b/>
        </w:rPr>
        <w:t xml:space="preserve">Mediano:</w:t>
      </w:r>
      <w:r>
        <w:t xml:space="preserve"> </w:t>
      </w:r>
      <w:r>
        <w:t xml:space="preserve">C$29.89 por hora;</w:t>
      </w:r>
    </w:p>
    <w:p>
      <w:pPr>
        <w:numPr>
          <w:ilvl w:val="0"/>
          <w:numId w:val="1007"/>
        </w:numPr>
        <w:pStyle w:val="Compact"/>
      </w:pPr>
      <w:r>
        <w:rPr>
          <w:bCs/>
          <w:b/>
        </w:rPr>
        <w:t xml:space="preserve">Alto:</w:t>
      </w:r>
      <w:r>
        <w:t xml:space="preserve"> </w:t>
      </w:r>
      <w:r>
        <w:t xml:space="preserve">C$43.27 por hora;</w:t>
      </w:r>
    </w:p>
    <w:p>
      <w:pPr>
        <w:numPr>
          <w:ilvl w:val="0"/>
          <w:numId w:val="1007"/>
        </w:numPr>
        <w:pStyle w:val="Compact"/>
      </w:pPr>
      <w:r>
        <w:rPr>
          <w:bCs/>
          <w:b/>
        </w:rPr>
        <w:t xml:space="preserve">Beneficios no salariales:</w:t>
      </w:r>
      <w:r>
        <w:t xml:space="preserve"> </w:t>
      </w:r>
      <w:r>
        <w:t xml:space="preserve">85% de los trabajadores a nivel nacional recibió al menos un beneficio en los datos citados de Job Bank.</w:t>
      </w:r>
    </w:p>
    <w:p>
      <w:pPr>
        <w:pStyle w:val="FirstParagraph"/>
      </w:pPr>
      <w:r>
        <w:t xml:space="preserve">La página salarial fue actualizada el 19 de noviembre de 2025 y generalmente utiliza datos de la Labour Force Survey de 2023-2024. Las condiciones provinciales y regionales difieren; utilice la página vigente de Job Bank para el lugar donde pretende trabajar.</w:t>
      </w:r>
    </w:p>
    <w:p>
      <w:pPr>
        <w:pStyle w:val="BodyText"/>
      </w:pPr>
      <w:r>
        <w:t xml:space="preserve">Automotive Service Technician es un oficio designado Red Seal asociado con NOC 72410. La vía Red Seal funciona mediante sistemas provinciales y territoriales de aprendizaje y certificación de oficios. La certificación, registro como aprendiz, condición de oficio obligatorio, horas supervisadas, elegibilidad para examen y requisitos del empleador varían según la provincia o territorio.</w:t>
      </w:r>
    </w:p>
    <w:p>
      <w:pPr>
        <w:pStyle w:val="BodyText"/>
      </w:pPr>
      <w:r>
        <w:t xml:space="preserve">Empiece por la autoridad provincial o territorial correspondiente de aprendizaje/oficios, Job Bank, instituciones públicas, servicios de empleo y empleadores. Una credencial o experiencia laboral de otro país no autoriza automáticamente el trabajo ni garantiza su reconocimiento en Canadá.</w:t>
      </w:r>
    </w:p>
    <w:bookmarkEnd w:id="35"/>
    <w:bookmarkStart w:id="38" w:name="X0a779d622a1fcb79c970411c1e4b5c746a76a47"/>
    <w:p>
      <w:pPr>
        <w:pStyle w:val="Heading2"/>
      </w:pPr>
      <w:r>
        <w:t xml:space="preserve">9. Vías en Colombia</w:t>
      </w:r>
    </w:p>
    <w:bookmarkStart w:id="36" w:name="formación-del-sena"/>
    <w:p>
      <w:pPr>
        <w:pStyle w:val="Heading3"/>
      </w:pPr>
      <w:r>
        <w:t xml:space="preserve">Formación del SENA</w:t>
      </w:r>
    </w:p>
    <w:p>
      <w:pPr>
        <w:pStyle w:val="FirstParagraph"/>
      </w:pPr>
      <w:r>
        <w:t xml:space="preserve">El catálogo Betowa del SENA es un lugar gratuito de primera consulta para buscar formación automotriz vigente. Una oferta de 2026 revisada para esta guía,</w:t>
      </w:r>
      <w:r>
        <w:t xml:space="preserve"> </w:t>
      </w:r>
      <w:r>
        <w:rPr>
          <w:iCs/>
          <w:i/>
        </w:rPr>
        <w:t xml:space="preserve">Gestión del mantenimiento de automotores</w:t>
      </w:r>
      <w:r>
        <w:t xml:space="preserve">, mostraba un programa presencial desde julio de 2026 hasta octubre de 2028. Este es un ejemplo de una cohorte específica en tiempo y ubicación, no una promesa de inscripción vigente.</w:t>
      </w:r>
    </w:p>
    <w:p>
      <w:pPr>
        <w:pStyle w:val="BodyText"/>
      </w:pPr>
      <w:r>
        <w:t xml:space="preserve">Busque en el catálogo en vivo términos como</w:t>
      </w:r>
      <w:r>
        <w:t xml:space="preserve"> </w:t>
      </w:r>
      <w:r>
        <w:rPr>
          <w:rStyle w:val="VerbatimChar"/>
        </w:rPr>
        <w:t xml:space="preserve">mantenimiento de automotores</w:t>
      </w:r>
      <w:r>
        <w:t xml:space="preserve">,</w:t>
      </w:r>
      <w:r>
        <w:t xml:space="preserve"> </w:t>
      </w:r>
      <w:r>
        <w:rPr>
          <w:rStyle w:val="VerbatimChar"/>
        </w:rPr>
        <w:t xml:space="preserve">mecánica automotriz</w:t>
      </w:r>
      <w:r>
        <w:t xml:space="preserve">,</w:t>
      </w:r>
      <w:r>
        <w:t xml:space="preserve"> </w:t>
      </w:r>
      <w:r>
        <w:rPr>
          <w:rStyle w:val="VerbatimChar"/>
        </w:rPr>
        <w:t xml:space="preserve">diagnóstico automotriz</w:t>
      </w:r>
      <w:r>
        <w:t xml:space="preserve">,</w:t>
      </w:r>
      <w:r>
        <w:t xml:space="preserve"> </w:t>
      </w:r>
      <w:r>
        <w:rPr>
          <w:rStyle w:val="VerbatimChar"/>
        </w:rPr>
        <w:t xml:space="preserve">electricidad automotriz</w:t>
      </w:r>
      <w:r>
        <w:t xml:space="preserve"> </w:t>
      </w:r>
      <w:r>
        <w:t xml:space="preserve">y</w:t>
      </w:r>
      <w:r>
        <w:t xml:space="preserve"> </w:t>
      </w:r>
      <w:r>
        <w:rPr>
          <w:rStyle w:val="VerbatimChar"/>
        </w:rPr>
        <w:t xml:space="preserve">vehículos eléctricos</w:t>
      </w:r>
      <w:r>
        <w:t xml:space="preserve">. Confirme directamente con el SENA la ubicación, modalidad, horario, requisitos de ingreso, credencial y período de inscripción.</w:t>
      </w:r>
    </w:p>
    <w:bookmarkEnd w:id="36"/>
    <w:bookmarkStart w:id="37" w:name="servicios-de-empleo"/>
    <w:p>
      <w:pPr>
        <w:pStyle w:val="Heading3"/>
      </w:pPr>
      <w:r>
        <w:t xml:space="preserve">Servicios de empleo</w:t>
      </w:r>
    </w:p>
    <w:p>
      <w:pPr>
        <w:pStyle w:val="FirstParagraph"/>
      </w:pPr>
      <w:r>
        <w:t xml:space="preserve">Utilice la Agencia Pública de Empleo del SENA y los canales del servicio público de empleo de Colombia para buscar vacantes actuales y requisitos de empleadores. Los ejemplos de vacantes de 2026 revisados para esta guía mostraban con frecuencia rangos mensuales de aproximadamente</w:t>
      </w:r>
      <w:r>
        <w:t xml:space="preserve"> </w:t>
      </w:r>
      <w:r>
        <w:rPr>
          <w:bCs/>
          <w:b/>
        </w:rPr>
        <w:t xml:space="preserve">COP 1.5 millones-2.5 millones</w:t>
      </w:r>
      <w:r>
        <w:t xml:space="preserve">, y algunos ejemplos de mayor nivel de habilidad alrededor de</w:t>
      </w:r>
      <w:r>
        <w:t xml:space="preserve"> </w:t>
      </w:r>
      <w:r>
        <w:rPr>
          <w:bCs/>
          <w:b/>
        </w:rPr>
        <w:t xml:space="preserve">COP 4.0 millones-4.5 millones</w:t>
      </w:r>
      <w:r>
        <w:t xml:space="preserve">.</w:t>
      </w:r>
    </w:p>
    <w:p>
      <w:pPr>
        <w:pStyle w:val="BodyText"/>
      </w:pPr>
      <w:r>
        <w:t xml:space="preserve">Esas cifras son</w:t>
      </w:r>
      <w:r>
        <w:t xml:space="preserve"> </w:t>
      </w:r>
      <w:r>
        <w:rPr>
          <w:bCs/>
          <w:b/>
        </w:rPr>
        <w:t xml:space="preserve">ejemplos individuales y sensibles al tiempo de vacantes</w:t>
      </w:r>
      <w:r>
        <w:t xml:space="preserve">, no una estadística salarial nacional oficial de Colombia ni una promesa. Revise la vacante vigente, tipo de contrato, horario, ciudad, experiencia, herramientas, beneficios y responsabilidades.</w:t>
      </w:r>
    </w:p>
    <w:p>
      <w:pPr>
        <w:pStyle w:val="BodyText"/>
      </w:pPr>
      <w:r>
        <w:t xml:space="preserve">Completar una formación no sustituye la autorización del empleador ni ninguna regla colombiana que rija manejo ambiental, inspección técnica, trabajo eléctrico, seguridad y salud en el trabajo u otra actividad regulada.</w:t>
      </w:r>
    </w:p>
    <w:bookmarkEnd w:id="37"/>
    <w:bookmarkEnd w:id="38"/>
    <w:bookmarkStart w:id="39" w:name="X3c72c888ff14a23e2c63aef4d20aea74a955559"/>
    <w:p>
      <w:pPr>
        <w:pStyle w:val="Heading2"/>
      </w:pPr>
      <w:r>
        <w:t xml:space="preserve">10. Marco de búsqueda para América Latina</w:t>
      </w:r>
    </w:p>
    <w:p>
      <w:pPr>
        <w:pStyle w:val="FirstParagraph"/>
      </w:pPr>
      <w:r>
        <w:t xml:space="preserve">Los sistemas de formación, reglas ocupacionales, programas de emisiones, requisitos de refrigerantes, responsabilidades de inspección técnica y reconocimiento de credenciales difieren en América Latina. Realice una búsqueda empezando por la jurisdicción:</w:t>
      </w:r>
    </w:p>
    <w:p>
      <w:pPr>
        <w:numPr>
          <w:ilvl w:val="0"/>
          <w:numId w:val="1008"/>
        </w:numPr>
        <w:pStyle w:val="Compact"/>
      </w:pPr>
      <w:r>
        <w:t xml:space="preserve">Encuentre la institución pública nacional o regional de formación profesional.</w:t>
      </w:r>
    </w:p>
    <w:p>
      <w:pPr>
        <w:numPr>
          <w:ilvl w:val="0"/>
          <w:numId w:val="1008"/>
        </w:numPr>
        <w:pStyle w:val="Compact"/>
      </w:pPr>
      <w:r>
        <w:t xml:space="preserve">Busque el servicio público de empleo y el ministerio de trabajo.</w:t>
      </w:r>
    </w:p>
    <w:p>
      <w:pPr>
        <w:numPr>
          <w:ilvl w:val="0"/>
          <w:numId w:val="1008"/>
        </w:numPr>
        <w:pStyle w:val="Compact"/>
      </w:pPr>
      <w:r>
        <w:t xml:space="preserve">Revise institutos técnicos públicos, programas municipales y vías reconocidas de aprendizaje o formación dual.</w:t>
      </w:r>
    </w:p>
    <w:p>
      <w:pPr>
        <w:numPr>
          <w:ilvl w:val="0"/>
          <w:numId w:val="1008"/>
        </w:numPr>
        <w:pStyle w:val="Compact"/>
      </w:pPr>
      <w:r>
        <w:t xml:space="preserve">Pregunte por formación remunerada a fabricantes, concesionarios, flotas, sindicatos y empleadores.</w:t>
      </w:r>
    </w:p>
    <w:p>
      <w:pPr>
        <w:numPr>
          <w:ilvl w:val="0"/>
          <w:numId w:val="1008"/>
        </w:numPr>
        <w:pStyle w:val="Compact"/>
      </w:pPr>
      <w:r>
        <w:t xml:space="preserve">Verifique si el manejo de refrigerantes, inspección de emisiones, trabajo de alto voltaje, inspección de aptitud para circular u otra tarea requiere certificación o autorización.</w:t>
      </w:r>
    </w:p>
    <w:p>
      <w:pPr>
        <w:numPr>
          <w:ilvl w:val="0"/>
          <w:numId w:val="1008"/>
        </w:numPr>
        <w:pStyle w:val="Compact"/>
      </w:pPr>
      <w:r>
        <w:t xml:space="preserve">Confirme el costo total, reconocimiento de la credencial, demanda de empleadores locales y condiciones de reembolso antes de pagar.</w:t>
      </w:r>
    </w:p>
    <w:p>
      <w:pPr>
        <w:pStyle w:val="FirstParagraph"/>
      </w:pPr>
      <w:r>
        <w:t xml:space="preserve">No suponga que las vías EPA/ASE de Estados Unidos, el reconocimiento Red Seal de Canadá, la formación del SENA de Colombia o una credencial de fabricante se transfieren automáticamente a otro país.</w:t>
      </w:r>
    </w:p>
    <w:bookmarkEnd w:id="39"/>
    <w:bookmarkStart w:id="43" w:name="Xfb05274a588989a18d0d67f6449c8a6e0141a69"/>
    <w:p>
      <w:pPr>
        <w:pStyle w:val="Heading2"/>
      </w:pPr>
      <w:r>
        <w:t xml:space="preserve">11. Plan práctico de entrada de 30/60/90 días</w:t>
      </w:r>
    </w:p>
    <w:bookmarkStart w:id="40" w:name="Xa3ab2eb50e560a8bf8761a6d8ee325d239acbd8"/>
    <w:p>
      <w:pPr>
        <w:pStyle w:val="Heading3"/>
      </w:pPr>
      <w:r>
        <w:t xml:space="preserve">Primeros 30 días - comprenda el trabajo local</w:t>
      </w:r>
    </w:p>
    <w:p>
      <w:pPr>
        <w:numPr>
          <w:ilvl w:val="0"/>
          <w:numId w:val="1009"/>
        </w:numPr>
        <w:pStyle w:val="Compact"/>
      </w:pPr>
      <w:r>
        <w:t xml:space="preserve">Lea al menos diez anuncios de empleo locales vigentes de concesionarios, talleres independientes, flotas y empleadores de servicio rápido.</w:t>
      </w:r>
    </w:p>
    <w:p>
      <w:pPr>
        <w:numPr>
          <w:ilvl w:val="0"/>
          <w:numId w:val="1009"/>
        </w:numPr>
        <w:pStyle w:val="Compact"/>
      </w:pPr>
      <w:r>
        <w:t xml:space="preserve">Registre requisitos comunes de entrada, horarios, estructuras de pago, reglas de licencia de conducir y expectativas de herramientas.</w:t>
      </w:r>
    </w:p>
    <w:p>
      <w:pPr>
        <w:numPr>
          <w:ilvl w:val="0"/>
          <w:numId w:val="1009"/>
        </w:numPr>
        <w:pStyle w:val="Compact"/>
      </w:pPr>
      <w:r>
        <w:t xml:space="preserve">Busque formación pública, financiamiento laboral y opciones remuneradas para principiantes antes de considerar escuelas privadas.</w:t>
      </w:r>
    </w:p>
    <w:p>
      <w:pPr>
        <w:numPr>
          <w:ilvl w:val="0"/>
          <w:numId w:val="1009"/>
        </w:numPr>
        <w:pStyle w:val="Compact"/>
      </w:pPr>
      <w:r>
        <w:t xml:space="preserve">Aprenda vocabulario básico de taller, medición, flujo de órdenes de reparación y límites de seguridad.</w:t>
      </w:r>
    </w:p>
    <w:p>
      <w:pPr>
        <w:numPr>
          <w:ilvl w:val="0"/>
          <w:numId w:val="1009"/>
        </w:numPr>
        <w:pStyle w:val="Compact"/>
      </w:pPr>
      <w:r>
        <w:t xml:space="preserve">Construya un inventario veraz de habilidades mecánicas, eléctricas, de servicio al cliente, documentación y competencias digitales.</w:t>
      </w:r>
    </w:p>
    <w:bookmarkEnd w:id="40"/>
    <w:bookmarkStart w:id="41" w:name="días-31-60---construya-evidencia-segura"/>
    <w:p>
      <w:pPr>
        <w:pStyle w:val="Heading3"/>
      </w:pPr>
      <w:r>
        <w:t xml:space="preserve">Días 31-60 - construya evidencia segura</w:t>
      </w:r>
    </w:p>
    <w:p>
      <w:pPr>
        <w:numPr>
          <w:ilvl w:val="0"/>
          <w:numId w:val="1010"/>
        </w:numPr>
        <w:pStyle w:val="Compact"/>
      </w:pPr>
      <w:r>
        <w:t xml:space="preserve">Complete capacitación introductoria apropiada de seguridad o automotriz.</w:t>
      </w:r>
    </w:p>
    <w:p>
      <w:pPr>
        <w:numPr>
          <w:ilvl w:val="0"/>
          <w:numId w:val="1010"/>
        </w:numPr>
        <w:pStyle w:val="Compact"/>
      </w:pPr>
      <w:r>
        <w:t xml:space="preserve">Practique inspección, medición, documentación e identificación de herramientas en entornos supervisados o legalmente permitidos.</w:t>
      </w:r>
    </w:p>
    <w:p>
      <w:pPr>
        <w:numPr>
          <w:ilvl w:val="0"/>
          <w:numId w:val="1010"/>
        </w:numPr>
        <w:pStyle w:val="Compact"/>
      </w:pPr>
      <w:r>
        <w:t xml:space="preserve">Aprenda a encontrar y seguir información de servicio en vez de memorizar atajos.</w:t>
      </w:r>
    </w:p>
    <w:p>
      <w:pPr>
        <w:numPr>
          <w:ilvl w:val="0"/>
          <w:numId w:val="1010"/>
        </w:numPr>
        <w:pStyle w:val="Compact"/>
      </w:pPr>
      <w:r>
        <w:t xml:space="preserve">Cree ejemplos ficticios de órdenes de reparación y flujos de diagnóstico que indiquen claramente supuestos y puntos para detener el trabajo.</w:t>
      </w:r>
    </w:p>
    <w:p>
      <w:pPr>
        <w:numPr>
          <w:ilvl w:val="0"/>
          <w:numId w:val="1010"/>
        </w:numPr>
        <w:pStyle w:val="Compact"/>
      </w:pPr>
      <w:r>
        <w:t xml:space="preserve">Pregunte a los empleadores cómo avanzan las personas en formación y cómo influyen la calidad o los retrabajos en la evaluación.</w:t>
      </w:r>
    </w:p>
    <w:bookmarkEnd w:id="41"/>
    <w:bookmarkStart w:id="42" w:name="días-61-90---postúlese-y-mejore"/>
    <w:p>
      <w:pPr>
        <w:pStyle w:val="Heading3"/>
      </w:pPr>
      <w:r>
        <w:t xml:space="preserve">Días 61-90 - postúlese y mejore</w:t>
      </w:r>
    </w:p>
    <w:p>
      <w:pPr>
        <w:numPr>
          <w:ilvl w:val="0"/>
          <w:numId w:val="1011"/>
        </w:numPr>
        <w:pStyle w:val="Compact"/>
      </w:pPr>
      <w:r>
        <w:t xml:space="preserve">Postúlese a puestos que correspondan con sus habilidades y autorización verificadas.</w:t>
      </w:r>
    </w:p>
    <w:p>
      <w:pPr>
        <w:numPr>
          <w:ilvl w:val="0"/>
          <w:numId w:val="1011"/>
        </w:numPr>
        <w:pStyle w:val="Compact"/>
      </w:pPr>
      <w:r>
        <w:t xml:space="preserve">Adapte su currículum con ejemplos veraces de solución de problemas, confiabilidad, servicio al cliente y escalamiento seguro.</w:t>
      </w:r>
    </w:p>
    <w:p>
      <w:pPr>
        <w:numPr>
          <w:ilvl w:val="0"/>
          <w:numId w:val="1011"/>
        </w:numPr>
        <w:pStyle w:val="Compact"/>
      </w:pPr>
      <w:r>
        <w:t xml:space="preserve">Prepare ejemplos de entrevista que muestren cómo verifica un diagnóstico y comunica la incertidumbre.</w:t>
      </w:r>
    </w:p>
    <w:p>
      <w:pPr>
        <w:numPr>
          <w:ilvl w:val="0"/>
          <w:numId w:val="1011"/>
        </w:numPr>
        <w:pStyle w:val="Compact"/>
      </w:pPr>
      <w:r>
        <w:t xml:space="preserve">Compare ofertas escritas, incluidos pago por hora frente a tarifa plana, horas garantizadas, horas extra, herramientas, capacitación, beneficios y avance.</w:t>
      </w:r>
    </w:p>
    <w:p>
      <w:pPr>
        <w:numPr>
          <w:ilvl w:val="0"/>
          <w:numId w:val="1011"/>
        </w:numPr>
        <w:pStyle w:val="Compact"/>
      </w:pPr>
      <w:r>
        <w:t xml:space="preserve">Elija la siguiente credencial solo después de confirmar que empleadores o reguladores locales la valoran.</w:t>
      </w:r>
    </w:p>
    <w:bookmarkEnd w:id="42"/>
    <w:bookmarkEnd w:id="43"/>
    <w:bookmarkStart w:id="44" w:name="X908ede81653b7e7f01562091d44297974b0727d"/>
    <w:p>
      <w:pPr>
        <w:pStyle w:val="Heading2"/>
      </w:pPr>
      <w:r>
        <w:t xml:space="preserve">12. Portafolio ético y evidencia para entrevistas</w:t>
      </w:r>
    </w:p>
    <w:p>
      <w:pPr>
        <w:pStyle w:val="FirstParagraph"/>
      </w:pPr>
      <w:r>
        <w:t xml:space="preserve">La evidencia útil para nivel inicial puede incluir:</w:t>
      </w:r>
    </w:p>
    <w:p>
      <w:pPr>
        <w:numPr>
          <w:ilvl w:val="0"/>
          <w:numId w:val="1012"/>
        </w:numPr>
        <w:pStyle w:val="Compact"/>
      </w:pPr>
      <w:r>
        <w:t xml:space="preserve">una lista ficticia de inspección multipunto;</w:t>
      </w:r>
    </w:p>
    <w:p>
      <w:pPr>
        <w:numPr>
          <w:ilvl w:val="0"/>
          <w:numId w:val="1012"/>
        </w:numPr>
        <w:pStyle w:val="Compact"/>
      </w:pPr>
      <w:r>
        <w:t xml:space="preserve">una orden de reparación de muestra con la inquietud del cliente, observaciones, pruebas y escalamiento claramente indicados;</w:t>
      </w:r>
    </w:p>
    <w:p>
      <w:pPr>
        <w:numPr>
          <w:ilvl w:val="0"/>
          <w:numId w:val="1012"/>
        </w:numPr>
        <w:pStyle w:val="Compact"/>
      </w:pPr>
      <w:r>
        <w:t xml:space="preserve">un cronograma de mantenimiento elaborado con información pública del fabricante;</w:t>
      </w:r>
    </w:p>
    <w:p>
      <w:pPr>
        <w:numPr>
          <w:ilvl w:val="0"/>
          <w:numId w:val="1012"/>
        </w:numPr>
        <w:pStyle w:val="Compact"/>
      </w:pPr>
      <w:r>
        <w:t xml:space="preserve">una hoja de identificación de herramientas o mediciones eléctricas;</w:t>
      </w:r>
    </w:p>
    <w:p>
      <w:pPr>
        <w:numPr>
          <w:ilvl w:val="0"/>
          <w:numId w:val="1012"/>
        </w:numPr>
        <w:pStyle w:val="Compact"/>
      </w:pPr>
      <w:r>
        <w:t xml:space="preserve">fotos de proyectos propios, legales y no peligrosos, con fechas y una explicación honesta de su participación;</w:t>
      </w:r>
    </w:p>
    <w:p>
      <w:pPr>
        <w:numPr>
          <w:ilvl w:val="0"/>
          <w:numId w:val="1012"/>
        </w:numPr>
        <w:pStyle w:val="Compact"/>
      </w:pPr>
      <w:r>
        <w:t xml:space="preserve">certificados verificados de cursos que realmente haya completado;</w:t>
      </w:r>
    </w:p>
    <w:p>
      <w:pPr>
        <w:numPr>
          <w:ilvl w:val="0"/>
          <w:numId w:val="1012"/>
        </w:numPr>
        <w:pStyle w:val="Compact"/>
      </w:pPr>
      <w:r>
        <w:t xml:space="preserve">un ejemplo de servicio al cliente que muestre cómo explicó una demora o hallazgo incierto.</w:t>
      </w:r>
    </w:p>
    <w:p>
      <w:pPr>
        <w:pStyle w:val="FirstParagraph"/>
      </w:pPr>
      <w:r>
        <w:t xml:space="preserve">Identifique correctamente las simulaciones y proyectos académicos. Elimine placas, números de identificación del vehículo (VIN), nombres de clientes, direcciones, información telemática y otros datos personales o confidenciales. Nunca presente una reparación insegura, un diagnóstico generado por IA o el trabajo de otra persona como prueba de competencia.</w:t>
      </w:r>
    </w:p>
    <w:bookmarkEnd w:id="44"/>
    <w:bookmarkStart w:id="45" w:name="Xd0236fe0c068591b0fe15a6b5a79bc4607fe356"/>
    <w:p>
      <w:pPr>
        <w:pStyle w:val="Heading2"/>
      </w:pPr>
      <w:r>
        <w:t xml:space="preserve">13. Avance y decisiones sobre credenciales</w:t>
      </w:r>
    </w:p>
    <w:p>
      <w:pPr>
        <w:pStyle w:val="FirstParagraph"/>
      </w:pPr>
      <w:r>
        <w:t xml:space="preserve">Con experiencia verificada, un técnico puede avanzar hacia diagnóstico, electricidad, problemas de funcionamiento, diésel, híbridos/EV, ADAS, flotas, supervisión, asesoría de servicio, administración de talleres, capacitación técnica o especialización de fabricante. Cada vía tiene requisitos diferentes de formación, equipo, seguridad y credenciales.</w:t>
      </w:r>
    </w:p>
    <w:p>
      <w:pPr>
        <w:pStyle w:val="BodyText"/>
      </w:pPr>
      <w:r>
        <w:t xml:space="preserve">Antes de pagar por una certificación o curso avanzado, verifique:</w:t>
      </w:r>
    </w:p>
    <w:p>
      <w:pPr>
        <w:numPr>
          <w:ilvl w:val="0"/>
          <w:numId w:val="1013"/>
        </w:numPr>
        <w:pStyle w:val="Compact"/>
      </w:pPr>
      <w:r>
        <w:t xml:space="preserve">si los empleadores de su zona lo solicitan;</w:t>
      </w:r>
    </w:p>
    <w:p>
      <w:pPr>
        <w:numPr>
          <w:ilvl w:val="0"/>
          <w:numId w:val="1013"/>
        </w:numPr>
        <w:pStyle w:val="Compact"/>
      </w:pPr>
      <w:r>
        <w:t xml:space="preserve">si un regulador o programa lo exige para la tarea prevista;</w:t>
      </w:r>
    </w:p>
    <w:p>
      <w:pPr>
        <w:numPr>
          <w:ilvl w:val="0"/>
          <w:numId w:val="1013"/>
        </w:numPr>
        <w:pStyle w:val="Compact"/>
      </w:pPr>
      <w:r>
        <w:t xml:space="preserve">prerrequisitos y experiencia laboral necesaria;</w:t>
      </w:r>
    </w:p>
    <w:p>
      <w:pPr>
        <w:numPr>
          <w:ilvl w:val="0"/>
          <w:numId w:val="1013"/>
        </w:numPr>
        <w:pStyle w:val="Compact"/>
      </w:pPr>
      <w:r>
        <w:t xml:space="preserve">costos de matrícula, herramientas, exámenes, viajes, renovación y educación continua;</w:t>
      </w:r>
    </w:p>
    <w:p>
      <w:pPr>
        <w:numPr>
          <w:ilvl w:val="0"/>
          <w:numId w:val="1013"/>
        </w:numPr>
        <w:pStyle w:val="Compact"/>
      </w:pPr>
      <w:r>
        <w:t xml:space="preserve">si existe patrocinio del empleador o financiamiento público;</w:t>
      </w:r>
    </w:p>
    <w:p>
      <w:pPr>
        <w:numPr>
          <w:ilvl w:val="0"/>
          <w:numId w:val="1013"/>
        </w:numPr>
        <w:pStyle w:val="Compact"/>
      </w:pPr>
      <w:r>
        <w:t xml:space="preserve">si la credencial se transfiere entre empleadores o jurisdicciones;</w:t>
      </w:r>
    </w:p>
    <w:p>
      <w:pPr>
        <w:numPr>
          <w:ilvl w:val="0"/>
          <w:numId w:val="1013"/>
        </w:numPr>
        <w:pStyle w:val="Compact"/>
      </w:pPr>
      <w:r>
        <w:t xml:space="preserve">si la capacitación utiliza vehículos, diagnósticos, información de servicio y controles de seguridad actuales.</w:t>
      </w:r>
    </w:p>
    <w:p>
      <w:pPr>
        <w:pStyle w:val="FirstParagraph"/>
      </w:pPr>
      <w:r>
        <w:t xml:space="preserve">Una certificación puede documentar conocimientos o experiencia conforme a sus reglas, pero no garantiza empleo, salarios ni permiso para realizar todas las tareas.</w:t>
      </w:r>
    </w:p>
    <w:bookmarkEnd w:id="45"/>
    <w:bookmarkStart w:id="46" w:name="X43f97cdb6f9200d5a3b49e51cf184b08c39d28a"/>
    <w:p>
      <w:pPr>
        <w:pStyle w:val="Heading2"/>
      </w:pPr>
      <w:r>
        <w:t xml:space="preserve">14. IA ética, privacidad, ciberseguridad y accesibilidad</w:t>
      </w:r>
    </w:p>
    <w:p>
      <w:pPr>
        <w:pStyle w:val="FirstParagraph"/>
      </w:pPr>
      <w:r>
        <w:t xml:space="preserve">Las herramientas de IA pueden ayudar a organizar un plan de estudio, explicar conceptos generales, generar preguntas de práctica, mejorar la gramática de un currículum o estructurar una lista de diagnóstico para verificar después. También pueden producir especificaciones, procedimientos, interpretaciones de cableado, afirmaciones regulatorias o diagnósticos incorrectos con gran seguridad aparente.</w:t>
      </w:r>
    </w:p>
    <w:p>
      <w:pPr>
        <w:pStyle w:val="BodyText"/>
      </w:pPr>
      <w:r>
        <w:t xml:space="preserve">No use IA de propósito general como autoridad final para especificaciones de torque, puntos de elevación, cableado, aislamiento de alto voltaje, calibración ADAS, trabajo con bolsas de aire, servicio de refrigerantes, procedimientos de seguridad, decisiones de garantía, licencias o requisitos legales. Utilice información de servicio vigente del fabricante, equipos aprobados, reglas oficiales, procedimientos del empleador y supervisión calificada.</w:t>
      </w:r>
    </w:p>
    <w:p>
      <w:pPr>
        <w:pStyle w:val="BodyText"/>
      </w:pPr>
      <w:r>
        <w:t xml:space="preserve">No introduzca en un sistema público de IA nombres o datos de contacto de clientes, VIN, placas, llaves o códigos de acceso, telemática, historial de ubicación, registros de diagnóstico, información de servicio propietaria, datos de pago ni registros confidenciales del empleador sin autorización.</w:t>
      </w:r>
    </w:p>
    <w:p>
      <w:pPr>
        <w:pStyle w:val="BodyText"/>
      </w:pPr>
      <w:r>
        <w:t xml:space="preserve">Si necesita una adaptación, pregunte a escuelas, organismos de desarrollo laboral, entidades de evaluación, programas de aprendizaje y empleadores por materiales accesibles, tecnología de asistencia, ajustes de horario, apoyo de comunicación, procesos modificados de evaluación u otras adaptaciones disponibles conforme a la ley y política aplicables. Analice directamente las funciones esenciales del puesto y alternativas seguras en vez de suponer que una adaptación es o no posible.</w:t>
      </w:r>
    </w:p>
    <w:bookmarkEnd w:id="46"/>
    <w:bookmarkStart w:id="47" w:name="Xd803e9f476e460b70c02491187fba1ac4873fb2"/>
    <w:p>
      <w:pPr>
        <w:pStyle w:val="Heading2"/>
      </w:pPr>
      <w:r>
        <w:t xml:space="preserve">15. Verifique antes de pagar o aceptar un puesto</w:t>
      </w:r>
    </w:p>
    <w:p>
      <w:pPr>
        <w:pStyle w:val="FirstParagraph"/>
      </w:pPr>
      <w:r>
        <w:t xml:space="preserve">Antes de inscribirse, confirme:</w:t>
      </w:r>
    </w:p>
    <w:p>
      <w:pPr>
        <w:numPr>
          <w:ilvl w:val="0"/>
          <w:numId w:val="1014"/>
        </w:numPr>
        <w:pStyle w:val="Compact"/>
      </w:pPr>
      <w:r>
        <w:t xml:space="preserve">la legitimidad del proveedor y su acreditación o aprobación cuando corresponda;</w:t>
      </w:r>
    </w:p>
    <w:p>
      <w:pPr>
        <w:numPr>
          <w:ilvl w:val="0"/>
          <w:numId w:val="1014"/>
        </w:numPr>
        <w:pStyle w:val="Compact"/>
      </w:pPr>
      <w:r>
        <w:t xml:space="preserve">que el plan de estudios coincida con las necesidades actuales de empleadores locales;</w:t>
      </w:r>
    </w:p>
    <w:p>
      <w:pPr>
        <w:numPr>
          <w:ilvl w:val="0"/>
          <w:numId w:val="1014"/>
        </w:numPr>
        <w:pStyle w:val="Compact"/>
      </w:pPr>
      <w:r>
        <w:t xml:space="preserve">el precio total de matrícula, libros, herramientas, software, uniformes, exámenes y renovaciones;</w:t>
      </w:r>
    </w:p>
    <w:p>
      <w:pPr>
        <w:numPr>
          <w:ilvl w:val="0"/>
          <w:numId w:val="1014"/>
        </w:numPr>
        <w:pStyle w:val="Compact"/>
      </w:pPr>
      <w:r>
        <w:t xml:space="preserve">condiciones de reembolso, retiro, financiamiento y reintegro;</w:t>
      </w:r>
    </w:p>
    <w:p>
      <w:pPr>
        <w:numPr>
          <w:ilvl w:val="0"/>
          <w:numId w:val="1014"/>
        </w:numPr>
        <w:pStyle w:val="Compact"/>
      </w:pPr>
      <w:r>
        <w:t xml:space="preserve">elegibilidad vigente para becas, subvenciones, financiamiento de fuerza laboral o apoyo del empleador;</w:t>
      </w:r>
    </w:p>
    <w:p>
      <w:pPr>
        <w:numPr>
          <w:ilvl w:val="0"/>
          <w:numId w:val="1014"/>
        </w:numPr>
        <w:pStyle w:val="Compact"/>
      </w:pPr>
      <w:r>
        <w:t xml:space="preserve">afirmaciones sobre colocación laboral y cómo se midieron los resultados;</w:t>
      </w:r>
    </w:p>
    <w:p>
      <w:pPr>
        <w:numPr>
          <w:ilvl w:val="0"/>
          <w:numId w:val="1014"/>
        </w:numPr>
        <w:pStyle w:val="Compact"/>
      </w:pPr>
      <w:r>
        <w:t xml:space="preserve">si los créditos o credenciales son transferibles.</w:t>
      </w:r>
    </w:p>
    <w:p>
      <w:pPr>
        <w:pStyle w:val="FirstParagraph"/>
      </w:pPr>
      <w:r>
        <w:t xml:space="preserve">Antes de aceptar un trabajo, pregunte por:</w:t>
      </w:r>
    </w:p>
    <w:p>
      <w:pPr>
        <w:numPr>
          <w:ilvl w:val="0"/>
          <w:numId w:val="1015"/>
        </w:numPr>
        <w:pStyle w:val="Compact"/>
      </w:pPr>
      <w:r>
        <w:t xml:space="preserve">reglas de pago por hora, salario, tarifa plana, incentivos, garantía y horas extra;</w:t>
      </w:r>
    </w:p>
    <w:p>
      <w:pPr>
        <w:numPr>
          <w:ilvl w:val="0"/>
          <w:numId w:val="1015"/>
        </w:numPr>
        <w:pStyle w:val="Compact"/>
      </w:pPr>
      <w:r>
        <w:t xml:space="preserve">horas garantizadas o pago mínimo, si existe;</w:t>
      </w:r>
    </w:p>
    <w:p>
      <w:pPr>
        <w:numPr>
          <w:ilvl w:val="0"/>
          <w:numId w:val="1015"/>
        </w:numPr>
        <w:pStyle w:val="Compact"/>
      </w:pPr>
      <w:r>
        <w:t xml:space="preserve">horario, fines de semana, viajes, pruebas en carretera y expectativas sobre historial de conducción;</w:t>
      </w:r>
    </w:p>
    <w:p>
      <w:pPr>
        <w:numPr>
          <w:ilvl w:val="0"/>
          <w:numId w:val="1015"/>
        </w:numPr>
        <w:pStyle w:val="Compact"/>
      </w:pPr>
      <w:r>
        <w:t xml:space="preserve">herramientas, EPP, uniformes, escáneres, software y equipo especializado;</w:t>
      </w:r>
    </w:p>
    <w:p>
      <w:pPr>
        <w:numPr>
          <w:ilvl w:val="0"/>
          <w:numId w:val="1015"/>
        </w:numPr>
        <w:pStyle w:val="Compact"/>
      </w:pPr>
      <w:r>
        <w:t xml:space="preserve">capacitación de seguridad y autorización para alto voltaje, ADAS, refrigerantes, elevadores y pruebas en carretera;</w:t>
      </w:r>
    </w:p>
    <w:p>
      <w:pPr>
        <w:numPr>
          <w:ilvl w:val="0"/>
          <w:numId w:val="1015"/>
        </w:numPr>
        <w:pStyle w:val="Compact"/>
      </w:pPr>
      <w:r>
        <w:t xml:space="preserve">mentoría, metas de productividad, controles de calidad y políticas de retrabajo;</w:t>
      </w:r>
    </w:p>
    <w:p>
      <w:pPr>
        <w:numPr>
          <w:ilvl w:val="0"/>
          <w:numId w:val="1015"/>
        </w:numPr>
        <w:pStyle w:val="Compact"/>
      </w:pPr>
      <w:r>
        <w:t xml:space="preserve">reglas de privacidad para datos de clientes y vehículos conectados;</w:t>
      </w:r>
    </w:p>
    <w:p>
      <w:pPr>
        <w:numPr>
          <w:ilvl w:val="0"/>
          <w:numId w:val="1015"/>
        </w:numPr>
        <w:pStyle w:val="Compact"/>
      </w:pPr>
      <w:r>
        <w:t xml:space="preserve">beneficios, período de prueba, cláusulas de devolución de costos de capacitación y criterios de avance.</w:t>
      </w:r>
    </w:p>
    <w:p>
      <w:pPr>
        <w:pStyle w:val="FirstParagraph"/>
      </w:pPr>
      <w:r>
        <w:t xml:space="preserve">No dependa de promesas verbales. Pida por escrito los términos importantes de compensación, capacitación, herramientas y devolución de dinero.</w:t>
      </w:r>
    </w:p>
    <w:bookmarkEnd w:id="47"/>
    <w:bookmarkStart w:id="62" w:name="fuentes-y-enlaces-sensibles-a-la-fecha"/>
    <w:p>
      <w:pPr>
        <w:pStyle w:val="Heading2"/>
      </w:pPr>
      <w:r>
        <w:t xml:space="preserve">Fuentes y enlaces sensibles a la fecha</w:t>
      </w:r>
    </w:p>
    <w:bookmarkStart w:id="55" w:name="estados-unidos"/>
    <w:p>
      <w:pPr>
        <w:pStyle w:val="Heading3"/>
      </w:pPr>
      <w:r>
        <w:t xml:space="preserve">Estados Unidos</w:t>
      </w:r>
    </w:p>
    <w:p>
      <w:pPr>
        <w:numPr>
          <w:ilvl w:val="0"/>
          <w:numId w:val="1016"/>
        </w:numPr>
        <w:pStyle w:val="Compact"/>
      </w:pPr>
      <w:r>
        <w:t xml:space="preserve">U.S. Bureau of Labor Statistics, Automotive Service Technicians and Mechanics:</w:t>
      </w:r>
      <w:r>
        <w:t xml:space="preserve"> </w:t>
      </w:r>
      <w:hyperlink r:id="rId48">
        <w:r>
          <w:rPr>
            <w:rStyle w:val="Hyperlink"/>
          </w:rPr>
          <w:t xml:space="preserve">https://www.bls.gov/ooh/installation-maintenance-and-repair/automotive-service-technicians-and-mechanics.htm</w:t>
        </w:r>
      </w:hyperlink>
    </w:p>
    <w:p>
      <w:pPr>
        <w:numPr>
          <w:ilvl w:val="0"/>
          <w:numId w:val="1016"/>
        </w:numPr>
        <w:pStyle w:val="Compact"/>
      </w:pPr>
      <w:r>
        <w:t xml:space="preserve">Apprenticeship.gov:</w:t>
      </w:r>
      <w:r>
        <w:t xml:space="preserve"> </w:t>
      </w:r>
      <w:hyperlink r:id="rId49">
        <w:r>
          <w:rPr>
            <w:rStyle w:val="Hyperlink"/>
          </w:rPr>
          <w:t xml:space="preserve">https://www.apprenticeship.gov/</w:t>
        </w:r>
      </w:hyperlink>
    </w:p>
    <w:p>
      <w:pPr>
        <w:numPr>
          <w:ilvl w:val="0"/>
          <w:numId w:val="1016"/>
        </w:numPr>
        <w:pStyle w:val="Compact"/>
      </w:pPr>
      <w:r>
        <w:t xml:space="preserve">U.S. Department of Labor, guía de WIOA:</w:t>
      </w:r>
      <w:r>
        <w:t xml:space="preserve"> </w:t>
      </w:r>
      <w:hyperlink r:id="rId50">
        <w:r>
          <w:rPr>
            <w:rStyle w:val="Hyperlink"/>
          </w:rPr>
          <w:t xml:space="preserve">https://www.dol.gov/agencies/eta/advisories/training-and-employment-guidance-letter-no-08-19</w:t>
        </w:r>
      </w:hyperlink>
    </w:p>
    <w:p>
      <w:pPr>
        <w:numPr>
          <w:ilvl w:val="0"/>
          <w:numId w:val="1016"/>
        </w:numPr>
        <w:pStyle w:val="Compact"/>
      </w:pPr>
      <w:r>
        <w:t xml:space="preserve">CareerOneStop, American Job Centers:</w:t>
      </w:r>
      <w:r>
        <w:t xml:space="preserve"> </w:t>
      </w:r>
      <w:hyperlink r:id="rId51">
        <w:r>
          <w:rPr>
            <w:rStyle w:val="Hyperlink"/>
          </w:rPr>
          <w:t xml:space="preserve">https://www.careeronestop.org/LocalHelp/AmericanJobCenters/american-job-centers.aspx</w:t>
        </w:r>
      </w:hyperlink>
    </w:p>
    <w:p>
      <w:pPr>
        <w:numPr>
          <w:ilvl w:val="0"/>
          <w:numId w:val="1016"/>
        </w:numPr>
        <w:pStyle w:val="Compact"/>
      </w:pPr>
      <w:r>
        <w:t xml:space="preserve">U.S. EPA, capacitación y certificación de técnicos conforme a la Sección 609:</w:t>
      </w:r>
      <w:r>
        <w:t xml:space="preserve"> </w:t>
      </w:r>
      <w:hyperlink r:id="rId52">
        <w:r>
          <w:rPr>
            <w:rStyle w:val="Hyperlink"/>
          </w:rPr>
          <w:t xml:space="preserve">https://www.epa.gov/mvac/section-609-technician-training-and-certification-programs</w:t>
        </w:r>
      </w:hyperlink>
    </w:p>
    <w:p>
      <w:pPr>
        <w:numPr>
          <w:ilvl w:val="0"/>
          <w:numId w:val="1016"/>
        </w:numPr>
        <w:pStyle w:val="Compact"/>
      </w:pPr>
      <w:r>
        <w:t xml:space="preserve">U.S. Department of Education, base de datos de acreditación:</w:t>
      </w:r>
      <w:r>
        <w:t xml:space="preserve"> </w:t>
      </w:r>
      <w:hyperlink r:id="rId53">
        <w:r>
          <w:rPr>
            <w:rStyle w:val="Hyperlink"/>
          </w:rPr>
          <w:t xml:space="preserve">https://ope.ed.gov/dapip/#/home</w:t>
        </w:r>
      </w:hyperlink>
    </w:p>
    <w:p>
      <w:pPr>
        <w:numPr>
          <w:ilvl w:val="0"/>
          <w:numId w:val="1016"/>
        </w:numPr>
        <w:pStyle w:val="Compact"/>
      </w:pPr>
      <w:r>
        <w:t xml:space="preserve">Indeed, salarios de Automotive Technician:</w:t>
      </w:r>
      <w:r>
        <w:t xml:space="preserve"> </w:t>
      </w:r>
      <w:hyperlink r:id="rId54">
        <w:r>
          <w:rPr>
            <w:rStyle w:val="Hyperlink"/>
          </w:rPr>
          <w:t xml:space="preserve">https://www.indeed.com/career/automotive-technician/salaries</w:t>
        </w:r>
      </w:hyperlink>
    </w:p>
    <w:bookmarkEnd w:id="55"/>
    <w:bookmarkStart w:id="58" w:name="canadá"/>
    <w:p>
      <w:pPr>
        <w:pStyle w:val="Heading3"/>
      </w:pPr>
      <w:r>
        <w:t xml:space="preserve">Canadá</w:t>
      </w:r>
    </w:p>
    <w:p>
      <w:pPr>
        <w:numPr>
          <w:ilvl w:val="0"/>
          <w:numId w:val="1017"/>
        </w:numPr>
        <w:pStyle w:val="Compact"/>
      </w:pPr>
      <w:r>
        <w:t xml:space="preserve">Government of Canada Job Bank, informe salarial de NOC 72410:</w:t>
      </w:r>
      <w:r>
        <w:t xml:space="preserve"> </w:t>
      </w:r>
      <w:hyperlink r:id="rId56">
        <w:r>
          <w:rPr>
            <w:rStyle w:val="Hyperlink"/>
          </w:rPr>
          <w:t xml:space="preserve">https://www.jobbank.gc.ca/marketreport/wages-occupation/14799/ca</w:t>
        </w:r>
      </w:hyperlink>
    </w:p>
    <w:p>
      <w:pPr>
        <w:numPr>
          <w:ilvl w:val="0"/>
          <w:numId w:val="1017"/>
        </w:numPr>
        <w:pStyle w:val="Compact"/>
      </w:pPr>
      <w:r>
        <w:t xml:space="preserve">Red Seal, Automotive Service Technician:</w:t>
      </w:r>
      <w:r>
        <w:t xml:space="preserve"> </w:t>
      </w:r>
      <w:hyperlink r:id="rId57">
        <w:r>
          <w:rPr>
            <w:rStyle w:val="Hyperlink"/>
          </w:rPr>
          <w:t xml:space="preserve">https://red-seal.ca/eng/trades/auto-serv-tech.shtml</w:t>
        </w:r>
      </w:hyperlink>
    </w:p>
    <w:bookmarkEnd w:id="58"/>
    <w:bookmarkStart w:id="61" w:name="colombia"/>
    <w:p>
      <w:pPr>
        <w:pStyle w:val="Heading3"/>
      </w:pPr>
      <w:r>
        <w:t xml:space="preserve">Colombia</w:t>
      </w:r>
    </w:p>
    <w:p>
      <w:pPr>
        <w:numPr>
          <w:ilvl w:val="0"/>
          <w:numId w:val="1018"/>
        </w:numPr>
        <w:pStyle w:val="Compact"/>
      </w:pPr>
      <w:r>
        <w:t xml:space="preserve">SENA Betowa, Gestión del mantenimiento de automotores:</w:t>
      </w:r>
      <w:r>
        <w:t xml:space="preserve"> </w:t>
      </w:r>
      <w:hyperlink r:id="rId59">
        <w:r>
          <w:rPr>
            <w:rStyle w:val="Hyperlink"/>
          </w:rPr>
          <w:t xml:space="preserve">https://betowa.sena.edu.co/oferta/gestion-del-mantenimiento-de-automotores</w:t>
        </w:r>
      </w:hyperlink>
    </w:p>
    <w:p>
      <w:pPr>
        <w:numPr>
          <w:ilvl w:val="0"/>
          <w:numId w:val="1018"/>
        </w:numPr>
        <w:pStyle w:val="Compact"/>
      </w:pPr>
      <w:r>
        <w:t xml:space="preserve">SENA Agencia Pública de Empleo:</w:t>
      </w:r>
      <w:r>
        <w:t xml:space="preserve"> </w:t>
      </w:r>
      <w:hyperlink r:id="rId60">
        <w:r>
          <w:rPr>
            <w:rStyle w:val="Hyperlink"/>
          </w:rPr>
          <w:t xml:space="preserve">https://agenciapublicadeempleo.sena.edu.co/</w:t>
        </w:r>
      </w:hyperlink>
    </w:p>
    <w:bookmarkEnd w:id="61"/>
    <w:bookmarkEnd w:id="62"/>
    <w:bookmarkStart w:id="63" w:name="recordatorio-final"/>
    <w:p>
      <w:pPr>
        <w:pStyle w:val="Heading2"/>
      </w:pPr>
      <w:r>
        <w:t xml:space="preserve">Recordatorio final</w:t>
      </w:r>
    </w:p>
    <w:p>
      <w:pPr>
        <w:pStyle w:val="FirstParagraph"/>
      </w:pPr>
      <w:r>
        <w:t xml:space="preserve">El servicio automotriz es una ocupación calificada basada en evidencia, procedimientos, seguridad y aprendizaje continuo. Empiece por vías públicas, remuneradas o apoyadas por empleadores; verifique las reglas y compensación locales; proteja la información de clientes; y amplíe el alcance de sus tareas únicamente cuando su capacitación, autorización, equipo y experiencia lo respalden.</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agenciapublicadeempleo.sena.edu.co/" TargetMode="External" /><Relationship Type="http://schemas.openxmlformats.org/officeDocument/2006/relationships/hyperlink" Id="rId59" Target="https://betowa.sena.edu.co/oferta/gestion-del-mantenimiento-de-automotores" TargetMode="External" /><Relationship Type="http://schemas.openxmlformats.org/officeDocument/2006/relationships/hyperlink" Id="rId53" Target="https://ope.ed.gov/dapip/#/home" TargetMode="External" /><Relationship Type="http://schemas.openxmlformats.org/officeDocument/2006/relationships/hyperlink" Id="rId57" Target="https://red-seal.ca/eng/trades/auto-serv-tech.shtml" TargetMode="External" /><Relationship Type="http://schemas.openxmlformats.org/officeDocument/2006/relationships/hyperlink" Id="rId49" Target="https://www.apprenticeship.gov/" TargetMode="External" /><Relationship Type="http://schemas.openxmlformats.org/officeDocument/2006/relationships/hyperlink" Id="rId48" Target="https://www.bls.gov/ooh/installation-maintenance-and-repair/automotive-service-technicians-and-mechanics.htm" TargetMode="External" /><Relationship Type="http://schemas.openxmlformats.org/officeDocument/2006/relationships/hyperlink" Id="rId51" Target="https://www.careeronestop.org/LocalHelp/AmericanJobCenters/american-job-centers.aspx" TargetMode="External" /><Relationship Type="http://schemas.openxmlformats.org/officeDocument/2006/relationships/hyperlink" Id="rId50" Target="https://www.dol.gov/agencies/eta/advisories/training-and-employment-guidance-letter-no-08-19" TargetMode="External" /><Relationship Type="http://schemas.openxmlformats.org/officeDocument/2006/relationships/hyperlink" Id="rId52" Target="https://www.epa.gov/mvac/section-609-technician-training-and-certification-programs" TargetMode="External" /><Relationship Type="http://schemas.openxmlformats.org/officeDocument/2006/relationships/hyperlink" Id="rId54" Target="https://www.indeed.com/career/automotive-technician/salaries" TargetMode="External" /><Relationship Type="http://schemas.openxmlformats.org/officeDocument/2006/relationships/hyperlink" Id="rId56" Target="https://www.jobbank.gc.ca/marketreport/wages-occupation/14799/ca" TargetMode="External" /></Relationships>
</file>

<file path=word/_rels/footnotes.xml.rels><?xml version="1.0" encoding="UTF-8"?><Relationships xmlns="http://schemas.openxmlformats.org/package/2006/relationships"><Relationship Type="http://schemas.openxmlformats.org/officeDocument/2006/relationships/hyperlink" Id="rId60" Target="https://agenciapublicadeempleo.sena.edu.co/" TargetMode="External" /><Relationship Type="http://schemas.openxmlformats.org/officeDocument/2006/relationships/hyperlink" Id="rId59" Target="https://betowa.sena.edu.co/oferta/gestion-del-mantenimiento-de-automotores" TargetMode="External" /><Relationship Type="http://schemas.openxmlformats.org/officeDocument/2006/relationships/hyperlink" Id="rId53" Target="https://ope.ed.gov/dapip/#/home" TargetMode="External" /><Relationship Type="http://schemas.openxmlformats.org/officeDocument/2006/relationships/hyperlink" Id="rId57" Target="https://red-seal.ca/eng/trades/auto-serv-tech.shtml" TargetMode="External" /><Relationship Type="http://schemas.openxmlformats.org/officeDocument/2006/relationships/hyperlink" Id="rId49" Target="https://www.apprenticeship.gov/" TargetMode="External" /><Relationship Type="http://schemas.openxmlformats.org/officeDocument/2006/relationships/hyperlink" Id="rId48" Target="https://www.bls.gov/ooh/installation-maintenance-and-repair/automotive-service-technicians-and-mechanics.htm" TargetMode="External" /><Relationship Type="http://schemas.openxmlformats.org/officeDocument/2006/relationships/hyperlink" Id="rId51" Target="https://www.careeronestop.org/LocalHelp/AmericanJobCenters/american-job-centers.aspx" TargetMode="External" /><Relationship Type="http://schemas.openxmlformats.org/officeDocument/2006/relationships/hyperlink" Id="rId50" Target="https://www.dol.gov/agencies/eta/advisories/training-and-employment-guidance-letter-no-08-19" TargetMode="External" /><Relationship Type="http://schemas.openxmlformats.org/officeDocument/2006/relationships/hyperlink" Id="rId52" Target="https://www.epa.gov/mvac/section-609-technician-training-and-certification-programs" TargetMode="External" /><Relationship Type="http://schemas.openxmlformats.org/officeDocument/2006/relationships/hyperlink" Id="rId54" Target="https://www.indeed.com/career/automotive-technician/salaries" TargetMode="External" /><Relationship Type="http://schemas.openxmlformats.org/officeDocument/2006/relationships/hyperlink" Id="rId56" Target="https://www.jobbank.gc.ca/marketreport/wages-occupation/14799/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2026-08-11T02:08:32Z</dcterms:created>
  <dcterms:modified xsi:type="dcterms:W3CDTF">2026-08-11T02:08:32Z</dcterms:modified>
</cp:coreProperties>
</file>

<file path=docProps/custom.xml><?xml version="1.0" encoding="utf-8"?>
<Properties xmlns="http://schemas.openxmlformats.org/officeDocument/2006/custom-properties" xmlns:vt="http://schemas.openxmlformats.org/officeDocument/2006/docPropsVTypes"/>
</file>