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7" w:name="Xae7571b634ac6fc370ff77cce5b73646288b77b"/>
    <w:p>
      <w:pPr>
        <w:pStyle w:val="Heading1"/>
      </w:pPr>
      <w:r>
        <w:t xml:space="preserve">Guia 27 - Técnico e Mecânico de Manutenção Diesel</w:t>
      </w:r>
    </w:p>
    <w:p>
      <w:pPr>
        <w:pStyle w:val="FirstParagraph"/>
      </w:pPr>
      <w:r>
        <w:rPr>
          <w:bCs/>
          <w:b/>
        </w:rPr>
        <w:t xml:space="preserve">Idioma:</w:t>
      </w:r>
      <w:r>
        <w:t xml:space="preserve"> </w:t>
      </w:r>
      <w:r>
        <w:t xml:space="preserve">Português do Brasil (</w:t>
      </w:r>
      <w:r>
        <w:rPr>
          <w:rStyle w:val="VerbatimChar"/>
        </w:rPr>
        <w:t xml:space="preserve">pt-BR</w:t>
      </w:r>
      <w:r>
        <w:t xml:space="preserve">)</w:t>
      </w:r>
    </w:p>
    <w:p>
      <w:pPr>
        <w:pStyle w:val="BodyText"/>
      </w:pPr>
      <w:r>
        <w:rPr>
          <w:bCs/>
          <w:b/>
        </w:rPr>
        <w:t xml:space="preserve">Versão:</w:t>
      </w:r>
      <w:r>
        <w:t xml:space="preserve"> </w:t>
      </w:r>
      <w:r>
        <w:t xml:space="preserve">revisão controlada 2.0</w:t>
      </w:r>
    </w:p>
    <w:p>
      <w:pPr>
        <w:pStyle w:val="BodyText"/>
      </w:pPr>
      <w:r>
        <w:rPr>
          <w:bCs/>
          <w:b/>
        </w:rPr>
        <w:t xml:space="preserve">Data da revisão:</w:t>
      </w:r>
      <w:r>
        <w:t xml:space="preserve"> </w:t>
      </w:r>
      <w:r>
        <w:t xml:space="preserve">11 de agosto de 2026</w:t>
      </w:r>
    </w:p>
    <w:p>
      <w:pPr>
        <w:pStyle w:val="BodyText"/>
      </w:pPr>
      <w:r>
        <w:rPr>
          <w:bCs/>
          <w:b/>
        </w:rPr>
        <w:t xml:space="preserve">Objetivo:</w:t>
      </w:r>
      <w:r>
        <w:t xml:space="preserve"> </w:t>
      </w:r>
      <w:r>
        <w:t xml:space="preserve">Guia prático para entrada e progressão profissional em manutenção diesel envolvendo caminhões, ônibus, motores e equipamentos móveis relacionados.</w:t>
      </w:r>
    </w:p>
    <w:p>
      <w:pPr>
        <w:pStyle w:val="BlockText"/>
      </w:pPr>
      <w:r>
        <w:t xml:space="preserve">Este guia é educacional. Ele não garante emprego, salário, admissão, financiamento, reembolso, certificação, licenciamento, vaga de aprendizagem ou promoção. Requisitos de segurança, meio ambiente, condução, refrigerantes, certificação de ofício e execução de tarefas variam conforme o empregador, o equipamento e a jurisdição. Verifique as regras atuais antes de executar trabalho regulamentado ou pagar por treinamento.</w:t>
      </w:r>
    </w:p>
    <w:bookmarkStart w:id="20" w:name="Xf72b49523be09630a73eb0352dcf00632122898"/>
    <w:p>
      <w:pPr>
        <w:pStyle w:val="Heading2"/>
      </w:pPr>
      <w:r>
        <w:t xml:space="preserve">1. O que é este trabalho e para quem ele pode fazer sentido</w:t>
      </w:r>
    </w:p>
    <w:p>
      <w:pPr>
        <w:pStyle w:val="FirstParagraph"/>
      </w:pPr>
      <w:r>
        <w:t xml:space="preserve">Técnicos e mecânicos de manutenção diesel inspecionam, mantêm, diagnosticam e reparam veículos e motores movidos a diesel. Dependendo do empregador, o trabalho pode envolver caminhões rodoviários, ônibus, veículos de frota, geradores, equipamentos agrícolas, máquinas de construção ou outros sistemas diesel. A manutenção diesel moderna combina reparação mecânica com diagnóstico elétrico e eletrônico, ferramentas de varredura, sistemas de emissões, controles computadorizados, documentação e, cada vez mais, subsistemas de alta tensão ou eletrificados em alguns veículos.</w:t>
      </w:r>
    </w:p>
    <w:p>
      <w:pPr>
        <w:pStyle w:val="BodyText"/>
      </w:pPr>
      <w:r>
        <w:t xml:space="preserve">Esta ocupação pode ser adequada para pessoas que gostam de solução estruturada de problemas, trabalho manual, resultados mensuráveis e aprendizagem contínua. Também exige julgamento cuidadoso de segurança. Técnicos podem levantar peças pesadas, trabalhar em posições desconfortáveis, lidar com produtos químicos e baterias, atuar perto de veículos em movimento e encontrar exaustão, calor, ruído, energia armazenada, alta pressão, sistemas elétricos e riscos em vias públicas.</w:t>
      </w:r>
    </w:p>
    <w:p>
      <w:pPr>
        <w:pStyle w:val="BodyText"/>
      </w:pPr>
      <w:r>
        <w:t xml:space="preserve">O cargo, por si só, não estabelece autorização para todas as tarefas. Um aprendiz ou técnico em treinamento pode executar manutenção preventiva sob supervisão, enquanto um técnico experiente pode diagnosticar falhas complexas de combustível, elétrica, emissões, freios ou motor. Alguns trabalhos podem exigir carteira de motorista comercial, certificação para refrigerantes, certificação de ofício, treinamento específico do equipamento ou autorização do empregador.</w:t>
      </w:r>
    </w:p>
    <w:bookmarkEnd w:id="20"/>
    <w:bookmarkStart w:id="21" w:name="X7c0521624b8ec51857756904ef3f64af49764ef"/>
    <w:p>
      <w:pPr>
        <w:pStyle w:val="Heading2"/>
      </w:pPr>
      <w:r>
        <w:t xml:space="preserve">2. O que os profissionais realmente fazem</w:t>
      </w:r>
    </w:p>
    <w:p>
      <w:pPr>
        <w:pStyle w:val="FirstParagraph"/>
      </w:pPr>
      <w:r>
        <w:t xml:space="preserve">Dependendo do treinamento, da supervisão, do equipamento e das regras locais, as responsabilidades podem incluir:</w:t>
      </w:r>
    </w:p>
    <w:p>
      <w:pPr>
        <w:numPr>
          <w:ilvl w:val="0"/>
          <w:numId w:val="1001"/>
        </w:numPr>
        <w:pStyle w:val="Compact"/>
      </w:pPr>
      <w:r>
        <w:t xml:space="preserve">revisar ordens de serviço, registros de manutenção, códigos de falha e reclamações de operadores;</w:t>
      </w:r>
    </w:p>
    <w:p>
      <w:pPr>
        <w:numPr>
          <w:ilvl w:val="0"/>
          <w:numId w:val="1001"/>
        </w:numPr>
        <w:pStyle w:val="Compact"/>
      </w:pPr>
      <w:r>
        <w:t xml:space="preserve">inspecionar motores, sistemas de combustível, arrefecimento, lubrificação e elétrica, além de freios, direção, suspensão, transmissão, escapamento e equipamentos de emissões;</w:t>
      </w:r>
    </w:p>
    <w:p>
      <w:pPr>
        <w:numPr>
          <w:ilvl w:val="0"/>
          <w:numId w:val="1001"/>
        </w:numPr>
        <w:pStyle w:val="Compact"/>
      </w:pPr>
      <w:r>
        <w:t xml:space="preserve">realizar manutenção preventiva e documentar medições e intervalos de serviço;</w:t>
      </w:r>
    </w:p>
    <w:p>
      <w:pPr>
        <w:numPr>
          <w:ilvl w:val="0"/>
          <w:numId w:val="1001"/>
        </w:numPr>
        <w:pStyle w:val="Compact"/>
      </w:pPr>
      <w:r>
        <w:t xml:space="preserve">usar ferramentas de diagnóstico, multímetros, manômetros, informações de serviço, torquímetros, equipamentos de elevação e outros instrumentos aprovados de diagnóstico ou reparo;</w:t>
      </w:r>
    </w:p>
    <w:p>
      <w:pPr>
        <w:numPr>
          <w:ilvl w:val="0"/>
          <w:numId w:val="1001"/>
        </w:numPr>
        <w:pStyle w:val="Compact"/>
      </w:pPr>
      <w:r>
        <w:t xml:space="preserve">testar baterias, sistemas de carga e partida, sensores, atuadores, fiação, módulos eletrônicos de controle e redes de comunicação;</w:t>
      </w:r>
    </w:p>
    <w:p>
      <w:pPr>
        <w:numPr>
          <w:ilvl w:val="0"/>
          <w:numId w:val="1001"/>
        </w:numPr>
        <w:pStyle w:val="Compact"/>
      </w:pPr>
      <w:r>
        <w:t xml:space="preserve">diagnosticar problemas mecânicos, elétricos, eletrônicos, de combustível, pós-tratamento ou dirigibilidade;</w:t>
      </w:r>
    </w:p>
    <w:p>
      <w:pPr>
        <w:numPr>
          <w:ilvl w:val="0"/>
          <w:numId w:val="1001"/>
        </w:numPr>
        <w:pStyle w:val="Compact"/>
      </w:pPr>
      <w:r>
        <w:t xml:space="preserve">reparar ou substituir componentes autorizados conforme procedimentos e especificações do fabricante;</w:t>
      </w:r>
    </w:p>
    <w:p>
      <w:pPr>
        <w:numPr>
          <w:ilvl w:val="0"/>
          <w:numId w:val="1001"/>
        </w:numPr>
        <w:pStyle w:val="Compact"/>
      </w:pPr>
      <w:r>
        <w:t xml:space="preserve">documentar testes, achados, peças, mão de obra, condições não resolvidas e verificações de qualidade;</w:t>
      </w:r>
    </w:p>
    <w:p>
      <w:pPr>
        <w:numPr>
          <w:ilvl w:val="0"/>
          <w:numId w:val="1001"/>
        </w:numPr>
        <w:pStyle w:val="Compact"/>
      </w:pPr>
      <w:r>
        <w:t xml:space="preserve">comunicar-se claramente com supervisores, pessoal de frota, motoristas, consultores de serviço ou clientes;</w:t>
      </w:r>
    </w:p>
    <w:p>
      <w:pPr>
        <w:numPr>
          <w:ilvl w:val="0"/>
          <w:numId w:val="1001"/>
        </w:numPr>
        <w:pStyle w:val="Compact"/>
      </w:pPr>
      <w:r>
        <w:t xml:space="preserve">realizar testes de rodagem somente quando treinado, autorizado, segurado e legalmente habilitado;</w:t>
      </w:r>
    </w:p>
    <w:p>
      <w:pPr>
        <w:numPr>
          <w:ilvl w:val="0"/>
          <w:numId w:val="1001"/>
        </w:numPr>
        <w:pStyle w:val="Compact"/>
      </w:pPr>
      <w:r>
        <w:t xml:space="preserve">proteger identificadores do veículo, registros de diagnóstico, telemática, informações de frota, credenciais e informações de clientes;</w:t>
      </w:r>
    </w:p>
    <w:p>
      <w:pPr>
        <w:numPr>
          <w:ilvl w:val="0"/>
          <w:numId w:val="1001"/>
        </w:numPr>
        <w:pStyle w:val="Compact"/>
      </w:pPr>
      <w:r>
        <w:t xml:space="preserve">escalar trabalho crítico de segurança, regulamentado, de alta tensão, refrigerantes, sistemas pressurizados ou tarefas desconhecidas quando faltarem informações ou competência necessárias.</w:t>
      </w:r>
    </w:p>
    <w:p>
      <w:pPr>
        <w:pStyle w:val="FirstParagraph"/>
      </w:pPr>
      <w:r>
        <w:t xml:space="preserve">Uma oficina de caminhões e ônibus pode organizar o trabalho de modo diferente de uma concessionária de equipamentos pesados, frota pública, empresa de transporte coletivo, operação de mineração ou equipe de serviço em campo. Leia a descrição real da vaga e pergunte quais sistemas, turnos, ferramentas, licenças e exigências de viagem se aplicam.</w:t>
      </w:r>
    </w:p>
    <w:bookmarkEnd w:id="21"/>
    <w:bookmarkStart w:id="26" w:name="X6049574b248e75e66cc208c7c5881e45b7cb0a5"/>
    <w:p>
      <w:pPr>
        <w:pStyle w:val="Heading2"/>
      </w:pPr>
      <w:r>
        <w:t xml:space="preserve">3. Segurança, saúde, meio ambiente e limites de tarefa</w:t>
      </w:r>
    </w:p>
    <w:p>
      <w:pPr>
        <w:pStyle w:val="FirstParagraph"/>
      </w:pPr>
      <w:r>
        <w:t xml:space="preserve">A manutenção diesel não é trabalho de baixo risco. Perigos comuns podem incluir veículos em movimento, elevadores e equipamentos de apoio, máquinas rotativas, superfícies quentes, sistemas de combustível ou hidráulicos pressurizados, baterias, sistemas elétricos, componentes pesados, soldagem ou corte, produtos químicos, gases de escape, ruído, escorregões e quedas, energia mecânica armazenada, tráfego rodoviário e condições de campo.</w:t>
      </w:r>
    </w:p>
    <w:p>
      <w:pPr>
        <w:pStyle w:val="BodyText"/>
      </w:pPr>
      <w:r>
        <w:t xml:space="preserve">O BLS observa que técnicos diesel frequentemente levantam peças e ferramentas pesadas, trabalham em posições desconfortáveis e estão expostos a riscos como cortes e distensões. O NIOSH identifica o escapamento de diesel como potencial carcinógeno ocupacional e reconhece a inalação como principal via de exposição. Siga os procedimentos do empregador para ventilação, captura de gases de escape, marcha lenta, equipamentos de proteção individual (EPI), higiene, proteção respiratória, bloqueio ou controle de energia, elevação e manuseio de produtos químicos. Não improvise um programa de respiradores nem substitua controles específicos do local por conselhos genéricos da internet.</w:t>
      </w:r>
    </w:p>
    <w:bookmarkStart w:id="22" w:name="Xf89676679b48a8c1f606b14f3b880a53a536d2b"/>
    <w:p>
      <w:pPr>
        <w:pStyle w:val="Heading3"/>
      </w:pPr>
      <w:r>
        <w:t xml:space="preserve">Sistemas de alta pressão, alta tensão e energia armazenada</w:t>
      </w:r>
    </w:p>
    <w:p>
      <w:pPr>
        <w:pStyle w:val="FirstParagraph"/>
      </w:pPr>
      <w:r>
        <w:t xml:space="preserve">Equipamentos diesel modernos podem conter sistemas de combustível common rail de alta pressão, ar comprimido, pressão hidráulica, energia de molas, baterias de alta capacidade, componentes híbrido-elétricos ou outras formas de energia armazenada. Nunca afrouxe, sonde, faça bypass, isole ou repare um sistema de energia perigosa sem o treinamento, procedimento, ferramentas, EPI e autorização exigidos para aquele equipamento.</w:t>
      </w:r>
    </w:p>
    <w:bookmarkEnd w:id="22"/>
    <w:bookmarkStart w:id="23" w:name="X7b66535713eb7f91b68271eec40a6dd2205c584"/>
    <w:p>
      <w:pPr>
        <w:pStyle w:val="Heading3"/>
      </w:pPr>
      <w:r>
        <w:t xml:space="preserve">Ar-condicionado de veículos automotores nos Estados Unidos</w:t>
      </w:r>
    </w:p>
    <w:p>
      <w:pPr>
        <w:pStyle w:val="FirstParagraph"/>
      </w:pPr>
      <w:r>
        <w:t xml:space="preserve">A Agência de Proteção Ambiental dos Estados Unidos (EPA) informa que uma pessoa que repara ou presta serviço em sistema de ar-condicionado de veículo automotor mediante remuneração deve ser devidamente treinada e certificada segundo a Seção 609 da Clean Air Act por meio de um programa aprovado pela EPA. Alguns equipamentos pesados ou fora de estrada podem estar sujeitos a outras regras de refrigerantes. Verifique o equipamento e a tarefa de serviço exatos antes de iniciar o trabalho.</w:t>
      </w:r>
    </w:p>
    <w:p>
      <w:pPr>
        <w:pStyle w:val="BodyText"/>
      </w:pPr>
      <w:r>
        <w:t xml:space="preserve">Treinamento geral em diesel não autoriza automaticamente serviço com refrigerantes.</w:t>
      </w:r>
    </w:p>
    <w:bookmarkEnd w:id="23"/>
    <w:bookmarkStart w:id="24" w:name="integridade-dos-sistemas-de-emissões"/>
    <w:p>
      <w:pPr>
        <w:pStyle w:val="Heading3"/>
      </w:pPr>
      <w:r>
        <w:t xml:space="preserve">Integridade dos sistemas de emissões</w:t>
      </w:r>
    </w:p>
    <w:p>
      <w:pPr>
        <w:pStyle w:val="FirstParagraph"/>
      </w:pPr>
      <w:r>
        <w:t xml:space="preserve">Técnicos diesel podem diagnosticar e reparar sistemas de escapamento e controle de emissões. Execute apenas diagnóstico e reparo permitidos por lei, usando informações de serviço e requisitos regulatórios aplicáveis. Não desative, contorne, inutilize nem aconselhe terceiros a adulterar sistemas obrigatórios de emissões ou segurança.</w:t>
      </w:r>
    </w:p>
    <w:bookmarkEnd w:id="24"/>
    <w:bookmarkStart w:id="25" w:name="pare-e-encaminhe-quando"/>
    <w:p>
      <w:pPr>
        <w:pStyle w:val="Heading3"/>
      </w:pPr>
      <w:r>
        <w:t xml:space="preserve">Pare e encaminhe quando</w:t>
      </w:r>
    </w:p>
    <w:p>
      <w:pPr>
        <w:numPr>
          <w:ilvl w:val="0"/>
          <w:numId w:val="1002"/>
        </w:numPr>
        <w:pStyle w:val="Compact"/>
      </w:pPr>
      <w:r>
        <w:t xml:space="preserve">você não tiver sido treinado ou autorizado para o sistema ou procedimento;</w:t>
      </w:r>
    </w:p>
    <w:p>
      <w:pPr>
        <w:numPr>
          <w:ilvl w:val="0"/>
          <w:numId w:val="1002"/>
        </w:numPr>
        <w:pStyle w:val="Compact"/>
      </w:pPr>
      <w:r>
        <w:t xml:space="preserve">faltarem informações de serviço, ferramentas, EPI, pontos de elevação, etapas de alívio de pressão ou especificações necessárias;</w:t>
      </w:r>
    </w:p>
    <w:p>
      <w:pPr>
        <w:numPr>
          <w:ilvl w:val="0"/>
          <w:numId w:val="1002"/>
        </w:numPr>
        <w:pStyle w:val="Compact"/>
      </w:pPr>
      <w:r>
        <w:t xml:space="preserve">um veículo ou componente não estiver apoiado de forma segura;</w:t>
      </w:r>
    </w:p>
    <w:p>
      <w:pPr>
        <w:numPr>
          <w:ilvl w:val="0"/>
          <w:numId w:val="1002"/>
        </w:numPr>
        <w:pStyle w:val="Compact"/>
      </w:pPr>
      <w:r>
        <w:t xml:space="preserve">alta tensão, alta pressão, airbags, refrigerante, combustível, materiais perigosos ou energia armazenada puderem estar envolvidos;</w:t>
      </w:r>
    </w:p>
    <w:p>
      <w:pPr>
        <w:numPr>
          <w:ilvl w:val="0"/>
          <w:numId w:val="1002"/>
        </w:numPr>
        <w:pStyle w:val="Compact"/>
      </w:pPr>
      <w:r>
        <w:t xml:space="preserve">o reparo for crítico para a segurança e estiver fora de sua competência comprovada;</w:t>
      </w:r>
    </w:p>
    <w:p>
      <w:pPr>
        <w:numPr>
          <w:ilvl w:val="0"/>
          <w:numId w:val="1002"/>
        </w:numPr>
        <w:pStyle w:val="Compact"/>
      </w:pPr>
      <w:r>
        <w:t xml:space="preserve">um teste de rodagem exigir licença, habilitação, seguro ou autorização que você não possui;</w:t>
      </w:r>
    </w:p>
    <w:p>
      <w:pPr>
        <w:numPr>
          <w:ilvl w:val="0"/>
          <w:numId w:val="1002"/>
        </w:numPr>
        <w:pStyle w:val="Compact"/>
      </w:pPr>
      <w:r>
        <w:t xml:space="preserve">a condição observada não corresponder ao resultado diagnóstico esperado;</w:t>
      </w:r>
    </w:p>
    <w:p>
      <w:pPr>
        <w:numPr>
          <w:ilvl w:val="0"/>
          <w:numId w:val="1002"/>
        </w:numPr>
        <w:pStyle w:val="Compact"/>
      </w:pPr>
      <w:r>
        <w:t xml:space="preserve">a política do empregador, a lei, o procedimento de garantia ou as regras do ofício exigirem uma pessoa qualificada.</w:t>
      </w:r>
    </w:p>
    <w:p>
      <w:pPr>
        <w:pStyle w:val="FirstParagraph"/>
      </w:pPr>
      <w:r>
        <w:t xml:space="preserve">Pressão por produtividade não justifica pular uma etapa de segurança nem ocultar incerteza.</w:t>
      </w:r>
    </w:p>
    <w:bookmarkEnd w:id="25"/>
    <w:bookmarkEnd w:id="26"/>
    <w:bookmarkStart w:id="27" w:name="X381b2ff7fd161b2b1d43f4afc721e91101b65f9"/>
    <w:p>
      <w:pPr>
        <w:pStyle w:val="Heading2"/>
      </w:pPr>
      <w:r>
        <w:t xml:space="preserve">4. Rotas de entrada e habilidades transferíveis</w:t>
      </w:r>
    </w:p>
    <w:p>
      <w:pPr>
        <w:pStyle w:val="FirstParagraph"/>
      </w:pPr>
      <w:r>
        <w:t xml:space="preserve">O U.S. Bureau of Labor Statistics identifica diploma de ensino médio ou equivalente como a escolaridade típica de entrada para técnicos e mecânicos de manutenção diesel e descreve treinamento de longo prazo no trabalho. Empregadores podem preferir candidatos que tenham concluído um programa pós-secundário de reparo de motores diesel.</w:t>
      </w:r>
    </w:p>
    <w:p>
      <w:pPr>
        <w:pStyle w:val="BodyText"/>
      </w:pPr>
      <w:r>
        <w:t xml:space="preserve">Rotas comuns de entrada incluem:</w:t>
      </w:r>
    </w:p>
    <w:p>
      <w:pPr>
        <w:numPr>
          <w:ilvl w:val="0"/>
          <w:numId w:val="1003"/>
        </w:numPr>
        <w:pStyle w:val="Compact"/>
      </w:pPr>
      <w:r>
        <w:t xml:space="preserve">programa de diesel em community college público ou escola técnica;</w:t>
      </w:r>
    </w:p>
    <w:p>
      <w:pPr>
        <w:numPr>
          <w:ilvl w:val="0"/>
          <w:numId w:val="1003"/>
        </w:numPr>
        <w:pStyle w:val="Compact"/>
      </w:pPr>
      <w:r>
        <w:t xml:space="preserve">programa de educação profissional e técnica no ensino médio seguido de trabalho;</w:t>
      </w:r>
    </w:p>
    <w:p>
      <w:pPr>
        <w:numPr>
          <w:ilvl w:val="0"/>
          <w:numId w:val="1003"/>
        </w:numPr>
        <w:pStyle w:val="Compact"/>
      </w:pPr>
      <w:r>
        <w:t xml:space="preserve">função remunerada de auxiliar, manutenção preventiva, serviço de frota ou técnico em treinamento;</w:t>
      </w:r>
    </w:p>
    <w:p>
      <w:pPr>
        <w:numPr>
          <w:ilvl w:val="0"/>
          <w:numId w:val="1003"/>
        </w:numPr>
        <w:pStyle w:val="Compact"/>
      </w:pPr>
      <w:r>
        <w:t xml:space="preserve">treinamento apoiado por empregador, concessionária, frota, empresa de transporte coletivo, fabricante, forças armadas ou fornecedor;</w:t>
      </w:r>
    </w:p>
    <w:p>
      <w:pPr>
        <w:numPr>
          <w:ilvl w:val="0"/>
          <w:numId w:val="1003"/>
        </w:numPr>
        <w:pStyle w:val="Compact"/>
      </w:pPr>
      <w:r>
        <w:t xml:space="preserve">treinamento ocupacional, treinamento no trabalho ou treinamento personalizado apoiado pelo WIOA quando houver elegibilidade;</w:t>
      </w:r>
    </w:p>
    <w:p>
      <w:pPr>
        <w:numPr>
          <w:ilvl w:val="0"/>
          <w:numId w:val="1003"/>
        </w:numPr>
        <w:pStyle w:val="Compact"/>
      </w:pPr>
      <w:r>
        <w:t xml:space="preserve">experiência adjacente em automotivo, equipamentos pesados, agricultura, manutenção industrial, eletrônica, logística, peças ou transporte.</w:t>
      </w:r>
    </w:p>
    <w:p>
      <w:pPr>
        <w:pStyle w:val="FirstParagraph"/>
      </w:pPr>
      <w:r>
        <w:t xml:space="preserve">Correção importante para os Estados Unidos: a listagem do Apprenticeship.gov para</w:t>
      </w:r>
      <w:r>
        <w:t xml:space="preserve"> </w:t>
      </w:r>
      <w:r>
        <w:rPr>
          <w:bCs/>
          <w:b/>
        </w:rPr>
        <w:t xml:space="preserve">Bus and Truck Mechanics and Diesel Engine Specialists, O*NET 49-3031.00</w:t>
      </w:r>
      <w:r>
        <w:t xml:space="preserve"> </w:t>
      </w:r>
      <w:r>
        <w:t xml:space="preserve">foi verificada nesta revisão e informa que a ocupação</w:t>
      </w:r>
      <w:r>
        <w:t xml:space="preserve"> </w:t>
      </w:r>
      <w:r>
        <w:rPr>
          <w:bCs/>
          <w:b/>
        </w:rPr>
        <w:t xml:space="preserve">não está atualmente aprovada para uso em um Registered Apprenticeship Program</w:t>
      </w:r>
      <w:r>
        <w:t xml:space="preserve">. Não presuma que exista um programa federal genérico de Registered Apprenticeship para esta ocupação exata. Empregadores e órgãos de força de trabalho ainda podem oferecer programas remunerados de treinamento, treinamento no trabalho ou outras formas de aprendizagem baseada no trabalho, e ofícios relacionados podem ter status diferente de aprendizagem.</w:t>
      </w:r>
    </w:p>
    <w:p>
      <w:pPr>
        <w:pStyle w:val="BodyText"/>
      </w:pPr>
      <w:r>
        <w:t xml:space="preserve">Habilidades transferíveis incluem raciocínio mecânico, medição, documentação, fundamentos de elétrica, alfabetização digital, atendimento ao cliente, uso seguro de ferramentas, manutenção preventiva, confiabilidade e diagnóstico disciplinado. Descreva apenas o trabalho que você realmente realizou. Não transforme trabalho de hobby ou experiência não relacionada em uma credencial profissional falsa.</w:t>
      </w:r>
    </w:p>
    <w:bookmarkEnd w:id="27"/>
    <w:bookmarkStart w:id="30" w:name="X80096f9a50023f101c935dec8a3663fe4bd2ddc"/>
    <w:p>
      <w:pPr>
        <w:pStyle w:val="Heading2"/>
      </w:pPr>
      <w:r>
        <w:t xml:space="preserve">5. Evidências do mercado de trabalho dos Estados Unidos</w:t>
      </w:r>
    </w:p>
    <w:bookmarkStart w:id="28" w:name="estatísticas-nacionais-oficiais"/>
    <w:p>
      <w:pPr>
        <w:pStyle w:val="Heading3"/>
      </w:pPr>
      <w:r>
        <w:t xml:space="preserve">Estatísticas nacionais oficiais</w:t>
      </w:r>
    </w:p>
    <w:p>
      <w:pPr>
        <w:pStyle w:val="FirstParagraph"/>
      </w:pPr>
      <w:r>
        <w:t xml:space="preserve">O U.S. Bureau of Labor Statistics informou para técnicos e mecânicos de manutenção diesel:</w:t>
      </w:r>
    </w:p>
    <w:p>
      <w:pPr>
        <w:numPr>
          <w:ilvl w:val="0"/>
          <w:numId w:val="1004"/>
        </w:numPr>
        <w:pStyle w:val="Compact"/>
      </w:pPr>
      <w:r>
        <w:rPr>
          <w:bCs/>
          <w:b/>
        </w:rPr>
        <w:t xml:space="preserve">emprego em 2024:</w:t>
      </w:r>
      <w:r>
        <w:t xml:space="preserve"> </w:t>
      </w:r>
      <w:r>
        <w:t xml:space="preserve">aproximadamente 319.900 postos;</w:t>
      </w:r>
    </w:p>
    <w:p>
      <w:pPr>
        <w:numPr>
          <w:ilvl w:val="0"/>
          <w:numId w:val="1004"/>
        </w:numPr>
        <w:pStyle w:val="Compact"/>
      </w:pPr>
      <w:r>
        <w:rPr>
          <w:bCs/>
          <w:b/>
        </w:rPr>
        <w:t xml:space="preserve">mediana salarial em maio de 2024:</w:t>
      </w:r>
      <w:r>
        <w:t xml:space="preserve"> </w:t>
      </w:r>
      <w:r>
        <w:rPr>
          <w:bCs/>
          <w:b/>
        </w:rPr>
        <w:t xml:space="preserve">US</w:t>
      </w:r>
      <m:oMath>
        <m:r>
          <m:t>60.640</m:t>
        </m:r>
        <m:r>
          <m:t>p</m:t>
        </m:r>
        <m:r>
          <m:t>o</m:t>
        </m:r>
        <m:r>
          <m:t>r</m:t>
        </m:r>
        <m:r>
          <m:t>a</m:t>
        </m:r>
        <m:r>
          <m:t>n</m:t>
        </m:r>
        <m:r>
          <m:t>o</m:t>
        </m:r>
        <m:r>
          <m:rPr>
            <m:sty m:val="p"/>
          </m:rPr>
          <m:t>/</m:t>
        </m:r>
        <m:r>
          <m:t>U</m:t>
        </m:r>
        <m:r>
          <m:t>S</m:t>
        </m:r>
      </m:oMath>
      <w:r>
        <w:rPr>
          <w:bCs/>
          <w:b/>
        </w:rPr>
        <w:t xml:space="preserve">29,15 por hora</w:t>
      </w:r>
      <w:r>
        <w:t xml:space="preserve">;</w:t>
      </w:r>
    </w:p>
    <w:p>
      <w:pPr>
        <w:numPr>
          <w:ilvl w:val="0"/>
          <w:numId w:val="1004"/>
        </w:numPr>
        <w:pStyle w:val="Compact"/>
      </w:pPr>
      <w:r>
        <w:rPr>
          <w:bCs/>
          <w:b/>
        </w:rPr>
        <w:t xml:space="preserve">10% inferiores:</w:t>
      </w:r>
      <w:r>
        <w:t xml:space="preserve"> </w:t>
      </w:r>
      <w:r>
        <w:t xml:space="preserve">abaixo de</w:t>
      </w:r>
      <w:r>
        <w:t xml:space="preserve"> </w:t>
      </w:r>
      <w:r>
        <w:rPr>
          <w:bCs/>
          <w:b/>
        </w:rPr>
        <w:t xml:space="preserve">US$41.670</w:t>
      </w:r>
      <w:r>
        <w:t xml:space="preserve">;</w:t>
      </w:r>
    </w:p>
    <w:p>
      <w:pPr>
        <w:numPr>
          <w:ilvl w:val="0"/>
          <w:numId w:val="1004"/>
        </w:numPr>
        <w:pStyle w:val="Compact"/>
      </w:pPr>
      <w:r>
        <w:rPr>
          <w:bCs/>
          <w:b/>
        </w:rPr>
        <w:t xml:space="preserve">10% superiores:</w:t>
      </w:r>
      <w:r>
        <w:t xml:space="preserve"> </w:t>
      </w:r>
      <w:r>
        <w:t xml:space="preserve">acima de</w:t>
      </w:r>
      <w:r>
        <w:t xml:space="preserve"> </w:t>
      </w:r>
      <w:r>
        <w:rPr>
          <w:bCs/>
          <w:b/>
        </w:rPr>
        <w:t xml:space="preserve">US$85.980</w:t>
      </w:r>
      <w:r>
        <w:t xml:space="preserve">;</w:t>
      </w:r>
    </w:p>
    <w:p>
      <w:pPr>
        <w:numPr>
          <w:ilvl w:val="0"/>
          <w:numId w:val="1004"/>
        </w:numPr>
        <w:pStyle w:val="Compact"/>
      </w:pPr>
      <w:r>
        <w:rPr>
          <w:bCs/>
          <w:b/>
        </w:rPr>
        <w:t xml:space="preserve">variação projetada do emprego, 2024-2034:</w:t>
      </w:r>
      <w:r>
        <w:t xml:space="preserve"> </w:t>
      </w:r>
      <w:r>
        <w:rPr>
          <w:bCs/>
          <w:b/>
        </w:rPr>
        <w:t xml:space="preserve">2%</w:t>
      </w:r>
      <w:r>
        <w:t xml:space="preserve">;</w:t>
      </w:r>
    </w:p>
    <w:p>
      <w:pPr>
        <w:numPr>
          <w:ilvl w:val="0"/>
          <w:numId w:val="1004"/>
        </w:numPr>
        <w:pStyle w:val="Compact"/>
      </w:pPr>
      <w:r>
        <w:rPr>
          <w:bCs/>
          <w:b/>
        </w:rPr>
        <w:t xml:space="preserve">variação numérica projetada:</w:t>
      </w:r>
      <w:r>
        <w:t xml:space="preserve"> </w:t>
      </w:r>
      <w:r>
        <w:t xml:space="preserve">cerca de 7.800 postos;</w:t>
      </w:r>
    </w:p>
    <w:p>
      <w:pPr>
        <w:numPr>
          <w:ilvl w:val="0"/>
          <w:numId w:val="1004"/>
        </w:numPr>
        <w:pStyle w:val="Compact"/>
      </w:pPr>
      <w:r>
        <w:rPr>
          <w:bCs/>
          <w:b/>
        </w:rPr>
        <w:t xml:space="preserve">aberturas projetadas em média:</w:t>
      </w:r>
      <w:r>
        <w:t xml:space="preserve"> </w:t>
      </w:r>
      <w:r>
        <w:t xml:space="preserve">aproximadamente</w:t>
      </w:r>
      <w:r>
        <w:t xml:space="preserve"> </w:t>
      </w:r>
      <w:r>
        <w:rPr>
          <w:bCs/>
          <w:b/>
        </w:rPr>
        <w:t xml:space="preserve">26.500 por ano</w:t>
      </w:r>
      <w:r>
        <w:t xml:space="preserve"> </w:t>
      </w:r>
      <w:r>
        <w:t xml:space="preserve">ao longo da década, principalmente por necessidade de reposição.</w:t>
      </w:r>
    </w:p>
    <w:p>
      <w:pPr>
        <w:pStyle w:val="FirstParagraph"/>
      </w:pPr>
      <w:r>
        <w:t xml:space="preserve">Essas são estatísticas ocupacionais nacionais, não ofertas de entrada nem garantias. Localização, empregador, turno, horas extras, situação sindical, especialização, ferramentas, viagens de serviço em campo, experiência, certificação e tipo de equipamento podem afetar significativamente a remuneração.</w:t>
      </w:r>
    </w:p>
    <w:bookmarkEnd w:id="28"/>
    <w:bookmarkStart w:id="29" w:name="X78fc33774d8e362c2e4ce8e1d5d1d425358d5d4"/>
    <w:p>
      <w:pPr>
        <w:pStyle w:val="Heading3"/>
      </w:pPr>
      <w:r>
        <w:t xml:space="preserve">Estimativa atual não governamental de mercado</w:t>
      </w:r>
    </w:p>
    <w:p>
      <w:pPr>
        <w:pStyle w:val="FirstParagraph"/>
      </w:pPr>
      <w:r>
        <w:t xml:space="preserve">A página de salários de mecânico diesel da Indeed nos Estados Unidos, revisada para este guia, informou salário-base médio de aproximadamente</w:t>
      </w:r>
      <w:r>
        <w:t xml:space="preserve"> </w:t>
      </w:r>
      <w:r>
        <w:rPr>
          <w:bCs/>
          <w:b/>
        </w:rPr>
        <w:t xml:space="preserve">US$30,32 por hora</w:t>
      </w:r>
      <w:r>
        <w:t xml:space="preserve">, com base em cerca de 37.900 observações salariais de anúncios de emprego dos 36 meses anteriores e atualização em 20 de julho de 2026.</w:t>
      </w:r>
    </w:p>
    <w:p>
      <w:pPr>
        <w:pStyle w:val="BodyText"/>
      </w:pPr>
      <w:r>
        <w:t xml:space="preserve">Esta é uma</w:t>
      </w:r>
      <w:r>
        <w:t xml:space="preserve"> </w:t>
      </w:r>
      <w:r>
        <w:rPr>
          <w:bCs/>
          <w:b/>
        </w:rPr>
        <w:t xml:space="preserve">estimativa não governamental de mercado</w:t>
      </w:r>
      <w:r>
        <w:t xml:space="preserve">, e não uma estatística salarial oficial. Ela muda conforme anúncios, metodologia, geografia e correspondência de títulos e deve permanecer separada dos dados do BLS. Uma verificação adicional no ZipRecruiter em 29 de julho de 2026 indicou aproximadamente</w:t>
      </w:r>
      <w:r>
        <w:t xml:space="preserve"> </w:t>
      </w:r>
      <w:r>
        <w:rPr>
          <w:bCs/>
          <w:b/>
        </w:rPr>
        <w:t xml:space="preserve">US</w:t>
      </w:r>
      <m:oMath>
        <m:r>
          <m:t>58.798</m:t>
        </m:r>
        <m:r>
          <m:t>p</m:t>
        </m:r>
        <m:r>
          <m:t>o</m:t>
        </m:r>
        <m:r>
          <m:t>r</m:t>
        </m:r>
        <m:r>
          <m:t>a</m:t>
        </m:r>
        <m:r>
          <m:t>n</m:t>
        </m:r>
        <m:r>
          <m:t>o</m:t>
        </m:r>
        <m:r>
          <m:rPr>
            <m:sty m:val="p"/>
          </m:rPr>
          <m:t>/</m:t>
        </m:r>
        <m:r>
          <m:t>U</m:t>
        </m:r>
        <m:r>
          <m:t>S</m:t>
        </m:r>
      </m:oMath>
      <w:r>
        <w:rPr>
          <w:bCs/>
          <w:b/>
        </w:rPr>
        <w:t xml:space="preserve">28,27 por hora</w:t>
      </w:r>
      <w:r>
        <w:t xml:space="preserve">; diferenças entre fontes comerciais são motivo para não inventar uma média como se fosse o salário “verdadeiro”.</w:t>
      </w:r>
    </w:p>
    <w:p>
      <w:pPr>
        <w:pStyle w:val="BodyText"/>
      </w:pPr>
      <w:r>
        <w:t xml:space="preserve">Ao avaliar uma oferta, pergunte como são pagos horas extras, chamados, adicionais de serviço em campo, tempo de viagem, adicionais de turno, custos de ferramentas, horas garantidas, incentivos por produtividade e tempo de treinamento.</w:t>
      </w:r>
    </w:p>
    <w:bookmarkEnd w:id="29"/>
    <w:bookmarkEnd w:id="30"/>
    <w:bookmarkStart w:id="34" w:name="X30c65ea10c2599d3b40b53ff0c22d24c13f2f49"/>
    <w:p>
      <w:pPr>
        <w:pStyle w:val="Heading2"/>
      </w:pPr>
      <w:r>
        <w:t xml:space="preserve">6. Rotas gratuitas e de baixo custo nos Estados Unidos</w:t>
      </w:r>
    </w:p>
    <w:p>
      <w:pPr>
        <w:pStyle w:val="FirstParagraph"/>
      </w:pPr>
      <w:r>
        <w:t xml:space="preserve">Comece por opções públicas, remuneradas ou apoiadas pelo empregador antes de assumir dívida com escola privada.</w:t>
      </w:r>
    </w:p>
    <w:bookmarkStart w:id="31" w:name="american-job-centers-e-wioa"/>
    <w:p>
      <w:pPr>
        <w:pStyle w:val="Heading3"/>
      </w:pPr>
      <w:r>
        <w:t xml:space="preserve">American Job Centers e WIOA</w:t>
      </w:r>
    </w:p>
    <w:p>
      <w:pPr>
        <w:pStyle w:val="FirstParagraph"/>
      </w:pPr>
      <w:r>
        <w:t xml:space="preserve">O Departamento do Trabalho dos Estados Unidos descreve os serviços da Workforce Innovation and Opportunity Act como incluindo serviços de carreira e treinamento pela rede American Job Center, inclusive aprendizagem em sala de aula e baseada no trabalho. O CareerOneStop oferece diretórios estaduais de provedores de treinamento elegíveis pelo WIOA.</w:t>
      </w:r>
    </w:p>
    <w:p>
      <w:pPr>
        <w:pStyle w:val="BodyText"/>
      </w:pPr>
      <w:r>
        <w:t xml:space="preserve">Pergunte ao American Job Center local sobre:</w:t>
      </w:r>
    </w:p>
    <w:p>
      <w:pPr>
        <w:numPr>
          <w:ilvl w:val="0"/>
          <w:numId w:val="1005"/>
        </w:numPr>
        <w:pStyle w:val="Compact"/>
      </w:pPr>
      <w:r>
        <w:t xml:space="preserve">sua elegibilidade pessoal e recursos disponíveis;</w:t>
      </w:r>
    </w:p>
    <w:p>
      <w:pPr>
        <w:numPr>
          <w:ilvl w:val="0"/>
          <w:numId w:val="1005"/>
        </w:numPr>
        <w:pStyle w:val="Compact"/>
      </w:pPr>
      <w:r>
        <w:t xml:space="preserve">programas de diesel, caminhões, equipamentos pesados, transporte ou áreas relacionadas na atual Eligible Training Provider List do estado;</w:t>
      </w:r>
    </w:p>
    <w:p>
      <w:pPr>
        <w:numPr>
          <w:ilvl w:val="0"/>
          <w:numId w:val="1005"/>
        </w:numPr>
        <w:pStyle w:val="Compact"/>
      </w:pPr>
      <w:r>
        <w:t xml:space="preserve">treinamento no trabalho ou treinamento personalizado com empregador;</w:t>
      </w:r>
    </w:p>
    <w:p>
      <w:pPr>
        <w:numPr>
          <w:ilvl w:val="0"/>
          <w:numId w:val="1005"/>
        </w:numPr>
        <w:pStyle w:val="Compact"/>
      </w:pPr>
      <w:r>
        <w:t xml:space="preserve">transporte, cuidado infantil, ferramentas, uniformes, testes ou serviços de apoio quando disponíveis;</w:t>
      </w:r>
    </w:p>
    <w:p>
      <w:pPr>
        <w:numPr>
          <w:ilvl w:val="0"/>
          <w:numId w:val="1005"/>
        </w:numPr>
        <w:pStyle w:val="Compact"/>
      </w:pPr>
      <w:r>
        <w:t xml:space="preserve">adaptações relacionadas a deficiência e treinamento acessível;</w:t>
      </w:r>
    </w:p>
    <w:p>
      <w:pPr>
        <w:numPr>
          <w:ilvl w:val="0"/>
          <w:numId w:val="1005"/>
        </w:numPr>
        <w:pStyle w:val="Compact"/>
      </w:pPr>
      <w:r>
        <w:t xml:space="preserve">necessidade de aprovação por escrito antes de matrícula ou compra.</w:t>
      </w:r>
    </w:p>
    <w:p>
      <w:pPr>
        <w:pStyle w:val="FirstParagraph"/>
      </w:pPr>
      <w:r>
        <w:t xml:space="preserve">A elegibilidade e o financiamento do WIOA são locais e condicionais. O fato de uma escola estar listada não significa que seus custos serão automaticamente pagos.</w:t>
      </w:r>
    </w:p>
    <w:bookmarkEnd w:id="31"/>
    <w:bookmarkStart w:id="32" w:name="auxílio-federal-bolsas-e-subsídios"/>
    <w:p>
      <w:pPr>
        <w:pStyle w:val="Heading3"/>
      </w:pPr>
      <w:r>
        <w:t xml:space="preserve">Auxílio federal, bolsas e subsídios</w:t>
      </w:r>
    </w:p>
    <w:p>
      <w:pPr>
        <w:pStyle w:val="FirstParagraph"/>
      </w:pPr>
      <w:r>
        <w:t xml:space="preserve">O Federal Student Aid informa que subsídios podem ajudar a pagar programas elegíveis de college, escolas profissionais e escolas de ofício. Pell Grants podem ser utilizados em escolas profissionais e de ofício elegíveis, e informações do FAFSA também podem ser usadas por estados, instituições de ensino e alguns provedores de auxílio.</w:t>
      </w:r>
    </w:p>
    <w:p>
      <w:pPr>
        <w:pStyle w:val="BodyText"/>
      </w:pPr>
      <w:r>
        <w:t xml:space="preserve">Antes de se matricular:</w:t>
      </w:r>
    </w:p>
    <w:p>
      <w:pPr>
        <w:numPr>
          <w:ilvl w:val="0"/>
          <w:numId w:val="1006"/>
        </w:numPr>
        <w:pStyle w:val="Compact"/>
      </w:pPr>
      <w:r>
        <w:t xml:space="preserve">confirme que a instituição e o programa exato são elegíveis para o auxílio que você pretende usar;</w:t>
      </w:r>
    </w:p>
    <w:p>
      <w:pPr>
        <w:numPr>
          <w:ilvl w:val="0"/>
          <w:numId w:val="1006"/>
        </w:numPr>
        <w:pStyle w:val="Compact"/>
      </w:pPr>
      <w:r>
        <w:t xml:space="preserve">compare subsídios, bolsas, apoio da força de trabalho e apoio do empregador antes de empréstimos;</w:t>
      </w:r>
    </w:p>
    <w:p>
      <w:pPr>
        <w:numPr>
          <w:ilvl w:val="0"/>
          <w:numId w:val="1006"/>
        </w:numPr>
        <w:pStyle w:val="Compact"/>
      </w:pPr>
      <w:r>
        <w:t xml:space="preserve">pergunte à escola sobre bolsas institucionais, apoio para ferramentas, work-study, parcerias públicas e regras de reembolso;</w:t>
      </w:r>
    </w:p>
    <w:p>
      <w:pPr>
        <w:numPr>
          <w:ilvl w:val="0"/>
          <w:numId w:val="1006"/>
        </w:numPr>
        <w:pStyle w:val="Compact"/>
      </w:pPr>
      <w:r>
        <w:t xml:space="preserve">use recursos gratuitos de busca de bolsas e verifique cada prazo e regra de elegibilidade;</w:t>
      </w:r>
    </w:p>
    <w:p>
      <w:pPr>
        <w:numPr>
          <w:ilvl w:val="0"/>
          <w:numId w:val="1006"/>
        </w:numPr>
        <w:pStyle w:val="Compact"/>
      </w:pPr>
      <w:r>
        <w:t xml:space="preserve">nunca pague alguém apenas para enviar o FAFSA ou garantir uma bolsa.</w:t>
      </w:r>
    </w:p>
    <w:p>
      <w:pPr>
        <w:pStyle w:val="FirstParagraph"/>
      </w:pPr>
      <w:r>
        <w:t xml:space="preserve">Nenhum subsídio, bolsa ou admissão é garantido.</w:t>
      </w:r>
    </w:p>
    <w:bookmarkEnd w:id="32"/>
    <w:bookmarkStart w:id="33" w:name="aprendizagem-apoiada-pelo-empregador"/>
    <w:p>
      <w:pPr>
        <w:pStyle w:val="Heading3"/>
      </w:pPr>
      <w:r>
        <w:t xml:space="preserve">Aprendizagem apoiada pelo empregador</w:t>
      </w:r>
    </w:p>
    <w:p>
      <w:pPr>
        <w:pStyle w:val="FirstParagraph"/>
      </w:pPr>
      <w:r>
        <w:t xml:space="preserve">Pergunte a frotas, empresas de transporte coletivo, concessionárias, redes de serviço de caminhões, órgãos de obras públicas, empresas de equipamentos e oficinas independentes sobre funções remuneradas de treinamento, mentoria, cursos de fabricantes, apoio a certificações, programas de ferramentas e critérios de progressão.</w:t>
      </w:r>
    </w:p>
    <w:p>
      <w:pPr>
        <w:pStyle w:val="BodyText"/>
      </w:pPr>
      <w:r>
        <w:t xml:space="preserve">Sob um plano qualificado de assistência educacional de empregador nos Estados Unidos, as regras da Seção 127 do IRS podem permitir que até</w:t>
      </w:r>
      <w:r>
        <w:t xml:space="preserve"> </w:t>
      </w:r>
      <w:r>
        <w:rPr>
          <w:bCs/>
          <w:b/>
        </w:rPr>
        <w:t xml:space="preserve">US$5.250 por empregado por ano</w:t>
      </w:r>
      <w:r>
        <w:t xml:space="preserve"> </w:t>
      </w:r>
      <w:r>
        <w:t xml:space="preserve">de assistência educacional qualificada sejam excluídos da renda bruta federal em 2025 e 2026. O empregador precisa realmente manter um plano elegível e determinar as despesas cobertas. Pergunte ao RH ou ao administrador de benefícios; não presuma que o benefício exista.</w:t>
      </w:r>
    </w:p>
    <w:bookmarkEnd w:id="33"/>
    <w:bookmarkEnd w:id="34"/>
    <w:bookmarkStart w:id="35" w:name="X62d6ea93ce3e1bdc299858c82fcad1533899272"/>
    <w:p>
      <w:pPr>
        <w:pStyle w:val="Heading2"/>
      </w:pPr>
      <w:r>
        <w:t xml:space="preserve">7. Decisões sobre treinamento e custo de ferramentas</w:t>
      </w:r>
    </w:p>
    <w:p>
      <w:pPr>
        <w:pStyle w:val="FirstParagraph"/>
      </w:pPr>
      <w:r>
        <w:t xml:space="preserve">Antes de pagar por um programa de diesel, pacote de ferramentas, certificação ou curso de especialidade, pergunte:</w:t>
      </w:r>
    </w:p>
    <w:p>
      <w:pPr>
        <w:numPr>
          <w:ilvl w:val="0"/>
          <w:numId w:val="1007"/>
        </w:numPr>
        <w:pStyle w:val="Compact"/>
      </w:pPr>
      <w:r>
        <w:t xml:space="preserve">Em quais empregos os formados recentes realmente entram?</w:t>
      </w:r>
    </w:p>
    <w:p>
      <w:pPr>
        <w:numPr>
          <w:ilvl w:val="0"/>
          <w:numId w:val="1007"/>
        </w:numPr>
        <w:pStyle w:val="Compact"/>
      </w:pPr>
      <w:r>
        <w:t xml:space="preserve">A escola é pública, sem fins lucrativos ou privada, e qual é o custo total após subsídios?</w:t>
      </w:r>
    </w:p>
    <w:p>
      <w:pPr>
        <w:numPr>
          <w:ilvl w:val="0"/>
          <w:numId w:val="1007"/>
        </w:numPr>
        <w:pStyle w:val="Compact"/>
      </w:pPr>
      <w:r>
        <w:t xml:space="preserve">Quais empregadores recrutam no programa?</w:t>
      </w:r>
    </w:p>
    <w:p>
      <w:pPr>
        <w:numPr>
          <w:ilvl w:val="0"/>
          <w:numId w:val="1007"/>
        </w:numPr>
        <w:pStyle w:val="Compact"/>
      </w:pPr>
      <w:r>
        <w:t xml:space="preserve">Ferramentas, EPI, testes, livros, software e consumíveis estão incluídos?</w:t>
      </w:r>
    </w:p>
    <w:p>
      <w:pPr>
        <w:numPr>
          <w:ilvl w:val="0"/>
          <w:numId w:val="1007"/>
        </w:numPr>
        <w:pStyle w:val="Compact"/>
      </w:pPr>
      <w:r>
        <w:t xml:space="preserve">Existem componentes remunerados de cooperação, estágio ou patrocínio do empregador?</w:t>
      </w:r>
    </w:p>
    <w:p>
      <w:pPr>
        <w:numPr>
          <w:ilvl w:val="0"/>
          <w:numId w:val="1007"/>
        </w:numPr>
        <w:pStyle w:val="Compact"/>
      </w:pPr>
      <w:r>
        <w:t xml:space="preserve">Quais são as regras de reembolso, desistência, progresso satisfatório e financiamento?</w:t>
      </w:r>
    </w:p>
    <w:p>
      <w:pPr>
        <w:numPr>
          <w:ilvl w:val="0"/>
          <w:numId w:val="1007"/>
        </w:numPr>
        <w:pStyle w:val="Compact"/>
      </w:pPr>
      <w:r>
        <w:t xml:space="preserve">O empregador fornece ferramentas especiais, assinaturas de diagnóstico, equipamentos de elevação ou EPI?</w:t>
      </w:r>
    </w:p>
    <w:p>
      <w:pPr>
        <w:numPr>
          <w:ilvl w:val="0"/>
          <w:numId w:val="1007"/>
        </w:numPr>
        <w:pStyle w:val="Compact"/>
      </w:pPr>
      <w:r>
        <w:t xml:space="preserve">Quais ferramentas pessoais são realmente obrigatórias no primeiro dia?</w:t>
      </w:r>
    </w:p>
    <w:p>
      <w:pPr>
        <w:numPr>
          <w:ilvl w:val="0"/>
          <w:numId w:val="1007"/>
        </w:numPr>
        <w:pStyle w:val="Compact"/>
      </w:pPr>
      <w:r>
        <w:t xml:space="preserve">Existe auxílio, empréstimo, desconto em folha ou condição de propriedade para ferramentas?</w:t>
      </w:r>
    </w:p>
    <w:p>
      <w:pPr>
        <w:pStyle w:val="FirstParagraph"/>
      </w:pPr>
      <w:r>
        <w:t xml:space="preserve">Não compre um grande conjunto de ferramentas por causa de uma promessa verbal. Obtenha por escrito requisitos de ferramentas, condições de financiamento, juros ou taxas, propriedade, regras de substituição e consequências de desligamento.</w:t>
      </w:r>
    </w:p>
    <w:bookmarkEnd w:id="35"/>
    <w:bookmarkStart w:id="38" w:name="X80b232bf2dabee4e3cb930d71353d3a1da3aaac"/>
    <w:p>
      <w:pPr>
        <w:pStyle w:val="Heading2"/>
      </w:pPr>
      <w:r>
        <w:t xml:space="preserve">8. Canadá: rotas de caminhões/transporte e equipamentos pesados não são idênticas</w:t>
      </w:r>
    </w:p>
    <w:p>
      <w:pPr>
        <w:pStyle w:val="FirstParagraph"/>
      </w:pPr>
      <w:r>
        <w:t xml:space="preserve">O trabalho com diesel no Canadá abrange mais de uma rota ocupacional e de ofício. Faça a correspondência da rota com o equipamento que você pretende atender.</w:t>
      </w:r>
    </w:p>
    <w:bookmarkStart w:id="36" w:name="truck-and-transport-mechanic---noc-72410"/>
    <w:p>
      <w:pPr>
        <w:pStyle w:val="Heading3"/>
      </w:pPr>
      <w:r>
        <w:t xml:space="preserve">Truck and Transport Mechanic - NOC 72410</w:t>
      </w:r>
    </w:p>
    <w:p>
      <w:pPr>
        <w:pStyle w:val="FirstParagraph"/>
      </w:pPr>
      <w:r>
        <w:t xml:space="preserve">O Government of Canada Job Bank enquadra o trabalho de truck and transport mechanic no</w:t>
      </w:r>
      <w:r>
        <w:t xml:space="preserve"> </w:t>
      </w:r>
      <w:r>
        <w:rPr>
          <w:bCs/>
          <w:b/>
        </w:rPr>
        <w:t xml:space="preserve">NOC 72410</w:t>
      </w:r>
      <w:r>
        <w:t xml:space="preserve">. Os dados nacionais revisados para este guia indicaram mediana de aproximadamente</w:t>
      </w:r>
      <w:r>
        <w:t xml:space="preserve"> </w:t>
      </w:r>
      <w:r>
        <w:rPr>
          <w:bCs/>
          <w:b/>
        </w:rPr>
        <w:t xml:space="preserve">C$29,89 por hora</w:t>
      </w:r>
      <w:r>
        <w:t xml:space="preserve">, com salários e perspectivas variando por província e território.</w:t>
      </w:r>
    </w:p>
    <w:p>
      <w:pPr>
        <w:pStyle w:val="BodyText"/>
      </w:pPr>
      <w:r>
        <w:t xml:space="preserve">O programa Red Seal descreve Truck and Transport Mechanics como profissionais que trabalham em caminhões comerciais, ônibus, veículos de emergência e sistemas de transporte rodoviário, incluindo motores, freios, sistemas elétricos/eletrônicos, HVAC, emissões, sistemas de combustível e, cada vez mais, sistemas de alta tensão. O ofício é designado Red Seal nas províncias e territórios participantes.</w:t>
      </w:r>
    </w:p>
    <w:p>
      <w:pPr>
        <w:pStyle w:val="BodyText"/>
      </w:pPr>
      <w:r>
        <w:t xml:space="preserve">O Job Bank indica que uma aprendizagem de quatro anos para truck-and-transport ou truck-trailer, ou uma combinação equivalente de experiência e cursos do setor, é normalmente exigida para se tornar elegível à certificação de ofício. O status de certificação obrigatória ou voluntária varia por província. Verifique a autoridade atual de aprendizagem e ofícios da província ou território antes de pagar por treinamento ou presumir que você possa exercer um ofício regulamentado.</w:t>
      </w:r>
    </w:p>
    <w:bookmarkEnd w:id="36"/>
    <w:bookmarkStart w:id="37" w:name="Xa0b01ad0e9de8410d0ed3fccb171f1922a4b629"/>
    <w:p>
      <w:pPr>
        <w:pStyle w:val="Heading3"/>
      </w:pPr>
      <w:r>
        <w:t xml:space="preserve">Heavy-duty equipment mechanic - NOC 72401</w:t>
      </w:r>
    </w:p>
    <w:p>
      <w:pPr>
        <w:pStyle w:val="FirstParagraph"/>
      </w:pPr>
      <w:r>
        <w:t xml:space="preserve">Para trabalho diesel focado em construção, mineração, silvicultura, agricultura, movimentação de materiais e equipamentos semelhantes, o Job Bank associa a ocupação ao</w:t>
      </w:r>
      <w:r>
        <w:t xml:space="preserve"> </w:t>
      </w:r>
      <w:r>
        <w:rPr>
          <w:bCs/>
          <w:b/>
        </w:rPr>
        <w:t xml:space="preserve">NOC 72401 - Heavy-duty equipment mechanics</w:t>
      </w:r>
      <w:r>
        <w:t xml:space="preserve">. Evidências atuais revisadas para este guia indicaram mediana canadense de aproximadamente</w:t>
      </w:r>
      <w:r>
        <w:t xml:space="preserve"> </w:t>
      </w:r>
      <w:r>
        <w:rPr>
          <w:bCs/>
          <w:b/>
        </w:rPr>
        <w:t xml:space="preserve">C$37,12 por hora</w:t>
      </w:r>
      <w:r>
        <w:t xml:space="preserve">.</w:t>
      </w:r>
    </w:p>
    <w:p>
      <w:pPr>
        <w:pStyle w:val="BodyText"/>
      </w:pPr>
      <w:r>
        <w:t xml:space="preserve">O Red Seal mantém um padrão ocupacional para</w:t>
      </w:r>
      <w:r>
        <w:t xml:space="preserve"> </w:t>
      </w:r>
      <w:r>
        <w:rPr>
          <w:bCs/>
          <w:b/>
        </w:rPr>
        <w:t xml:space="preserve">Heavy Duty Equipment Technician</w:t>
      </w:r>
      <w:r>
        <w:t xml:space="preserve">. Esta é uma rota adjacente, porém distinta, do trabalho com caminhões e transporte. Não presuma que uma classificação de ofício substitua automaticamente outra.</w:t>
      </w:r>
    </w:p>
    <w:p>
      <w:pPr>
        <w:pStyle w:val="BodyText"/>
      </w:pPr>
      <w:r>
        <w:t xml:space="preserve">Os valores salariais canadenses estão em dólares canadenses. Certificação, registro de aprendizagem, elegibilidade para exame, status de ofício obrigatório, horas supervisionadas e reconhecimento de experiência estrangeira variam por província ou território.</w:t>
      </w:r>
    </w:p>
    <w:bookmarkEnd w:id="37"/>
    <w:bookmarkEnd w:id="38"/>
    <w:bookmarkStart w:id="41" w:name="Xfca8a238857e0ee4a5e17c111eda5fe91efcc79"/>
    <w:p>
      <w:pPr>
        <w:pStyle w:val="Heading2"/>
      </w:pPr>
      <w:r>
        <w:t xml:space="preserve">9. Rotas na Colômbia</w:t>
      </w:r>
    </w:p>
    <w:bookmarkStart w:id="39" w:name="formação-técnica-do-sena"/>
    <w:p>
      <w:pPr>
        <w:pStyle w:val="Heading3"/>
      </w:pPr>
      <w:r>
        <w:t xml:space="preserve">Formação técnica do SENA</w:t>
      </w:r>
    </w:p>
    <w:p>
      <w:pPr>
        <w:pStyle w:val="FirstParagraph"/>
      </w:pPr>
      <w:r>
        <w:t xml:space="preserve">O catálogo Betowa do SENA lista o programa</w:t>
      </w:r>
      <w:r>
        <w:t xml:space="preserve"> </w:t>
      </w:r>
      <w:r>
        <w:rPr>
          <w:bCs/>
          <w:b/>
        </w:rPr>
        <w:t xml:space="preserve">Técnico, Mantenimiento de los motores diesel</w:t>
      </w:r>
      <w:r>
        <w:t xml:space="preserve"> </w:t>
      </w:r>
      <w:r>
        <w:t xml:space="preserve">com duração declarada de</w:t>
      </w:r>
      <w:r>
        <w:t xml:space="preserve"> </w:t>
      </w:r>
      <w:r>
        <w:rPr>
          <w:bCs/>
          <w:b/>
        </w:rPr>
        <w:t xml:space="preserve">2.208 horas</w:t>
      </w:r>
      <w:r>
        <w:t xml:space="preserve">. As competências incluem diagnosticar e reparar motores diesel e sistemas de combustível, manutenção preventiva, segurança no trabalho e práticas ambientais, procedimentos técnicos, ferramentas digitais e uma etapa prática.</w:t>
      </w:r>
    </w:p>
    <w:p>
      <w:pPr>
        <w:pStyle w:val="BodyText"/>
      </w:pPr>
      <w:r>
        <w:t xml:space="preserve">O SENA também lista ofertas complementares mais curtas, como</w:t>
      </w:r>
      <w:r>
        <w:t xml:space="preserve"> </w:t>
      </w:r>
      <w:r>
        <w:rPr>
          <w:bCs/>
          <w:b/>
        </w:rPr>
        <w:t xml:space="preserve">Mantenimiento preventivo a los motores diesel</w:t>
      </w:r>
      <w:r>
        <w:t xml:space="preserve">. Cursos curtos podem apoiar a atualização profissional, mas não devem ser apresentados como equivalentes ao programa técnico completo.</w:t>
      </w:r>
    </w:p>
    <w:p>
      <w:pPr>
        <w:pStyle w:val="BodyText"/>
      </w:pPr>
      <w:r>
        <w:t xml:space="preserve">Turmas, locais, horários, pré-requisitos e períodos de matrícula mudam. Pesquise o catálogo Betowa em tempo real e confirme a oferta atual antes de planejar com base nela.</w:t>
      </w:r>
    </w:p>
    <w:bookmarkEnd w:id="39"/>
    <w:bookmarkStart w:id="40" w:name="serviço-público-de-emprego"/>
    <w:p>
      <w:pPr>
        <w:pStyle w:val="Heading3"/>
      </w:pPr>
      <w:r>
        <w:t xml:space="preserve">Serviço público de emprego</w:t>
      </w:r>
    </w:p>
    <w:p>
      <w:pPr>
        <w:pStyle w:val="FirstParagraph"/>
      </w:pPr>
      <w:r>
        <w:t xml:space="preserve">A Agencia Pública de Empleo do SENA utiliza cargos como</w:t>
      </w:r>
      <w:r>
        <w:t xml:space="preserve"> </w:t>
      </w:r>
      <w:r>
        <w:rPr>
          <w:bCs/>
          <w:b/>
        </w:rPr>
        <w:t xml:space="preserve">Mecánico de motores diésel</w:t>
      </w:r>
      <w:r>
        <w:t xml:space="preserve"> </w:t>
      </w:r>
      <w:r>
        <w:t xml:space="preserve">e publica vagas atuais que podem incluir diagnóstico, manutenção preventiva e corretiva, trabalho com combustível ou injeção e tarefas elétricas ou mecânicas.</w:t>
      </w:r>
    </w:p>
    <w:p>
      <w:pPr>
        <w:pStyle w:val="BodyText"/>
      </w:pPr>
      <w:r>
        <w:t xml:space="preserve">As vagas são evidências temporárias de terminologia e requisitos de empregadores, e não estatísticas permanentes de mercado de trabalho nem garantias. Verifique a vaga atual, cidade, tipo de contrato, horário, salário, experiência, licença, ferramentas e requisitos educacionais.</w:t>
      </w:r>
    </w:p>
    <w:p>
      <w:pPr>
        <w:pStyle w:val="BodyText"/>
      </w:pPr>
      <w:r>
        <w:t xml:space="preserve">A conclusão de treinamento não substitui autorização do empregador nem qualquer requisito colombiano relacionado a veículos rodoviários, segurança ocupacional, manuseio ambiental, trabalho elétrico, sistemas pressurizados, refrigerantes, condução, inspeção ou outra atividade regulamentada.</w:t>
      </w:r>
    </w:p>
    <w:bookmarkEnd w:id="40"/>
    <w:bookmarkEnd w:id="41"/>
    <w:bookmarkStart w:id="42" w:name="Xf19793c2017ed7c298a2362e4986265be2b5941"/>
    <w:p>
      <w:pPr>
        <w:pStyle w:val="Heading2"/>
      </w:pPr>
      <w:r>
        <w:t xml:space="preserve">10. Estrutura de busca para a América Latina</w:t>
      </w:r>
    </w:p>
    <w:p>
      <w:pPr>
        <w:pStyle w:val="FirstParagraph"/>
      </w:pPr>
      <w:r>
        <w:t xml:space="preserve">Não existe uma única regra de licenciamento, treinamento ou credencial para mecânicos diesel em toda a América Latina. Use um processo orientado pela jurisdição:</w:t>
      </w:r>
    </w:p>
    <w:p>
      <w:pPr>
        <w:numPr>
          <w:ilvl w:val="0"/>
          <w:numId w:val="1008"/>
        </w:numPr>
        <w:pStyle w:val="Compact"/>
      </w:pPr>
      <w:r>
        <w:t xml:space="preserve">Encontre a instituição pública nacional ou regional de formação profissional.</w:t>
      </w:r>
    </w:p>
    <w:p>
      <w:pPr>
        <w:numPr>
          <w:ilvl w:val="0"/>
          <w:numId w:val="1008"/>
        </w:numPr>
        <w:pStyle w:val="Compact"/>
      </w:pPr>
      <w:r>
        <w:t xml:space="preserve">Pesquise o ministério do trabalho e o serviço público de emprego.</w:t>
      </w:r>
    </w:p>
    <w:p>
      <w:pPr>
        <w:numPr>
          <w:ilvl w:val="0"/>
          <w:numId w:val="1008"/>
        </w:numPr>
        <w:pStyle w:val="Compact"/>
      </w:pPr>
      <w:r>
        <w:t xml:space="preserve">Verifique institutos técnicos públicos, programas de treinamento de empregadores e aprendizagem reconhecida baseada no trabalho.</w:t>
      </w:r>
    </w:p>
    <w:p>
      <w:pPr>
        <w:numPr>
          <w:ilvl w:val="0"/>
          <w:numId w:val="1008"/>
        </w:numPr>
        <w:pStyle w:val="Compact"/>
      </w:pPr>
      <w:r>
        <w:t xml:space="preserve">Verifique regras de transporte, veículos pesados, inspeção veicular, habilitação de motorista e inspeção aplicáveis às tarefas reais.</w:t>
      </w:r>
    </w:p>
    <w:p>
      <w:pPr>
        <w:numPr>
          <w:ilvl w:val="0"/>
          <w:numId w:val="1008"/>
        </w:numPr>
        <w:pStyle w:val="Compact"/>
      </w:pPr>
      <w:r>
        <w:t xml:space="preserve">Verifique requisitos de segurança ocupacional, meio ambiente, emissões, refrigerantes, elétrica/alta tensão, soldagem, sistemas pressurizados e materiais perigosos aplicáveis à tarefa.</w:t>
      </w:r>
    </w:p>
    <w:p>
      <w:pPr>
        <w:numPr>
          <w:ilvl w:val="0"/>
          <w:numId w:val="1008"/>
        </w:numPr>
        <w:pStyle w:val="Compact"/>
      </w:pPr>
      <w:r>
        <w:t xml:space="preserve">Compare custos totais de treinamento, períodos de admissão, regras de bolsas ou subsídios, reconhecimento de credenciais e demanda dos empregadores antes de pagar.</w:t>
      </w:r>
    </w:p>
    <w:p>
      <w:pPr>
        <w:pStyle w:val="FirstParagraph"/>
      </w:pPr>
      <w:r>
        <w:t xml:space="preserve">As rotas do SENA e da APE na Colômbia são exemplos úteis de um país, mas não regem México, Brasil, Chile, Peru, Argentina, América Central, Caribe ou outras jurisdições.</w:t>
      </w:r>
    </w:p>
    <w:bookmarkEnd w:id="42"/>
    <w:bookmarkStart w:id="46" w:name="Xf36cfbc4674f1679e3baa9466073e41b3d72c11"/>
    <w:p>
      <w:pPr>
        <w:pStyle w:val="Heading2"/>
      </w:pPr>
      <w:r>
        <w:t xml:space="preserve">11. Plano prático de entrada em 30/60/90 dias</w:t>
      </w:r>
    </w:p>
    <w:bookmarkStart w:id="43" w:name="X700d25ad8dbfcaad521044702e9360a3af6a776"/>
    <w:p>
      <w:pPr>
        <w:pStyle w:val="Heading3"/>
      </w:pPr>
      <w:r>
        <w:t xml:space="preserve">Primeiros 30 dias - mapear o trabalho local</w:t>
      </w:r>
    </w:p>
    <w:p>
      <w:pPr>
        <w:numPr>
          <w:ilvl w:val="0"/>
          <w:numId w:val="1009"/>
        </w:numPr>
        <w:pStyle w:val="Compact"/>
      </w:pPr>
      <w:r>
        <w:t xml:space="preserve">Leia pelo menos dez anúncios atuais locais de diesel, frota, caminhão, ônibus ou equipamentos pesados.</w:t>
      </w:r>
    </w:p>
    <w:p>
      <w:pPr>
        <w:numPr>
          <w:ilvl w:val="0"/>
          <w:numId w:val="1009"/>
        </w:numPr>
        <w:pStyle w:val="Compact"/>
      </w:pPr>
      <w:r>
        <w:t xml:space="preserve">Registre requisitos comuns de escolaridade, experiência, turno, carteira de motorista, ferramentas e viagens.</w:t>
      </w:r>
    </w:p>
    <w:p>
      <w:pPr>
        <w:numPr>
          <w:ilvl w:val="0"/>
          <w:numId w:val="1009"/>
        </w:numPr>
        <w:pStyle w:val="Compact"/>
      </w:pPr>
      <w:r>
        <w:t xml:space="preserve">Separe vagas de caminhões/transporte das vagas de equipamentos pesados.</w:t>
      </w:r>
    </w:p>
    <w:p>
      <w:pPr>
        <w:numPr>
          <w:ilvl w:val="0"/>
          <w:numId w:val="1009"/>
        </w:numPr>
        <w:pStyle w:val="Compact"/>
      </w:pPr>
      <w:r>
        <w:t xml:space="preserve">Pesquise treinamento público, financiamento de força de trabalho e opções remuneradas de treinamento antes de escolas privadas.</w:t>
      </w:r>
    </w:p>
    <w:p>
      <w:pPr>
        <w:numPr>
          <w:ilvl w:val="0"/>
          <w:numId w:val="1009"/>
        </w:numPr>
        <w:pStyle w:val="Compact"/>
      </w:pPr>
      <w:r>
        <w:t xml:space="preserve">Aprenda vocabulário básico de oficina, intervalos de manutenção, medição, fundamentos de elétrica e limites de segurança.</w:t>
      </w:r>
    </w:p>
    <w:p>
      <w:pPr>
        <w:numPr>
          <w:ilvl w:val="0"/>
          <w:numId w:val="1009"/>
        </w:numPr>
        <w:pStyle w:val="Compact"/>
      </w:pPr>
      <w:r>
        <w:t xml:space="preserve">Monte um inventário verdadeiro de suas habilidades mecânicas, elétricas, de documentação, atendimento, transporte e digitais.</w:t>
      </w:r>
    </w:p>
    <w:bookmarkEnd w:id="43"/>
    <w:bookmarkStart w:id="44" w:name="Xea46768e34120164a6bd1630e2092c1b2026027"/>
    <w:p>
      <w:pPr>
        <w:pStyle w:val="Heading3"/>
      </w:pPr>
      <w:r>
        <w:t xml:space="preserve">Dias 31-60 - construir evidências seguras</w:t>
      </w:r>
    </w:p>
    <w:p>
      <w:pPr>
        <w:numPr>
          <w:ilvl w:val="0"/>
          <w:numId w:val="1010"/>
        </w:numPr>
        <w:pStyle w:val="Compact"/>
      </w:pPr>
      <w:r>
        <w:t xml:space="preserve">Conclua cursos introdutórios apropriados de segurança e diesel.</w:t>
      </w:r>
    </w:p>
    <w:p>
      <w:pPr>
        <w:numPr>
          <w:ilvl w:val="0"/>
          <w:numId w:val="1010"/>
        </w:numPr>
        <w:pStyle w:val="Compact"/>
      </w:pPr>
      <w:r>
        <w:t xml:space="preserve">Pratique inspeção, medição, documentação e identificação de ferramentas em ambientes supervisionados ou legalmente permitidos.</w:t>
      </w:r>
    </w:p>
    <w:p>
      <w:pPr>
        <w:numPr>
          <w:ilvl w:val="0"/>
          <w:numId w:val="1010"/>
        </w:numPr>
        <w:pStyle w:val="Compact"/>
      </w:pPr>
      <w:r>
        <w:t xml:space="preserve">Aprenda a localizar e seguir informações de serviço em vez de memorizar atalhos.</w:t>
      </w:r>
    </w:p>
    <w:p>
      <w:pPr>
        <w:numPr>
          <w:ilvl w:val="0"/>
          <w:numId w:val="1010"/>
        </w:numPr>
        <w:pStyle w:val="Compact"/>
      </w:pPr>
      <w:r>
        <w:t xml:space="preserve">Crie amostras fictícias de manutenção preventiva e fluxo de diagnóstico com premissas e pontos de parada claros.</w:t>
      </w:r>
    </w:p>
    <w:p>
      <w:pPr>
        <w:numPr>
          <w:ilvl w:val="0"/>
          <w:numId w:val="1010"/>
        </w:numPr>
        <w:pStyle w:val="Compact"/>
      </w:pPr>
      <w:r>
        <w:t xml:space="preserve">Pergunte aos empregadores como os técnicos em treinamento evoluem, quais ferramentas são fornecidas e como qualidade ou retrabalho afetam a avaliação.</w:t>
      </w:r>
    </w:p>
    <w:p>
      <w:pPr>
        <w:numPr>
          <w:ilvl w:val="0"/>
          <w:numId w:val="1010"/>
        </w:numPr>
        <w:pStyle w:val="Compact"/>
      </w:pPr>
      <w:r>
        <w:t xml:space="preserve">Verifique se as funções prováveis exigem carteira de motorista comercial, certificação de refrigerantes, registro de ofício ou outra autorização específica.</w:t>
      </w:r>
    </w:p>
    <w:bookmarkEnd w:id="44"/>
    <w:bookmarkStart w:id="45" w:name="dias-61-90---candidatar-se-e-melhorar"/>
    <w:p>
      <w:pPr>
        <w:pStyle w:val="Heading3"/>
      </w:pPr>
      <w:r>
        <w:t xml:space="preserve">Dias 61-90 - candidatar-se e melhorar</w:t>
      </w:r>
    </w:p>
    <w:p>
      <w:pPr>
        <w:numPr>
          <w:ilvl w:val="0"/>
          <w:numId w:val="1011"/>
        </w:numPr>
        <w:pStyle w:val="Compact"/>
      </w:pPr>
      <w:r>
        <w:t xml:space="preserve">Candidate-se a funções compatíveis com suas habilidades verificadas e autorização legal.</w:t>
      </w:r>
    </w:p>
    <w:p>
      <w:pPr>
        <w:numPr>
          <w:ilvl w:val="0"/>
          <w:numId w:val="1011"/>
        </w:numPr>
        <w:pStyle w:val="Compact"/>
      </w:pPr>
      <w:r>
        <w:t xml:space="preserve">Adapte seu currículo com exemplos verdadeiros de diagnóstico, segurança, confiabilidade, documentação e atendimento ao cliente ou frota.</w:t>
      </w:r>
    </w:p>
    <w:p>
      <w:pPr>
        <w:numPr>
          <w:ilvl w:val="0"/>
          <w:numId w:val="1011"/>
        </w:numPr>
        <w:pStyle w:val="Compact"/>
      </w:pPr>
      <w:r>
        <w:t xml:space="preserve">Prepare exemplos para entrevista mostrando como você verifica um diagnóstico e encaminha incertezas.</w:t>
      </w:r>
    </w:p>
    <w:p>
      <w:pPr>
        <w:numPr>
          <w:ilvl w:val="0"/>
          <w:numId w:val="1011"/>
        </w:numPr>
        <w:pStyle w:val="Compact"/>
      </w:pPr>
      <w:r>
        <w:t xml:space="preserve">Compare ofertas escritas incluindo salário-base, horas extras, adicionais de turno, viagens de campo, ferramentas, treinamento, benefícios e progressão.</w:t>
      </w:r>
    </w:p>
    <w:p>
      <w:pPr>
        <w:numPr>
          <w:ilvl w:val="0"/>
          <w:numId w:val="1011"/>
        </w:numPr>
        <w:pStyle w:val="Compact"/>
      </w:pPr>
      <w:r>
        <w:t xml:space="preserve">Escolha a próxima credencial somente depois de verificar se empregadores ou reguladores locais a valorizam ou exigem.</w:t>
      </w:r>
    </w:p>
    <w:bookmarkEnd w:id="45"/>
    <w:bookmarkEnd w:id="46"/>
    <w:bookmarkStart w:id="47" w:name="X06baf571daa78ac5f3ff0d401305e1e8aed60f1"/>
    <w:p>
      <w:pPr>
        <w:pStyle w:val="Heading2"/>
      </w:pPr>
      <w:r>
        <w:t xml:space="preserve">12. Portfólio ético e evidências para entrevista</w:t>
      </w:r>
    </w:p>
    <w:p>
      <w:pPr>
        <w:pStyle w:val="FirstParagraph"/>
      </w:pPr>
      <w:r>
        <w:t xml:space="preserve">Evidências úteis de nível inicial podem incluir:</w:t>
      </w:r>
    </w:p>
    <w:p>
      <w:pPr>
        <w:numPr>
          <w:ilvl w:val="0"/>
          <w:numId w:val="1012"/>
        </w:numPr>
        <w:pStyle w:val="Compact"/>
      </w:pPr>
      <w:r>
        <w:t xml:space="preserve">uma lista de verificação fictícia de inspeção de manutenção preventiva;</w:t>
      </w:r>
    </w:p>
    <w:p>
      <w:pPr>
        <w:numPr>
          <w:ilvl w:val="0"/>
          <w:numId w:val="1012"/>
        </w:numPr>
        <w:pStyle w:val="Compact"/>
      </w:pPr>
      <w:r>
        <w:t xml:space="preserve">uma ordem de serviço de exemplo documentando reclamação, observações, testes e encaminhamento;</w:t>
      </w:r>
    </w:p>
    <w:p>
      <w:pPr>
        <w:numPr>
          <w:ilvl w:val="0"/>
          <w:numId w:val="1012"/>
        </w:numPr>
        <w:pStyle w:val="Compact"/>
      </w:pPr>
      <w:r>
        <w:t xml:space="preserve">um cronograma de manutenção criado com informações públicas do fabricante;</w:t>
      </w:r>
    </w:p>
    <w:p>
      <w:pPr>
        <w:numPr>
          <w:ilvl w:val="0"/>
          <w:numId w:val="1012"/>
        </w:numPr>
        <w:pStyle w:val="Compact"/>
      </w:pPr>
      <w:r>
        <w:t xml:space="preserve">uma folha de exercícios de medição elétrica ou identificação de ferramentas;</w:t>
      </w:r>
    </w:p>
    <w:p>
      <w:pPr>
        <w:numPr>
          <w:ilvl w:val="0"/>
          <w:numId w:val="1012"/>
        </w:numPr>
        <w:pStyle w:val="Compact"/>
      </w:pPr>
      <w:r>
        <w:t xml:space="preserve">um projeto escolar ou pessoal seguro que você realmente concluiu e documentou;</w:t>
      </w:r>
    </w:p>
    <w:p>
      <w:pPr>
        <w:numPr>
          <w:ilvl w:val="0"/>
          <w:numId w:val="1012"/>
        </w:numPr>
        <w:pStyle w:val="Compact"/>
      </w:pPr>
      <w:r>
        <w:t xml:space="preserve">certificados de cursos que você realmente obteve;</w:t>
      </w:r>
    </w:p>
    <w:p>
      <w:pPr>
        <w:numPr>
          <w:ilvl w:val="0"/>
          <w:numId w:val="1012"/>
        </w:numPr>
        <w:pStyle w:val="Compact"/>
      </w:pPr>
      <w:r>
        <w:t xml:space="preserve">um exemplo de atendimento ou comunicação de frota mostrando como você explicou um atraso ou achado incerto.</w:t>
      </w:r>
    </w:p>
    <w:p>
      <w:pPr>
        <w:pStyle w:val="FirstParagraph"/>
      </w:pPr>
      <w:r>
        <w:t xml:space="preserve">Identifique simulações e projetos escolares com precisão. Remova VINs, placas, nomes de clientes, telemática, dados proprietários de frota, endereços, credenciais e outras informações sensíveis. Nunca apresente um reparo inseguro, diagnóstico gerado por IA ou trabalho de outra pessoa como prova de sua competência.</w:t>
      </w:r>
    </w:p>
    <w:bookmarkEnd w:id="47"/>
    <w:bookmarkStart w:id="48" w:name="X44fb3fba34937e2bf647ea5040e66eb18b014ba"/>
    <w:p>
      <w:pPr>
        <w:pStyle w:val="Heading2"/>
      </w:pPr>
      <w:r>
        <w:t xml:space="preserve">13. Progressão e especialização</w:t>
      </w:r>
    </w:p>
    <w:p>
      <w:pPr>
        <w:pStyle w:val="FirstParagraph"/>
      </w:pPr>
      <w:r>
        <w:t xml:space="preserve">Com experiência comprovada, técnicos podem avançar para diagnóstico avançado de motores, sistemas elétricos/eletrônicos, pós-tratamento e reparo de emissões, manutenção de frota, certificação de caminhões e transporte, equipamentos pesados, serviço em campo, liderança de oficina, consultoria de serviço, treinamento, inspeção ou trabalho especializado de fabricante.</w:t>
      </w:r>
    </w:p>
    <w:p>
      <w:pPr>
        <w:pStyle w:val="BodyText"/>
      </w:pPr>
      <w:r>
        <w:t xml:space="preserve">Antes de pagar por uma credencial ou curso avançado, verifique:</w:t>
      </w:r>
    </w:p>
    <w:p>
      <w:pPr>
        <w:numPr>
          <w:ilvl w:val="0"/>
          <w:numId w:val="1013"/>
        </w:numPr>
        <w:pStyle w:val="Compact"/>
      </w:pPr>
      <w:r>
        <w:t xml:space="preserve">se empregadores na sua localidade o solicitam;</w:t>
      </w:r>
    </w:p>
    <w:p>
      <w:pPr>
        <w:numPr>
          <w:ilvl w:val="0"/>
          <w:numId w:val="1013"/>
        </w:numPr>
        <w:pStyle w:val="Compact"/>
      </w:pPr>
      <w:r>
        <w:t xml:space="preserve">se um regulador ou autoridade de ofício o exige;</w:t>
      </w:r>
    </w:p>
    <w:p>
      <w:pPr>
        <w:numPr>
          <w:ilvl w:val="0"/>
          <w:numId w:val="1013"/>
        </w:numPr>
        <w:pStyle w:val="Compact"/>
      </w:pPr>
      <w:r>
        <w:t xml:space="preserve">pré-requisitos e experiência profissional necessária;</w:t>
      </w:r>
    </w:p>
    <w:p>
      <w:pPr>
        <w:numPr>
          <w:ilvl w:val="0"/>
          <w:numId w:val="1013"/>
        </w:numPr>
        <w:pStyle w:val="Compact"/>
      </w:pPr>
      <w:r>
        <w:t xml:space="preserve">custo total de mensalidades, ferramentas, exames, viagens, renovação e educação continuada;</w:t>
      </w:r>
    </w:p>
    <w:p>
      <w:pPr>
        <w:numPr>
          <w:ilvl w:val="0"/>
          <w:numId w:val="1013"/>
        </w:numPr>
        <w:pStyle w:val="Compact"/>
      </w:pPr>
      <w:r>
        <w:t xml:space="preserve">disponibilidade de apoio público ou do empregador;</w:t>
      </w:r>
    </w:p>
    <w:p>
      <w:pPr>
        <w:numPr>
          <w:ilvl w:val="0"/>
          <w:numId w:val="1013"/>
        </w:numPr>
        <w:pStyle w:val="Compact"/>
      </w:pPr>
      <w:r>
        <w:t xml:space="preserve">possibilidade de transferência da credencial entre empregadores ou jurisdições;</w:t>
      </w:r>
    </w:p>
    <w:p>
      <w:pPr>
        <w:numPr>
          <w:ilvl w:val="0"/>
          <w:numId w:val="1013"/>
        </w:numPr>
        <w:pStyle w:val="Compact"/>
      </w:pPr>
      <w:r>
        <w:t xml:space="preserve">se o treinamento utiliza ferramentas de diagnóstico, motores, sistemas de emissões, eletrônica e controles de segurança atuais.</w:t>
      </w:r>
    </w:p>
    <w:p>
      <w:pPr>
        <w:pStyle w:val="FirstParagraph"/>
      </w:pPr>
      <w:r>
        <w:t xml:space="preserve">Uma certificação pode documentar conhecimento ou experiência segundo suas próprias regras, mas não garante emprego, salário nem autorização para todas as tarefas.</w:t>
      </w:r>
    </w:p>
    <w:bookmarkEnd w:id="48"/>
    <w:bookmarkStart w:id="49" w:name="Xec15c13b1b38262ec20b5625442cf17d358e9f4"/>
    <w:p>
      <w:pPr>
        <w:pStyle w:val="Heading2"/>
      </w:pPr>
      <w:r>
        <w:t xml:space="preserve">14. IA ética, privacidade, cibersegurança e equipamentos conectados</w:t>
      </w:r>
    </w:p>
    <w:p>
      <w:pPr>
        <w:pStyle w:val="FirstParagraph"/>
      </w:pPr>
      <w:r>
        <w:t xml:space="preserve">Ferramentas de IA podem ajudar a organizar planos de estudo, explicar conceitos gerais, gerar perguntas de prática, melhorar a gramática do currículo ou estruturar uma lista de verificação diagnóstica para posterior validação. Também podem produzir especificações, interpretações de diagramas elétricos, procedimentos, alegações regulatórias ou diagnósticos incorretos com aparência de confiança.</w:t>
      </w:r>
    </w:p>
    <w:p>
      <w:pPr>
        <w:pStyle w:val="BodyText"/>
      </w:pPr>
      <w:r>
        <w:t xml:space="preserve">Não use IA de uso geral como autoridade final para especificações de torque, elevação, alívio de pressão, trabalho em sistemas de combustível, isolamento de alta tensão, reparo de freios, serviço com refrigerantes, reparo de emissões, calibração, procedimentos de segurança, decisões de garantia, licenciamento ou requisitos legais. Use informações atuais de serviço do fabricante, equipamentos de diagnóstico aprovados, regras oficiais, procedimentos do empregador e supervisão qualificada.</w:t>
      </w:r>
    </w:p>
    <w:p>
      <w:pPr>
        <w:pStyle w:val="BodyText"/>
      </w:pPr>
      <w:r>
        <w:t xml:space="preserve">Não insira nomes de clientes, VINs, placas, telemática, histórico de GPS/localização, registros de diagnóstico, informações proprietárias de frota, credenciais, tokens de acesso, históricos de manutenção ou registros confidenciais do empregador em um sistema público de IA sem autorização e proteção adequada de dados.</w:t>
      </w:r>
    </w:p>
    <w:p>
      <w:pPr>
        <w:pStyle w:val="BodyText"/>
      </w:pPr>
      <w:r>
        <w:t xml:space="preserve">Caminhões e equipamentos pesados conectados podem conter sistemas de telemática, gerenciamento remoto e gestão de frota. Não altere software, controles de segurança, configurações de acesso, lógica de emissões ou configuração de rede sem que o trabalho esteja autorizado, documentado e dentro de sua competência.</w:t>
      </w:r>
    </w:p>
    <w:bookmarkEnd w:id="49"/>
    <w:bookmarkStart w:id="50" w:name="X6e0e754218efbf77bbfdcca44e40cef08075f6b"/>
    <w:p>
      <w:pPr>
        <w:pStyle w:val="Heading2"/>
      </w:pPr>
      <w:r>
        <w:t xml:space="preserve">15. Acessibilidade e planejamento de carreira sustentável</w:t>
      </w:r>
    </w:p>
    <w:p>
      <w:pPr>
        <w:pStyle w:val="FirstParagraph"/>
      </w:pPr>
      <w:r>
        <w:t xml:space="preserve">O trabalho diesel pode ser fisicamente exigente, mas nem todas as funções têm as mesmas exigências. Ao avaliar treinamento ou emprego, peça as funções essenciais reais em vez de presumir que todas as oficinas são iguais.</w:t>
      </w:r>
    </w:p>
    <w:p>
      <w:pPr>
        <w:pStyle w:val="BodyText"/>
      </w:pPr>
      <w:r>
        <w:t xml:space="preserve">Se você precisar de uma adaptação, pergunte a escolas, órgãos de força de trabalho, organizações de teste, autoridades de aprendizagem ou ofício e empregadores sobre instrução acessível, adaptações para testes, tecnologia assistiva, ferramentas adaptativas, apoios ergonômicos, horários, apoio de comunicação e outros processos razoáveis disponíveis segundo a lei ou política aplicável.</w:t>
      </w:r>
    </w:p>
    <w:p>
      <w:pPr>
        <w:pStyle w:val="BodyText"/>
      </w:pPr>
      <w:r>
        <w:t xml:space="preserve">Sustentabilidade de carreira também significa proteger audição, pulmões, pele, articulações, sono e concentração. Use os controles exigidos, informe condições inseguras e procure orientação médica ou de saúde ocupacional qualificada quando necessário. Um plano de carreira que dependa de ignorar repetidamente dor, fadiga, exposição ou levantamento inseguro não é sustentável.</w:t>
      </w:r>
    </w:p>
    <w:bookmarkEnd w:id="50"/>
    <w:bookmarkStart w:id="53" w:name="Xfd00cd9dace04a08dcd4ae1365567b99a2fa4e5"/>
    <w:p>
      <w:pPr>
        <w:pStyle w:val="Heading2"/>
      </w:pPr>
      <w:r>
        <w:t xml:space="preserve">16. Perguntas a fazer antes de aceitar treinamento ou trabalho</w:t>
      </w:r>
    </w:p>
    <w:bookmarkStart w:id="51" w:name="pergunte-ao-provedor-de-treinamento"/>
    <w:p>
      <w:pPr>
        <w:pStyle w:val="Heading3"/>
      </w:pPr>
      <w:r>
        <w:t xml:space="preserve">Pergunte ao provedor de treinamento</w:t>
      </w:r>
    </w:p>
    <w:p>
      <w:pPr>
        <w:numPr>
          <w:ilvl w:val="0"/>
          <w:numId w:val="1014"/>
        </w:numPr>
        <w:pStyle w:val="Compact"/>
      </w:pPr>
      <w:r>
        <w:t xml:space="preserve">Qual credencial exata é concedida?</w:t>
      </w:r>
    </w:p>
    <w:p>
      <w:pPr>
        <w:numPr>
          <w:ilvl w:val="0"/>
          <w:numId w:val="1014"/>
        </w:numPr>
        <w:pStyle w:val="Compact"/>
      </w:pPr>
      <w:r>
        <w:t xml:space="preserve">O programa é reconhecido pelos empregadores ou pela autoridade de ofício que me interessa?</w:t>
      </w:r>
    </w:p>
    <w:p>
      <w:pPr>
        <w:numPr>
          <w:ilvl w:val="0"/>
          <w:numId w:val="1014"/>
        </w:numPr>
        <w:pStyle w:val="Compact"/>
      </w:pPr>
      <w:r>
        <w:t xml:space="preserve">Quais são os custos totais de mensalidades, taxas, ferramentas, EPI, testes e financiamento?</w:t>
      </w:r>
    </w:p>
    <w:p>
      <w:pPr>
        <w:numPr>
          <w:ilvl w:val="0"/>
          <w:numId w:val="1014"/>
        </w:numPr>
        <w:pStyle w:val="Compact"/>
      </w:pPr>
      <w:r>
        <w:t xml:space="preserve">Quais subsídios, bolsas, fundos de força de trabalho ou parcerias com empregadores estão atualmente disponíveis?</w:t>
      </w:r>
    </w:p>
    <w:p>
      <w:pPr>
        <w:numPr>
          <w:ilvl w:val="0"/>
          <w:numId w:val="1014"/>
        </w:numPr>
        <w:pStyle w:val="Compact"/>
      </w:pPr>
      <w:r>
        <w:t xml:space="preserve">As estatísticas de colocação têm definição independente e documentação?</w:t>
      </w:r>
    </w:p>
    <w:p>
      <w:pPr>
        <w:numPr>
          <w:ilvl w:val="0"/>
          <w:numId w:val="1014"/>
        </w:numPr>
        <w:pStyle w:val="Compact"/>
      </w:pPr>
      <w:r>
        <w:t xml:space="preserve">Quais equipamentos, plataformas de diagnóstico, sistemas de emissões, sistemas elétricos e procedimentos de segurança são ensinados?</w:t>
      </w:r>
    </w:p>
    <w:p>
      <w:pPr>
        <w:numPr>
          <w:ilvl w:val="0"/>
          <w:numId w:val="1014"/>
        </w:numPr>
        <w:pStyle w:val="Compact"/>
      </w:pPr>
      <w:r>
        <w:t xml:space="preserve">Existe treinamento prático supervisionado?</w:t>
      </w:r>
    </w:p>
    <w:p>
      <w:pPr>
        <w:numPr>
          <w:ilvl w:val="0"/>
          <w:numId w:val="1014"/>
        </w:numPr>
        <w:pStyle w:val="Compact"/>
      </w:pPr>
      <w:r>
        <w:t xml:space="preserve">Qual é a política de reembolso ou desistência?</w:t>
      </w:r>
    </w:p>
    <w:bookmarkEnd w:id="51"/>
    <w:bookmarkStart w:id="52" w:name="pergunte-ao-empregador"/>
    <w:p>
      <w:pPr>
        <w:pStyle w:val="Heading3"/>
      </w:pPr>
      <w:r>
        <w:t xml:space="preserve">Pergunte ao empregador</w:t>
      </w:r>
    </w:p>
    <w:p>
      <w:pPr>
        <w:numPr>
          <w:ilvl w:val="0"/>
          <w:numId w:val="1015"/>
        </w:numPr>
        <w:pStyle w:val="Compact"/>
      </w:pPr>
      <w:r>
        <w:t xml:space="preserve">Quais sistemas deverei atender nos meus primeiros 90 dias?</w:t>
      </w:r>
    </w:p>
    <w:p>
      <w:pPr>
        <w:numPr>
          <w:ilvl w:val="0"/>
          <w:numId w:val="1015"/>
        </w:numPr>
        <w:pStyle w:val="Compact"/>
      </w:pPr>
      <w:r>
        <w:t xml:space="preserve">Que treinamento e supervisão são fornecidos?</w:t>
      </w:r>
    </w:p>
    <w:p>
      <w:pPr>
        <w:numPr>
          <w:ilvl w:val="0"/>
          <w:numId w:val="1015"/>
        </w:numPr>
        <w:pStyle w:val="Compact"/>
      </w:pPr>
      <w:r>
        <w:t xml:space="preserve">Quais ferramentas e assinaturas de diagnóstico o empregador fornece?</w:t>
      </w:r>
    </w:p>
    <w:p>
      <w:pPr>
        <w:numPr>
          <w:ilvl w:val="0"/>
          <w:numId w:val="1015"/>
        </w:numPr>
        <w:pStyle w:val="Compact"/>
      </w:pPr>
      <w:r>
        <w:t xml:space="preserve">Quais ferramentas pessoais são obrigatórias?</w:t>
      </w:r>
    </w:p>
    <w:p>
      <w:pPr>
        <w:numPr>
          <w:ilvl w:val="0"/>
          <w:numId w:val="1015"/>
        </w:numPr>
        <w:pStyle w:val="Compact"/>
      </w:pPr>
      <w:r>
        <w:t xml:space="preserve">Horas extras, viagens de campo, chamados e tempo de treinamento são pagos?</w:t>
      </w:r>
    </w:p>
    <w:p>
      <w:pPr>
        <w:numPr>
          <w:ilvl w:val="0"/>
          <w:numId w:val="1015"/>
        </w:numPr>
        <w:pStyle w:val="Compact"/>
      </w:pPr>
      <w:r>
        <w:t xml:space="preserve">É exigida carteira de motorista comercial ou outra habilitação, e até quando?</w:t>
      </w:r>
    </w:p>
    <w:p>
      <w:pPr>
        <w:numPr>
          <w:ilvl w:val="0"/>
          <w:numId w:val="1015"/>
        </w:numPr>
        <w:pStyle w:val="Compact"/>
      </w:pPr>
      <w:r>
        <w:t xml:space="preserve">O empregador paga certificações, registro de ofício, cursos ou exames?</w:t>
      </w:r>
    </w:p>
    <w:p>
      <w:pPr>
        <w:numPr>
          <w:ilvl w:val="0"/>
          <w:numId w:val="1015"/>
        </w:numPr>
        <w:pStyle w:val="Compact"/>
      </w:pPr>
      <w:r>
        <w:t xml:space="preserve">Como são tratados paradas por segurança, incerteza diagnóstica e problemas de qualidade?</w:t>
      </w:r>
    </w:p>
    <w:p>
      <w:pPr>
        <w:numPr>
          <w:ilvl w:val="0"/>
          <w:numId w:val="1015"/>
        </w:numPr>
        <w:pStyle w:val="Compact"/>
      </w:pPr>
      <w:r>
        <w:t xml:space="preserve">Qual é a rota de progressão e como a prontidão é medida?</w:t>
      </w:r>
    </w:p>
    <w:p>
      <w:pPr>
        <w:pStyle w:val="FirstParagraph"/>
      </w:pPr>
      <w:r>
        <w:t xml:space="preserve">Respostas por escrito são especialmente importantes para reembolso de mensalidades, financiamento de ferramentas, obrigações de devolução, horas garantidas, mudança de localidade ou compromissos de treinamento.</w:t>
      </w:r>
    </w:p>
    <w:bookmarkEnd w:id="52"/>
    <w:bookmarkEnd w:id="53"/>
    <w:bookmarkStart w:id="75" w:name="Xba55d9aa23f56cbbe3e2bfd1459c4fe02968226"/>
    <w:p>
      <w:pPr>
        <w:pStyle w:val="Heading2"/>
      </w:pPr>
      <w:r>
        <w:t xml:space="preserve">17. Fontes primárias e links de verificação</w:t>
      </w:r>
    </w:p>
    <w:p>
      <w:pPr>
        <w:pStyle w:val="FirstParagraph"/>
      </w:pPr>
      <w:r>
        <w:t xml:space="preserve">Verifique novamente estas fontes ao tomar uma decisão, porque programas e valores mudam.</w:t>
      </w:r>
    </w:p>
    <w:bookmarkStart w:id="63" w:name="estados-unidos"/>
    <w:p>
      <w:pPr>
        <w:pStyle w:val="Heading3"/>
      </w:pPr>
      <w:r>
        <w:t xml:space="preserve">Estados Unidos</w:t>
      </w:r>
    </w:p>
    <w:p>
      <w:pPr>
        <w:numPr>
          <w:ilvl w:val="0"/>
          <w:numId w:val="1016"/>
        </w:numPr>
        <w:pStyle w:val="Compact"/>
      </w:pPr>
      <w:r>
        <w:t xml:space="preserve">U.S. Bureau of Labor Statistics, Diesel Service Technicians and Mechanics:</w:t>
      </w:r>
      <w:r>
        <w:t xml:space="preserve"> </w:t>
      </w:r>
      <w:hyperlink r:id="rId54">
        <w:r>
          <w:rPr>
            <w:rStyle w:val="Hyperlink"/>
          </w:rPr>
          <w:t xml:space="preserve">https://www.bls.gov/ooh/installation-maintenance-and-repair/diesel-service-technicians-and-mechanics.htm</w:t>
        </w:r>
      </w:hyperlink>
    </w:p>
    <w:p>
      <w:pPr>
        <w:numPr>
          <w:ilvl w:val="0"/>
          <w:numId w:val="1016"/>
        </w:numPr>
        <w:pStyle w:val="Compact"/>
      </w:pPr>
      <w:r>
        <w:t xml:space="preserve">U.S. Department of Labor, WIOA Workforce Programs:</w:t>
      </w:r>
      <w:r>
        <w:t xml:space="preserve"> </w:t>
      </w:r>
      <w:hyperlink r:id="rId55">
        <w:r>
          <w:rPr>
            <w:rStyle w:val="Hyperlink"/>
          </w:rPr>
          <w:t xml:space="preserve">https://www.dol.gov/agencies/eta/wioa/programs</w:t>
        </w:r>
      </w:hyperlink>
    </w:p>
    <w:p>
      <w:pPr>
        <w:numPr>
          <w:ilvl w:val="0"/>
          <w:numId w:val="1016"/>
        </w:numPr>
        <w:pStyle w:val="Compact"/>
      </w:pPr>
      <w:r>
        <w:t xml:space="preserve">CareerOneStop, WIOA-Eligible Training Program Finder:</w:t>
      </w:r>
      <w:r>
        <w:t xml:space="preserve"> </w:t>
      </w:r>
      <w:hyperlink r:id="rId56">
        <w:r>
          <w:rPr>
            <w:rStyle w:val="Hyperlink"/>
          </w:rPr>
          <w:t xml:space="preserve">https://www.careeronestop.org/LocalHelp/EmploymentAndTraining/find-WIOA-training-programs.aspx</w:t>
        </w:r>
      </w:hyperlink>
    </w:p>
    <w:p>
      <w:pPr>
        <w:numPr>
          <w:ilvl w:val="0"/>
          <w:numId w:val="1016"/>
        </w:numPr>
        <w:pStyle w:val="Compact"/>
      </w:pPr>
      <w:r>
        <w:t xml:space="preserve">Apprenticeship.gov occupation listing, O*NET 49-3031.00:</w:t>
      </w:r>
      <w:r>
        <w:t xml:space="preserve"> </w:t>
      </w:r>
      <w:hyperlink r:id="rId57">
        <w:r>
          <w:rPr>
            <w:rStyle w:val="Hyperlink"/>
          </w:rPr>
          <w:t xml:space="preserve">https://www.apprenticeship.gov/apprenticeship-occupations/listings?occupationCode=49-3031.00</w:t>
        </w:r>
      </w:hyperlink>
    </w:p>
    <w:p>
      <w:pPr>
        <w:numPr>
          <w:ilvl w:val="0"/>
          <w:numId w:val="1016"/>
        </w:numPr>
        <w:pStyle w:val="Compact"/>
      </w:pPr>
      <w:r>
        <w:t xml:space="preserve">Federal Student Aid:</w:t>
      </w:r>
      <w:r>
        <w:t xml:space="preserve"> </w:t>
      </w:r>
      <w:hyperlink r:id="rId58">
        <w:r>
          <w:rPr>
            <w:rStyle w:val="Hyperlink"/>
          </w:rPr>
          <w:t xml:space="preserve">https://studentaid.gov/</w:t>
        </w:r>
      </w:hyperlink>
    </w:p>
    <w:p>
      <w:pPr>
        <w:numPr>
          <w:ilvl w:val="0"/>
          <w:numId w:val="1016"/>
        </w:numPr>
        <w:pStyle w:val="Compact"/>
      </w:pPr>
      <w:r>
        <w:t xml:space="preserve">IRS Section 127 educational assistance FAQ:</w:t>
      </w:r>
      <w:r>
        <w:t xml:space="preserve"> </w:t>
      </w:r>
      <w:hyperlink r:id="rId59">
        <w:r>
          <w:rPr>
            <w:rStyle w:val="Hyperlink"/>
          </w:rPr>
          <w:t xml:space="preserve">https://www.irs.gov/newsroom/irs-updates-frequently-asked-questions-about-section-127-educational-assistance-programs</w:t>
        </w:r>
      </w:hyperlink>
    </w:p>
    <w:p>
      <w:pPr>
        <w:numPr>
          <w:ilvl w:val="0"/>
          <w:numId w:val="1016"/>
        </w:numPr>
        <w:pStyle w:val="Compact"/>
      </w:pPr>
      <w:r>
        <w:t xml:space="preserve">U.S. EPA Section 609 technician training and certification:</w:t>
      </w:r>
      <w:r>
        <w:t xml:space="preserve"> </w:t>
      </w:r>
      <w:hyperlink r:id="rId60">
        <w:r>
          <w:rPr>
            <w:rStyle w:val="Hyperlink"/>
          </w:rPr>
          <w:t xml:space="preserve">https://www.epa.gov/mvac/section-609-technician-training-and-certification-programs</w:t>
        </w:r>
      </w:hyperlink>
    </w:p>
    <w:p>
      <w:pPr>
        <w:numPr>
          <w:ilvl w:val="0"/>
          <w:numId w:val="1016"/>
        </w:numPr>
        <w:pStyle w:val="Compact"/>
      </w:pPr>
      <w:r>
        <w:t xml:space="preserve">OSHA Diesel Exhaust Standards:</w:t>
      </w:r>
      <w:r>
        <w:t xml:space="preserve"> </w:t>
      </w:r>
      <w:hyperlink r:id="rId61">
        <w:r>
          <w:rPr>
            <w:rStyle w:val="Hyperlink"/>
          </w:rPr>
          <w:t xml:space="preserve">https://www.osha.gov/diesel-exhaust/standards</w:t>
        </w:r>
      </w:hyperlink>
    </w:p>
    <w:p>
      <w:pPr>
        <w:numPr>
          <w:ilvl w:val="0"/>
          <w:numId w:val="1016"/>
        </w:numPr>
        <w:pStyle w:val="Compact"/>
      </w:pPr>
      <w:r>
        <w:t xml:space="preserve">NIOSH Pocket Guide, Diesel exhaust:</w:t>
      </w:r>
      <w:r>
        <w:t xml:space="preserve"> </w:t>
      </w:r>
      <w:hyperlink r:id="rId62">
        <w:r>
          <w:rPr>
            <w:rStyle w:val="Hyperlink"/>
          </w:rPr>
          <w:t xml:space="preserve">https://www.cdc.gov/niosh/npg/npgd0207.html</w:t>
        </w:r>
      </w:hyperlink>
    </w:p>
    <w:bookmarkEnd w:id="63"/>
    <w:bookmarkStart w:id="68" w:name="canadá"/>
    <w:p>
      <w:pPr>
        <w:pStyle w:val="Heading3"/>
      </w:pPr>
      <w:r>
        <w:t xml:space="preserve">Canadá</w:t>
      </w:r>
    </w:p>
    <w:p>
      <w:pPr>
        <w:numPr>
          <w:ilvl w:val="0"/>
          <w:numId w:val="1017"/>
        </w:numPr>
        <w:pStyle w:val="Compact"/>
      </w:pPr>
      <w:r>
        <w:t xml:space="preserve">Government of Canada Job Bank, Truck and Transport Mechanic:</w:t>
      </w:r>
      <w:r>
        <w:t xml:space="preserve"> </w:t>
      </w:r>
      <w:hyperlink r:id="rId64">
        <w:r>
          <w:rPr>
            <w:rStyle w:val="Hyperlink"/>
          </w:rPr>
          <w:t xml:space="preserve">https://www.jobbank.gc.ca/marketreport/summary-occupation/14814/ca</w:t>
        </w:r>
      </w:hyperlink>
    </w:p>
    <w:p>
      <w:pPr>
        <w:numPr>
          <w:ilvl w:val="0"/>
          <w:numId w:val="1017"/>
        </w:numPr>
        <w:pStyle w:val="Compact"/>
      </w:pPr>
      <w:r>
        <w:t xml:space="preserve">Red Seal, Truck and Transport Mechanic:</w:t>
      </w:r>
      <w:r>
        <w:t xml:space="preserve"> </w:t>
      </w:r>
      <w:hyperlink r:id="rId65">
        <w:r>
          <w:rPr>
            <w:rStyle w:val="Hyperlink"/>
          </w:rPr>
          <w:t xml:space="preserve">https://red-seal.ca/eng/trades/truck-transp-mech.shtml</w:t>
        </w:r>
      </w:hyperlink>
    </w:p>
    <w:p>
      <w:pPr>
        <w:numPr>
          <w:ilvl w:val="0"/>
          <w:numId w:val="1017"/>
        </w:numPr>
        <w:pStyle w:val="Compact"/>
      </w:pPr>
      <w:r>
        <w:t xml:space="preserve">Government of Canada Job Bank, Heavy-duty equipment mechanics:</w:t>
      </w:r>
      <w:r>
        <w:t xml:space="preserve"> </w:t>
      </w:r>
      <w:hyperlink r:id="rId66">
        <w:r>
          <w:rPr>
            <w:rStyle w:val="Hyperlink"/>
          </w:rPr>
          <w:t xml:space="preserve">https://www.jobbank.gc.ca/marketreport/summary-occupation/7497/ca</w:t>
        </w:r>
      </w:hyperlink>
    </w:p>
    <w:p>
      <w:pPr>
        <w:numPr>
          <w:ilvl w:val="0"/>
          <w:numId w:val="1017"/>
        </w:numPr>
        <w:pStyle w:val="Compact"/>
      </w:pPr>
      <w:r>
        <w:t xml:space="preserve">Red Seal, Heavy Duty Equipment Technician:</w:t>
      </w:r>
      <w:r>
        <w:t xml:space="preserve"> </w:t>
      </w:r>
      <w:hyperlink r:id="rId67">
        <w:r>
          <w:rPr>
            <w:rStyle w:val="Hyperlink"/>
          </w:rPr>
          <w:t xml:space="preserve">https://www.red-seal.ca/eng/trades/heavydutyequiptech/overview.shtml</w:t>
        </w:r>
      </w:hyperlink>
    </w:p>
    <w:bookmarkEnd w:id="68"/>
    <w:bookmarkStart w:id="72" w:name="colômbia"/>
    <w:p>
      <w:pPr>
        <w:pStyle w:val="Heading3"/>
      </w:pPr>
      <w:r>
        <w:t xml:space="preserve">Colômbia</w:t>
      </w:r>
    </w:p>
    <w:p>
      <w:pPr>
        <w:numPr>
          <w:ilvl w:val="0"/>
          <w:numId w:val="1018"/>
        </w:numPr>
        <w:pStyle w:val="Compact"/>
      </w:pPr>
      <w:r>
        <w:t xml:space="preserve">SENA Betowa, Mantenimiento de los motores diesel:</w:t>
      </w:r>
      <w:r>
        <w:t xml:space="preserve"> </w:t>
      </w:r>
      <w:hyperlink r:id="rId69">
        <w:r>
          <w:rPr>
            <w:rStyle w:val="Hyperlink"/>
          </w:rPr>
          <w:t xml:space="preserve">https://betowa.sena.edu.co/oferta/mantenimiento-de-los-motores-diesel?modality=P&amp;programId=122854</w:t>
        </w:r>
      </w:hyperlink>
    </w:p>
    <w:p>
      <w:pPr>
        <w:numPr>
          <w:ilvl w:val="0"/>
          <w:numId w:val="1018"/>
        </w:numPr>
        <w:pStyle w:val="Compact"/>
      </w:pPr>
      <w:r>
        <w:t xml:space="preserve">SENA Betowa, Mantenimiento preventivo a los motores diesel:</w:t>
      </w:r>
      <w:r>
        <w:t xml:space="preserve"> </w:t>
      </w:r>
      <w:hyperlink r:id="rId70">
        <w:r>
          <w:rPr>
            <w:rStyle w:val="Hyperlink"/>
          </w:rPr>
          <w:t xml:space="preserve">https://betowa.sena.edu.co/oferta/mantenimiento-preventivo-a-los-motores-diesel?modality=P&amp;offertype=company&amp;programId=145143</w:t>
        </w:r>
      </w:hyperlink>
    </w:p>
    <w:p>
      <w:pPr>
        <w:numPr>
          <w:ilvl w:val="0"/>
          <w:numId w:val="1018"/>
        </w:numPr>
        <w:pStyle w:val="Compact"/>
      </w:pPr>
      <w:r>
        <w:t xml:space="preserve">SENA Agencia Pública de Empleo:</w:t>
      </w:r>
      <w:r>
        <w:t xml:space="preserve"> </w:t>
      </w:r>
      <w:hyperlink r:id="rId71">
        <w:r>
          <w:rPr>
            <w:rStyle w:val="Hyperlink"/>
          </w:rPr>
          <w:t xml:space="preserve">https://ape.sena.edu.co/</w:t>
        </w:r>
      </w:hyperlink>
    </w:p>
    <w:bookmarkEnd w:id="72"/>
    <w:bookmarkStart w:id="74" w:name="X15e5a118132c7b2fa7848c86b65628ed2d13097"/>
    <w:p>
      <w:pPr>
        <w:pStyle w:val="Heading3"/>
      </w:pPr>
      <w:r>
        <w:t xml:space="preserve">Complemento atual não governamental de remuneração nos Estados Unidos</w:t>
      </w:r>
    </w:p>
    <w:p>
      <w:pPr>
        <w:numPr>
          <w:ilvl w:val="0"/>
          <w:numId w:val="1019"/>
        </w:numPr>
        <w:pStyle w:val="Compact"/>
      </w:pPr>
      <w:r>
        <w:t xml:space="preserve">Indeed Career Explorer, Diesel mechanic salary in United States:</w:t>
      </w:r>
      <w:r>
        <w:t xml:space="preserve"> </w:t>
      </w:r>
      <w:hyperlink r:id="rId73">
        <w:r>
          <w:rPr>
            <w:rStyle w:val="Hyperlink"/>
          </w:rPr>
          <w:t xml:space="preserve">https://www.indeed.com/career/diesel-mechanic/salaries</w:t>
        </w:r>
      </w:hyperlink>
    </w:p>
    <w:p>
      <w:pPr>
        <w:pStyle w:val="FirstParagraph"/>
      </w:pPr>
      <w:r>
        <w:t xml:space="preserve">A fonte privada de remuneração é complementar e não deve ser tratada como evidência oficial de mercado de trabalho.</w:t>
      </w:r>
    </w:p>
    <w:bookmarkEnd w:id="74"/>
    <w:bookmarkEnd w:id="75"/>
    <w:bookmarkStart w:id="76" w:name="Xdf9192d51aeb386891a6eca407aadbe69259a84"/>
    <w:p>
      <w:pPr>
        <w:pStyle w:val="Heading2"/>
      </w:pPr>
      <w:r>
        <w:t xml:space="preserve">18. Regra final de decisão</w:t>
      </w:r>
    </w:p>
    <w:p>
      <w:pPr>
        <w:pStyle w:val="FirstParagraph"/>
      </w:pPr>
      <w:r>
        <w:t xml:space="preserve">Uma boa rota de manutenção diesel não é simplesmente o programa mais rápido ou o maior salário anunciado. Prefira a rota que ofereça treinamento prático verificado, supervisão segura, habilidades reconhecidas, custos administráveis, uma rota realista de contratação local e espaço para continuar aprendendo.</w:t>
      </w:r>
    </w:p>
    <w:p>
      <w:pPr>
        <w:pStyle w:val="BodyText"/>
      </w:pPr>
      <w:r>
        <w:t xml:space="preserve">Antes de comprometer dinheiro ou aceitar uma tarefa, verifique a fonte atual, a jurisdição, a regra do empregador, o procedimento específico do equipamento e sua própria autorização. Quando a evidência estiver incompleta, pare e verifique em vez de adivinhar.</w:t>
      </w:r>
    </w:p>
    <w:p>
      <w:r>
        <w:pict>
          <v:rect style="width:0;height:1.5pt" o:hralign="center" o:hrstd="t" o:hr="t"/>
        </w:pict>
      </w:r>
    </w:p>
    <w:p>
      <w:pPr>
        <w:pStyle w:val="FirstParagraph"/>
      </w:pPr>
      <w:r>
        <w:rPr>
          <w:bCs/>
          <w:b/>
        </w:rPr>
        <w:t xml:space="preserve">Aviso de revisão:</w:t>
      </w:r>
      <w:r>
        <w:t xml:space="preserve"> </w:t>
      </w:r>
      <w:r>
        <w:t xml:space="preserve">Esta revisão controlada foi reconstruída a partir das evidências de fontes atuais documentadas para o Guia 27 e do padrão ampliado de oportunidades do projeto. Ela não afirma certificação humana independente, certificação profissional de tradução, certificação de acessibilidade, revisão jurídica, acreditação, aprovação de licenciamento de ofício, financiamento garantido, emprego ou rendimentos.</w:t>
      </w:r>
    </w:p>
    <w:bookmarkEnd w:id="76"/>
    <w:bookmarkEnd w:id="7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71" Target="https://ape.sena.edu.co/" TargetMode="External" /><Relationship Type="http://schemas.openxmlformats.org/officeDocument/2006/relationships/hyperlink" Id="rId69" Target="https://betowa.sena.edu.co/oferta/mantenimiento-de-los-motores-diesel?modality=P&amp;programId=122854" TargetMode="External" /><Relationship Type="http://schemas.openxmlformats.org/officeDocument/2006/relationships/hyperlink" Id="rId70" Target="https://betowa.sena.edu.co/oferta/mantenimiento-preventivo-a-los-motores-diesel?modality=P&amp;offertype=company&amp;programId=145143" TargetMode="External" /><Relationship Type="http://schemas.openxmlformats.org/officeDocument/2006/relationships/hyperlink" Id="rId65" Target="https://red-seal.ca/eng/trades/truck-transp-mech.shtml" TargetMode="External" /><Relationship Type="http://schemas.openxmlformats.org/officeDocument/2006/relationships/hyperlink" Id="rId58" Target="https://studentaid.gov/" TargetMode="External" /><Relationship Type="http://schemas.openxmlformats.org/officeDocument/2006/relationships/hyperlink" Id="rId57" Target="https://www.apprenticeship.gov/apprenticeship-occupations/listings?occupationCode=49-3031.00" TargetMode="External" /><Relationship Type="http://schemas.openxmlformats.org/officeDocument/2006/relationships/hyperlink" Id="rId54" Target="https://www.bls.gov/ooh/installation-maintenance-and-repair/diesel-service-technicians-and-mechanics.htm" TargetMode="External" /><Relationship Type="http://schemas.openxmlformats.org/officeDocument/2006/relationships/hyperlink" Id="rId56" Target="https://www.careeronestop.org/LocalHelp/EmploymentAndTraining/find-WIOA-training-programs.aspx" TargetMode="External" /><Relationship Type="http://schemas.openxmlformats.org/officeDocument/2006/relationships/hyperlink" Id="rId62" Target="https://www.cdc.gov/niosh/npg/npgd0207.html" TargetMode="External" /><Relationship Type="http://schemas.openxmlformats.org/officeDocument/2006/relationships/hyperlink" Id="rId55" Target="https://www.dol.gov/agencies/eta/wioa/programs" TargetMode="External" /><Relationship Type="http://schemas.openxmlformats.org/officeDocument/2006/relationships/hyperlink" Id="rId60" Target="https://www.epa.gov/mvac/section-609-technician-training-and-certification-programs" TargetMode="External" /><Relationship Type="http://schemas.openxmlformats.org/officeDocument/2006/relationships/hyperlink" Id="rId73" Target="https://www.indeed.com/career/diesel-mechanic/salaries" TargetMode="External" /><Relationship Type="http://schemas.openxmlformats.org/officeDocument/2006/relationships/hyperlink" Id="rId59" Target="https://www.irs.gov/newsroom/irs-updates-frequently-asked-questions-about-section-127-educational-assistance-programs" TargetMode="External" /><Relationship Type="http://schemas.openxmlformats.org/officeDocument/2006/relationships/hyperlink" Id="rId64" Target="https://www.jobbank.gc.ca/marketreport/summary-occupation/14814/ca" TargetMode="External" /><Relationship Type="http://schemas.openxmlformats.org/officeDocument/2006/relationships/hyperlink" Id="rId66" Target="https://www.jobbank.gc.ca/marketreport/summary-occupation/7497/ca" TargetMode="External" /><Relationship Type="http://schemas.openxmlformats.org/officeDocument/2006/relationships/hyperlink" Id="rId61" Target="https://www.osha.gov/diesel-exhaust/standards" TargetMode="External" /><Relationship Type="http://schemas.openxmlformats.org/officeDocument/2006/relationships/hyperlink" Id="rId67" Target="https://www.red-seal.ca/eng/trades/heavydutyequiptech/overview.shtml" TargetMode="External" /></Relationships>
</file>

<file path=word/_rels/footnotes.xml.rels><?xml version="1.0" encoding="UTF-8"?><Relationships xmlns="http://schemas.openxmlformats.org/package/2006/relationships"><Relationship Type="http://schemas.openxmlformats.org/officeDocument/2006/relationships/hyperlink" Id="rId71" Target="https://ape.sena.edu.co/" TargetMode="External" /><Relationship Type="http://schemas.openxmlformats.org/officeDocument/2006/relationships/hyperlink" Id="rId69" Target="https://betowa.sena.edu.co/oferta/mantenimiento-de-los-motores-diesel?modality=P&amp;programId=122854" TargetMode="External" /><Relationship Type="http://schemas.openxmlformats.org/officeDocument/2006/relationships/hyperlink" Id="rId70" Target="https://betowa.sena.edu.co/oferta/mantenimiento-preventivo-a-los-motores-diesel?modality=P&amp;offertype=company&amp;programId=145143" TargetMode="External" /><Relationship Type="http://schemas.openxmlformats.org/officeDocument/2006/relationships/hyperlink" Id="rId65" Target="https://red-seal.ca/eng/trades/truck-transp-mech.shtml" TargetMode="External" /><Relationship Type="http://schemas.openxmlformats.org/officeDocument/2006/relationships/hyperlink" Id="rId58" Target="https://studentaid.gov/" TargetMode="External" /><Relationship Type="http://schemas.openxmlformats.org/officeDocument/2006/relationships/hyperlink" Id="rId57" Target="https://www.apprenticeship.gov/apprenticeship-occupations/listings?occupationCode=49-3031.00" TargetMode="External" /><Relationship Type="http://schemas.openxmlformats.org/officeDocument/2006/relationships/hyperlink" Id="rId54" Target="https://www.bls.gov/ooh/installation-maintenance-and-repair/diesel-service-technicians-and-mechanics.htm" TargetMode="External" /><Relationship Type="http://schemas.openxmlformats.org/officeDocument/2006/relationships/hyperlink" Id="rId56" Target="https://www.careeronestop.org/LocalHelp/EmploymentAndTraining/find-WIOA-training-programs.aspx" TargetMode="External" /><Relationship Type="http://schemas.openxmlformats.org/officeDocument/2006/relationships/hyperlink" Id="rId62" Target="https://www.cdc.gov/niosh/npg/npgd0207.html" TargetMode="External" /><Relationship Type="http://schemas.openxmlformats.org/officeDocument/2006/relationships/hyperlink" Id="rId55" Target="https://www.dol.gov/agencies/eta/wioa/programs" TargetMode="External" /><Relationship Type="http://schemas.openxmlformats.org/officeDocument/2006/relationships/hyperlink" Id="rId60" Target="https://www.epa.gov/mvac/section-609-technician-training-and-certification-programs" TargetMode="External" /><Relationship Type="http://schemas.openxmlformats.org/officeDocument/2006/relationships/hyperlink" Id="rId73" Target="https://www.indeed.com/career/diesel-mechanic/salaries" TargetMode="External" /><Relationship Type="http://schemas.openxmlformats.org/officeDocument/2006/relationships/hyperlink" Id="rId59" Target="https://www.irs.gov/newsroom/irs-updates-frequently-asked-questions-about-section-127-educational-assistance-programs" TargetMode="External" /><Relationship Type="http://schemas.openxmlformats.org/officeDocument/2006/relationships/hyperlink" Id="rId64" Target="https://www.jobbank.gc.ca/marketreport/summary-occupation/14814/ca" TargetMode="External" /><Relationship Type="http://schemas.openxmlformats.org/officeDocument/2006/relationships/hyperlink" Id="rId66" Target="https://www.jobbank.gc.ca/marketreport/summary-occupation/7497/ca" TargetMode="External" /><Relationship Type="http://schemas.openxmlformats.org/officeDocument/2006/relationships/hyperlink" Id="rId61" Target="https://www.osha.gov/diesel-exhaust/standards" TargetMode="External" /><Relationship Type="http://schemas.openxmlformats.org/officeDocument/2006/relationships/hyperlink" Id="rId67" Target="https://www.red-seal.ca/eng/trades/heavydutyequiptech/overview.shtm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2026-08-11T07:09:51Z</dcterms:created>
  <dcterms:modified xsi:type="dcterms:W3CDTF">2026-08-11T07:09:51Z</dcterms:modified>
</cp:coreProperties>
</file>

<file path=docProps/custom.xml><?xml version="1.0" encoding="utf-8"?>
<Properties xmlns="http://schemas.openxmlformats.org/officeDocument/2006/custom-properties" xmlns:vt="http://schemas.openxmlformats.org/officeDocument/2006/docPropsVTypes"/>
</file>