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ESPECIALISTA EM CONTABILIDADE E FOLHA DE PAGAMENTO</w:t>
      </w:r>
    </w:p>
    <w:p>
      <w:pPr>
        <w:jc w:val="center"/>
      </w:pPr>
      <w: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especialista em contabilidade e folha de pagamento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Especialistas em contabilidade e folha de pagamento registram transações, conciliam contas, processam salários, impostos e benefícios e mantêm controles e evidências financeiras.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especialista em contabilidade e folha de pagamento.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Especialistas em contabilidade e folha de pagamento registram transações, conciliam contas, processam salários, impostos e benefícios e mantêm controles e evidências financeiras.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Registrar receitas, despesas, pagamentos e ajustes.</w:t>
      </w:r>
    </w:p>
    <w:p>
      <w:pPr>
        <w:pStyle w:val="ListBullet"/>
      </w:pPr>
      <w:r>
        <w:t>Conciliar bancos, cartões, contas e razão geral.</w:t>
      </w:r>
    </w:p>
    <w:p>
      <w:pPr>
        <w:pStyle w:val="ListBullet"/>
      </w:pPr>
      <w:r>
        <w:t>Coletar e validar dados de tempo e remuneração.</w:t>
      </w:r>
    </w:p>
    <w:p>
      <w:pPr>
        <w:pStyle w:val="ListBullet"/>
      </w:pPr>
      <w:r>
        <w:t>Processar folha, deduções, impostos e depósitos.</w:t>
      </w:r>
    </w:p>
    <w:p>
      <w:pPr>
        <w:pStyle w:val="ListBullet"/>
      </w:pPr>
      <w:r>
        <w:t>Preparar relatórios e responder a discrepâncias.</w:t>
      </w:r>
    </w:p>
    <w:p>
      <w:pPr>
        <w:pStyle w:val="ListBullet"/>
      </w:pPr>
      <w:r>
        <w:t>Manter segregação de funções e trilha de auditoria.</w:t>
      </w:r>
    </w:p>
    <w:p>
      <w:pPr>
        <w:pStyle w:val="ListBullet"/>
      </w:pPr>
      <w:r>
        <w:t>Escalar fraude, erros materiais e acessos indevidos.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Registrar receitas, despesas, pagamentos e ajustes.</w:t>
      </w:r>
    </w:p>
    <w:p>
      <w:pPr>
        <w:pStyle w:val="ListBullet"/>
      </w:pPr>
      <w:r>
        <w:t>Conciliar bancos, cartões, contas e razão geral.</w:t>
      </w:r>
    </w:p>
    <w:p>
      <w:pPr>
        <w:pStyle w:val="ListBullet"/>
      </w:pPr>
      <w:r>
        <w:t>Coletar e validar dados de tempo e remuneração.</w:t>
      </w:r>
    </w:p>
    <w:p>
      <w:pPr>
        <w:pStyle w:val="ListBullet"/>
      </w:pPr>
      <w:r>
        <w:t>Processar folha, deduções, impostos e depósitos.</w:t>
      </w:r>
    </w:p>
    <w:p>
      <w:pPr>
        <w:pStyle w:val="ListBullet"/>
      </w:pPr>
      <w:r>
        <w:t>Preparar relatórios e responder a discrepâncias.</w:t>
      </w:r>
    </w:p>
    <w:p>
      <w:pPr>
        <w:pStyle w:val="ListBullet"/>
      </w:pPr>
      <w:r>
        <w:t>Manter segregação de funções e trilha de auditoria.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Software contábil e de folha de pagamento.</w:t>
      </w:r>
    </w:p>
    <w:p>
      <w:pPr>
        <w:pStyle w:val="ListBullet"/>
      </w:pPr>
      <w:r>
        <w:t>Planilhas e relatórios bancários.</w:t>
      </w:r>
    </w:p>
    <w:p>
      <w:pPr>
        <w:pStyle w:val="ListBullet"/>
      </w:pPr>
      <w:r>
        <w:t>Sistemas de tempo, benefícios e recursos humanos.</w:t>
      </w:r>
    </w:p>
    <w:p>
      <w:pPr>
        <w:pStyle w:val="ListBullet"/>
      </w:pPr>
      <w:r>
        <w:t>Portais tributários e arquivos de pagamento.</w:t>
      </w:r>
    </w:p>
    <w:p>
      <w:pPr>
        <w:pStyle w:val="ListBullet"/>
      </w:pPr>
      <w:r>
        <w:t>Listas de controle, conciliações e evidências de aprovação.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criar, alterar ou aprovar o próprio pagamento sem controle independente.</w:t>
      </w:r>
    </w:p>
    <w:p>
      <w:pPr>
        <w:pStyle w:val="ListBullet"/>
      </w:pPr>
      <w:r>
        <w:t>Não ocultar erro, pagamento duplicado ou fraude suspeita.</w:t>
      </w:r>
    </w:p>
    <w:p>
      <w:pPr>
        <w:pStyle w:val="ListBullet"/>
      </w:pPr>
      <w:r>
        <w:t>Não fornecer aconselhamento tributário ou jurídico além do escopo.</w:t>
      </w:r>
    </w:p>
    <w:p>
      <w:pPr>
        <w:pStyle w:val="ListBullet"/>
      </w:pPr>
      <w:r>
        <w:t>Não enviar dados bancários ou pessoais por canais inseguros.</w:t>
      </w:r>
    </w:p>
    <w:p>
      <w:pPr>
        <w:pStyle w:val="ListBullet"/>
      </w:pPr>
      <w:r>
        <w:t>Escalar diferenças não resolvidas e mudanças não autorizadas.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Use dados BLS de escriturários contábeis, de auditoria e de folha de pagamento, distinguindo funções e níveis.</w:t>
      </w:r>
    </w:p>
    <w:p>
      <w:r>
        <w:t>Automação reduz tarefas repetitivas e aumenta a importância de análise, controle e exceções.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Muitos cargos aceitam ensino médio mais experiência; certificados, cursos ou grau associado podem ajudar. Alguns empregadores preferem bacharelado para avanço.</w:t>
      </w:r>
    </w:p>
    <w:p>
      <w:r>
        <w:t>Verifique treinamento em software, controles, legislação de folha e educação continuada.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prática clínica,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pacientes, clientes, empregados, estudantes, fornecedores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Auxiliar contábil ou de folha.</w:t>
      </w:r>
    </w:p>
    <w:p>
      <w:pPr>
        <w:pStyle w:val="ListBullet"/>
      </w:pPr>
      <w:r>
        <w:t>Especialista em contabilidade ou folha.</w:t>
      </w:r>
    </w:p>
    <w:p>
      <w:pPr>
        <w:pStyle w:val="ListBullet"/>
      </w:pPr>
      <w:r>
        <w:t>Analista sênior, líder ou especialista em conformidade.</w:t>
      </w:r>
    </w:p>
    <w:p>
      <w:pPr>
        <w:pStyle w:val="ListBullet"/>
      </w:pPr>
      <w:r>
        <w:t>Contador, gerente de folha, controladoria ou consultoria com qualificação adicional.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https://www.bls.gov/ooh/office-and-administrative-support/bookkeeping-accounting-and-auditing-clerks.htm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Especialista em Contabilidade e Folha de Pagamento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