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Oportunidades para Toda la Vida 06</w:t>
      </w:r>
    </w:p>
    <w:p>
      <w:pPr>
        <w:jc w:val="center"/>
      </w:pPr>
      <w:r>
        <w:rPr>
          <w:b/>
          <w:sz w:val="36"/>
        </w:rPr>
        <w:t>Asistente Administrativo y Coordinador de Oficina</w:t>
      </w:r>
    </w:p>
    <w:p>
      <w:pPr>
        <w:jc w:val="center"/>
      </w:pPr>
      <w:r>
        <w:t>Edición en español latinoamericano | Versión 1.0 | Julio de 2026</w:t>
      </w:r>
    </w:p>
    <w:p>
      <w:pPr>
        <w:jc w:val="center"/>
      </w:pPr>
      <w:r>
        <w:t>Creada y dirigida por Alberto “Al” Leiva</w:t>
      </w:r>
    </w:p>
    <w:p>
      <w:pPr>
        <w:pStyle w:val="Heading1"/>
      </w:pPr>
      <w:r>
        <w:t>Aviso importante</w:t>
      </w:r>
    </w:p>
    <w:p>
      <w:r>
        <w:t>Esta guía ofrece información educativa general para explorar una carrera. No garantiza empleo, ingresos, admisión, certificación, financiación, promoción ni ningún otro resultado. Los requisitos, salarios, títulos de puesto y prácticas cambian según el país, la ciudad, el sector y el empleador. Verifique siempre las decisiones importantes mediante fuentes oficiales actuales y profesionales calificados.</w:t>
      </w:r>
    </w:p>
    <w:p>
      <w:pPr>
        <w:pStyle w:val="Heading1"/>
      </w:pPr>
      <w:r>
        <w:t>1. ¿En qué consiste este trabajo?</w:t>
      </w:r>
    </w:p>
    <w:p>
      <w:r>
        <w:t>Los asistentes administrativos y coordinadores de oficina ayudan a que una organización funcione de manera ordenada. Preparan documentos, mantienen calendarios, coordinan reuniones, organizan archivos, atienden comunicaciones y apoyan a equipos, clientes, proveedores y directivos.</w:t>
      </w:r>
    </w:p>
    <w:p>
      <w:pPr>
        <w:pStyle w:val="ListBullet"/>
      </w:pPr>
      <w:r>
        <w:t>Responder llamadas, mensajes y correos electrónicos con profesionalismo.</w:t>
      </w:r>
    </w:p>
    <w:p>
      <w:pPr>
        <w:pStyle w:val="ListBullet"/>
      </w:pPr>
      <w:r>
        <w:t>Programar citas, reuniones y eventos; confirmar participantes y recursos.</w:t>
      </w:r>
    </w:p>
    <w:p>
      <w:pPr>
        <w:pStyle w:val="ListBullet"/>
      </w:pPr>
      <w:r>
        <w:t>Preparar, revisar y distribuir cartas, informes, presentaciones, actas y formularios.</w:t>
      </w:r>
    </w:p>
    <w:p>
      <w:pPr>
        <w:pStyle w:val="ListBullet"/>
      </w:pPr>
      <w:r>
        <w:t>Mantener archivos electrónicos y físicos con nombres, permisos y períodos de retención apropiados.</w:t>
      </w:r>
    </w:p>
    <w:p>
      <w:pPr>
        <w:pStyle w:val="ListBullet"/>
      </w:pPr>
      <w:r>
        <w:t>Registrar datos, actualizar hojas de cálculo y apoyar reportes operativos.</w:t>
      </w:r>
    </w:p>
    <w:p>
      <w:pPr>
        <w:pStyle w:val="ListBullet"/>
      </w:pPr>
      <w:r>
        <w:t>Coordinar suministros, correspondencia, mensajería, salas y servicios de oficina.</w:t>
      </w:r>
    </w:p>
    <w:p>
      <w:pPr>
        <w:pStyle w:val="ListBullet"/>
      </w:pPr>
      <w:r>
        <w:t>Proteger información personal, financiera, médica, laboral o confidencial.</w:t>
      </w:r>
    </w:p>
    <w:p>
      <w:pPr>
        <w:pStyle w:val="ListBullet"/>
      </w:pPr>
      <w:r>
        <w:t>Apoyar procesos de incorporación, viajes, compras, facturación básica o seguimiento de proyectos, según el empleador.</w:t>
      </w:r>
    </w:p>
    <w:p>
      <w:pPr>
        <w:pStyle w:val="Heading1"/>
      </w:pPr>
      <w:r>
        <w:t>2. Puestos y entornos relacionados</w:t>
      </w:r>
    </w:p>
    <w:p>
      <w:pPr>
        <w:pStyle w:val="ListBullet"/>
      </w:pPr>
      <w:r>
        <w:t>Asistente administrativo</w:t>
      </w:r>
    </w:p>
    <w:p>
      <w:pPr>
        <w:pStyle w:val="ListBullet"/>
      </w:pPr>
      <w:r>
        <w:t>Auxiliar o asistente de oficina</w:t>
      </w:r>
    </w:p>
    <w:p>
      <w:pPr>
        <w:pStyle w:val="ListBullet"/>
      </w:pPr>
      <w:r>
        <w:t>Coordinador de oficina</w:t>
      </w:r>
    </w:p>
    <w:p>
      <w:pPr>
        <w:pStyle w:val="ListBullet"/>
      </w:pPr>
      <w:r>
        <w:t>Secretario administrativo</w:t>
      </w:r>
    </w:p>
    <w:p>
      <w:pPr>
        <w:pStyle w:val="ListBullet"/>
      </w:pPr>
      <w:r>
        <w:t>Asistente de departamento</w:t>
      </w:r>
    </w:p>
    <w:p>
      <w:pPr>
        <w:pStyle w:val="ListBullet"/>
      </w:pPr>
      <w:r>
        <w:t>Recepcionista con funciones administrativas</w:t>
      </w:r>
    </w:p>
    <w:p>
      <w:pPr>
        <w:pStyle w:val="ListBullet"/>
      </w:pPr>
      <w:r>
        <w:t>Asistente virtual</w:t>
      </w:r>
    </w:p>
    <w:p>
      <w:pPr>
        <w:pStyle w:val="ListBullet"/>
      </w:pPr>
      <w:r>
        <w:t>Asistente ejecutivo junior</w:t>
      </w:r>
    </w:p>
    <w:p>
      <w:pPr>
        <w:pStyle w:val="ListBullet"/>
      </w:pPr>
      <w:r>
        <w:t>Asistente de operaciones</w:t>
      </w:r>
    </w:p>
    <w:p>
      <w:pPr>
        <w:pStyle w:val="ListBullet"/>
      </w:pPr>
      <w:r>
        <w:t>Coordinador de reuniones o servicios internos</w:t>
      </w:r>
    </w:p>
    <w:p>
      <w:r>
        <w:t>Estos puestos existen en salud, educación, gobierno, servicios profesionales, organizaciones sin fines de lucro, manufactura, comercio, tecnología y pequeñas empresas. Algunas funciones pueden realizarse de manera remota o híbrida, pero muchos puestos requieren presencia física para recibir visitantes, manejar documentos o coordinar instalaciones.</w:t>
      </w:r>
    </w:p>
    <w:p>
      <w:pPr>
        <w:pStyle w:val="Heading1"/>
      </w:pPr>
      <w:r>
        <w:t>3. Realidad del mercado laboral</w:t>
      </w:r>
    </w:p>
    <w:p>
      <w:r>
        <w:t>Como referencia de Estados Unidos, la Oficina de Estadísticas Laborales reportó una mediana anual de USD 47,460 en mayo de 2024 para secretarios y asistentes administrativos. Proyectó poco o ningún cambio total en el empleo entre 2024 y 2034, pero aproximadamente 358,300 vacantes anuales en promedio, principalmente por reemplazo de trabajadores. Las cifras no deben aplicarse automáticamente a Colombia, América Latina u otros países.</w:t>
      </w:r>
    </w:p>
    <w:p>
      <w:r>
        <w:t>La automatización y la inteligencia artificial reducen algunas tareas repetitivas, pero aumentan el valor de quienes pueden coordinar personas, revisar calidad, proteger información, resolver excepciones, mantener registros confiables y usar herramientas digitales con criterio.</w:t>
      </w:r>
    </w:p>
    <w:p>
      <w:pPr>
        <w:pStyle w:val="Heading1"/>
      </w:pPr>
      <w:r>
        <w:t>4. Educación y vías de entrada</w:t>
      </w:r>
    </w:p>
    <w:p>
      <w:r>
        <w:t>Muchos puestos de entrada aceptan diploma de secundaria o equivalente, especialmente cuando la persona demuestra dominio de procesadores de texto, hojas de cálculo, correo electrónico, calendarios y atención al cliente. Algunos empleadores prefieren estudios técnicos, tecnológicos o universitarios, pero un título de cuatro años no suele ser obligatorio para las funciones generales.</w:t>
      </w:r>
    </w:p>
    <w:p>
      <w:pPr>
        <w:pStyle w:val="ListNumber"/>
      </w:pPr>
      <w:r>
        <w:t>Ruta gratuita o de bajo costo: cursos de ofimática, escritura profesional, hojas de cálculo, servicio al cliente y organización digital.</w:t>
      </w:r>
    </w:p>
    <w:p>
      <w:pPr>
        <w:pStyle w:val="ListNumber"/>
      </w:pPr>
      <w:r>
        <w:t>Ruta técnica: certificado o programa técnico en asistencia administrativa, gestión documental, operaciones de oficina o áreas afines.</w:t>
      </w:r>
    </w:p>
    <w:p>
      <w:pPr>
        <w:pStyle w:val="ListNumber"/>
      </w:pPr>
      <w:r>
        <w:t>Ruta por experiencia: recepción, servicio al cliente, voluntariado administrativo, apoyo comunitario o trabajo temporal.</w:t>
      </w:r>
    </w:p>
    <w:p>
      <w:pPr>
        <w:pStyle w:val="ListNumber"/>
      </w:pPr>
      <w:r>
        <w:t>Ruta de especialización: administración médica, legal, educativa, financiera, gubernamental o ejecutiva, con formación sectorial adicional.</w:t>
      </w:r>
    </w:p>
    <w:p>
      <w:pPr>
        <w:pStyle w:val="Heading1"/>
      </w:pPr>
      <w:r>
        <w:t>5. Competencias esenciales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Competencia</w:t>
            </w:r>
          </w:p>
        </w:tc>
        <w:tc>
          <w:tcPr>
            <w:tcW w:type="dxa" w:w="3312"/>
          </w:tcPr>
          <w:p>
            <w:r>
              <w:t>Aplicación práctica</w:t>
            </w:r>
          </w:p>
        </w:tc>
        <w:tc>
          <w:tcPr>
            <w:tcW w:type="dxa" w:w="3312"/>
          </w:tcPr>
          <w:p>
            <w:r>
              <w:t>Evidencia para un portafolio</w:t>
            </w:r>
          </w:p>
        </w:tc>
        <w:trPr>
          <w:tblHeader/>
        </w:trPr>
      </w:tr>
      <w:tr>
        <w:tc>
          <w:tcPr>
            <w:tcW w:type="dxa" w:w="3312"/>
            <w:vAlign w:val="top"/>
          </w:tcPr>
          <w:p>
            <w:r>
              <w:t>Organización</w:t>
            </w:r>
          </w:p>
        </w:tc>
        <w:tc>
          <w:tcPr>
            <w:tcW w:type="dxa" w:w="3312"/>
            <w:vAlign w:val="top"/>
          </w:tcPr>
          <w:p>
            <w:r>
              <w:t>Priorizar tareas, calendarios, documentos y plazos.</w:t>
            </w:r>
          </w:p>
        </w:tc>
        <w:tc>
          <w:tcPr>
            <w:tcW w:type="dxa" w:w="3312"/>
            <w:vAlign w:val="top"/>
          </w:tcPr>
          <w:p>
            <w:r>
              <w:t>Calendario de proyecto y lista de seguimiento ficticios.</w:t>
            </w:r>
          </w:p>
        </w:tc>
      </w:tr>
      <w:tr>
        <w:tc>
          <w:tcPr>
            <w:tcW w:type="dxa" w:w="3312"/>
            <w:vAlign w:val="top"/>
          </w:tcPr>
          <w:p>
            <w:r>
              <w:t>Comunicación escrita</w:t>
            </w:r>
          </w:p>
        </w:tc>
        <w:tc>
          <w:tcPr>
            <w:tcW w:type="dxa" w:w="3312"/>
            <w:vAlign w:val="top"/>
          </w:tcPr>
          <w:p>
            <w:r>
              <w:t>Redactar correos, notas, instrucciones y actas claras.</w:t>
            </w:r>
          </w:p>
        </w:tc>
        <w:tc>
          <w:tcPr>
            <w:tcW w:type="dxa" w:w="3312"/>
            <w:vAlign w:val="top"/>
          </w:tcPr>
          <w:p>
            <w:r>
              <w:t>Muestras anonimizadas o simuladas.</w:t>
            </w:r>
          </w:p>
        </w:tc>
      </w:tr>
      <w:tr>
        <w:tc>
          <w:tcPr>
            <w:tcW w:type="dxa" w:w="3312"/>
            <w:vAlign w:val="top"/>
          </w:tcPr>
          <w:p>
            <w:r>
              <w:t>Hojas de cálculo</w:t>
            </w:r>
          </w:p>
        </w:tc>
        <w:tc>
          <w:tcPr>
            <w:tcW w:type="dxa" w:w="3312"/>
            <w:vAlign w:val="top"/>
          </w:tcPr>
          <w:p>
            <w:r>
              <w:t>Listas, filtros, fórmulas básicas y controles de calidad.</w:t>
            </w:r>
          </w:p>
        </w:tc>
        <w:tc>
          <w:tcPr>
            <w:tcW w:type="dxa" w:w="3312"/>
            <w:vAlign w:val="top"/>
          </w:tcPr>
          <w:p>
            <w:r>
              <w:t>Registro de inventario o presupuesto simulado.</w:t>
            </w:r>
          </w:p>
        </w:tc>
      </w:tr>
      <w:tr>
        <w:tc>
          <w:tcPr>
            <w:tcW w:type="dxa" w:w="3312"/>
            <w:vAlign w:val="top"/>
          </w:tcPr>
          <w:p>
            <w:r>
              <w:t>Gestión documental</w:t>
            </w:r>
          </w:p>
        </w:tc>
        <w:tc>
          <w:tcPr>
            <w:tcW w:type="dxa" w:w="3312"/>
            <w:vAlign w:val="top"/>
          </w:tcPr>
          <w:p>
            <w:r>
              <w:t>Nombres de archivo, versiones, permisos, retención y búsqueda.</w:t>
            </w:r>
          </w:p>
        </w:tc>
        <w:tc>
          <w:tcPr>
            <w:tcW w:type="dxa" w:w="3312"/>
            <w:vAlign w:val="top"/>
          </w:tcPr>
          <w:p>
            <w:r>
              <w:t>Estructura de carpetas con convención documentada.</w:t>
            </w:r>
          </w:p>
        </w:tc>
      </w:tr>
      <w:tr>
        <w:tc>
          <w:tcPr>
            <w:tcW w:type="dxa" w:w="3312"/>
            <w:vAlign w:val="top"/>
          </w:tcPr>
          <w:p>
            <w:r>
              <w:t>Servicio al cliente</w:t>
            </w:r>
          </w:p>
        </w:tc>
        <w:tc>
          <w:tcPr>
            <w:tcW w:type="dxa" w:w="3312"/>
            <w:vAlign w:val="top"/>
          </w:tcPr>
          <w:p>
            <w:r>
              <w:t>Escuchar, confirmar necesidades, responder y escalar.</w:t>
            </w:r>
          </w:p>
        </w:tc>
        <w:tc>
          <w:tcPr>
            <w:tcW w:type="dxa" w:w="3312"/>
            <w:vAlign w:val="top"/>
          </w:tcPr>
          <w:p>
            <w:r>
              <w:t>Guion de atención y matriz de escalamiento.</w:t>
            </w:r>
          </w:p>
        </w:tc>
      </w:tr>
      <w:tr>
        <w:tc>
          <w:tcPr>
            <w:tcW w:type="dxa" w:w="3312"/>
            <w:vAlign w:val="top"/>
          </w:tcPr>
          <w:p>
            <w:r>
              <w:t>Privacidad y seguridad</w:t>
            </w:r>
          </w:p>
        </w:tc>
        <w:tc>
          <w:tcPr>
            <w:tcW w:type="dxa" w:w="3312"/>
            <w:vAlign w:val="top"/>
          </w:tcPr>
          <w:p>
            <w:r>
              <w:t>Mínimo acceso, bloqueo de pantalla, verificación y reporte.</w:t>
            </w:r>
          </w:p>
        </w:tc>
        <w:tc>
          <w:tcPr>
            <w:tcW w:type="dxa" w:w="3312"/>
            <w:vAlign w:val="top"/>
          </w:tcPr>
          <w:p>
            <w:r>
              <w:t>Lista de controles para una oficina ficticia.</w:t>
            </w:r>
          </w:p>
        </w:tc>
      </w:tr>
      <w:tr>
        <w:tc>
          <w:tcPr>
            <w:tcW w:type="dxa" w:w="3312"/>
            <w:vAlign w:val="top"/>
          </w:tcPr>
          <w:p>
            <w:r>
              <w:t>Coordinación</w:t>
            </w:r>
          </w:p>
        </w:tc>
        <w:tc>
          <w:tcPr>
            <w:tcW w:type="dxa" w:w="3312"/>
            <w:vAlign w:val="top"/>
          </w:tcPr>
          <w:p>
            <w:r>
              <w:t>Reservas, participantes, materiales, proveedores y seguimiento.</w:t>
            </w:r>
          </w:p>
        </w:tc>
        <w:tc>
          <w:tcPr>
            <w:tcW w:type="dxa" w:w="3312"/>
            <w:vAlign w:val="top"/>
          </w:tcPr>
          <w:p>
            <w:r>
              <w:t>Plan de reunión o evento simulado.</w:t>
            </w:r>
          </w:p>
        </w:tc>
      </w:tr>
    </w:tbl>
    <w:p>
      <w:pPr>
        <w:pStyle w:val="Heading1"/>
      </w:pPr>
      <w:r>
        <w:t>6. Herramientas que conviene aprender</w:t>
      </w:r>
    </w:p>
    <w:p>
      <w:pPr>
        <w:pStyle w:val="ListBullet"/>
      </w:pPr>
      <w:r>
        <w:t>Microsoft Word, Google Docs o herramientas equivalentes.</w:t>
      </w:r>
    </w:p>
    <w:p>
      <w:pPr>
        <w:pStyle w:val="ListBullet"/>
      </w:pPr>
      <w:r>
        <w:t>Microsoft Excel, Google Sheets u hojas de cálculo equivalentes.</w:t>
      </w:r>
    </w:p>
    <w:p>
      <w:pPr>
        <w:pStyle w:val="ListBullet"/>
      </w:pPr>
      <w:r>
        <w:t>Outlook, Gmail, calendarios compartidos y videoconferencia.</w:t>
      </w:r>
    </w:p>
    <w:p>
      <w:pPr>
        <w:pStyle w:val="ListBullet"/>
      </w:pPr>
      <w:r>
        <w:t>PowerPoint, Google Slides o herramientas de presentación.</w:t>
      </w:r>
    </w:p>
    <w:p>
      <w:pPr>
        <w:pStyle w:val="ListBullet"/>
      </w:pPr>
      <w:r>
        <w:t>Sistemas de almacenamiento y colaboración como SharePoint, OneDrive o Google Drive.</w:t>
      </w:r>
    </w:p>
    <w:p>
      <w:pPr>
        <w:pStyle w:val="ListBullet"/>
      </w:pPr>
      <w:r>
        <w:t>Sistemas de gestión de tareas y proyectos, según el empleador.</w:t>
      </w:r>
    </w:p>
    <w:p>
      <w:pPr>
        <w:pStyle w:val="ListBullet"/>
      </w:pPr>
      <w:r>
        <w:t>Sistemas de gestión documental, CRM, ERP, compras o recursos humanos, cuando correspondan.</w:t>
      </w:r>
    </w:p>
    <w:p>
      <w:pPr>
        <w:pStyle w:val="ListBullet"/>
      </w:pPr>
      <w:r>
        <w:t>Herramientas de accesibilidad: lector de pantalla, dictado, subtítulos, ampliación, contraste y navegación por teclado.</w:t>
      </w:r>
    </w:p>
    <w:p>
      <w:pPr>
        <w:pStyle w:val="Heading1"/>
      </w:pPr>
      <w:r>
        <w:t>7. Privacidad, ciberseguridad y uso ético de IA</w:t>
      </w:r>
    </w:p>
    <w:p>
      <w:r>
        <w:t>El personal administrativo suele tener acceso a calendarios, contratos, datos de empleados, información de clientes y documentos internos. La confianza es una competencia central.</w:t>
      </w:r>
    </w:p>
    <w:p>
      <w:pPr>
        <w:pStyle w:val="ListBullet"/>
      </w:pPr>
      <w:r>
        <w:t>Use únicamente cuentas y dispositivos autorizados.</w:t>
      </w:r>
    </w:p>
    <w:p>
      <w:pPr>
        <w:pStyle w:val="ListBullet"/>
      </w:pPr>
      <w:r>
        <w:t>No comparta contraseñas, códigos de autenticación ni enlaces internos.</w:t>
      </w:r>
    </w:p>
    <w:p>
      <w:pPr>
        <w:pStyle w:val="ListBullet"/>
      </w:pPr>
      <w:r>
        <w:t>Verifique solicitudes urgentes de pagos, cambios bancarios o documentos confidenciales mediante un segundo canal.</w:t>
      </w:r>
    </w:p>
    <w:p>
      <w:pPr>
        <w:pStyle w:val="ListBullet"/>
      </w:pPr>
      <w:r>
        <w:t>Aplique el principio de mínimo privilegio y comparta archivos solo con las personas necesarias.</w:t>
      </w:r>
    </w:p>
    <w:p>
      <w:pPr>
        <w:pStyle w:val="ListBullet"/>
      </w:pPr>
      <w:r>
        <w:t>No cargue datos personales, confidenciales o de clientes en herramientas públicas de IA sin autorización.</w:t>
      </w:r>
    </w:p>
    <w:p>
      <w:pPr>
        <w:pStyle w:val="ListBullet"/>
      </w:pPr>
      <w:r>
        <w:t>Revise siempre el contenido generado por IA; confirme nombres, fechas, cifras, destinatarios y tono.</w:t>
      </w:r>
    </w:p>
    <w:p>
      <w:pPr>
        <w:pStyle w:val="ListBullet"/>
      </w:pPr>
      <w:r>
        <w:t>Informe errores, pérdida de dispositivos, mensajes sospechosos o divulgaciones accidentales conforme al procedimiento del empleador.</w:t>
      </w:r>
    </w:p>
    <w:p>
      <w:pPr>
        <w:pStyle w:val="Heading1"/>
      </w:pPr>
      <w:r>
        <w:t>8. Accesibilidad y adaptaciones</w:t>
      </w:r>
    </w:p>
    <w:p>
      <w:r>
        <w:t>Las personas con discapacidad pueden desempeñar estas funciones con adaptaciones razonables. Las opciones dependen de la jurisdicción, el empleador y las necesidades individuales.</w:t>
      </w:r>
    </w:p>
    <w:p>
      <w:pPr>
        <w:pStyle w:val="ListBullet"/>
      </w:pPr>
      <w:r>
        <w:t>Software de dictado o reconocimiento de voz para dificultades de escritura.</w:t>
      </w:r>
    </w:p>
    <w:p>
      <w:pPr>
        <w:pStyle w:val="ListBullet"/>
      </w:pPr>
      <w:r>
        <w:t>Lectores de pantalla, ampliadores, contraste y navegación por teclado.</w:t>
      </w:r>
    </w:p>
    <w:p>
      <w:pPr>
        <w:pStyle w:val="ListBullet"/>
      </w:pPr>
      <w:r>
        <w:t>Subtítulos automáticos, chat y transcripciones para reuniones.</w:t>
      </w:r>
    </w:p>
    <w:p>
      <w:pPr>
        <w:pStyle w:val="ListBullet"/>
      </w:pPr>
      <w:r>
        <w:t>Instrucciones escritas, listas de verificación y agendas anticipadas.</w:t>
      </w:r>
    </w:p>
    <w:p>
      <w:pPr>
        <w:pStyle w:val="ListBullet"/>
      </w:pPr>
      <w:r>
        <w:t>Espacio de trabajo con menos distracciones o auriculares adecuados.</w:t>
      </w:r>
    </w:p>
    <w:p>
      <w:pPr>
        <w:pStyle w:val="ListBullet"/>
      </w:pPr>
      <w:r>
        <w:t>Horario flexible, pausas estructuradas o modalidad híbrida cuando la función lo permita.</w:t>
      </w:r>
    </w:p>
    <w:p>
      <w:pPr>
        <w:pStyle w:val="ListBullet"/>
      </w:pPr>
      <w:r>
        <w:t>Teclado, mouse, silla, escritorio o iluminación ergonómicos.</w:t>
      </w:r>
    </w:p>
    <w:p>
      <w:pPr>
        <w:pStyle w:val="Heading1"/>
      </w:pPr>
      <w:r>
        <w:t>9. Plan de aprendizaje de 12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Semanas</w:t>
            </w:r>
          </w:p>
        </w:tc>
        <w:tc>
          <w:tcPr>
            <w:tcW w:type="dxa" w:w="3312"/>
          </w:tcPr>
          <w:p>
            <w:r>
              <w:t>Enfoque</w:t>
            </w:r>
          </w:p>
        </w:tc>
        <w:tc>
          <w:tcPr>
            <w:tcW w:type="dxa" w:w="3312"/>
          </w:tcPr>
          <w:p>
            <w:r>
              <w:t>Resultado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1-2</w:t>
            </w:r>
          </w:p>
        </w:tc>
        <w:tc>
          <w:tcPr>
            <w:tcW w:type="dxa" w:w="3312"/>
          </w:tcPr>
          <w:p>
            <w:r>
              <w:t>Organización digital</w:t>
            </w:r>
          </w:p>
        </w:tc>
        <w:tc>
          <w:tcPr>
            <w:tcW w:type="dxa" w:w="3312"/>
          </w:tcPr>
          <w:p>
            <w:r>
              <w:t>Crear una estructura de carpetas, convención de nombres y calendario semanal.</w:t>
            </w:r>
          </w:p>
        </w:tc>
      </w:tr>
      <w:tr>
        <w:tc>
          <w:tcPr>
            <w:tcW w:type="dxa" w:w="3312"/>
          </w:tcPr>
          <w:p>
            <w:r>
              <w:t>3-4</w:t>
            </w:r>
          </w:p>
        </w:tc>
        <w:tc>
          <w:tcPr>
            <w:tcW w:type="dxa" w:w="3312"/>
          </w:tcPr>
          <w:p>
            <w:r>
              <w:t>Documentos y correo</w:t>
            </w:r>
          </w:p>
        </w:tc>
        <w:tc>
          <w:tcPr>
            <w:tcW w:type="dxa" w:w="3312"/>
          </w:tcPr>
          <w:p>
            <w:r>
              <w:t>Redactar cartas, correos, actas y plantillas profesionales.</w:t>
            </w:r>
          </w:p>
        </w:tc>
      </w:tr>
      <w:tr>
        <w:tc>
          <w:tcPr>
            <w:tcW w:type="dxa" w:w="3312"/>
          </w:tcPr>
          <w:p>
            <w:r>
              <w:t>5-6</w:t>
            </w:r>
          </w:p>
        </w:tc>
        <w:tc>
          <w:tcPr>
            <w:tcW w:type="dxa" w:w="3312"/>
          </w:tcPr>
          <w:p>
            <w:r>
              <w:t>Hojas de cálculo</w:t>
            </w:r>
          </w:p>
        </w:tc>
        <w:tc>
          <w:tcPr>
            <w:tcW w:type="dxa" w:w="3312"/>
          </w:tcPr>
          <w:p>
            <w:r>
              <w:t>Practicar tablas, filtros, fórmulas básicas, validación y revisión.</w:t>
            </w:r>
          </w:p>
        </w:tc>
      </w:tr>
      <w:tr>
        <w:tc>
          <w:tcPr>
            <w:tcW w:type="dxa" w:w="3312"/>
          </w:tcPr>
          <w:p>
            <w:r>
              <w:t>7-8</w:t>
            </w:r>
          </w:p>
        </w:tc>
        <w:tc>
          <w:tcPr>
            <w:tcW w:type="dxa" w:w="3312"/>
          </w:tcPr>
          <w:p>
            <w:r>
              <w:t>Coordinación</w:t>
            </w:r>
          </w:p>
        </w:tc>
        <w:tc>
          <w:tcPr>
            <w:tcW w:type="dxa" w:w="3312"/>
          </w:tcPr>
          <w:p>
            <w:r>
              <w:t>Planear una reunión completa: agenda, invitados, materiales, acta y seguimiento.</w:t>
            </w:r>
          </w:p>
        </w:tc>
      </w:tr>
      <w:tr>
        <w:tc>
          <w:tcPr>
            <w:tcW w:type="dxa" w:w="3312"/>
          </w:tcPr>
          <w:p>
            <w:r>
              <w:t>9-10</w:t>
            </w:r>
          </w:p>
        </w:tc>
        <w:tc>
          <w:tcPr>
            <w:tcW w:type="dxa" w:w="3312"/>
          </w:tcPr>
          <w:p>
            <w:r>
              <w:t>Privacidad y seguridad</w:t>
            </w:r>
          </w:p>
        </w:tc>
        <w:tc>
          <w:tcPr>
            <w:tcW w:type="dxa" w:w="3312"/>
          </w:tcPr>
          <w:p>
            <w:r>
              <w:t>Completar formación básica y crear una lista de controles.</w:t>
            </w:r>
          </w:p>
        </w:tc>
      </w:tr>
      <w:tr>
        <w:tc>
          <w:tcPr>
            <w:tcW w:type="dxa" w:w="3312"/>
          </w:tcPr>
          <w:p>
            <w:r>
              <w:t>11-12</w:t>
            </w:r>
          </w:p>
        </w:tc>
        <w:tc>
          <w:tcPr>
            <w:tcW w:type="dxa" w:w="3312"/>
          </w:tcPr>
          <w:p>
            <w:r>
              <w:t>Portafolio y empleo</w:t>
            </w:r>
          </w:p>
        </w:tc>
        <w:tc>
          <w:tcPr>
            <w:tcW w:type="dxa" w:w="3312"/>
          </w:tcPr>
          <w:p>
            <w:r>
              <w:t>Preparar muestras simuladas, currículo, perfil y respuestas de entrevista.</w:t>
            </w:r>
          </w:p>
        </w:tc>
      </w:tr>
    </w:tbl>
    <w:p>
      <w:pPr>
        <w:pStyle w:val="Heading1"/>
      </w:pPr>
      <w:r>
        <w:t>10. Portafolio ético</w:t>
      </w:r>
    </w:p>
    <w:p>
      <w:r>
        <w:t>Un portafolio no debe contener información real de empleadores, clientes o familiares. Use empresas ficticias y datos inventados claramente identificados como simulaciones.</w:t>
      </w:r>
    </w:p>
    <w:p>
      <w:pPr>
        <w:pStyle w:val="ListBullet"/>
      </w:pPr>
      <w:r>
        <w:t>Agenda de reunión, invitación y acta.</w:t>
      </w:r>
    </w:p>
    <w:p>
      <w:pPr>
        <w:pStyle w:val="ListBullet"/>
      </w:pPr>
      <w:r>
        <w:t>Hoja de seguimiento de tareas con prioridades y fechas.</w:t>
      </w:r>
    </w:p>
    <w:p>
      <w:pPr>
        <w:pStyle w:val="ListBullet"/>
      </w:pPr>
      <w:r>
        <w:t>Plantilla de inventario de suministros.</w:t>
      </w:r>
    </w:p>
    <w:p>
      <w:pPr>
        <w:pStyle w:val="ListBullet"/>
      </w:pPr>
      <w:r>
        <w:t>Procedimiento de recepción de visitantes.</w:t>
      </w:r>
    </w:p>
    <w:p>
      <w:pPr>
        <w:pStyle w:val="ListBullet"/>
      </w:pPr>
      <w:r>
        <w:t>Matriz de contactos y escalamiento.</w:t>
      </w:r>
    </w:p>
    <w:p>
      <w:pPr>
        <w:pStyle w:val="ListBullet"/>
      </w:pPr>
      <w:r>
        <w:t>Ejemplo de correo profesional para resolver un problema.</w:t>
      </w:r>
    </w:p>
    <w:p>
      <w:pPr>
        <w:pStyle w:val="ListBullet"/>
      </w:pPr>
      <w:r>
        <w:t>Convención de nombres y control de versiones para documentos.</w:t>
      </w:r>
    </w:p>
    <w:p>
      <w:pPr>
        <w:pStyle w:val="ListBullet"/>
      </w:pPr>
      <w:r>
        <w:t>Lista de verificación de privacidad y seguridad.</w:t>
      </w:r>
    </w:p>
    <w:p>
      <w:pPr>
        <w:pStyle w:val="Heading1"/>
      </w:pPr>
      <w:r>
        <w:t>11. Currículo y entrevista</w:t>
      </w:r>
    </w:p>
    <w:p>
      <w:r>
        <w:t>En el currículo, describa resultados verificables en lugar de afirmar experiencia que no tiene.</w:t>
      </w:r>
    </w:p>
    <w:p>
      <w:pPr>
        <w:pStyle w:val="ListBullet"/>
      </w:pPr>
      <w:r>
        <w:t>Coordiné calendarios, reuniones o comunicaciones para un equipo.</w:t>
      </w:r>
    </w:p>
    <w:p>
      <w:pPr>
        <w:pStyle w:val="ListBullet"/>
      </w:pPr>
      <w:r>
        <w:t>Organicé documentos y mejoré la localización de archivos.</w:t>
      </w:r>
    </w:p>
    <w:p>
      <w:pPr>
        <w:pStyle w:val="ListBullet"/>
      </w:pPr>
      <w:r>
        <w:t>Preparé informes, hojas de cálculo o presentaciones con revisión de calidad.</w:t>
      </w:r>
    </w:p>
    <w:p>
      <w:pPr>
        <w:pStyle w:val="ListBullet"/>
      </w:pPr>
      <w:r>
        <w:t>Atendí consultas y resolví o escalé solicitudes.</w:t>
      </w:r>
    </w:p>
    <w:p>
      <w:pPr>
        <w:pStyle w:val="ListBullet"/>
      </w:pPr>
      <w:r>
        <w:t>Protegí información sensible conforme a procedimientos.</w:t>
      </w:r>
    </w:p>
    <w:p>
      <w:pPr>
        <w:pStyle w:val="ListBullet"/>
      </w:pPr>
      <w:r>
        <w:t>Aprendí rápidamente nuevas herramientas o procesos.</w:t>
      </w:r>
    </w:p>
    <w:p>
      <w:r>
        <w:t>Preguntas frecuentes de entrevista:</w:t>
      </w:r>
    </w:p>
    <w:p>
      <w:pPr>
        <w:pStyle w:val="ListBullet"/>
      </w:pPr>
      <w:r>
        <w:t>¿Cómo prioriza varias solicitudes urgentes?</w:t>
      </w:r>
    </w:p>
    <w:p>
      <w:pPr>
        <w:pStyle w:val="ListBullet"/>
      </w:pPr>
      <w:r>
        <w:t>¿Cómo maneja información confidencial?</w:t>
      </w:r>
    </w:p>
    <w:p>
      <w:pPr>
        <w:pStyle w:val="ListBullet"/>
      </w:pPr>
      <w:r>
        <w:t>Cuéntenos sobre un error que detectó y corrigió.</w:t>
      </w:r>
    </w:p>
    <w:p>
      <w:pPr>
        <w:pStyle w:val="ListBullet"/>
      </w:pPr>
      <w:r>
        <w:t>¿Cómo prepara y da seguimiento a una reunión?</w:t>
      </w:r>
    </w:p>
    <w:p>
      <w:pPr>
        <w:pStyle w:val="ListBullet"/>
      </w:pPr>
      <w:r>
        <w:t>¿Qué hace cuando no entiende una instrucción?</w:t>
      </w:r>
    </w:p>
    <w:p>
      <w:pPr>
        <w:pStyle w:val="ListBullet"/>
      </w:pPr>
      <w:r>
        <w:t>¿Cómo usa IA o automatización sin comprometer la privacidad ni la exactitud?</w:t>
      </w:r>
    </w:p>
    <w:p>
      <w:pPr>
        <w:pStyle w:val="Heading1"/>
      </w:pPr>
      <w:r>
        <w:t>12. Cómo evaluar una oferta</w:t>
      </w:r>
    </w:p>
    <w:p>
      <w:pPr>
        <w:pStyle w:val="ListBullet"/>
      </w:pPr>
      <w:r>
        <w:t>Confirme modalidad, ubicación, horario y disponibilidad fuera de jornada.</w:t>
      </w:r>
    </w:p>
    <w:p>
      <w:pPr>
        <w:pStyle w:val="ListBullet"/>
      </w:pPr>
      <w:r>
        <w:t>Pregunte a cuántas personas o departamentos apoyará.</w:t>
      </w:r>
    </w:p>
    <w:p>
      <w:pPr>
        <w:pStyle w:val="ListBullet"/>
      </w:pPr>
      <w:r>
        <w:t>Aclare tareas, herramientas, métricas y período de capacitación.</w:t>
      </w:r>
    </w:p>
    <w:p>
      <w:pPr>
        <w:pStyle w:val="ListBullet"/>
      </w:pPr>
      <w:r>
        <w:t>Revise salario, beneficios, vacaciones, seguridad social y clasificación contractual.</w:t>
      </w:r>
    </w:p>
    <w:p>
      <w:pPr>
        <w:pStyle w:val="ListBullet"/>
      </w:pPr>
      <w:r>
        <w:t>Verifique si existen costos, compras obligatorias o acuerdos de reembolso de formación.</w:t>
      </w:r>
    </w:p>
    <w:p>
      <w:pPr>
        <w:pStyle w:val="ListBullet"/>
      </w:pPr>
      <w:r>
        <w:t>Desconfíe de ofertas que soliciten pagos, cheques, criptomonedas, compra de equipos o información bancaria antes de una contratación legítima.</w:t>
      </w:r>
    </w:p>
    <w:p>
      <w:pPr>
        <w:pStyle w:val="ListBullet"/>
      </w:pPr>
      <w:r>
        <w:t>Solicite por escrito las condiciones importantes.</w:t>
      </w:r>
    </w:p>
    <w:p>
      <w:pPr>
        <w:pStyle w:val="Heading1"/>
      </w:pPr>
      <w:r>
        <w:t>13. Avance profesional</w:t>
      </w:r>
    </w:p>
    <w:p>
      <w:pPr>
        <w:pStyle w:val="ListBullet"/>
      </w:pPr>
      <w:r>
        <w:t>Asistente administrativo senior</w:t>
      </w:r>
    </w:p>
    <w:p>
      <w:pPr>
        <w:pStyle w:val="ListBullet"/>
      </w:pPr>
      <w:r>
        <w:t>Coordinador de oficina u operaciones</w:t>
      </w:r>
    </w:p>
    <w:p>
      <w:pPr>
        <w:pStyle w:val="ListBullet"/>
      </w:pPr>
      <w:r>
        <w:t>Asistente ejecutivo</w:t>
      </w:r>
    </w:p>
    <w:p>
      <w:pPr>
        <w:pStyle w:val="ListBullet"/>
      </w:pPr>
      <w:r>
        <w:t>Coordinador de proyectos</w:t>
      </w:r>
    </w:p>
    <w:p>
      <w:pPr>
        <w:pStyle w:val="ListBullet"/>
      </w:pPr>
      <w:r>
        <w:t>Especialista en gestión documental</w:t>
      </w:r>
    </w:p>
    <w:p>
      <w:pPr>
        <w:pStyle w:val="ListBullet"/>
      </w:pPr>
      <w:r>
        <w:t>Coordinador de recursos humanos, compras, capacitación o eventos</w:t>
      </w:r>
    </w:p>
    <w:p>
      <w:pPr>
        <w:pStyle w:val="ListBullet"/>
      </w:pPr>
      <w:r>
        <w:t>Supervisor administrativo</w:t>
      </w:r>
    </w:p>
    <w:p>
      <w:pPr>
        <w:pStyle w:val="ListBullet"/>
      </w:pPr>
      <w:r>
        <w:t>Gerente de oficina</w:t>
      </w:r>
    </w:p>
    <w:p>
      <w:r>
        <w:t>El avance suele depender de resultados confiables, conocimiento del negocio, comunicación, dominio de herramientas, capacidad para manejar información sensible y experiencia coordinando procesos más complejos.</w:t>
      </w:r>
    </w:p>
    <w:p>
      <w:pPr>
        <w:pStyle w:val="Heading1"/>
      </w:pPr>
      <w:r>
        <w:t>14. Fuentes oficiales y verificación</w:t>
      </w:r>
    </w:p>
    <w:p>
      <w:pPr>
        <w:pStyle w:val="ListBullet"/>
      </w:pPr>
      <w:hyperlink r:id="rId9">
        <w:r>
          <w:rPr>
            <w:color w:val="0563C1"/>
            <w:u w:val="single"/>
          </w:rPr>
          <w:t>U.S. Bureau of Labor Statistics - Secretaries and Administrative Assistants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O*NET OnLine - Secretaries and Administrative Assistants, Except Legal, Medical, and Executive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U.S. Bureau of Labor Statistics - Office and Administrative Support Occupations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U.S. Bureau of Labor Statistics - Occupational Requirements Survey</w:t>
        </w:r>
      </w:hyperlink>
    </w:p>
    <w:p>
      <w:pPr>
        <w:pStyle w:val="Heading1"/>
      </w:pPr>
      <w:r>
        <w:t>15. Lista de acción</w:t>
      </w:r>
    </w:p>
    <w:p>
      <w:pPr>
        <w:pStyle w:val="ListBullet"/>
      </w:pPr>
      <w:r>
        <w:t>Elegir uno o dos títulos de puesto objetivo.</w:t>
      </w:r>
    </w:p>
    <w:p>
      <w:pPr>
        <w:pStyle w:val="ListBullet"/>
      </w:pPr>
      <w:r>
        <w:t>Comparar al menos 20 vacantes reales de la ubicación deseada.</w:t>
      </w:r>
    </w:p>
    <w:p>
      <w:pPr>
        <w:pStyle w:val="ListBullet"/>
      </w:pPr>
      <w:r>
        <w:t>Crear una lista de habilidades repetidas en las vacantes.</w:t>
      </w:r>
    </w:p>
    <w:p>
      <w:pPr>
        <w:pStyle w:val="ListBullet"/>
      </w:pPr>
      <w:r>
        <w:t>Completar un curso gratuito o económico antes de pagar un programa largo.</w:t>
      </w:r>
    </w:p>
    <w:p>
      <w:pPr>
        <w:pStyle w:val="ListBullet"/>
      </w:pPr>
      <w:r>
        <w:t>Preparar tres muestras de portafolio simuladas.</w:t>
      </w:r>
    </w:p>
    <w:p>
      <w:pPr>
        <w:pStyle w:val="ListBullet"/>
      </w:pPr>
      <w:r>
        <w:t>Actualizar currículo y perfil profesional sin inventar experiencia.</w:t>
      </w:r>
    </w:p>
    <w:p>
      <w:pPr>
        <w:pStyle w:val="ListBullet"/>
      </w:pPr>
      <w:r>
        <w:t>Practicar respuestas de entrevista y ejemplos concretos.</w:t>
      </w:r>
    </w:p>
    <w:p>
      <w:pPr>
        <w:pStyle w:val="ListBullet"/>
      </w:pPr>
      <w:r>
        <w:t>Verificar empleadores y ofertas antes de compartir documentos sensibles.</w:t>
      </w:r>
    </w:p>
    <w:p>
      <w:pPr>
        <w:pStyle w:val="ListBullet"/>
      </w:pPr>
      <w:r>
        <w:t>Revisar el plan cada 30 días y ajustar según resultados.</w:t>
      </w:r>
    </w:p>
    <w:p>
      <w:pPr>
        <w:pStyle w:val="Heading1"/>
      </w:pPr>
      <w:r>
        <w:t>Reconocimiento</w:t>
      </w:r>
    </w:p>
    <w:p>
      <w:r>
        <w:t>ChatGPT apoyó la investigación, organización, edición, traducción y preparación documental bajo la dirección de Alberto “Al” Leiva. El autor conserva la responsabilidad editorial y de publicación.</w:t>
      </w:r>
    </w:p>
    <w:p>
      <w:pPr>
        <w:pStyle w:val="Heading1"/>
      </w:pPr>
      <w:r>
        <w:t>Licencia</w:t>
      </w:r>
    </w:p>
    <w:p>
      <w:r>
        <w:t>Salvo indicación distinta, este material se ofrece bajo la licencia Creative Commons Atribución-NoComercial-CompartirIgual 4.0 Internacional (CC BY-NC-SA 4.0).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ls.gov/ooh/office-and-administrative-support/secretaries-and-administrative-assistants.htm" TargetMode="External"/><Relationship Id="rId10" Type="http://schemas.openxmlformats.org/officeDocument/2006/relationships/hyperlink" Target="https://www.onetonline.org/link/details/43-6014.00" TargetMode="External"/><Relationship Id="rId11" Type="http://schemas.openxmlformats.org/officeDocument/2006/relationships/hyperlink" Target="https://www.bls.gov/ooh/office-and-administrative-support/home.htm" TargetMode="External"/><Relationship Id="rId12" Type="http://schemas.openxmlformats.org/officeDocument/2006/relationships/hyperlink" Target="https://www.bls.gov/ors/factsheet/secretaries-and-administrative-assistants-except-legal-medical-amd-executiv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