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025f411a0bb29efbc627bf296c94072d632250d"/>
    <w:p>
      <w:pPr>
        <w:pStyle w:val="Heading1"/>
      </w:pPr>
      <w:r>
        <w:t xml:space="preserve">Guia 36 — Especialista em armazém e controle de estoque</w:t>
      </w:r>
    </w:p>
    <w:p>
      <w:pPr>
        <w:pStyle w:val="FirstParagraph"/>
      </w:pPr>
      <w:r>
        <w:rPr>
          <w:bCs/>
          <w:b/>
        </w:rPr>
        <w:t xml:space="preserve">Edição de trabalho controlada em português do Brasil — versão 2.0</w:t>
      </w:r>
      <w:r>
        <w:br/>
      </w:r>
      <w:r>
        <w:rPr>
          <w:bCs/>
          <w:b/>
        </w:rPr>
        <w:t xml:space="preserve">Data da revisão:</w:t>
      </w:r>
      <w:r>
        <w:t xml:space="preserve"> </w:t>
      </w:r>
      <w:r>
        <w:t xml:space="preserve">12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O trabalho de armazém e controle de estoque ajuda organizações a receber, armazenar, rastrear, movimentar, contar, documentar e liberar materiais ou produtos com precisão. Os empregadores usam vários títulos para essa família de funções, incluindo auxiliar de estoque, especialista em controle de estoque, auxiliar de inventário de armazém, auxiliar de recebimento, auxiliar de expedição, assistente de controle de materiais, auxiliar de controle de estoque, coordenador de armazém, coordenador de recebimento, coordenador de expedição e cargos relacionados.</w:t>
      </w:r>
    </w:p>
    <w:p>
      <w:pPr>
        <w:pStyle w:val="BodyText"/>
      </w:pPr>
      <w:r>
        <w:t xml:space="preserve">Este guia usa</w:t>
      </w:r>
      <w:r>
        <w:t xml:space="preserve"> </w:t>
      </w:r>
      <w:r>
        <w:rPr>
          <w:bCs/>
          <w:b/>
        </w:rPr>
        <w:t xml:space="preserve">Especialista em armazém e controle de estoque</w:t>
      </w:r>
      <w:r>
        <w:t xml:space="preserve"> </w:t>
      </w:r>
      <w:r>
        <w:t xml:space="preserve">como um título abrangente de carreira. Isso não significa que todos os empregadores utilizem a mesma descrição de cargo nem que um único código ocupacional cubra todas as posições de armazém ou controle de estoque.</w:t>
      </w:r>
    </w:p>
    <w:p>
      <w:pPr>
        <w:pStyle w:val="BodyText"/>
      </w:pPr>
      <w:r>
        <w:t xml:space="preserve">Nos Estados Unidos, uma referência oficial próxima é O*NET 43-5071.00,</w:t>
      </w:r>
      <w:r>
        <w:t xml:space="preserve"> </w:t>
      </w:r>
      <w:r>
        <w:rPr>
          <w:bCs/>
          <w:b/>
        </w:rPr>
        <w:t xml:space="preserve">Shipping, Receiving, and Inventory Clerks</w:t>
      </w:r>
      <w:r>
        <w:t xml:space="preserve">. No Canadá,</w:t>
      </w:r>
      <w:r>
        <w:t xml:space="preserve"> </w:t>
      </w:r>
      <w:r>
        <w:rPr>
          <w:bCs/>
          <w:b/>
        </w:rPr>
        <w:t xml:space="preserve">Inventory control clerk</w:t>
      </w:r>
      <w:r>
        <w:t xml:space="preserve"> </w:t>
      </w:r>
      <w:r>
        <w:t xml:space="preserve">é relacionado pelo Job Bank a</w:t>
      </w:r>
      <w:r>
        <w:t xml:space="preserve"> </w:t>
      </w:r>
      <w:r>
        <w:rPr>
          <w:bCs/>
          <w:b/>
        </w:rPr>
        <w:t xml:space="preserve">Purchasing and inventory control workers, NOC 14403</w:t>
      </w:r>
      <w:r>
        <w:t xml:space="preserve">. Títulos locais, atividades, exigências físicas, software, salários e expectativas de treinamento variam conforme empregador e país.</w:t>
      </w:r>
    </w:p>
    <w:p>
      <w:pPr>
        <w:pStyle w:val="BodyText"/>
      </w:pPr>
      <w:r>
        <w:t xml:space="preserve">Este guia serve para exploração e preparação profissional. Verifique os requisitos locais atuais antes de pagar por treinamento ou aceitar uma oferta de trabalho.</w:t>
      </w:r>
    </w:p>
    <w:bookmarkEnd w:id="20"/>
    <w:bookmarkStart w:id="21" w:name="o-que-você-pode-fazer"/>
    <w:p>
      <w:pPr>
        <w:pStyle w:val="Heading2"/>
      </w:pPr>
      <w:r>
        <w:t xml:space="preserve">O que você pode fazer</w:t>
      </w:r>
    </w:p>
    <w:p>
      <w:pPr>
        <w:pStyle w:val="FirstParagraph"/>
      </w:pPr>
      <w:r>
        <w:t xml:space="preserve">As responsabilidades típicas podem incluir:</w:t>
      </w:r>
    </w:p>
    <w:p>
      <w:pPr>
        <w:numPr>
          <w:ilvl w:val="0"/>
          <w:numId w:val="1001"/>
        </w:numPr>
        <w:pStyle w:val="Compact"/>
      </w:pPr>
      <w:r>
        <w:t xml:space="preserve">receber materiais, suprimentos, peças, mercadorias ou equipamentos;</w:t>
      </w:r>
    </w:p>
    <w:p>
      <w:pPr>
        <w:numPr>
          <w:ilvl w:val="0"/>
          <w:numId w:val="1001"/>
        </w:numPr>
        <w:pStyle w:val="Compact"/>
      </w:pPr>
      <w:r>
        <w:t xml:space="preserve">comparar remessas com pedidos de compra, manifestos, faturas, listas de embalagem ou outros registros;</w:t>
      </w:r>
    </w:p>
    <w:p>
      <w:pPr>
        <w:numPr>
          <w:ilvl w:val="0"/>
          <w:numId w:val="1001"/>
        </w:numPr>
        <w:pStyle w:val="Compact"/>
      </w:pPr>
      <w:r>
        <w:t xml:space="preserve">registrar quantidades, locais, números de lote ou série, datas, danos, faltas ou divergências;</w:t>
      </w:r>
    </w:p>
    <w:p>
      <w:pPr>
        <w:numPr>
          <w:ilvl w:val="0"/>
          <w:numId w:val="1001"/>
        </w:numPr>
        <w:pStyle w:val="Compact"/>
      </w:pPr>
      <w:r>
        <w:t xml:space="preserve">armazenar mercadorias no local correto conforme os procedimentos do empregador;</w:t>
      </w:r>
    </w:p>
    <w:p>
      <w:pPr>
        <w:numPr>
          <w:ilvl w:val="0"/>
          <w:numId w:val="1001"/>
        </w:numPr>
        <w:pStyle w:val="Compact"/>
      </w:pPr>
      <w:r>
        <w:t xml:space="preserve">preparar itens e documentos para expedição, transferência, entrega ou devolução;</w:t>
      </w:r>
    </w:p>
    <w:p>
      <w:pPr>
        <w:numPr>
          <w:ilvl w:val="0"/>
          <w:numId w:val="1001"/>
        </w:numPr>
        <w:pStyle w:val="Compact"/>
      </w:pPr>
      <w:r>
        <w:t xml:space="preserve">atualizar registros em planilhas, sistemas de estoque, ERP, sistemas de gestão de armazém (WMS), scanners ou outras ferramentas aprovadas;</w:t>
      </w:r>
    </w:p>
    <w:p>
      <w:pPr>
        <w:numPr>
          <w:ilvl w:val="0"/>
          <w:numId w:val="1001"/>
        </w:numPr>
        <w:pStyle w:val="Compact"/>
      </w:pPr>
      <w:r>
        <w:t xml:space="preserve">realizar contagens cíclicas, verificações pontuais ou inventários físicos programados;</w:t>
      </w:r>
    </w:p>
    <w:p>
      <w:pPr>
        <w:numPr>
          <w:ilvl w:val="0"/>
          <w:numId w:val="1001"/>
        </w:numPr>
        <w:pStyle w:val="Compact"/>
      </w:pPr>
      <w:r>
        <w:t xml:space="preserve">investigar e documentar diferenças entre o estoque físico e os registros do sistema;</w:t>
      </w:r>
    </w:p>
    <w:p>
      <w:pPr>
        <w:numPr>
          <w:ilvl w:val="0"/>
          <w:numId w:val="1001"/>
        </w:numPr>
        <w:pStyle w:val="Compact"/>
      </w:pPr>
      <w:r>
        <w:t xml:space="preserve">comunicar-se com armazém, compras, produção, logística, transportadoras, fornecedores, clientes ou supervisores;</w:t>
      </w:r>
    </w:p>
    <w:p>
      <w:pPr>
        <w:numPr>
          <w:ilvl w:val="0"/>
          <w:numId w:val="1001"/>
        </w:numPr>
        <w:pStyle w:val="Compact"/>
      </w:pPr>
      <w:r>
        <w:t xml:space="preserve">ajudar a manter a exatidão de etiquetas, endereços, códigos de barras ou RFID quando esses sistemas forem usados;</w:t>
      </w:r>
    </w:p>
    <w:p>
      <w:pPr>
        <w:numPr>
          <w:ilvl w:val="0"/>
          <w:numId w:val="1001"/>
        </w:numPr>
        <w:pStyle w:val="Compact"/>
      </w:pPr>
      <w:r>
        <w:t xml:space="preserve">relatar materiais danificados, ausentes, inseguros, vencidos, em quarentena ou não conformes; e</w:t>
      </w:r>
    </w:p>
    <w:p>
      <w:pPr>
        <w:numPr>
          <w:ilvl w:val="0"/>
          <w:numId w:val="1001"/>
        </w:numPr>
        <w:pStyle w:val="Compact"/>
      </w:pPr>
      <w:r>
        <w:t xml:space="preserve">seguir regras do empregador sobre segurança, proteção, qualidade, privacidade e controle de acesso.</w:t>
      </w:r>
    </w:p>
    <w:p>
      <w:pPr>
        <w:pStyle w:val="FirstParagraph"/>
      </w:pPr>
      <w:r>
        <w:t xml:space="preserve">Alguns cargos são principalmente administrativos e baseados em sistemas. Outros envolvem movimentação física frequente, docas de carga, estantes, embalagem, mercadorias paletizadas ou apoio à produção. Funções mais avançadas de controle de estoque podem incluir análise, planejamento de reposição, investigação de causa raiz, relatórios de ERP/WMS ou melhoria de processos.</w:t>
      </w:r>
    </w:p>
    <w:bookmarkEnd w:id="21"/>
    <w:bookmarkStart w:id="22" w:name="ambiente-de-trabalho"/>
    <w:p>
      <w:pPr>
        <w:pStyle w:val="Heading2"/>
      </w:pPr>
      <w:r>
        <w:t xml:space="preserve">Ambiente de trabalho</w:t>
      </w:r>
    </w:p>
    <w:p>
      <w:pPr>
        <w:pStyle w:val="FirstParagraph"/>
      </w:pPr>
      <w:r>
        <w:t xml:space="preserve">Funções de armazém e estoque existem em manufatura, varejo, distribuição atacadista, saúde, materiais de construção, governo, transporte, alimentos e bebidas, eletrônicos, automotivo, farmacêutico, comércio eletrônico e muitos outros setores.</w:t>
      </w:r>
    </w:p>
    <w:p>
      <w:pPr>
        <w:pStyle w:val="BodyText"/>
      </w:pPr>
      <w:r>
        <w:t xml:space="preserve">As condições podem incluir:</w:t>
      </w:r>
    </w:p>
    <w:p>
      <w:pPr>
        <w:numPr>
          <w:ilvl w:val="0"/>
          <w:numId w:val="1002"/>
        </w:numPr>
        <w:pStyle w:val="Compact"/>
      </w:pPr>
      <w:r>
        <w:t xml:space="preserve">ficar em pé e caminhar;</w:t>
      </w:r>
    </w:p>
    <w:p>
      <w:pPr>
        <w:numPr>
          <w:ilvl w:val="0"/>
          <w:numId w:val="1002"/>
        </w:numPr>
        <w:pStyle w:val="Compact"/>
      </w:pPr>
      <w:r>
        <w:t xml:space="preserve">abaixar, alcançar, levantar, carregar ou movimentar materiais dentro dos limites definidos pelo empregador;</w:t>
      </w:r>
    </w:p>
    <w:p>
      <w:pPr>
        <w:numPr>
          <w:ilvl w:val="0"/>
          <w:numId w:val="1002"/>
        </w:numPr>
        <w:pStyle w:val="Compact"/>
      </w:pPr>
      <w:r>
        <w:t xml:space="preserve">ruído;</w:t>
      </w:r>
    </w:p>
    <w:p>
      <w:pPr>
        <w:numPr>
          <w:ilvl w:val="0"/>
          <w:numId w:val="1002"/>
        </w:numPr>
        <w:pStyle w:val="Compact"/>
      </w:pPr>
      <w:r>
        <w:t xml:space="preserve">docas de carga e tráfego de veículos;</w:t>
      </w:r>
    </w:p>
    <w:p>
      <w:pPr>
        <w:numPr>
          <w:ilvl w:val="0"/>
          <w:numId w:val="1002"/>
        </w:numPr>
        <w:pStyle w:val="Compact"/>
      </w:pPr>
      <w:r>
        <w:t xml:space="preserve">áreas quentes, frias, refrigeradas ou sem climatização;</w:t>
      </w:r>
    </w:p>
    <w:p>
      <w:pPr>
        <w:numPr>
          <w:ilvl w:val="0"/>
          <w:numId w:val="1002"/>
        </w:numPr>
        <w:pStyle w:val="Compact"/>
      </w:pPr>
      <w:r>
        <w:t xml:space="preserve">pressão de tempo e prazos de expedição;</w:t>
      </w:r>
    </w:p>
    <w:p>
      <w:pPr>
        <w:numPr>
          <w:ilvl w:val="0"/>
          <w:numId w:val="1002"/>
        </w:numPr>
        <w:pStyle w:val="Compact"/>
      </w:pPr>
      <w:r>
        <w:t xml:space="preserve">leitura por scanner ou digitação repetitiva;</w:t>
      </w:r>
    </w:p>
    <w:p>
      <w:pPr>
        <w:numPr>
          <w:ilvl w:val="0"/>
          <w:numId w:val="1002"/>
        </w:numPr>
        <w:pStyle w:val="Compact"/>
      </w:pPr>
      <w:r>
        <w:t xml:space="preserve">uso de equipamento de proteção individual em áreas designadas; e</w:t>
      </w:r>
    </w:p>
    <w:p>
      <w:pPr>
        <w:numPr>
          <w:ilvl w:val="0"/>
          <w:numId w:val="1002"/>
        </w:numPr>
        <w:pStyle w:val="Compact"/>
      </w:pPr>
      <w:r>
        <w:t xml:space="preserve">equipamentos motorizados operados apenas por trabalhadores treinados e autorizados.</w:t>
      </w:r>
    </w:p>
    <w:p>
      <w:pPr>
        <w:pStyle w:val="FirstParagraph"/>
      </w:pPr>
      <w:r>
        <w:t xml:space="preserve">Nunca opere empilhadeira, veículo industrial motorizado, transportador, equipamento de doca, plataforma elevatória ou outra máquina sem o treinamento e a autorização exigidos pelo empregador e pelas normas locais. Nunca contorne controles de segurança de máquinas, bloqueio/etiquetagem, materiais perigosos, segurança de alimentos, controles farmacêuticos, qualidade, segurança ou EPI para acelerar o trabalho.</w:t>
      </w:r>
    </w:p>
    <w:bookmarkEnd w:id="22"/>
    <w:bookmarkStart w:id="23" w:name="habilidades-importantes"/>
    <w:p>
      <w:pPr>
        <w:pStyle w:val="Heading2"/>
      </w:pPr>
      <w:r>
        <w:t xml:space="preserve">Habilidades importantes</w:t>
      </w:r>
    </w:p>
    <w:p>
      <w:pPr>
        <w:pStyle w:val="FirstParagraph"/>
      </w:pPr>
      <w:r>
        <w:t xml:space="preserve">Os empregadores costumam valorizar:</w:t>
      </w:r>
    </w:p>
    <w:p>
      <w:pPr>
        <w:numPr>
          <w:ilvl w:val="0"/>
          <w:numId w:val="1003"/>
        </w:numPr>
        <w:pStyle w:val="Compact"/>
      </w:pPr>
      <w:r>
        <w:t xml:space="preserve">precisão e atenção aos detalhes;</w:t>
      </w:r>
    </w:p>
    <w:p>
      <w:pPr>
        <w:numPr>
          <w:ilvl w:val="0"/>
          <w:numId w:val="1003"/>
        </w:numPr>
        <w:pStyle w:val="Compact"/>
      </w:pPr>
      <w:r>
        <w:t xml:space="preserve">aritmética básica e conforto com quantidades, unidades, datas e contagens;</w:t>
      </w:r>
    </w:p>
    <w:p>
      <w:pPr>
        <w:numPr>
          <w:ilvl w:val="0"/>
          <w:numId w:val="1003"/>
        </w:numPr>
        <w:pStyle w:val="Compact"/>
      </w:pPr>
      <w:r>
        <w:t xml:space="preserve">noções de planilhas;</w:t>
      </w:r>
    </w:p>
    <w:p>
      <w:pPr>
        <w:numPr>
          <w:ilvl w:val="0"/>
          <w:numId w:val="1003"/>
        </w:numPr>
        <w:pStyle w:val="Compact"/>
      </w:pPr>
      <w:r>
        <w:t xml:space="preserve">familiaridade com códigos de barras ou scanners;</w:t>
      </w:r>
    </w:p>
    <w:p>
      <w:pPr>
        <w:numPr>
          <w:ilvl w:val="0"/>
          <w:numId w:val="1003"/>
        </w:numPr>
        <w:pStyle w:val="Compact"/>
      </w:pPr>
      <w:r>
        <w:t xml:space="preserve">conhecimento funcional de estoque, ERP ou WMS;</w:t>
      </w:r>
    </w:p>
    <w:p>
      <w:pPr>
        <w:numPr>
          <w:ilvl w:val="0"/>
          <w:numId w:val="1003"/>
        </w:numPr>
        <w:pStyle w:val="Compact"/>
      </w:pPr>
      <w:r>
        <w:t xml:space="preserve">manutenção de registros e controle documental;</w:t>
      </w:r>
    </w:p>
    <w:p>
      <w:pPr>
        <w:numPr>
          <w:ilvl w:val="0"/>
          <w:numId w:val="1003"/>
        </w:numPr>
        <w:pStyle w:val="Compact"/>
      </w:pPr>
      <w:r>
        <w:t xml:space="preserve">fundamentos de recebimento e expedição;</w:t>
      </w:r>
    </w:p>
    <w:p>
      <w:pPr>
        <w:numPr>
          <w:ilvl w:val="0"/>
          <w:numId w:val="1003"/>
        </w:numPr>
        <w:pStyle w:val="Compact"/>
      </w:pPr>
      <w:r>
        <w:t xml:space="preserve">contagens cíclicas e acompanhamento de divergências;</w:t>
      </w:r>
    </w:p>
    <w:p>
      <w:pPr>
        <w:numPr>
          <w:ilvl w:val="0"/>
          <w:numId w:val="1003"/>
        </w:numPr>
        <w:pStyle w:val="Compact"/>
      </w:pPr>
      <w:r>
        <w:t xml:space="preserve">organização e disciplina de endereçamento;</w:t>
      </w:r>
    </w:p>
    <w:p>
      <w:pPr>
        <w:numPr>
          <w:ilvl w:val="0"/>
          <w:numId w:val="1003"/>
        </w:numPr>
        <w:pStyle w:val="Compact"/>
      </w:pPr>
      <w:r>
        <w:t xml:space="preserve">comunicação escrita e verbal clara;</w:t>
      </w:r>
    </w:p>
    <w:p>
      <w:pPr>
        <w:numPr>
          <w:ilvl w:val="0"/>
          <w:numId w:val="1003"/>
        </w:numPr>
        <w:pStyle w:val="Compact"/>
      </w:pPr>
      <w:r>
        <w:t xml:space="preserve">movimentação segura de materiais;</w:t>
      </w:r>
    </w:p>
    <w:p>
      <w:pPr>
        <w:numPr>
          <w:ilvl w:val="0"/>
          <w:numId w:val="1003"/>
        </w:numPr>
        <w:pStyle w:val="Compact"/>
      </w:pPr>
      <w:r>
        <w:t xml:space="preserve">capacidade de identificar informações ausentes ou inconsistentes;</w:t>
      </w:r>
    </w:p>
    <w:p>
      <w:pPr>
        <w:numPr>
          <w:ilvl w:val="0"/>
          <w:numId w:val="1003"/>
        </w:numPr>
        <w:pStyle w:val="Compact"/>
      </w:pPr>
      <w:r>
        <w:t xml:space="preserve">solução calma de problemas quando o estoque físico não corresponde ao sistema; e</w:t>
      </w:r>
    </w:p>
    <w:p>
      <w:pPr>
        <w:numPr>
          <w:ilvl w:val="0"/>
          <w:numId w:val="1003"/>
        </w:numPr>
        <w:pStyle w:val="Compact"/>
      </w:pPr>
      <w:r>
        <w:t xml:space="preserve">comunicação profissional entre áreas e com fornecedores, transportadoras ou clientes.</w:t>
      </w:r>
    </w:p>
    <w:p>
      <w:pPr>
        <w:pStyle w:val="FirstParagraph"/>
      </w:pPr>
      <w:r>
        <w:t xml:space="preserve">Nenhum produto de software específico é universalmente obrigatório. O*NET identifica atualmente software de gestão de estoque, WMS, produtos ERP, planilhas, software de etiquetagem com código de barras, ferramentas RFID/scanning e sistemas relacionados nessa família ocupacional. Aprenda primeiro os conceitos e depois desenvolva familiaridade com os sistemas usados pelos empregadores que você pretende procurar.</w:t>
      </w:r>
    </w:p>
    <w:bookmarkEnd w:id="23"/>
    <w:bookmarkStart w:id="28" w:name="educação-e-caminhos-de-entrada"/>
    <w:p>
      <w:pPr>
        <w:pStyle w:val="Heading2"/>
      </w:pPr>
      <w:r>
        <w:t xml:space="preserve">Educação e caminhos de entrada</w:t>
      </w:r>
    </w:p>
    <w:bookmarkStart w:id="24" w:name="estados-unidos"/>
    <w:p>
      <w:pPr>
        <w:pStyle w:val="Heading3"/>
      </w:pPr>
      <w:r>
        <w:t xml:space="preserve">Estados Unidos</w:t>
      </w:r>
    </w:p>
    <w:p>
      <w:pPr>
        <w:pStyle w:val="FirstParagraph"/>
      </w:pPr>
      <w:r>
        <w:t xml:space="preserve">O</w:t>
      </w:r>
      <w:r>
        <w:rPr>
          <w:iCs/>
          <w:i/>
        </w:rPr>
        <w:t xml:space="preserve">NET coloca</w:t>
      </w:r>
      <w:r>
        <w:rPr>
          <w:iCs/>
          <w:i/>
        </w:rPr>
        <w:t xml:space="preserve"> </w:t>
      </w:r>
      <w:r>
        <w:rPr>
          <w:bCs/>
          <w:b/>
          <w:iCs/>
          <w:i/>
        </w:rPr>
        <w:t xml:space="preserve">Shipping, Receiving, and Inventory Clerks</w:t>
      </w:r>
      <w:r>
        <w:rPr>
          <w:iCs/>
          <w:i/>
        </w:rPr>
        <w:t xml:space="preserve"> </w:t>
      </w:r>
      <w:r>
        <w:rPr>
          <w:iCs/>
          <w:i/>
        </w:rPr>
        <w:t xml:space="preserve">em</w:t>
      </w:r>
      <w:r>
        <w:rPr>
          <w:iCs/>
          <w:i/>
        </w:rPr>
        <w:t xml:space="preserve"> </w:t>
      </w:r>
      <w:r>
        <w:rPr>
          <w:bCs/>
          <w:b/>
          <w:iCs/>
          <w:i/>
        </w:rPr>
        <w:t xml:space="preserve">Job Zone 1-2: Very Little to Some Preparation Needed</w:t>
      </w:r>
      <w:r>
        <w:rPr>
          <w:iCs/>
          <w:i/>
        </w:rPr>
        <w:t xml:space="preserve">. As informações atuais do O</w:t>
      </w:r>
      <w:r>
        <w:t xml:space="preserve">NET indicam que ocupações dessa zona normalmente exigem diploma de ensino médio ou GED, embora algumas possam não exigir, e o treinamento no trabalho pode variar de alguns dias a um ano.</w:t>
      </w:r>
    </w:p>
    <w:p>
      <w:pPr>
        <w:pStyle w:val="BodyText"/>
      </w:pPr>
      <w:r>
        <w:t xml:space="preserve">Um caminho prático de entrada pode ser:</w:t>
      </w:r>
    </w:p>
    <w:p>
      <w:pPr>
        <w:numPr>
          <w:ilvl w:val="0"/>
          <w:numId w:val="1004"/>
        </w:numPr>
        <w:pStyle w:val="Compact"/>
      </w:pPr>
      <w:r>
        <w:t xml:space="preserve">Desenvolver habilidades básicas de planilhas, estoque, recebimento, expedição e comunicação no trabalho.</w:t>
      </w:r>
    </w:p>
    <w:p>
      <w:pPr>
        <w:numPr>
          <w:ilvl w:val="0"/>
          <w:numId w:val="1004"/>
        </w:numPr>
        <w:pStyle w:val="Compact"/>
      </w:pPr>
      <w:r>
        <w:t xml:space="preserve">Aprender conceitos de números de item, quantidades, endereços, contagens cíclicas, divergências, pedidos de compra, remessas e situação do estoque.</w:t>
      </w:r>
    </w:p>
    <w:p>
      <w:pPr>
        <w:numPr>
          <w:ilvl w:val="0"/>
          <w:numId w:val="1004"/>
        </w:numPr>
        <w:pStyle w:val="Compact"/>
      </w:pPr>
      <w:r>
        <w:t xml:space="preserve">Praticar com um registro simples de estoque em planilha ou ambiente de treinamento, quando disponível.</w:t>
      </w:r>
    </w:p>
    <w:p>
      <w:pPr>
        <w:numPr>
          <w:ilvl w:val="0"/>
          <w:numId w:val="1004"/>
        </w:numPr>
        <w:pStyle w:val="Compact"/>
      </w:pPr>
      <w:r>
        <w:t xml:space="preserve">Candidatar-se a funções de auxiliar de estoque, recebimento, expedição, armazém com tarefas de inventário, controle de materiais ou controle de estoque.</w:t>
      </w:r>
    </w:p>
    <w:p>
      <w:pPr>
        <w:numPr>
          <w:ilvl w:val="0"/>
          <w:numId w:val="1004"/>
        </w:numPr>
        <w:pStyle w:val="Compact"/>
      </w:pPr>
      <w:r>
        <w:t xml:space="preserve">Aproveitar integração remunerada e treinamento cruzado para aprender o sistema real do empregador, regras de segurança, processo de scanning e padrões de documentação.</w:t>
      </w:r>
    </w:p>
    <w:p>
      <w:pPr>
        <w:numPr>
          <w:ilvl w:val="0"/>
          <w:numId w:val="1004"/>
        </w:numPr>
        <w:pStyle w:val="Compact"/>
      </w:pPr>
      <w:r>
        <w:t xml:space="preserve">Avançar para especialista em controle de estoque, coordenador de armazém, analista de estoque, coordenador de materiais, planejador ou funções de supervisão à medida que a experiência aumenta.</w:t>
      </w:r>
    </w:p>
    <w:bookmarkEnd w:id="24"/>
    <w:bookmarkStart w:id="25" w:name="canadá"/>
    <w:p>
      <w:pPr>
        <w:pStyle w:val="Heading3"/>
      </w:pPr>
      <w:r>
        <w:t xml:space="preserve">Canadá</w:t>
      </w:r>
    </w:p>
    <w:p>
      <w:pPr>
        <w:pStyle w:val="FirstParagraph"/>
      </w:pPr>
      <w:r>
        <w:t xml:space="preserve">O Government of Canada Job Bank relaciona</w:t>
      </w:r>
      <w:r>
        <w:t xml:space="preserve"> </w:t>
      </w:r>
      <w:r>
        <w:rPr>
          <w:bCs/>
          <w:b/>
        </w:rPr>
        <w:t xml:space="preserve">Inventory control clerk</w:t>
      </w:r>
      <w:r>
        <w:t xml:space="preserve"> </w:t>
      </w:r>
      <w:r>
        <w:t xml:space="preserve">a</w:t>
      </w:r>
      <w:r>
        <w:t xml:space="preserve"> </w:t>
      </w:r>
      <w:r>
        <w:rPr>
          <w:bCs/>
          <w:b/>
        </w:rPr>
        <w:t xml:space="preserve">Purchasing and inventory control workers, NOC 14403</w:t>
      </w:r>
      <w:r>
        <w:t xml:space="preserve">. Os requisitos nacionais atuais indicam que a conclusão do ensino médio normalmente é exigida. Cursos em produção e gestão de estoques e capacidade de operar um sistema informatizado de estoque podem ser exigidos para trabalhadores de controle de estoque.</w:t>
      </w:r>
    </w:p>
    <w:p>
      <w:pPr>
        <w:pStyle w:val="BodyText"/>
      </w:pPr>
      <w:r>
        <w:t xml:space="preserve">O registro atual do Job Bank não identifica essa ocupação como regulamentada nacionalmente. Empregadores ainda podem exigir treinamento de segurança, autorização para equipamentos, idioma, software ou experiência específica do setor.</w:t>
      </w:r>
    </w:p>
    <w:bookmarkEnd w:id="25"/>
    <w:bookmarkStart w:id="26" w:name="colômbia"/>
    <w:p>
      <w:pPr>
        <w:pStyle w:val="Heading3"/>
      </w:pPr>
      <w:r>
        <w:t xml:space="preserve">Colômbia</w:t>
      </w:r>
    </w:p>
    <w:p>
      <w:pPr>
        <w:pStyle w:val="FirstParagraph"/>
      </w:pPr>
      <w:r>
        <w:t xml:space="preserve">O SENA mantém vários caminhos relevantes de logística e estoque por meio do Betowa. Exemplos atuais incluem:</w:t>
      </w:r>
    </w:p>
    <w:p>
      <w:pPr>
        <w:numPr>
          <w:ilvl w:val="0"/>
          <w:numId w:val="1005"/>
        </w:numPr>
        <w:pStyle w:val="Compact"/>
      </w:pPr>
      <w:r>
        <w:rPr>
          <w:bCs/>
          <w:b/>
        </w:rPr>
        <w:t xml:space="preserve">Administración y Control de Inventarios</w:t>
      </w:r>
      <w:r>
        <w:t xml:space="preserve"> </w:t>
      </w:r>
      <w:r>
        <w:t xml:space="preserve">— formação complementar virtual de 40 horas na oferta atualmente identificada;</w:t>
      </w:r>
    </w:p>
    <w:p>
      <w:pPr>
        <w:numPr>
          <w:ilvl w:val="0"/>
          <w:numId w:val="1005"/>
        </w:numPr>
        <w:pStyle w:val="Compact"/>
      </w:pPr>
      <w:r>
        <w:rPr>
          <w:bCs/>
          <w:b/>
        </w:rPr>
        <w:t xml:space="preserve">Integración de Operaciones Logísticas</w:t>
      </w:r>
      <w:r>
        <w:t xml:space="preserve"> </w:t>
      </w:r>
      <w:r>
        <w:t xml:space="preserve">— formação técnica cobrindo informação logística, armazenamento, recebimento e expedição;</w:t>
      </w:r>
    </w:p>
    <w:p>
      <w:pPr>
        <w:numPr>
          <w:ilvl w:val="0"/>
          <w:numId w:val="1005"/>
        </w:numPr>
        <w:pStyle w:val="Compact"/>
      </w:pPr>
      <w:r>
        <w:rPr>
          <w:bCs/>
          <w:b/>
        </w:rPr>
        <w:t xml:space="preserve">Gestión Logística</w:t>
      </w:r>
      <w:r>
        <w:t xml:space="preserve"> </w:t>
      </w:r>
      <w:r>
        <w:t xml:space="preserve">— formação de tecnólogo cobrindo aquisição, movimentação, armazenamento e controle de estoque;</w:t>
      </w:r>
    </w:p>
    <w:p>
      <w:pPr>
        <w:numPr>
          <w:ilvl w:val="0"/>
          <w:numId w:val="1005"/>
        </w:numPr>
        <w:pStyle w:val="Compact"/>
      </w:pPr>
      <w:r>
        <w:rPr>
          <w:bCs/>
          <w:b/>
        </w:rPr>
        <w:t xml:space="preserve">Control de Inventarios con Herramientas Digitales</w:t>
      </w:r>
      <w:r>
        <w:t xml:space="preserve"> </w:t>
      </w:r>
      <w:r>
        <w:t xml:space="preserve">— formação complementar quando houver oferta;</w:t>
      </w:r>
    </w:p>
    <w:p>
      <w:pPr>
        <w:numPr>
          <w:ilvl w:val="0"/>
          <w:numId w:val="1005"/>
        </w:numPr>
        <w:pStyle w:val="Compact"/>
      </w:pPr>
      <w:r>
        <w:rPr>
          <w:bCs/>
          <w:b/>
        </w:rPr>
        <w:t xml:space="preserve">Valoración de Inventarios</w:t>
      </w:r>
      <w:r>
        <w:t xml:space="preserve"> </w:t>
      </w:r>
      <w:r>
        <w:t xml:space="preserve">— formação complementar quando houver oferta; e</w:t>
      </w:r>
    </w:p>
    <w:p>
      <w:pPr>
        <w:numPr>
          <w:ilvl w:val="0"/>
          <w:numId w:val="1005"/>
        </w:numPr>
        <w:pStyle w:val="Compact"/>
      </w:pPr>
      <w:r>
        <w:rPr>
          <w:bCs/>
          <w:b/>
        </w:rPr>
        <w:t xml:space="preserve">Almacenamiento, Movilización y Alistamiento de Mercancías</w:t>
      </w:r>
      <w:r>
        <w:t xml:space="preserve"> </w:t>
      </w:r>
      <w:r>
        <w:t xml:space="preserve">— formação complementar quando houver oferta.</w:t>
      </w:r>
    </w:p>
    <w:p>
      <w:pPr>
        <w:pStyle w:val="FirstParagraph"/>
      </w:pPr>
      <w:r>
        <w:t xml:space="preserve">Algumas ofertas do Betowa podem ser específicas de empresa, localidade ou período de inscrição. Verifique a oferta ativa antes de planejar sua formação com base em um curso específico.</w:t>
      </w:r>
    </w:p>
    <w:p>
      <w:pPr>
        <w:pStyle w:val="BodyText"/>
      </w:pPr>
      <w:r>
        <w:t xml:space="preserve">Pessoas que buscam trabalho na Colômbia também podem usar o</w:t>
      </w:r>
      <w:r>
        <w:t xml:space="preserve"> </w:t>
      </w:r>
      <w:r>
        <w:rPr>
          <w:bCs/>
          <w:b/>
        </w:rPr>
        <w:t xml:space="preserve">Sistema Nacional de Cualificaciones</w:t>
      </w:r>
      <w:r>
        <w:t xml:space="preserve"> </w:t>
      </w:r>
      <w:r>
        <w:t xml:space="preserve">do Ministério do Trabalho para explorar caminhos de qualificação e reconhecimento de aprendizagem prévia, e o</w:t>
      </w:r>
      <w:r>
        <w:t xml:space="preserve"> </w:t>
      </w:r>
      <w:r>
        <w:rPr>
          <w:bCs/>
          <w:b/>
        </w:rPr>
        <w:t xml:space="preserve">OCUPACOL</w:t>
      </w:r>
      <w:r>
        <w:t xml:space="preserve"> </w:t>
      </w:r>
      <w:r>
        <w:t xml:space="preserve">para explorar perfis ocupacionais e títulos relacionados.</w:t>
      </w:r>
    </w:p>
    <w:p>
      <w:pPr>
        <w:pStyle w:val="BodyText"/>
      </w:pPr>
      <w:r>
        <w:t xml:space="preserve">Termos úteis de busca na Colômbia incluem</w:t>
      </w:r>
      <w:r>
        <w:t xml:space="preserve"> </w:t>
      </w:r>
      <w:r>
        <w:rPr>
          <w:iCs/>
          <w:i/>
        </w:rPr>
        <w:t xml:space="preserve">auxiliar de inventarios</w:t>
      </w:r>
      <w:r>
        <w:t xml:space="preserve">,</w:t>
      </w:r>
      <w:r>
        <w:t xml:space="preserve"> </w:t>
      </w:r>
      <w:r>
        <w:rPr>
          <w:iCs/>
          <w:i/>
        </w:rPr>
        <w:t xml:space="preserve">control de inventarios</w:t>
      </w:r>
      <w:r>
        <w:t xml:space="preserve">,</w:t>
      </w:r>
      <w:r>
        <w:t xml:space="preserve"> </w:t>
      </w:r>
      <w:r>
        <w:rPr>
          <w:iCs/>
          <w:i/>
        </w:rPr>
        <w:t xml:space="preserve">almacenista</w:t>
      </w:r>
      <w:r>
        <w:t xml:space="preserve">,</w:t>
      </w:r>
      <w:r>
        <w:t xml:space="preserve"> </w:t>
      </w:r>
      <w:r>
        <w:rPr>
          <w:iCs/>
          <w:i/>
        </w:rPr>
        <w:t xml:space="preserve">auxiliar de almacén</w:t>
      </w:r>
      <w:r>
        <w:t xml:space="preserve">,</w:t>
      </w:r>
      <w:r>
        <w:t xml:space="preserve"> </w:t>
      </w:r>
      <w:r>
        <w:rPr>
          <w:iCs/>
          <w:i/>
        </w:rPr>
        <w:t xml:space="preserve">auxiliar logístico</w:t>
      </w:r>
      <w:r>
        <w:t xml:space="preserve">,</w:t>
      </w:r>
      <w:r>
        <w:t xml:space="preserve"> </w:t>
      </w:r>
      <w:r>
        <w:rPr>
          <w:iCs/>
          <w:i/>
        </w:rPr>
        <w:t xml:space="preserve">recibo y despacho</w:t>
      </w:r>
      <w:r>
        <w:t xml:space="preserve">,</w:t>
      </w:r>
      <w:r>
        <w:t xml:space="preserve"> </w:t>
      </w:r>
      <w:r>
        <w:rPr>
          <w:iCs/>
          <w:i/>
        </w:rPr>
        <w:t xml:space="preserve">coordinador de inventarios</w:t>
      </w:r>
      <w:r>
        <w:t xml:space="preserve">,</w:t>
      </w:r>
      <w:r>
        <w:t xml:space="preserve"> </w:t>
      </w:r>
      <w:r>
        <w:rPr>
          <w:iCs/>
          <w:i/>
        </w:rPr>
        <w:t xml:space="preserve">control de existencias</w:t>
      </w:r>
      <w:r>
        <w:t xml:space="preserve">,</w:t>
      </w:r>
      <w:r>
        <w:t xml:space="preserve"> </w:t>
      </w:r>
      <w:r>
        <w:rPr>
          <w:iCs/>
          <w:i/>
        </w:rPr>
        <w:t xml:space="preserve">centro de distribución</w:t>
      </w:r>
      <w:r>
        <w:t xml:space="preserve"> </w:t>
      </w:r>
      <w:r>
        <w:t xml:space="preserve">e</w:t>
      </w:r>
      <w:r>
        <w:t xml:space="preserve"> </w:t>
      </w:r>
      <w:r>
        <w:rPr>
          <w:iCs/>
          <w:i/>
        </w:rPr>
        <w:t xml:space="preserve">operaciones logísticas</w:t>
      </w:r>
      <w:r>
        <w:t xml:space="preserve">.</w:t>
      </w:r>
    </w:p>
    <w:bookmarkEnd w:id="26"/>
    <w:bookmarkStart w:id="27" w:name="américa-latina-e-caribe"/>
    <w:p>
      <w:pPr>
        <w:pStyle w:val="Heading3"/>
      </w:pPr>
      <w:r>
        <w:t xml:space="preserve">América Latina e Caribe</w:t>
      </w:r>
    </w:p>
    <w:p>
      <w:pPr>
        <w:pStyle w:val="FirstParagraph"/>
      </w:pPr>
      <w:r>
        <w:t xml:space="preserve">Os sistemas de formação e qualificação variam por país. A OIT/Cinterfor pode ajudar a identificar instituições nacionais de formação profissional e sistemas de competências. Exemplos incluem SENA na Colômbia, SENCE no Chile, INTECAP na Guatemala, INFOTEP na República Dominicana e INEFOP no Uruguai.</w:t>
      </w:r>
    </w:p>
    <w:p>
      <w:pPr>
        <w:pStyle w:val="BodyText"/>
      </w:pPr>
      <w:r>
        <w:t xml:space="preserve">Verifique o programa atual, custo, elegibilidade, reconhecimento, componente prático e relevância para empregadores em seu próprio país antes de pagar por treinamento privado.</w:t>
      </w:r>
    </w:p>
    <w:bookmarkEnd w:id="27"/>
    <w:bookmarkEnd w:id="28"/>
    <w:bookmarkStart w:id="29" w:name="X9b0be689de11175a86d28d693f08bfdd9abf559"/>
    <w:p>
      <w:pPr>
        <w:pStyle w:val="Heading2"/>
      </w:pPr>
      <w:r>
        <w:t xml:space="preserve">Estratégia de aprendizagem: primeiro opções gratuitas ou de baixo custo</w:t>
      </w:r>
    </w:p>
    <w:p>
      <w:pPr>
        <w:pStyle w:val="FirstParagraph"/>
      </w:pPr>
      <w:r>
        <w:t xml:space="preserve">Não presuma que você precisa de um certificado privado caro de armazém ou estoque antes de se candidatar. Uma sequência mais segura é:</w:t>
      </w:r>
    </w:p>
    <w:p>
      <w:pPr>
        <w:numPr>
          <w:ilvl w:val="0"/>
          <w:numId w:val="1006"/>
        </w:numPr>
        <w:pStyle w:val="Compact"/>
      </w:pPr>
      <w:r>
        <w:t xml:space="preserve">Ler vagas atuais em sua região e registrar os requisitos recorrentes.</w:t>
      </w:r>
    </w:p>
    <w:p>
      <w:pPr>
        <w:numPr>
          <w:ilvl w:val="0"/>
          <w:numId w:val="1006"/>
        </w:numPr>
        <w:pStyle w:val="Compact"/>
      </w:pPr>
      <w:r>
        <w:t xml:space="preserve">Usar primeiro treinamento público, fornecido pelo empregador ou de baixo custo.</w:t>
      </w:r>
    </w:p>
    <w:p>
      <w:pPr>
        <w:numPr>
          <w:ilvl w:val="0"/>
          <w:numId w:val="1006"/>
        </w:numPr>
        <w:pStyle w:val="Compact"/>
      </w:pPr>
      <w:r>
        <w:t xml:space="preserve">Desenvolver habilidades em planilhas, estoque, recebimento, expedição, código de barras/scanning, ERP/WMS e segurança.</w:t>
      </w:r>
    </w:p>
    <w:p>
      <w:pPr>
        <w:numPr>
          <w:ilvl w:val="0"/>
          <w:numId w:val="1006"/>
        </w:numPr>
        <w:pStyle w:val="Compact"/>
      </w:pPr>
      <w:r>
        <w:t xml:space="preserve">Perguntar aos empregadores sobre integração remunerada, treinamento cruzado, treinamento em equipamentos, auxílio-educação, reembolso, programas de trainee ou promoção interna.</w:t>
      </w:r>
    </w:p>
    <w:p>
      <w:pPr>
        <w:numPr>
          <w:ilvl w:val="0"/>
          <w:numId w:val="1006"/>
        </w:numPr>
        <w:pStyle w:val="Compact"/>
      </w:pPr>
      <w:r>
        <w:t xml:space="preserve">Considerar treinamento pago somente depois de verificar custo total, regras de reembolso, reconhecimento pelos empregadores e se a credencial aparece em vagas reais.</w:t>
      </w:r>
    </w:p>
    <w:p>
      <w:pPr>
        <w:pStyle w:val="FirstParagraph"/>
      </w:pPr>
      <w:r>
        <w:t xml:space="preserve">Para funções de entrada, experiência transferível em estoques de varejo, armazéns, recebimento/expedição, apoio a compras, logística, produção, almoxarifados de manutenção, suprimentos de saúde, administração ou suporte a pedidos de clientes pode ser valiosa.</w:t>
      </w:r>
    </w:p>
    <w:bookmarkEnd w:id="29"/>
    <w:bookmarkStart w:id="30" w:name="Xe621c4e762170be12e6df74317b03fa74675372"/>
    <w:p>
      <w:pPr>
        <w:pStyle w:val="Heading2"/>
      </w:pPr>
      <w:r>
        <w:t xml:space="preserve">Aprendizagem e formação baseada no trabalho</w:t>
      </w:r>
    </w:p>
    <w:p>
      <w:pPr>
        <w:pStyle w:val="FirstParagraph"/>
      </w:pPr>
      <w:r>
        <w:t xml:space="preserve">Nos Estados Unidos, O*NET conecta essa família ocupacional ao Apprenticeship.gov como fonte de oportunidades relacionadas. Registered Apprenticeships são programas conduzidos por empregadores que podem combinar trabalho remunerado, aprendizagem estruturada, mentoria, aumentos salariais progressivos e uma credencial reconhecida pelo setor.</w:t>
      </w:r>
    </w:p>
    <w:p>
      <w:pPr>
        <w:pStyle w:val="BodyText"/>
      </w:pPr>
      <w:r>
        <w:t xml:space="preserve">Use Apprenticeship.gov para procurar oportunidades atuais. A existência de uma categoria de aprendizagem não significa que exista uma vaga em sua cidade ou estado.</w:t>
      </w:r>
    </w:p>
    <w:p>
      <w:pPr>
        <w:pStyle w:val="BodyText"/>
      </w:pPr>
      <w:r>
        <w:t xml:space="preserve">Em outros lugares, procure:</w:t>
      </w:r>
    </w:p>
    <w:p>
      <w:pPr>
        <w:numPr>
          <w:ilvl w:val="0"/>
          <w:numId w:val="1007"/>
        </w:numPr>
        <w:pStyle w:val="Compact"/>
      </w:pPr>
      <w:r>
        <w:t xml:space="preserve">vagas remuneradas de trainee;</w:t>
      </w:r>
    </w:p>
    <w:p>
      <w:pPr>
        <w:numPr>
          <w:ilvl w:val="0"/>
          <w:numId w:val="1007"/>
        </w:numPr>
        <w:pStyle w:val="Compact"/>
      </w:pPr>
      <w:r>
        <w:t xml:space="preserve">programas de aprendizagem do empregador;</w:t>
      </w:r>
    </w:p>
    <w:p>
      <w:pPr>
        <w:numPr>
          <w:ilvl w:val="0"/>
          <w:numId w:val="1007"/>
        </w:numPr>
        <w:pStyle w:val="Compact"/>
      </w:pPr>
      <w:r>
        <w:t xml:space="preserve">estágios ou programas estudo-trabalho;</w:t>
      </w:r>
    </w:p>
    <w:p>
      <w:pPr>
        <w:numPr>
          <w:ilvl w:val="0"/>
          <w:numId w:val="1007"/>
        </w:numPr>
        <w:pStyle w:val="Compact"/>
      </w:pPr>
      <w:r>
        <w:t xml:space="preserve">modelos de formação dual;</w:t>
      </w:r>
    </w:p>
    <w:p>
      <w:pPr>
        <w:numPr>
          <w:ilvl w:val="0"/>
          <w:numId w:val="1007"/>
        </w:numPr>
        <w:pStyle w:val="Compact"/>
      </w:pPr>
      <w:r>
        <w:t xml:space="preserve">programas técnicos públicos com etapas práticas;</w:t>
      </w:r>
    </w:p>
    <w:p>
      <w:pPr>
        <w:numPr>
          <w:ilvl w:val="0"/>
          <w:numId w:val="1007"/>
        </w:numPr>
        <w:pStyle w:val="Compact"/>
      </w:pPr>
      <w:r>
        <w:t xml:space="preserve">treinamento cruzado do empregador; e</w:t>
      </w:r>
    </w:p>
    <w:p>
      <w:pPr>
        <w:numPr>
          <w:ilvl w:val="0"/>
          <w:numId w:val="1007"/>
        </w:numPr>
        <w:pStyle w:val="Compact"/>
      </w:pPr>
      <w:r>
        <w:t xml:space="preserve">promoção interna a partir de armazém, recebimento, expedição ou estoque.</w:t>
      </w:r>
    </w:p>
    <w:bookmarkEnd w:id="30"/>
    <w:bookmarkStart w:id="35" w:name="X78abcaaa30122abcdb041f8e88676c3c3a7d544"/>
    <w:p>
      <w:pPr>
        <w:pStyle w:val="Heading2"/>
      </w:pPr>
      <w:r>
        <w:t xml:space="preserve">Financiamento, bolsas e apoio do empregador</w:t>
      </w:r>
    </w:p>
    <w:bookmarkStart w:id="31" w:name="estados-unidos-1"/>
    <w:p>
      <w:pPr>
        <w:pStyle w:val="Heading3"/>
      </w:pPr>
      <w:r>
        <w:t xml:space="preserve">Estados Unidos</w:t>
      </w:r>
    </w:p>
    <w:p>
      <w:pPr>
        <w:pStyle w:val="FirstParagraph"/>
      </w:pPr>
      <w:r>
        <w:t xml:space="preserve">CareerOneStop oferece um</w:t>
      </w:r>
      <w:r>
        <w:t xml:space="preserve"> </w:t>
      </w:r>
      <w:r>
        <w:rPr>
          <w:bCs/>
          <w:b/>
        </w:rPr>
        <w:t xml:space="preserve">WIOA-Eligible Training Program Finder</w:t>
      </w:r>
      <w:r>
        <w:t xml:space="preserve">. Se você for elegível para serviços de treinamento da Workforce Innovation and Opportunity Act, um American Job Center pode ajudar a identificar provedores aprovados e opções locais.</w:t>
      </w:r>
    </w:p>
    <w:p>
      <w:pPr>
        <w:pStyle w:val="BodyText"/>
      </w:pPr>
      <w:r>
        <w:t xml:space="preserve">O apoio WIOA não é automático. Elegibilidade, recursos disponíveis, programas cobertos e regras locais variam.</w:t>
      </w:r>
    </w:p>
    <w:bookmarkEnd w:id="31"/>
    <w:bookmarkStart w:id="32" w:name="canadá-1"/>
    <w:p>
      <w:pPr>
        <w:pStyle w:val="Heading3"/>
      </w:pPr>
      <w:r>
        <w:t xml:space="preserve">Canadá</w:t>
      </w:r>
    </w:p>
    <w:p>
      <w:pPr>
        <w:pStyle w:val="FirstParagraph"/>
      </w:pPr>
      <w:r>
        <w:t xml:space="preserve">Estudantes pós-secundários elegíveis podem acessar</w:t>
      </w:r>
      <w:r>
        <w:t xml:space="preserve"> </w:t>
      </w:r>
      <w:r>
        <w:rPr>
          <w:bCs/>
          <w:b/>
        </w:rPr>
        <w:t xml:space="preserve">Canada Student Grants and Loans</w:t>
      </w:r>
      <w:r>
        <w:t xml:space="preserve"> </w:t>
      </w:r>
      <w:r>
        <w:t xml:space="preserve">por sistemas federais, provinciais ou territoriais. Em geral, grants não precisam ser devolvidos; loans precisam.</w:t>
      </w:r>
    </w:p>
    <w:p>
      <w:pPr>
        <w:pStyle w:val="BodyText"/>
      </w:pPr>
      <w:r>
        <w:t xml:space="preserve">A partir de 1º de agosto de 2026, o Canadá alterou a elegibilidade federal de auxílio estudantil para escolas internacionais privadas com fins lucrativos, com regras de transição para alguns estudantes em continuidade. Mudanças adicionais para determinadas escolas privadas com fins lucrativos no Canadá também podem afetar a elegibilidade a grants. Verifique a elegibilidade provincial ou territorial atual antes de se matricular.</w:t>
      </w:r>
    </w:p>
    <w:p>
      <w:pPr>
        <w:pStyle w:val="BodyText"/>
      </w:pPr>
      <w:r>
        <w:t xml:space="preserve">Cursos privados curtos de armazém não são automaticamente elegíveis para auxílio estudantil.</w:t>
      </w:r>
    </w:p>
    <w:bookmarkEnd w:id="32"/>
    <w:bookmarkStart w:id="33" w:name="colômbia-e-américa-latina"/>
    <w:p>
      <w:pPr>
        <w:pStyle w:val="Heading3"/>
      </w:pPr>
      <w:r>
        <w:t xml:space="preserve">Colômbia e América Latina</w:t>
      </w:r>
    </w:p>
    <w:p>
      <w:pPr>
        <w:pStyle w:val="FirstParagraph"/>
      </w:pPr>
      <w:r>
        <w:t xml:space="preserve">Consulte sistemas públicos de formação antes de pagar provedores privados. Na Colômbia, comece pelo SENA e pelo Sistema Nacional de Cualificaciones. Em outros países da América Latina, use a OIT/Cinterfor para localizar a instituição pública relevante e depois verifique as regras atuais de inscrição e financiamento diretamente na instituição.</w:t>
      </w:r>
    </w:p>
    <w:bookmarkEnd w:id="33"/>
    <w:bookmarkStart w:id="34" w:name="apoio-do-empregador"/>
    <w:p>
      <w:pPr>
        <w:pStyle w:val="Heading3"/>
      </w:pPr>
      <w:r>
        <w:t xml:space="preserve">Apoio do empregador</w:t>
      </w:r>
    </w:p>
    <w:p>
      <w:pPr>
        <w:pStyle w:val="FirstParagraph"/>
      </w:pPr>
      <w:r>
        <w:t xml:space="preserve">Pergunte sobre:</w:t>
      </w:r>
    </w:p>
    <w:p>
      <w:pPr>
        <w:numPr>
          <w:ilvl w:val="0"/>
          <w:numId w:val="1008"/>
        </w:numPr>
        <w:pStyle w:val="Compact"/>
      </w:pPr>
      <w:r>
        <w:t xml:space="preserve">integração remunerada;</w:t>
      </w:r>
    </w:p>
    <w:p>
      <w:pPr>
        <w:numPr>
          <w:ilvl w:val="0"/>
          <w:numId w:val="1008"/>
        </w:numPr>
        <w:pStyle w:val="Compact"/>
      </w:pPr>
      <w:r>
        <w:t xml:space="preserve">treinamento de segurança;</w:t>
      </w:r>
    </w:p>
    <w:p>
      <w:pPr>
        <w:numPr>
          <w:ilvl w:val="0"/>
          <w:numId w:val="1008"/>
        </w:numPr>
        <w:pStyle w:val="Compact"/>
      </w:pPr>
      <w:r>
        <w:t xml:space="preserve">treinamento em scanner, ERP, WMS ou sistemas de estoque;</w:t>
      </w:r>
    </w:p>
    <w:p>
      <w:pPr>
        <w:numPr>
          <w:ilvl w:val="0"/>
          <w:numId w:val="1008"/>
        </w:numPr>
        <w:pStyle w:val="Compact"/>
      </w:pPr>
      <w:r>
        <w:t xml:space="preserve">treinamento cruzado em recebimento, expedição, compras, produção ou logística;</w:t>
      </w:r>
    </w:p>
    <w:p>
      <w:pPr>
        <w:numPr>
          <w:ilvl w:val="0"/>
          <w:numId w:val="1008"/>
        </w:numPr>
        <w:pStyle w:val="Compact"/>
      </w:pPr>
      <w:r>
        <w:t xml:space="preserve">treinamento em empilhadeiras ou outros equipamentos quando a função exigir e o empregador fornecer ou reconhecer treinamento apropriado;</w:t>
      </w:r>
    </w:p>
    <w:p>
      <w:pPr>
        <w:numPr>
          <w:ilvl w:val="0"/>
          <w:numId w:val="1008"/>
        </w:numPr>
        <w:pStyle w:val="Compact"/>
      </w:pPr>
      <w:r>
        <w:t xml:space="preserve">auxílio-educação;</w:t>
      </w:r>
    </w:p>
    <w:p>
      <w:pPr>
        <w:numPr>
          <w:ilvl w:val="0"/>
          <w:numId w:val="1008"/>
        </w:numPr>
        <w:pStyle w:val="Compact"/>
      </w:pPr>
      <w:r>
        <w:t xml:space="preserve">reembolso de certificações;</w:t>
      </w:r>
    </w:p>
    <w:p>
      <w:pPr>
        <w:numPr>
          <w:ilvl w:val="0"/>
          <w:numId w:val="1008"/>
        </w:numPr>
        <w:pStyle w:val="Compact"/>
      </w:pPr>
      <w:r>
        <w:t xml:space="preserve">programas de aprendizagem ou trainee; e</w:t>
      </w:r>
    </w:p>
    <w:p>
      <w:pPr>
        <w:numPr>
          <w:ilvl w:val="0"/>
          <w:numId w:val="1008"/>
        </w:numPr>
        <w:pStyle w:val="Compact"/>
      </w:pPr>
      <w:r>
        <w:t xml:space="preserve">caminhos de promoção interna.</w:t>
      </w:r>
    </w:p>
    <w:p>
      <w:pPr>
        <w:pStyle w:val="FirstParagraph"/>
      </w:pPr>
      <w:r>
        <w:t xml:space="preserve">Obtenha por escrito as condições de reembolso antes de gastar dinheiro. Alguns programas exigem permanência no emprego por determinado período ou devolução de custos se você sair antes de uma data específica.</w:t>
      </w:r>
    </w:p>
    <w:bookmarkEnd w:id="34"/>
    <w:bookmarkEnd w:id="35"/>
    <w:bookmarkStart w:id="39" w:name="renda-e-perspectivas-de-emprego"/>
    <w:p>
      <w:pPr>
        <w:pStyle w:val="Heading2"/>
      </w:pPr>
      <w:r>
        <w:t xml:space="preserve">Renda e perspectivas de emprego</w:t>
      </w:r>
    </w:p>
    <w:bookmarkStart w:id="36" w:name="X9f5835f46d412bdb755471ed178d26ed83e7667"/>
    <w:p>
      <w:pPr>
        <w:pStyle w:val="Heading3"/>
      </w:pPr>
      <w:r>
        <w:t xml:space="preserve">Estados Unidos — dados ocupacionais oficiais</w:t>
      </w:r>
    </w:p>
    <w:p>
      <w:pPr>
        <w:pStyle w:val="FirstParagraph"/>
      </w:pPr>
      <w:r>
        <w:t xml:space="preserve">O*NET atualmente apresenta dados do Bureau of Labor Statistics para</w:t>
      </w:r>
      <w:r>
        <w:t xml:space="preserve"> </w:t>
      </w:r>
      <w:r>
        <w:rPr>
          <w:bCs/>
          <w:b/>
        </w:rPr>
        <w:t xml:space="preserve">Shipping, Receiving, and Inventory Clerks</w:t>
      </w:r>
      <w:r>
        <w:t xml:space="preserve">:</w:t>
      </w:r>
    </w:p>
    <w:p>
      <w:pPr>
        <w:numPr>
          <w:ilvl w:val="0"/>
          <w:numId w:val="1009"/>
        </w:numPr>
        <w:pStyle w:val="Compact"/>
      </w:pPr>
      <w:r>
        <w:rPr>
          <w:bCs/>
          <w:b/>
        </w:rPr>
        <w:t xml:space="preserve">Salário mediano por hora (2025): USD $21.76</w:t>
      </w:r>
    </w:p>
    <w:p>
      <w:pPr>
        <w:numPr>
          <w:ilvl w:val="0"/>
          <w:numId w:val="1009"/>
        </w:numPr>
        <w:pStyle w:val="Compact"/>
      </w:pPr>
      <w:r>
        <w:rPr>
          <w:bCs/>
          <w:b/>
        </w:rPr>
        <w:t xml:space="preserve">Salário mediano anual (2025): USD $45,260</w:t>
      </w:r>
    </w:p>
    <w:p>
      <w:pPr>
        <w:numPr>
          <w:ilvl w:val="0"/>
          <w:numId w:val="1009"/>
        </w:numPr>
        <w:pStyle w:val="Compact"/>
      </w:pPr>
      <w:r>
        <w:rPr>
          <w:bCs/>
          <w:b/>
        </w:rPr>
        <w:t xml:space="preserve">Emprego (2024): 862,200</w:t>
      </w:r>
    </w:p>
    <w:p>
      <w:pPr>
        <w:numPr>
          <w:ilvl w:val="0"/>
          <w:numId w:val="1009"/>
        </w:numPr>
        <w:pStyle w:val="Compact"/>
      </w:pPr>
      <w:r>
        <w:rPr>
          <w:bCs/>
          <w:b/>
        </w:rPr>
        <w:t xml:space="preserve">Crescimento projetado, 2024-2034: queda (-1% ou menor)</w:t>
      </w:r>
    </w:p>
    <w:p>
      <w:pPr>
        <w:numPr>
          <w:ilvl w:val="0"/>
          <w:numId w:val="1009"/>
        </w:numPr>
        <w:pStyle w:val="Compact"/>
      </w:pPr>
      <w:r>
        <w:rPr>
          <w:bCs/>
          <w:b/>
        </w:rPr>
        <w:t xml:space="preserve">Aberturas anuais projetadas, 2024-2034: 69,300</w:t>
      </w:r>
    </w:p>
    <w:p>
      <w:pPr>
        <w:pStyle w:val="FirstParagraph"/>
      </w:pPr>
      <w:r>
        <w:t xml:space="preserve">Essas são estatísticas ocupacionais nacionais. Não representam salário inicial garantido e podem variar substancialmente por localidade, setor, turno, exigências físicas, experiência, situação sindical, empregador e nível de responsabilidade.</w:t>
      </w:r>
    </w:p>
    <w:bookmarkEnd w:id="36"/>
    <w:bookmarkStart w:id="37" w:name="X384a5398c3e71209ed641ef1eba04b4a5bec123"/>
    <w:p>
      <w:pPr>
        <w:pStyle w:val="Heading3"/>
      </w:pPr>
      <w:r>
        <w:t xml:space="preserve">Estados Unidos — estimativas atuais não governamentais</w:t>
      </w:r>
    </w:p>
    <w:p>
      <w:pPr>
        <w:pStyle w:val="FirstParagraph"/>
      </w:pPr>
      <w:r>
        <w:t xml:space="preserve">Sites privados de salários usam definições de cargos e amostras diferentes de BLS/O*NET.</w:t>
      </w:r>
    </w:p>
    <w:p>
      <w:pPr>
        <w:pStyle w:val="BodyText"/>
      </w:pPr>
      <w:r>
        <w:t xml:space="preserve">Em julho de 2026:</w:t>
      </w:r>
    </w:p>
    <w:p>
      <w:pPr>
        <w:numPr>
          <w:ilvl w:val="0"/>
          <w:numId w:val="1010"/>
        </w:numPr>
        <w:pStyle w:val="Compact"/>
      </w:pPr>
      <w:r>
        <w:t xml:space="preserve">Indeed informou salário-base médio de aproximadamente</w:t>
      </w:r>
      <w:r>
        <w:t xml:space="preserve"> </w:t>
      </w:r>
      <w:r>
        <w:rPr>
          <w:bCs/>
          <w:b/>
        </w:rPr>
        <w:t xml:space="preserve">USD $21.08 por hora</w:t>
      </w:r>
      <w:r>
        <w:t xml:space="preserve"> </w:t>
      </w:r>
      <w:r>
        <w:t xml:space="preserve">para</w:t>
      </w:r>
      <w:r>
        <w:t xml:space="preserve"> </w:t>
      </w:r>
      <w:r>
        <w:rPr>
          <w:iCs/>
          <w:i/>
        </w:rPr>
        <w:t xml:space="preserve">Inventory Control Specialist</w:t>
      </w:r>
      <w:r>
        <w:t xml:space="preserve">, atualizado em 20 de julho de 2026.</w:t>
      </w:r>
    </w:p>
    <w:p>
      <w:pPr>
        <w:numPr>
          <w:ilvl w:val="0"/>
          <w:numId w:val="1010"/>
        </w:numPr>
        <w:pStyle w:val="Compact"/>
      </w:pPr>
      <w:r>
        <w:t xml:space="preserve">Indeed informou aproximadamente</w:t>
      </w:r>
      <w:r>
        <w:t xml:space="preserve"> </w:t>
      </w:r>
      <w:r>
        <w:rPr>
          <w:bCs/>
          <w:b/>
        </w:rPr>
        <w:t xml:space="preserve">USD $19.96 por hora</w:t>
      </w:r>
      <w:r>
        <w:t xml:space="preserve"> </w:t>
      </w:r>
      <w:r>
        <w:t xml:space="preserve">para</w:t>
      </w:r>
      <w:r>
        <w:t xml:space="preserve"> </w:t>
      </w:r>
      <w:r>
        <w:rPr>
          <w:iCs/>
          <w:i/>
        </w:rPr>
        <w:t xml:space="preserve">Inventory Specialist</w:t>
      </w:r>
      <w:r>
        <w:t xml:space="preserve">, atualizado em 26 de julho de 2026.</w:t>
      </w:r>
    </w:p>
    <w:p>
      <w:pPr>
        <w:numPr>
          <w:ilvl w:val="0"/>
          <w:numId w:val="1010"/>
        </w:numPr>
        <w:pStyle w:val="Compact"/>
      </w:pPr>
      <w:r>
        <w:t xml:space="preserve">Salary.com informou média de aproximadamente</w:t>
      </w:r>
      <w:r>
        <w:t xml:space="preserve"> </w:t>
      </w:r>
      <w:r>
        <w:rPr>
          <w:bCs/>
          <w:b/>
        </w:rPr>
        <w:t xml:space="preserve">USD $47,371 por ano</w:t>
      </w:r>
      <w:r>
        <w:t xml:space="preserve"> </w:t>
      </w:r>
      <w:r>
        <w:t xml:space="preserve">para</w:t>
      </w:r>
      <w:r>
        <w:t xml:space="preserve"> </w:t>
      </w:r>
      <w:r>
        <w:rPr>
          <w:iCs/>
          <w:i/>
        </w:rPr>
        <w:t xml:space="preserve">Inventory Control Specialist</w:t>
      </w:r>
      <w:r>
        <w:t xml:space="preserve"> </w:t>
      </w:r>
      <w:r>
        <w:t xml:space="preserve">em 1º de julho de 2026, com faixa declarada entre os percentis 25 e 75 de aproximadamente</w:t>
      </w:r>
      <w:r>
        <w:t xml:space="preserve"> </w:t>
      </w:r>
      <w:r>
        <w:rPr>
          <w:bCs/>
          <w:b/>
        </w:rPr>
        <w:t xml:space="preserve">USD</w:t>
      </w:r>
      <w:r>
        <w:rPr>
          <w:bCs/>
          <w:b/>
        </w:rPr>
        <w:t xml:space="preserve"> </w:t>
      </w:r>
      <m:oMath>
        <m:r>
          <m:t>42</m:t>
        </m:r>
        <m:r>
          <m:rPr>
            <m:sty m:val="p"/>
          </m:rPr>
          <m:t>,</m:t>
        </m:r>
        <m:r>
          <m:t>789</m:t>
        </m:r>
        <m:r>
          <m:rPr>
            <m:sty m:val="p"/>
          </m:rPr>
          <m:t>−</m:t>
        </m:r>
      </m:oMath>
      <w:r>
        <w:rPr>
          <w:bCs/>
          <w:b/>
        </w:rPr>
        <w:t xml:space="preserve">53,549</w:t>
      </w:r>
      <w:r>
        <w:t xml:space="preserve">.</w:t>
      </w:r>
    </w:p>
    <w:p>
      <w:pPr>
        <w:pStyle w:val="FirstParagraph"/>
      </w:pPr>
      <w:r>
        <w:t xml:space="preserve">Essas são</w:t>
      </w:r>
      <w:r>
        <w:t xml:space="preserve"> </w:t>
      </w:r>
      <w:r>
        <w:rPr>
          <w:bCs/>
          <w:b/>
        </w:rPr>
        <w:t xml:space="preserve">estimativas de mercado não governamentais</w:t>
      </w:r>
      <w:r>
        <w:t xml:space="preserve">, não medianas ocupacionais oficiais nem remuneração garantida.</w:t>
      </w:r>
    </w:p>
    <w:bookmarkEnd w:id="37"/>
    <w:bookmarkStart w:id="38" w:name="canadá--dados-nacionais-oficiais"/>
    <w:p>
      <w:pPr>
        <w:pStyle w:val="Heading3"/>
      </w:pPr>
      <w:r>
        <w:t xml:space="preserve">Canadá — dados nacionais oficiais</w:t>
      </w:r>
    </w:p>
    <w:p>
      <w:pPr>
        <w:pStyle w:val="FirstParagraph"/>
      </w:pPr>
      <w:r>
        <w:t xml:space="preserve">O Government of Canada Job Bank atualmente informa os seguintes salários nacionais para</w:t>
      </w:r>
      <w:r>
        <w:t xml:space="preserve"> </w:t>
      </w:r>
      <w:r>
        <w:rPr>
          <w:bCs/>
          <w:b/>
        </w:rPr>
        <w:t xml:space="preserve">Inventory control clerk / NOC 14403</w:t>
      </w:r>
      <w:r>
        <w:t xml:space="preserve">:</w:t>
      </w:r>
    </w:p>
    <w:p>
      <w:pPr>
        <w:numPr>
          <w:ilvl w:val="0"/>
          <w:numId w:val="1011"/>
        </w:numPr>
        <w:pStyle w:val="Compact"/>
      </w:pPr>
      <w:r>
        <w:t xml:space="preserve">baixo:</w:t>
      </w:r>
      <w:r>
        <w:t xml:space="preserve"> </w:t>
      </w:r>
      <w:r>
        <w:rPr>
          <w:bCs/>
          <w:b/>
        </w:rPr>
        <w:t xml:space="preserve">CAD $17.50 por hora</w:t>
      </w:r>
    </w:p>
    <w:p>
      <w:pPr>
        <w:numPr>
          <w:ilvl w:val="0"/>
          <w:numId w:val="1011"/>
        </w:numPr>
        <w:pStyle w:val="Compact"/>
      </w:pPr>
      <w:r>
        <w:t xml:space="preserve">mediano:</w:t>
      </w:r>
      <w:r>
        <w:t xml:space="preserve"> </w:t>
      </w:r>
      <w:r>
        <w:rPr>
          <w:bCs/>
          <w:b/>
        </w:rPr>
        <w:t xml:space="preserve">CAD $24.00 por hora</w:t>
      </w:r>
    </w:p>
    <w:p>
      <w:pPr>
        <w:numPr>
          <w:ilvl w:val="0"/>
          <w:numId w:val="1011"/>
        </w:numPr>
        <w:pStyle w:val="Compact"/>
      </w:pPr>
      <w:r>
        <w:t xml:space="preserve">alto:</w:t>
      </w:r>
      <w:r>
        <w:t xml:space="preserve"> </w:t>
      </w:r>
      <w:r>
        <w:rPr>
          <w:bCs/>
          <w:b/>
        </w:rPr>
        <w:t xml:space="preserve">CAD $36.06 por hora</w:t>
      </w:r>
    </w:p>
    <w:p>
      <w:pPr>
        <w:pStyle w:val="FirstParagraph"/>
      </w:pPr>
      <w:r>
        <w:t xml:space="preserve">A tabela salarial foi atualizada em 19 de novembro de 2025 usando dados da Labour Force Survey de 2023-2024 e continua sendo o registro nacional atual do Job Bank em 2026. Salários e perspectivas locais variam por província e região.</w:t>
      </w:r>
    </w:p>
    <w:bookmarkEnd w:id="38"/>
    <w:bookmarkEnd w:id="39"/>
    <w:bookmarkStart w:id="40" w:name="plano-inicial-prático-de-10-semanas"/>
    <w:p>
      <w:pPr>
        <w:pStyle w:val="Heading2"/>
      </w:pPr>
      <w:r>
        <w:t xml:space="preserve">Plano inicial prático de 10 semanas</w:t>
      </w:r>
    </w:p>
    <w:p>
      <w:pPr>
        <w:pStyle w:val="FirstParagraph"/>
      </w:pPr>
      <w:r>
        <w:rPr>
          <w:bCs/>
          <w:b/>
        </w:rPr>
        <w:t xml:space="preserve">Semanas 1-2:</w:t>
      </w:r>
      <w:r>
        <w:t xml:space="preserve"> </w:t>
      </w:r>
      <w:r>
        <w:t xml:space="preserve">Leia 15-20 vagas atuais na região que você pretende buscar. Registre títulos, turnos, exigências físicas, software, equipamentos, escolaridade e experiência solicitados.</w:t>
      </w:r>
    </w:p>
    <w:p>
      <w:pPr>
        <w:pStyle w:val="BodyText"/>
      </w:pPr>
      <w:r>
        <w:rPr>
          <w:bCs/>
          <w:b/>
        </w:rPr>
        <w:t xml:space="preserve">Semanas 3-4:</w:t>
      </w:r>
      <w:r>
        <w:t xml:space="preserve"> </w:t>
      </w:r>
      <w:r>
        <w:t xml:space="preserve">Reforce planilhas e manutenção de registros. Pratique números de item, descrições, quantidades, unidades, endereços, datas e registros simples de divergências.</w:t>
      </w:r>
    </w:p>
    <w:p>
      <w:pPr>
        <w:pStyle w:val="BodyText"/>
      </w:pPr>
      <w:r>
        <w:rPr>
          <w:bCs/>
          <w:b/>
        </w:rPr>
        <w:t xml:space="preserve">Semanas 5-6:</w:t>
      </w:r>
      <w:r>
        <w:t xml:space="preserve"> </w:t>
      </w:r>
      <w:r>
        <w:t xml:space="preserve">Aprenda conceitos de estoque: recebimento, endereçamento, armazenagem, contagens cíclicas, inventário físico, pontos de reposição em nível conceitual, mercadorias danificadas, quarentena/status, FIFO/FEFO quando aplicável, pedidos de compra, documentos de expedição e fluxo básico de armazém.</w:t>
      </w:r>
    </w:p>
    <w:p>
      <w:pPr>
        <w:pStyle w:val="BodyText"/>
      </w:pPr>
      <w:r>
        <w:rPr>
          <w:bCs/>
          <w:b/>
        </w:rPr>
        <w:t xml:space="preserve">Semanas 7-8:</w:t>
      </w:r>
      <w:r>
        <w:t xml:space="preserve"> </w:t>
      </w:r>
      <w:r>
        <w:t xml:space="preserve">Crie um pequeno exercício. Monte uma tabela simples de estoque, receba uma remessa fictícia, registre uma falta, movimente estoque entre endereços, faça uma contagem cíclica, documente uma divergência e prepare um breve relatório profissional de variação.</w:t>
      </w:r>
    </w:p>
    <w:p>
      <w:pPr>
        <w:pStyle w:val="BodyText"/>
      </w:pPr>
      <w:r>
        <w:rPr>
          <w:bCs/>
          <w:b/>
        </w:rPr>
        <w:t xml:space="preserve">Semanas 9-10:</w:t>
      </w:r>
      <w:r>
        <w:t xml:space="preserve"> </w:t>
      </w:r>
      <w:r>
        <w:t xml:space="preserve">Verifique treinamento público, apoio do empregador, financiamento, opções de trainee/aprendizagem, regras de reembolso e os requisitos reais das vagas que você pretende buscar. Atualize seu currículo com exemplos verdadeiros de precisão, estoque, movimentação de materiais, expedição, recebimento, logística, apoio a compras, entrada de dados, controle de qualidade ou solução de problemas.</w:t>
      </w:r>
    </w:p>
    <w:bookmarkEnd w:id="40"/>
    <w:bookmarkStart w:id="41" w:name="Xae911c1d209d5aa05f29e846bdae3242509c933"/>
    <w:p>
      <w:pPr>
        <w:pStyle w:val="Heading2"/>
      </w:pPr>
      <w:r>
        <w:t xml:space="preserve">Como adquirir experiência sem já ter o título</w:t>
      </w:r>
    </w:p>
    <w:p>
      <w:pPr>
        <w:pStyle w:val="FirstParagraph"/>
      </w:pPr>
      <w:r>
        <w:t xml:space="preserve">Experiência transferível pode vir de:</w:t>
      </w:r>
    </w:p>
    <w:p>
      <w:pPr>
        <w:numPr>
          <w:ilvl w:val="0"/>
          <w:numId w:val="1012"/>
        </w:numPr>
        <w:pStyle w:val="Compact"/>
      </w:pPr>
      <w:r>
        <w:t xml:space="preserve">estoques de varejo;</w:t>
      </w:r>
    </w:p>
    <w:p>
      <w:pPr>
        <w:numPr>
          <w:ilvl w:val="0"/>
          <w:numId w:val="1012"/>
        </w:numPr>
        <w:pStyle w:val="Compact"/>
      </w:pPr>
      <w:r>
        <w:t xml:space="preserve">expedição e recebimento;</w:t>
      </w:r>
    </w:p>
    <w:p>
      <w:pPr>
        <w:numPr>
          <w:ilvl w:val="0"/>
          <w:numId w:val="1012"/>
        </w:numPr>
        <w:pStyle w:val="Compact"/>
      </w:pPr>
      <w:r>
        <w:t xml:space="preserve">operações de armazém;</w:t>
      </w:r>
    </w:p>
    <w:p>
      <w:pPr>
        <w:numPr>
          <w:ilvl w:val="0"/>
          <w:numId w:val="1012"/>
        </w:numPr>
        <w:pStyle w:val="Compact"/>
      </w:pPr>
      <w:r>
        <w:t xml:space="preserve">apoio a compras ou suprimentos;</w:t>
      </w:r>
    </w:p>
    <w:p>
      <w:pPr>
        <w:numPr>
          <w:ilvl w:val="0"/>
          <w:numId w:val="1012"/>
        </w:numPr>
        <w:pStyle w:val="Compact"/>
      </w:pPr>
      <w:r>
        <w:t xml:space="preserve">manufatura ou apoio à produção;</w:t>
      </w:r>
    </w:p>
    <w:p>
      <w:pPr>
        <w:numPr>
          <w:ilvl w:val="0"/>
          <w:numId w:val="1012"/>
        </w:numPr>
        <w:pStyle w:val="Compact"/>
      </w:pPr>
      <w:r>
        <w:t xml:space="preserve">logística;</w:t>
      </w:r>
    </w:p>
    <w:p>
      <w:pPr>
        <w:numPr>
          <w:ilvl w:val="0"/>
          <w:numId w:val="1012"/>
        </w:numPr>
        <w:pStyle w:val="Compact"/>
      </w:pPr>
      <w:r>
        <w:t xml:space="preserve">almoxarifados de peças de manutenção;</w:t>
      </w:r>
    </w:p>
    <w:p>
      <w:pPr>
        <w:numPr>
          <w:ilvl w:val="0"/>
          <w:numId w:val="1012"/>
        </w:numPr>
        <w:pStyle w:val="Compact"/>
      </w:pPr>
      <w:r>
        <w:t xml:space="preserve">depósitos de suprimentos de saúde;</w:t>
      </w:r>
    </w:p>
    <w:p>
      <w:pPr>
        <w:numPr>
          <w:ilvl w:val="0"/>
          <w:numId w:val="1012"/>
        </w:numPr>
        <w:pStyle w:val="Compact"/>
      </w:pPr>
      <w:r>
        <w:t xml:space="preserve">estoque em serviços de alimentação;</w:t>
      </w:r>
    </w:p>
    <w:p>
      <w:pPr>
        <w:numPr>
          <w:ilvl w:val="0"/>
          <w:numId w:val="1012"/>
        </w:numPr>
        <w:pStyle w:val="Compact"/>
      </w:pPr>
      <w:r>
        <w:t xml:space="preserve">fulfillment de comércio eletrônico;</w:t>
      </w:r>
    </w:p>
    <w:p>
      <w:pPr>
        <w:numPr>
          <w:ilvl w:val="0"/>
          <w:numId w:val="1012"/>
        </w:numPr>
        <w:pStyle w:val="Compact"/>
      </w:pPr>
      <w:r>
        <w:t xml:space="preserve">controle de materiais ou ativos de escritório; e</w:t>
      </w:r>
    </w:p>
    <w:p>
      <w:pPr>
        <w:numPr>
          <w:ilvl w:val="0"/>
          <w:numId w:val="1012"/>
        </w:numPr>
        <w:pStyle w:val="Compact"/>
      </w:pPr>
      <w:r>
        <w:t xml:space="preserve">atendimento ao cliente relacionado a pedidos, entregas, devoluções ou faltas.</w:t>
      </w:r>
    </w:p>
    <w:p>
      <w:pPr>
        <w:pStyle w:val="FirstParagraph"/>
      </w:pPr>
      <w:r>
        <w:t xml:space="preserve">Ao descrever sua experiência, mostre o que você realmente fez. Evidências úteis incluem manter contagens precisas, documentar divergências, reduzir erros de digitação, organizar endereços, rastrear pedidos ou remessas, resolver faltas, melhorar passagens entre áreas, manter registros atualizados, seguir regras de segurança e qualidade e comunicar claramente quando estoque e documentação não coincidiam.</w:t>
      </w:r>
    </w:p>
    <w:p>
      <w:pPr>
        <w:pStyle w:val="BodyText"/>
      </w:pPr>
      <w:r>
        <w:t xml:space="preserve">Não declare domínio de ERP, WMS, empilhadeira, materiais perigosos ou análise avançada de estoque se você apenas estudou os conceitos.</w:t>
      </w:r>
    </w:p>
    <w:bookmarkEnd w:id="41"/>
    <w:bookmarkStart w:id="42" w:name="progressão-profissional"/>
    <w:p>
      <w:pPr>
        <w:pStyle w:val="Heading2"/>
      </w:pPr>
      <w:r>
        <w:t xml:space="preserve">Progressão profissional</w:t>
      </w:r>
    </w:p>
    <w:p>
      <w:pPr>
        <w:pStyle w:val="FirstParagraph"/>
      </w:pPr>
      <w:r>
        <w:t xml:space="preserve">Possíveis próximos passos incluem:</w:t>
      </w:r>
    </w:p>
    <w:p>
      <w:pPr>
        <w:numPr>
          <w:ilvl w:val="0"/>
          <w:numId w:val="1013"/>
        </w:numPr>
        <w:pStyle w:val="Compact"/>
      </w:pPr>
      <w:r>
        <w:t xml:space="preserve">auxiliar sênior de estoque;</w:t>
      </w:r>
    </w:p>
    <w:p>
      <w:pPr>
        <w:numPr>
          <w:ilvl w:val="0"/>
          <w:numId w:val="1013"/>
        </w:numPr>
        <w:pStyle w:val="Compact"/>
      </w:pPr>
      <w:r>
        <w:t xml:space="preserve">especialista em controle de estoque;</w:t>
      </w:r>
    </w:p>
    <w:p>
      <w:pPr>
        <w:numPr>
          <w:ilvl w:val="0"/>
          <w:numId w:val="1013"/>
        </w:numPr>
        <w:pStyle w:val="Compact"/>
      </w:pPr>
      <w:r>
        <w:t xml:space="preserve">coordenador de armazém;</w:t>
      </w:r>
    </w:p>
    <w:p>
      <w:pPr>
        <w:numPr>
          <w:ilvl w:val="0"/>
          <w:numId w:val="1013"/>
        </w:numPr>
        <w:pStyle w:val="Compact"/>
      </w:pPr>
      <w:r>
        <w:t xml:space="preserve">coordenador de recebimento ou expedição;</w:t>
      </w:r>
    </w:p>
    <w:p>
      <w:pPr>
        <w:numPr>
          <w:ilvl w:val="0"/>
          <w:numId w:val="1013"/>
        </w:numPr>
        <w:pStyle w:val="Compact"/>
      </w:pPr>
      <w:r>
        <w:t xml:space="preserve">coordenador de materiais;</w:t>
      </w:r>
    </w:p>
    <w:p>
      <w:pPr>
        <w:numPr>
          <w:ilvl w:val="0"/>
          <w:numId w:val="1013"/>
        </w:numPr>
        <w:pStyle w:val="Compact"/>
      </w:pPr>
      <w:r>
        <w:t xml:space="preserve">analista de estoque;</w:t>
      </w:r>
    </w:p>
    <w:p>
      <w:pPr>
        <w:numPr>
          <w:ilvl w:val="0"/>
          <w:numId w:val="1013"/>
        </w:numPr>
        <w:pStyle w:val="Compact"/>
      </w:pPr>
      <w:r>
        <w:t xml:space="preserve">líder de contagem cíclica;</w:t>
      </w:r>
    </w:p>
    <w:p>
      <w:pPr>
        <w:numPr>
          <w:ilvl w:val="0"/>
          <w:numId w:val="1013"/>
        </w:numPr>
        <w:pStyle w:val="Compact"/>
      </w:pPr>
      <w:r>
        <w:t xml:space="preserve">líder de almoxarifado;</w:t>
      </w:r>
    </w:p>
    <w:p>
      <w:pPr>
        <w:numPr>
          <w:ilvl w:val="0"/>
          <w:numId w:val="1013"/>
        </w:numPr>
        <w:pStyle w:val="Compact"/>
      </w:pPr>
      <w:r>
        <w:t xml:space="preserve">coordenador de logística;</w:t>
      </w:r>
    </w:p>
    <w:p>
      <w:pPr>
        <w:numPr>
          <w:ilvl w:val="0"/>
          <w:numId w:val="1013"/>
        </w:numPr>
        <w:pStyle w:val="Compact"/>
      </w:pPr>
      <w:r>
        <w:t xml:space="preserve">supervisor de armazém;</w:t>
      </w:r>
    </w:p>
    <w:p>
      <w:pPr>
        <w:numPr>
          <w:ilvl w:val="0"/>
          <w:numId w:val="1013"/>
        </w:numPr>
        <w:pStyle w:val="Compact"/>
      </w:pPr>
      <w:r>
        <w:t xml:space="preserve">planejador de materiais; ou</w:t>
      </w:r>
    </w:p>
    <w:p>
      <w:pPr>
        <w:numPr>
          <w:ilvl w:val="0"/>
          <w:numId w:val="1013"/>
        </w:numPr>
        <w:pStyle w:val="Compact"/>
      </w:pPr>
      <w:r>
        <w:t xml:space="preserve">funções de apoio em cadeia de suprimentos.</w:t>
      </w:r>
    </w:p>
    <w:p>
      <w:pPr>
        <w:pStyle w:val="FirstParagraph"/>
      </w:pPr>
      <w:r>
        <w:t xml:space="preserve">Cargos mais avançados podem exigir maior conhecimento de ERP/WMS, análise, supervisão, conformidade específica do setor, educação formal em cadeia de suprimentos ou experiência mais profunda em planejamento de produção e materiais.</w:t>
      </w:r>
    </w:p>
    <w:p>
      <w:pPr>
        <w:pStyle w:val="BodyText"/>
      </w:pPr>
      <w:r>
        <w:t xml:space="preserve">Antes de pagar por diploma ou certificado, compare várias vagas atuais do cargo exato que você deseja e determine se a credencial realmente é solicitada.</w:t>
      </w:r>
    </w:p>
    <w:bookmarkEnd w:id="42"/>
    <w:bookmarkStart w:id="43" w:name="uso-responsável-de-ia-neste-trabalho"/>
    <w:p>
      <w:pPr>
        <w:pStyle w:val="Heading2"/>
      </w:pPr>
      <w:r>
        <w:t xml:space="preserve">Uso responsável de IA neste trabalho</w:t>
      </w:r>
    </w:p>
    <w:p>
      <w:pPr>
        <w:pStyle w:val="FirstParagraph"/>
      </w:pPr>
      <w:r>
        <w:t xml:space="preserve">Ferramentas de IA podem ajudar você a:</w:t>
      </w:r>
    </w:p>
    <w:p>
      <w:pPr>
        <w:numPr>
          <w:ilvl w:val="0"/>
          <w:numId w:val="1014"/>
        </w:numPr>
        <w:pStyle w:val="Compact"/>
      </w:pPr>
      <w:r>
        <w:t xml:space="preserve">redigir uma mensagem neutra sobre o status do estoque;</w:t>
      </w:r>
    </w:p>
    <w:p>
      <w:pPr>
        <w:numPr>
          <w:ilvl w:val="0"/>
          <w:numId w:val="1014"/>
        </w:numPr>
        <w:pStyle w:val="Compact"/>
      </w:pPr>
      <w:r>
        <w:t xml:space="preserve">criar perguntas de prática para entrevistas;</w:t>
      </w:r>
    </w:p>
    <w:p>
      <w:pPr>
        <w:numPr>
          <w:ilvl w:val="0"/>
          <w:numId w:val="1014"/>
        </w:numPr>
        <w:pStyle w:val="Compact"/>
      </w:pPr>
      <w:r>
        <w:t xml:space="preserve">resumir notas de treinamento não sensíveis;</w:t>
      </w:r>
    </w:p>
    <w:p>
      <w:pPr>
        <w:numPr>
          <w:ilvl w:val="0"/>
          <w:numId w:val="1014"/>
        </w:numPr>
        <w:pStyle w:val="Compact"/>
      </w:pPr>
      <w:r>
        <w:t xml:space="preserve">explicar conceitos gerais de estoque;</w:t>
      </w:r>
    </w:p>
    <w:p>
      <w:pPr>
        <w:numPr>
          <w:ilvl w:val="0"/>
          <w:numId w:val="1014"/>
        </w:numPr>
        <w:pStyle w:val="Compact"/>
      </w:pPr>
      <w:r>
        <w:t xml:space="preserve">criar exercícios de planilha com dados fictícios; ou</w:t>
      </w:r>
    </w:p>
    <w:p>
      <w:pPr>
        <w:numPr>
          <w:ilvl w:val="0"/>
          <w:numId w:val="1014"/>
        </w:numPr>
        <w:pStyle w:val="Compact"/>
      </w:pPr>
      <w:r>
        <w:t xml:space="preserve">gerar perguntas para fazer durante a integração.</w:t>
      </w:r>
    </w:p>
    <w:p>
      <w:pPr>
        <w:pStyle w:val="FirstParagraph"/>
      </w:pPr>
      <w:r>
        <w:t xml:space="preserve">A IA não deve substituir o sistema de estoque do empregador, cálculos aprovados, procedimentos de contagem, controles de qualidade, procedimentos de segurança ou julgamento humano.</w:t>
      </w:r>
    </w:p>
    <w:p>
      <w:pPr>
        <w:pStyle w:val="BodyText"/>
      </w:pPr>
      <w:r>
        <w:t xml:space="preserve">Não insira níveis confidenciais de estoque, pedidos de clientes, preços de fornecedores, layouts de instalações, números de peças proprietárias, cronogramas de remessa, dados de funcionários, credenciais, detalhes de segurança, códigos de acesso, informações reguladas ou outros dados protegidos em um serviço público de IA, a menos que o empregador tenha aprovado explicitamente esse uso e o tratamento dos dados esteja autorizado.</w:t>
      </w:r>
    </w:p>
    <w:p>
      <w:pPr>
        <w:pStyle w:val="BodyText"/>
      </w:pPr>
      <w:r>
        <w:t xml:space="preserve">Verifique quantidades, fórmulas, recomendações de estoque, cálculos de reposição, datas, sugestões de rotas, classificações e citações geradas por IA antes do uso operacional. Um erro plausível pode causar faltas, excesso de estoque, atrasos, perdas financeiras, problemas de conformidade ou riscos de segurança.</w:t>
      </w:r>
    </w:p>
    <w:bookmarkEnd w:id="43"/>
    <w:bookmarkStart w:id="44" w:name="X73c1dc6fed9cebb995f2b3fb845a9defe41fa9c"/>
    <w:p>
      <w:pPr>
        <w:pStyle w:val="Heading2"/>
      </w:pPr>
      <w:r>
        <w:t xml:space="preserve">Fundamentos de cibersegurança e privacidade</w:t>
      </w:r>
    </w:p>
    <w:p>
      <w:pPr>
        <w:pStyle w:val="FirstParagraph"/>
      </w:pPr>
      <w:r>
        <w:t xml:space="preserve">Sistemas de armazém e estoque podem conter informações comercialmente sensíveis e relevantes para segurança. Siga as regras do empregador sobre:</w:t>
      </w:r>
    </w:p>
    <w:p>
      <w:pPr>
        <w:numPr>
          <w:ilvl w:val="0"/>
          <w:numId w:val="1015"/>
        </w:numPr>
        <w:pStyle w:val="Compact"/>
      </w:pPr>
      <w:r>
        <w:t xml:space="preserve">acesso a contas e autenticação multifator;</w:t>
      </w:r>
    </w:p>
    <w:p>
      <w:pPr>
        <w:numPr>
          <w:ilvl w:val="0"/>
          <w:numId w:val="1015"/>
        </w:numPr>
        <w:pStyle w:val="Compact"/>
      </w:pPr>
      <w:r>
        <w:t xml:space="preserve">senhas e manuseio de credenciais;</w:t>
      </w:r>
    </w:p>
    <w:p>
      <w:pPr>
        <w:numPr>
          <w:ilvl w:val="0"/>
          <w:numId w:val="1015"/>
        </w:numPr>
        <w:pStyle w:val="Compact"/>
      </w:pPr>
      <w:r>
        <w:t xml:space="preserve">phishing e anexos suspeitos;</w:t>
      </w:r>
    </w:p>
    <w:p>
      <w:pPr>
        <w:numPr>
          <w:ilvl w:val="0"/>
          <w:numId w:val="1015"/>
        </w:numPr>
        <w:pStyle w:val="Compact"/>
      </w:pPr>
      <w:r>
        <w:t xml:space="preserve">scanners e dispositivos móveis aprovados;</w:t>
      </w:r>
    </w:p>
    <w:p>
      <w:pPr>
        <w:numPr>
          <w:ilvl w:val="0"/>
          <w:numId w:val="1015"/>
        </w:numPr>
        <w:pStyle w:val="Compact"/>
      </w:pPr>
      <w:r>
        <w:t xml:space="preserve">compartilhamento de arquivos;</w:t>
      </w:r>
    </w:p>
    <w:p>
      <w:pPr>
        <w:numPr>
          <w:ilvl w:val="0"/>
          <w:numId w:val="1015"/>
        </w:numPr>
        <w:pStyle w:val="Compact"/>
      </w:pPr>
      <w:r>
        <w:t xml:space="preserve">mídias removíveis;</w:t>
      </w:r>
    </w:p>
    <w:p>
      <w:pPr>
        <w:numPr>
          <w:ilvl w:val="0"/>
          <w:numId w:val="1015"/>
        </w:numPr>
        <w:pStyle w:val="Compact"/>
      </w:pPr>
      <w:r>
        <w:t xml:space="preserve">informações de fornecedores e clientes;</w:t>
      </w:r>
    </w:p>
    <w:p>
      <w:pPr>
        <w:numPr>
          <w:ilvl w:val="0"/>
          <w:numId w:val="1015"/>
        </w:numPr>
        <w:pStyle w:val="Compact"/>
      </w:pPr>
      <w:r>
        <w:t xml:space="preserve">níveis de estoque e cronogramas de remessa;</w:t>
      </w:r>
    </w:p>
    <w:p>
      <w:pPr>
        <w:numPr>
          <w:ilvl w:val="0"/>
          <w:numId w:val="1015"/>
        </w:numPr>
        <w:pStyle w:val="Compact"/>
      </w:pPr>
      <w:r>
        <w:t xml:space="preserve">informações sobre instalações e endereços de armazenagem;</w:t>
      </w:r>
    </w:p>
    <w:p>
      <w:pPr>
        <w:numPr>
          <w:ilvl w:val="0"/>
          <w:numId w:val="1015"/>
        </w:numPr>
        <w:pStyle w:val="Compact"/>
      </w:pPr>
      <w:r>
        <w:t xml:space="preserve">relato de incidentes; e</w:t>
      </w:r>
    </w:p>
    <w:p>
      <w:pPr>
        <w:numPr>
          <w:ilvl w:val="0"/>
          <w:numId w:val="1015"/>
        </w:numPr>
        <w:pStyle w:val="Compact"/>
      </w:pPr>
      <w:r>
        <w:t xml:space="preserve">uso de dispositivos pessoais ou serviços externos de IA.</w:t>
      </w:r>
    </w:p>
    <w:p>
      <w:pPr>
        <w:pStyle w:val="FirstParagraph"/>
      </w:pPr>
      <w:r>
        <w:t xml:space="preserve">Se você receber por um canal incomum uma solicitação para alterar conta bancária de fornecedor, endereço de entrega, instrução de compra, localização de mercadoria ou prioridade de expedição, confirme a solicitação pelo processo aprovado do empregador antes de agir.</w:t>
      </w:r>
    </w:p>
    <w:bookmarkEnd w:id="44"/>
    <w:bookmarkStart w:id="45" w:name="X12f35f29a0e75360bac57ee93323a148d86c309"/>
    <w:p>
      <w:pPr>
        <w:pStyle w:val="Heading2"/>
      </w:pPr>
      <w:r>
        <w:t xml:space="preserve">Evite golpes e ofertas fracas de treinamento</w:t>
      </w:r>
    </w:p>
    <w:p>
      <w:pPr>
        <w:pStyle w:val="FirstParagraph"/>
      </w:pPr>
      <w:r>
        <w:t xml:space="preserve">Tenha cautela quando uma escola, recrutador ou vendedor de treinamento:</w:t>
      </w:r>
    </w:p>
    <w:p>
      <w:pPr>
        <w:numPr>
          <w:ilvl w:val="0"/>
          <w:numId w:val="1016"/>
        </w:numPr>
        <w:pStyle w:val="Compact"/>
      </w:pPr>
      <w:r>
        <w:t xml:space="preserve">garante emprego ou salário específico;</w:t>
      </w:r>
    </w:p>
    <w:p>
      <w:pPr>
        <w:numPr>
          <w:ilvl w:val="0"/>
          <w:numId w:val="1016"/>
        </w:numPr>
        <w:pStyle w:val="Compact"/>
      </w:pPr>
      <w:r>
        <w:t xml:space="preserve">pressiona você a pagar imediatamente;</w:t>
      </w:r>
    </w:p>
    <w:p>
      <w:pPr>
        <w:numPr>
          <w:ilvl w:val="0"/>
          <w:numId w:val="1016"/>
        </w:numPr>
        <w:pStyle w:val="Compact"/>
      </w:pPr>
      <w:r>
        <w:t xml:space="preserve">afirma que um certificado privado é legalmente obrigatório sem apoio de fonte oficial;</w:t>
      </w:r>
    </w:p>
    <w:p>
      <w:pPr>
        <w:numPr>
          <w:ilvl w:val="0"/>
          <w:numId w:val="1016"/>
        </w:numPr>
        <w:pStyle w:val="Compact"/>
      </w:pPr>
      <w:r>
        <w:t xml:space="preserve">não informa custo total, regras de reembolso ou condições de financiamento;</w:t>
      </w:r>
    </w:p>
    <w:p>
      <w:pPr>
        <w:numPr>
          <w:ilvl w:val="0"/>
          <w:numId w:val="1016"/>
        </w:numPr>
        <w:pStyle w:val="Compact"/>
      </w:pPr>
      <w:r>
        <w:t xml:space="preserve">não consegue explicar quais empregadores reconhecem a credencial;</w:t>
      </w:r>
    </w:p>
    <w:p>
      <w:pPr>
        <w:numPr>
          <w:ilvl w:val="0"/>
          <w:numId w:val="1016"/>
        </w:numPr>
        <w:pStyle w:val="Compact"/>
      </w:pPr>
      <w:r>
        <w:t xml:space="preserve">pede pagamento por oferta de emprego, envio de equipamento ou verificação de antecedentes por cartão-presente, criptomoeda ou método incomum; ou</w:t>
      </w:r>
    </w:p>
    <w:p>
      <w:pPr>
        <w:numPr>
          <w:ilvl w:val="0"/>
          <w:numId w:val="1016"/>
        </w:numPr>
        <w:pStyle w:val="Compact"/>
      </w:pPr>
      <w:r>
        <w:t xml:space="preserve">solicita dados bancários ou de identidade sensíveis antes de você verificar a organização.</w:t>
      </w:r>
    </w:p>
    <w:p>
      <w:pPr>
        <w:pStyle w:val="FirstParagraph"/>
      </w:pPr>
      <w:r>
        <w:t xml:space="preserve">Verifique de forma independente o empregador ou provedor de treinamento e use sites oficiais sempre que possível.</w:t>
      </w:r>
    </w:p>
    <w:bookmarkEnd w:id="45"/>
    <w:bookmarkStart w:id="46" w:name="quando-pausar-antes-de-gastar-dinheiro"/>
    <w:p>
      <w:pPr>
        <w:pStyle w:val="Heading2"/>
      </w:pPr>
      <w:r>
        <w:t xml:space="preserve">Quando pausar antes de gastar dinheiro</w:t>
      </w:r>
    </w:p>
    <w:p>
      <w:pPr>
        <w:pStyle w:val="FirstParagraph"/>
      </w:pPr>
      <w:r>
        <w:t xml:space="preserve">Pause ou adie a matrícula quando:</w:t>
      </w:r>
    </w:p>
    <w:p>
      <w:pPr>
        <w:numPr>
          <w:ilvl w:val="0"/>
          <w:numId w:val="1017"/>
        </w:numPr>
        <w:pStyle w:val="Compact"/>
      </w:pPr>
      <w:r>
        <w:t xml:space="preserve">vagas locais não exigirem a credencial que você está considerando;</w:t>
      </w:r>
    </w:p>
    <w:p>
      <w:pPr>
        <w:numPr>
          <w:ilvl w:val="0"/>
          <w:numId w:val="1017"/>
        </w:numPr>
        <w:pStyle w:val="Compact"/>
      </w:pPr>
      <w:r>
        <w:t xml:space="preserve">o provedor não fornecer por escrito custos totais e termos de reembolso;</w:t>
      </w:r>
    </w:p>
    <w:p>
      <w:pPr>
        <w:numPr>
          <w:ilvl w:val="0"/>
          <w:numId w:val="1017"/>
        </w:numPr>
        <w:pStyle w:val="Compact"/>
      </w:pPr>
      <w:r>
        <w:t xml:space="preserve">uma opção pública ou paga pelo empregador puder cobrir a mesma habilidade;</w:t>
      </w:r>
    </w:p>
    <w:p>
      <w:pPr>
        <w:numPr>
          <w:ilvl w:val="0"/>
          <w:numId w:val="1017"/>
        </w:numPr>
        <w:pStyle w:val="Compact"/>
      </w:pPr>
      <w:r>
        <w:t xml:space="preserve">você ainda não tiver confirmado que o programa é reconhecido por empregadores de sua região;</w:t>
      </w:r>
    </w:p>
    <w:p>
      <w:pPr>
        <w:numPr>
          <w:ilvl w:val="0"/>
          <w:numId w:val="1017"/>
        </w:numPr>
        <w:pStyle w:val="Compact"/>
      </w:pPr>
      <w:r>
        <w:t xml:space="preserve">o horário ou as exigências físicas não forem adequados às suas circunstâncias; ou</w:t>
      </w:r>
    </w:p>
    <w:p>
      <w:pPr>
        <w:numPr>
          <w:ilvl w:val="0"/>
          <w:numId w:val="1017"/>
        </w:numPr>
        <w:pStyle w:val="Compact"/>
      </w:pPr>
      <w:r>
        <w:t xml:space="preserve">as condições de financiamento criarem uma dívida que você não consiga pagar confortavelmente.</w:t>
      </w:r>
    </w:p>
    <w:bookmarkEnd w:id="46"/>
    <w:bookmarkStart w:id="66" w:name="fontes-atuais"/>
    <w:p>
      <w:pPr>
        <w:pStyle w:val="Heading2"/>
      </w:pPr>
      <w:r>
        <w:t xml:space="preserve">Fontes atuais</w:t>
      </w:r>
    </w:p>
    <w:p>
      <w:pPr>
        <w:pStyle w:val="FirstParagraph"/>
      </w:pPr>
      <w:r>
        <w:t xml:space="preserve">Fontes oficiais/públicas:</w:t>
      </w:r>
    </w:p>
    <w:p>
      <w:pPr>
        <w:numPr>
          <w:ilvl w:val="0"/>
          <w:numId w:val="1018"/>
        </w:numPr>
        <w:pStyle w:val="Compact"/>
      </w:pPr>
      <w:r>
        <w:t xml:space="preserve">U.S. Department of Labor O*NET OnLine — Shipping, Receiving, and Inventory Clerks:</w:t>
      </w:r>
      <w:r>
        <w:t xml:space="preserve"> </w:t>
      </w:r>
      <w:hyperlink r:id="rId47">
        <w:r>
          <w:rPr>
            <w:rStyle w:val="Hyperlink"/>
          </w:rPr>
          <w:t xml:space="preserve">https://www.onetonline.org/link/summary/43-5071.00</w:t>
        </w:r>
      </w:hyperlink>
    </w:p>
    <w:p>
      <w:pPr>
        <w:numPr>
          <w:ilvl w:val="0"/>
          <w:numId w:val="1018"/>
        </w:numPr>
        <w:pStyle w:val="Compact"/>
      </w:pPr>
      <w:r>
        <w:t xml:space="preserve">Apprenticeship.gov:</w:t>
      </w:r>
      <w:r>
        <w:t xml:space="preserve"> </w:t>
      </w:r>
      <w:hyperlink r:id="rId48">
        <w:r>
          <w:rPr>
            <w:rStyle w:val="Hyperlink"/>
          </w:rPr>
          <w:t xml:space="preserve">https://www.apprenticeship.gov/</w:t>
        </w:r>
      </w:hyperlink>
    </w:p>
    <w:p>
      <w:pPr>
        <w:numPr>
          <w:ilvl w:val="0"/>
          <w:numId w:val="1018"/>
        </w:numPr>
        <w:pStyle w:val="Compact"/>
      </w:pPr>
      <w:r>
        <w:t xml:space="preserve">CareerOneStop — WIOA-Eligible Training Program Finder:</w:t>
      </w:r>
      <w:r>
        <w:t xml:space="preserve"> </w:t>
      </w:r>
      <w:hyperlink r:id="rId49">
        <w:r>
          <w:rPr>
            <w:rStyle w:val="Hyperlink"/>
          </w:rPr>
          <w:t xml:space="preserve">https://www.careeronestop.org/LocalHelp/EmploymentAndTraining/find-WIOA-training-programs.aspx</w:t>
        </w:r>
      </w:hyperlink>
    </w:p>
    <w:p>
      <w:pPr>
        <w:numPr>
          <w:ilvl w:val="0"/>
          <w:numId w:val="1018"/>
        </w:numPr>
        <w:pStyle w:val="Compact"/>
      </w:pPr>
      <w:r>
        <w:t xml:space="preserve">Government of Canada Job Bank — Inventory Control Clerk requirements:</w:t>
      </w:r>
      <w:r>
        <w:t xml:space="preserve"> </w:t>
      </w:r>
      <w:hyperlink r:id="rId50">
        <w:r>
          <w:rPr>
            <w:rStyle w:val="Hyperlink"/>
          </w:rPr>
          <w:t xml:space="preserve">https://www.jobbank.gc.ca/marketreport/requirements/15270/ca</w:t>
        </w:r>
      </w:hyperlink>
    </w:p>
    <w:p>
      <w:pPr>
        <w:numPr>
          <w:ilvl w:val="0"/>
          <w:numId w:val="1018"/>
        </w:numPr>
        <w:pStyle w:val="Compact"/>
      </w:pPr>
      <w:r>
        <w:t xml:space="preserve">Government of Canada Job Bank — Inventory Control Clerk wages:</w:t>
      </w:r>
      <w:r>
        <w:t xml:space="preserve"> </w:t>
      </w:r>
      <w:hyperlink r:id="rId51">
        <w:r>
          <w:rPr>
            <w:rStyle w:val="Hyperlink"/>
          </w:rPr>
          <w:t xml:space="preserve">https://www.jobbank.gc.ca/marketreport/wages-occupation/15270/ca</w:t>
        </w:r>
      </w:hyperlink>
    </w:p>
    <w:p>
      <w:pPr>
        <w:numPr>
          <w:ilvl w:val="0"/>
          <w:numId w:val="1018"/>
        </w:numPr>
        <w:pStyle w:val="Compact"/>
      </w:pPr>
      <w:r>
        <w:t xml:space="preserve">Government of Canada Job Bank — Inventory Control Clerk summary:</w:t>
      </w:r>
      <w:r>
        <w:t xml:space="preserve"> </w:t>
      </w:r>
      <w:hyperlink r:id="rId52">
        <w:r>
          <w:rPr>
            <w:rStyle w:val="Hyperlink"/>
          </w:rPr>
          <w:t xml:space="preserve">https://www.jobbank.gc.ca/marketreport/summary-occupation/15270/ca</w:t>
        </w:r>
      </w:hyperlink>
    </w:p>
    <w:p>
      <w:pPr>
        <w:numPr>
          <w:ilvl w:val="0"/>
          <w:numId w:val="1018"/>
        </w:numPr>
        <w:pStyle w:val="Compact"/>
      </w:pPr>
      <w:r>
        <w:t xml:space="preserve">Canada Student Grants and Loans:</w:t>
      </w:r>
      <w:r>
        <w:t xml:space="preserve"> </w:t>
      </w:r>
      <w:hyperlink r:id="rId53">
        <w:r>
          <w:rPr>
            <w:rStyle w:val="Hyperlink"/>
          </w:rPr>
          <w:t xml:space="preserve">https://www.canada.ca/en/services/benefits/education/student-aid/grants-loans.html</w:t>
        </w:r>
      </w:hyperlink>
    </w:p>
    <w:p>
      <w:pPr>
        <w:numPr>
          <w:ilvl w:val="0"/>
          <w:numId w:val="1018"/>
        </w:numPr>
        <w:pStyle w:val="Compact"/>
      </w:pPr>
      <w:r>
        <w:t xml:space="preserve">SENA Betowa — Administración y Control de Inventarios:</w:t>
      </w:r>
      <w:r>
        <w:t xml:space="preserve"> </w:t>
      </w:r>
      <w:hyperlink r:id="rId54">
        <w:r>
          <w:rPr>
            <w:rStyle w:val="Hyperlink"/>
          </w:rPr>
          <w:t xml:space="preserve">https://betowa.sena.edu.co/oferta/administracion-y-control-de-inventarios?offertype=company&amp;programId=6634</w:t>
        </w:r>
      </w:hyperlink>
    </w:p>
    <w:p>
      <w:pPr>
        <w:numPr>
          <w:ilvl w:val="0"/>
          <w:numId w:val="1018"/>
        </w:numPr>
        <w:pStyle w:val="Compact"/>
      </w:pPr>
      <w:r>
        <w:t xml:space="preserve">SENA Betowa — Integración de Operaciones Logísticas:</w:t>
      </w:r>
      <w:r>
        <w:t xml:space="preserve"> </w:t>
      </w:r>
      <w:hyperlink r:id="rId55">
        <w:r>
          <w:rPr>
            <w:rStyle w:val="Hyperlink"/>
          </w:rPr>
          <w:t xml:space="preserve">https://betowa.sena.edu.co/oferta/integracion-de-operaciones-logisticas</w:t>
        </w:r>
      </w:hyperlink>
    </w:p>
    <w:p>
      <w:pPr>
        <w:numPr>
          <w:ilvl w:val="0"/>
          <w:numId w:val="1018"/>
        </w:numPr>
        <w:pStyle w:val="Compact"/>
      </w:pPr>
      <w:r>
        <w:t xml:space="preserve">SENA Betowa — Gestión Logística:</w:t>
      </w:r>
      <w:r>
        <w:t xml:space="preserve"> </w:t>
      </w:r>
      <w:hyperlink r:id="rId56">
        <w:r>
          <w:rPr>
            <w:rStyle w:val="Hyperlink"/>
          </w:rPr>
          <w:t xml:space="preserve">https://betowa.sena.edu.co/oferta/gestion-logistica?modality=P</w:t>
        </w:r>
      </w:hyperlink>
    </w:p>
    <w:p>
      <w:pPr>
        <w:numPr>
          <w:ilvl w:val="0"/>
          <w:numId w:val="1018"/>
        </w:numPr>
        <w:pStyle w:val="Compact"/>
      </w:pPr>
      <w:r>
        <w:t xml:space="preserve">SENA Betowa — Control de Inventarios con Herramientas Digitales:</w:t>
      </w:r>
      <w:r>
        <w:t xml:space="preserve"> </w:t>
      </w:r>
      <w:hyperlink r:id="rId57">
        <w:r>
          <w:rPr>
            <w:rStyle w:val="Hyperlink"/>
          </w:rPr>
          <w:t xml:space="preserve">https://betowa.sena.edu.co/oferta/control-de-inventarios-con-herramientas-digitales?modality=P&amp;offertype=company&amp;programId=113894</w:t>
        </w:r>
      </w:hyperlink>
    </w:p>
    <w:p>
      <w:pPr>
        <w:numPr>
          <w:ilvl w:val="0"/>
          <w:numId w:val="1018"/>
        </w:numPr>
        <w:pStyle w:val="Compact"/>
      </w:pPr>
      <w:r>
        <w:t xml:space="preserve">SENA Betowa — Valoración de Inventarios:</w:t>
      </w:r>
      <w:r>
        <w:t xml:space="preserve"> </w:t>
      </w:r>
      <w:hyperlink r:id="rId58">
        <w:r>
          <w:rPr>
            <w:rStyle w:val="Hyperlink"/>
          </w:rPr>
          <w:t xml:space="preserve">https://betowa.sena.edu.co/oferta/valoracion-de-inventarios?programId=158494</w:t>
        </w:r>
      </w:hyperlink>
    </w:p>
    <w:p>
      <w:pPr>
        <w:numPr>
          <w:ilvl w:val="0"/>
          <w:numId w:val="1018"/>
        </w:numPr>
        <w:pStyle w:val="Compact"/>
      </w:pPr>
      <w:r>
        <w:t xml:space="preserve">SENA Betowa — Almacenamiento, Movilización y Alistamiento de Mercancías:</w:t>
      </w:r>
      <w:r>
        <w:t xml:space="preserve"> </w:t>
      </w:r>
      <w:hyperlink r:id="rId59">
        <w:r>
          <w:rPr>
            <w:rStyle w:val="Hyperlink"/>
          </w:rPr>
          <w:t xml:space="preserve">https://betowa.sena.edu.co/oferta/almacenamiento-movilizacion-y-alistamiento-de-mercancias?offertype=company&amp;programId=172615</w:t>
        </w:r>
      </w:hyperlink>
    </w:p>
    <w:p>
      <w:pPr>
        <w:numPr>
          <w:ilvl w:val="0"/>
          <w:numId w:val="1018"/>
        </w:numPr>
        <w:pStyle w:val="Compact"/>
      </w:pPr>
      <w:r>
        <w:t xml:space="preserve">Colombia Ministerio del Trabajo — Sistema Nacional de Cualificaciones:</w:t>
      </w:r>
      <w:r>
        <w:t xml:space="preserve"> </w:t>
      </w:r>
      <w:hyperlink r:id="rId60">
        <w:r>
          <w:rPr>
            <w:rStyle w:val="Hyperlink"/>
          </w:rPr>
          <w:t xml:space="preserve">https://cualificaciones.mintrabajo.gov.co/</w:t>
        </w:r>
      </w:hyperlink>
    </w:p>
    <w:p>
      <w:pPr>
        <w:numPr>
          <w:ilvl w:val="0"/>
          <w:numId w:val="1018"/>
        </w:numPr>
        <w:pStyle w:val="Compact"/>
      </w:pPr>
      <w:r>
        <w:t xml:space="preserve">Colombia Ministerio del Trabajo — OCUPACOL:</w:t>
      </w:r>
      <w:r>
        <w:t xml:space="preserve"> </w:t>
      </w:r>
      <w:hyperlink r:id="rId61">
        <w:r>
          <w:rPr>
            <w:rStyle w:val="Hyperlink"/>
          </w:rPr>
          <w:t xml:space="preserve">https://ocupacol.mintrabajo.gov.co/</w:t>
        </w:r>
      </w:hyperlink>
    </w:p>
    <w:p>
      <w:pPr>
        <w:numPr>
          <w:ilvl w:val="0"/>
          <w:numId w:val="1018"/>
        </w:numPr>
        <w:pStyle w:val="Compact"/>
      </w:pPr>
      <w:r>
        <w:t xml:space="preserve">OIT/Cinterfor:</w:t>
      </w:r>
      <w:r>
        <w:t xml:space="preserve"> </w:t>
      </w:r>
      <w:hyperlink r:id="rId62">
        <w:r>
          <w:rPr>
            <w:rStyle w:val="Hyperlink"/>
          </w:rPr>
          <w:t xml:space="preserve">https://www.oitcinterfor.org/</w:t>
        </w:r>
      </w:hyperlink>
    </w:p>
    <w:p>
      <w:pPr>
        <w:pStyle w:val="FirstParagraph"/>
      </w:pPr>
      <w:r>
        <w:t xml:space="preserve">Fontes salariais complementares não governamentais:</w:t>
      </w:r>
    </w:p>
    <w:p>
      <w:pPr>
        <w:numPr>
          <w:ilvl w:val="0"/>
          <w:numId w:val="1019"/>
        </w:numPr>
        <w:pStyle w:val="Compact"/>
      </w:pPr>
      <w:r>
        <w:t xml:space="preserve">Indeed — Inventory Control Specialist salaries:</w:t>
      </w:r>
      <w:r>
        <w:t xml:space="preserve"> </w:t>
      </w:r>
      <w:hyperlink r:id="rId63">
        <w:r>
          <w:rPr>
            <w:rStyle w:val="Hyperlink"/>
          </w:rPr>
          <w:t xml:space="preserve">https://www.indeed.com/career/inventory-control-specialist/salaries</w:t>
        </w:r>
      </w:hyperlink>
    </w:p>
    <w:p>
      <w:pPr>
        <w:numPr>
          <w:ilvl w:val="0"/>
          <w:numId w:val="1019"/>
        </w:numPr>
        <w:pStyle w:val="Compact"/>
      </w:pPr>
      <w:r>
        <w:t xml:space="preserve">Indeed — Inventory Specialist salaries:</w:t>
      </w:r>
      <w:r>
        <w:t xml:space="preserve"> </w:t>
      </w:r>
      <w:hyperlink r:id="rId64">
        <w:r>
          <w:rPr>
            <w:rStyle w:val="Hyperlink"/>
          </w:rPr>
          <w:t xml:space="preserve">https://www.indeed.com/career/inventory-specialist/salaries</w:t>
        </w:r>
      </w:hyperlink>
    </w:p>
    <w:p>
      <w:pPr>
        <w:numPr>
          <w:ilvl w:val="0"/>
          <w:numId w:val="1019"/>
        </w:numPr>
        <w:pStyle w:val="Compact"/>
      </w:pPr>
      <w:r>
        <w:t xml:space="preserve">Salary.com — Inventory Control Specialist salary:</w:t>
      </w:r>
      <w:r>
        <w:t xml:space="preserve"> </w:t>
      </w:r>
      <w:hyperlink r:id="rId65">
        <w:r>
          <w:rPr>
            <w:rStyle w:val="Hyperlink"/>
          </w:rPr>
          <w:t xml:space="preserve">https://www.salary.com/research/salary/listing/inventory-control-specialist-salary</w:t>
        </w:r>
      </w:hyperlink>
    </w:p>
    <w:bookmarkEnd w:id="66"/>
    <w:bookmarkStart w:id="67" w:name="nota-sobre-fontes-e-revisão"/>
    <w:p>
      <w:pPr>
        <w:pStyle w:val="Heading2"/>
      </w:pPr>
      <w:r>
        <w:t xml:space="preserve">Nota sobre fontes e revisão</w:t>
      </w:r>
    </w:p>
    <w:p>
      <w:pPr>
        <w:pStyle w:val="FirstParagraph"/>
      </w:pPr>
      <w:r>
        <w:t xml:space="preserve">Este guia usa pesquisa de fontes atuais registrada em 12 de agosto de 2026. Salários, disponibilidade de treinamento, regras de programas, expectativas de software e condições locais de contratação podem mudar. Verifique novamente fontes oficiais e vagas atuais antes de tomar decisões.</w:t>
      </w:r>
    </w:p>
    <w:p>
      <w:pPr>
        <w:pStyle w:val="BodyText"/>
      </w:pPr>
      <w:r>
        <w:t xml:space="preserve">Esta revisão controlada foi produzida com assistência de IA e revisão auditável de fontes. Ela</w:t>
      </w:r>
      <w:r>
        <w:t xml:space="preserve"> </w:t>
      </w:r>
      <w:r>
        <w:rPr>
          <w:bCs/>
          <w:b/>
        </w:rPr>
        <w:t xml:space="preserve">não</w:t>
      </w:r>
      <w:r>
        <w:t xml:space="preserve"> </w:t>
      </w:r>
      <w:r>
        <w:t xml:space="preserve">afirma possuir certificação humana independente, acreditação profissional, tradução certificada, revisão jurídica, aconselhamento financeiro ou garantia de resultados de emprego.</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betowa.sena.edu.co/oferta/administracion-y-control-de-inventarios?offertype=company&amp;programId=6634" TargetMode="External" /><Relationship Type="http://schemas.openxmlformats.org/officeDocument/2006/relationships/hyperlink" Id="rId59" Target="https://betowa.sena.edu.co/oferta/almacenamiento-movilizacion-y-alistamiento-de-mercancias?offertype=company&amp;programId=172615" TargetMode="External" /><Relationship Type="http://schemas.openxmlformats.org/officeDocument/2006/relationships/hyperlink" Id="rId57" Target="https://betowa.sena.edu.co/oferta/control-de-inventarios-con-herramientas-digitales?modality=P&amp;offertype=company&amp;programId=113894" TargetMode="External" /><Relationship Type="http://schemas.openxmlformats.org/officeDocument/2006/relationships/hyperlink" Id="rId56" Target="https://betowa.sena.edu.co/oferta/gestion-logistica?modality=P" TargetMode="External" /><Relationship Type="http://schemas.openxmlformats.org/officeDocument/2006/relationships/hyperlink" Id="rId55" Target="https://betowa.sena.edu.co/oferta/integracion-de-operaciones-logisticas" TargetMode="External" /><Relationship Type="http://schemas.openxmlformats.org/officeDocument/2006/relationships/hyperlink" Id="rId58" Target="https://betowa.sena.edu.co/oferta/valoracion-de-inventarios?programId=158494" TargetMode="External" /><Relationship Type="http://schemas.openxmlformats.org/officeDocument/2006/relationships/hyperlink" Id="rId60" Target="https://cualificaciones.mintrabajo.gov.co/" TargetMode="External" /><Relationship Type="http://schemas.openxmlformats.org/officeDocument/2006/relationships/hyperlink" Id="rId61" Target="https://ocupacol.mintrabajo.gov.co/" TargetMode="External" /><Relationship Type="http://schemas.openxmlformats.org/officeDocument/2006/relationships/hyperlink" Id="rId48" Target="https://www.apprenticeship.gov/" TargetMode="External" /><Relationship Type="http://schemas.openxmlformats.org/officeDocument/2006/relationships/hyperlink" Id="rId53" Target="https://www.canada.ca/en/services/benefits/education/student-aid/grants-loans.html" TargetMode="External" /><Relationship Type="http://schemas.openxmlformats.org/officeDocument/2006/relationships/hyperlink" Id="rId49" Target="https://www.careeronestop.org/LocalHelp/EmploymentAndTraining/find-WIOA-training-programs.aspx" TargetMode="External" /><Relationship Type="http://schemas.openxmlformats.org/officeDocument/2006/relationships/hyperlink" Id="rId63" Target="https://www.indeed.com/career/inventory-control-specialist/salaries" TargetMode="External" /><Relationship Type="http://schemas.openxmlformats.org/officeDocument/2006/relationships/hyperlink" Id="rId64" Target="https://www.indeed.com/career/inventory-specialist/salaries" TargetMode="External" /><Relationship Type="http://schemas.openxmlformats.org/officeDocument/2006/relationships/hyperlink" Id="rId50" Target="https://www.jobbank.gc.ca/marketreport/requirements/15270/ca" TargetMode="External" /><Relationship Type="http://schemas.openxmlformats.org/officeDocument/2006/relationships/hyperlink" Id="rId52" Target="https://www.jobbank.gc.ca/marketreport/summary-occupation/15270/ca" TargetMode="External" /><Relationship Type="http://schemas.openxmlformats.org/officeDocument/2006/relationships/hyperlink" Id="rId51" Target="https://www.jobbank.gc.ca/marketreport/wages-occupation/15270/ca" TargetMode="External" /><Relationship Type="http://schemas.openxmlformats.org/officeDocument/2006/relationships/hyperlink" Id="rId62" Target="https://www.oitcinterfor.org/" TargetMode="External" /><Relationship Type="http://schemas.openxmlformats.org/officeDocument/2006/relationships/hyperlink" Id="rId47" Target="https://www.onetonline.org/link/summary/43-5071.00" TargetMode="External" /><Relationship Type="http://schemas.openxmlformats.org/officeDocument/2006/relationships/hyperlink" Id="rId65" Target="https://www.salary.com/research/salary/listing/inventory-control-specialist-salary" TargetMode="External" /></Relationships>
</file>

<file path=word/_rels/footnotes.xml.rels><?xml version="1.0" encoding="UTF-8"?><Relationships xmlns="http://schemas.openxmlformats.org/package/2006/relationships"><Relationship Type="http://schemas.openxmlformats.org/officeDocument/2006/relationships/hyperlink" Id="rId54" Target="https://betowa.sena.edu.co/oferta/administracion-y-control-de-inventarios?offertype=company&amp;programId=6634" TargetMode="External" /><Relationship Type="http://schemas.openxmlformats.org/officeDocument/2006/relationships/hyperlink" Id="rId59" Target="https://betowa.sena.edu.co/oferta/almacenamiento-movilizacion-y-alistamiento-de-mercancias?offertype=company&amp;programId=172615" TargetMode="External" /><Relationship Type="http://schemas.openxmlformats.org/officeDocument/2006/relationships/hyperlink" Id="rId57" Target="https://betowa.sena.edu.co/oferta/control-de-inventarios-con-herramientas-digitales?modality=P&amp;offertype=company&amp;programId=113894" TargetMode="External" /><Relationship Type="http://schemas.openxmlformats.org/officeDocument/2006/relationships/hyperlink" Id="rId56" Target="https://betowa.sena.edu.co/oferta/gestion-logistica?modality=P" TargetMode="External" /><Relationship Type="http://schemas.openxmlformats.org/officeDocument/2006/relationships/hyperlink" Id="rId55" Target="https://betowa.sena.edu.co/oferta/integracion-de-operaciones-logisticas" TargetMode="External" /><Relationship Type="http://schemas.openxmlformats.org/officeDocument/2006/relationships/hyperlink" Id="rId58" Target="https://betowa.sena.edu.co/oferta/valoracion-de-inventarios?programId=158494" TargetMode="External" /><Relationship Type="http://schemas.openxmlformats.org/officeDocument/2006/relationships/hyperlink" Id="rId60" Target="https://cualificaciones.mintrabajo.gov.co/" TargetMode="External" /><Relationship Type="http://schemas.openxmlformats.org/officeDocument/2006/relationships/hyperlink" Id="rId61" Target="https://ocupacol.mintrabajo.gov.co/" TargetMode="External" /><Relationship Type="http://schemas.openxmlformats.org/officeDocument/2006/relationships/hyperlink" Id="rId48" Target="https://www.apprenticeship.gov/" TargetMode="External" /><Relationship Type="http://schemas.openxmlformats.org/officeDocument/2006/relationships/hyperlink" Id="rId53" Target="https://www.canada.ca/en/services/benefits/education/student-aid/grants-loans.html" TargetMode="External" /><Relationship Type="http://schemas.openxmlformats.org/officeDocument/2006/relationships/hyperlink" Id="rId49" Target="https://www.careeronestop.org/LocalHelp/EmploymentAndTraining/find-WIOA-training-programs.aspx" TargetMode="External" /><Relationship Type="http://schemas.openxmlformats.org/officeDocument/2006/relationships/hyperlink" Id="rId63" Target="https://www.indeed.com/career/inventory-control-specialist/salaries" TargetMode="External" /><Relationship Type="http://schemas.openxmlformats.org/officeDocument/2006/relationships/hyperlink" Id="rId64" Target="https://www.indeed.com/career/inventory-specialist/salaries" TargetMode="External" /><Relationship Type="http://schemas.openxmlformats.org/officeDocument/2006/relationships/hyperlink" Id="rId50" Target="https://www.jobbank.gc.ca/marketreport/requirements/15270/ca" TargetMode="External" /><Relationship Type="http://schemas.openxmlformats.org/officeDocument/2006/relationships/hyperlink" Id="rId52" Target="https://www.jobbank.gc.ca/marketreport/summary-occupation/15270/ca" TargetMode="External" /><Relationship Type="http://schemas.openxmlformats.org/officeDocument/2006/relationships/hyperlink" Id="rId51" Target="https://www.jobbank.gc.ca/marketreport/wages-occupation/15270/ca" TargetMode="External" /><Relationship Type="http://schemas.openxmlformats.org/officeDocument/2006/relationships/hyperlink" Id="rId62" Target="https://www.oitcinterfor.org/" TargetMode="External" /><Relationship Type="http://schemas.openxmlformats.org/officeDocument/2006/relationships/hyperlink" Id="rId47" Target="https://www.onetonline.org/link/summary/43-5071.00" TargetMode="External" /><Relationship Type="http://schemas.openxmlformats.org/officeDocument/2006/relationships/hyperlink" Id="rId65" Target="https://www.salary.com/research/salary/listing/inventory-control-specialis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2026-08-12T23:03:22Z</dcterms:created>
  <dcterms:modified xsi:type="dcterms:W3CDTF">2026-08-12T23:03:22Z</dcterms:modified>
</cp:coreProperties>
</file>

<file path=docProps/custom.xml><?xml version="1.0" encoding="utf-8"?>
<Properties xmlns="http://schemas.openxmlformats.org/officeDocument/2006/custom-properties" xmlns:vt="http://schemas.openxmlformats.org/officeDocument/2006/docPropsVTypes"/>
</file>