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EN PROCESAMIENTO ESTÉRIL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limpia, descontamina, inspecciona, ensambla, esteriliza, almacena y distribuye instrumental y equipos médicos conforme a instrucciones del fabricante, controles de calidad y prevención de infecciones.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Limpia, descontamina, inspecciona, ensambla, esteriliza, almacena y distribuye instrumental y equipos médicos conforme a instrucciones del fabricante, controles de calidad y prevención de infecciones.</w:t>
      </w:r>
    </w:p>
    <w:p>
      <w:pPr>
        <w:pStyle w:val="ListBullet"/>
      </w:pPr>
      <w:r>
        <w:t>Técnico en procesamiento estéril</w:t>
      </w:r>
    </w:p>
    <w:p>
      <w:pPr>
        <w:pStyle w:val="ListBullet"/>
      </w:pPr>
      <w:r>
        <w:t>Técnico de central de esterilización</w:t>
      </w:r>
    </w:p>
    <w:p>
      <w:pPr>
        <w:pStyle w:val="ListBullet"/>
      </w:pPr>
      <w:r>
        <w:t>Técnico de suministros estériles</w:t>
      </w:r>
    </w:p>
    <w:p>
      <w:pPr>
        <w:pStyle w:val="ListBullet"/>
      </w:pPr>
      <w:r>
        <w:t>Técnico de descontaminación</w:t>
      </w:r>
    </w:p>
    <w:p>
      <w:pPr>
        <w:pStyle w:val="ListBullet"/>
      </w:pPr>
      <w:r>
        <w:t>Técnico de reprocesamiento de dispositivos médicos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Centros quirúrgicos ambulatorios</w:t>
      </w:r>
    </w:p>
    <w:p>
      <w:pPr>
        <w:pStyle w:val="ListBullet"/>
      </w:pPr>
      <w:r>
        <w:t>Departamentos de endoscopia</w:t>
      </w:r>
    </w:p>
    <w:p>
      <w:pPr>
        <w:pStyle w:val="ListBullet"/>
      </w:pPr>
      <w:r>
        <w:t>Clínicas especializadas</w:t>
      </w:r>
    </w:p>
    <w:p>
      <w:pPr>
        <w:pStyle w:val="ListBullet"/>
      </w:pPr>
      <w:r>
        <w:t>Centrales de esterilización</w:t>
      </w:r>
    </w:p>
    <w:p>
      <w:pPr>
        <w:pStyle w:val="ListBullet"/>
      </w:pPr>
      <w:r>
        <w:t>Empresas de reprocesamiento autorizadas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Recibir y separar instrumental contaminado siguiendo rutas y barreras establecidas.</w:t>
      </w:r>
    </w:p>
    <w:p>
      <w:pPr>
        <w:pStyle w:val="ListBullet"/>
      </w:pPr>
      <w:r>
        <w:t>Descontaminar, lavar y secar dispositivos según instrucciones del fabricante.</w:t>
      </w:r>
    </w:p>
    <w:p>
      <w:pPr>
        <w:pStyle w:val="ListBullet"/>
      </w:pPr>
      <w:r>
        <w:t>Inspeccionar integridad, limpieza, funcionamiento y compatibilidad de cada artículo.</w:t>
      </w:r>
    </w:p>
    <w:p>
      <w:pPr>
        <w:pStyle w:val="ListBullet"/>
      </w:pPr>
      <w:r>
        <w:t>Ensamblar bandejas y paquetes con listas verificadas y sistemas de trazabilidad.</w:t>
      </w:r>
    </w:p>
    <w:p>
      <w:pPr>
        <w:pStyle w:val="ListBullet"/>
      </w:pPr>
      <w:r>
        <w:t>Operar esterilizadores y monitorear parámetros físicos, químicos y biológicos.</w:t>
      </w:r>
    </w:p>
    <w:p>
      <w:pPr>
        <w:pStyle w:val="ListBullet"/>
      </w:pPr>
      <w:r>
        <w:t>Documentar ciclos, cargas, indicadores, retiros, reparaciones y liberación de material.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Exposición a sangre y fluidos, objetos cortopunzantes, químicos, calor, vapor, levantamiento y movimientos repetitivos.</w:t>
      </w:r>
    </w:p>
    <w:p>
      <w:pPr>
        <w:pStyle w:val="ListBullet"/>
      </w:pPr>
      <w:r>
        <w:t>Procesar un dispositivo sin instrucciones del fabricante o sin verificar compatibilidad.</w:t>
      </w:r>
    </w:p>
    <w:p>
      <w:pPr>
        <w:pStyle w:val="ListBullet"/>
      </w:pPr>
      <w:r>
        <w:t>Liberar una carga con un indicador fallido, registro incompleto o empaque comprometido.</w:t>
      </w:r>
    </w:p>
    <w:p>
      <w:pPr>
        <w:pStyle w:val="ListBullet"/>
      </w:pPr>
      <w:r>
        <w:t>Ocultar un error de trazabilidad, contaminación, instrumento faltante o lesión por objeto cortopunzante.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no publica un perfil independiente del Occupational Outlook Handbook para este título exacto. Se deben investigar la ocupación OEWS más cercana, las ofertas hospitalarias locales, los convenios sindicales y las escalas salariales del empleador.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educación secundaria o equivalente y capacitación formal o en el trabajo. Algunos empleadores exigen o prefieren certificación profesional; los requisitos de experiencia, examen y renovación varían.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Procesamiento Estéril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