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E54972" w14:textId="77777777" w:rsidR="00E0602F" w:rsidRDefault="00000000">
      <w:pPr>
        <w:jc w:val="center"/>
      </w:pPr>
      <w:r>
        <w:rPr>
          <w:b/>
          <w:color w:val="1F4E79"/>
          <w:sz w:val="26"/>
        </w:rPr>
        <w:t xml:space="preserve">OPORTUNIDAD PARA TODA LA VIDA</w:t>
      </w:r>
    </w:p>
    <w:p w14:paraId="0C3F6ABE" w14:textId="77777777" w:rsidR="00E0602F" w:rsidRDefault="00000000">
      <w:pPr>
        <w:pStyle w:val="Title"/>
        <w:jc w:val="center"/>
      </w:pPr>
      <w:r>
        <w:t xml:space="preserve">TRABAJADOR DE MANTENIMIENTO Y REPARACIÓN GENERAL Y TÉCNICO DE MANTENIMIENTO DE EDIFICIOS</w:t>
      </w:r>
    </w:p>
    <w:p w14:paraId="77EEA3B5" w14:textId="77777777" w:rsidR="00E0602F" w:rsidRDefault="00000000">
      <w:pPr>
        <w:jc w:val="center"/>
      </w:pPr>
      <w:r>
        <w:rPr>
          <w:b/>
          <w:sz w:val="26"/>
        </w:rPr>
        <w:t xml:space="preserve">Una guía gratuita sobre adaptación profesional, educación asequible, accesibilidad, trabajo ético y reinvención permanente</w:t>
      </w:r>
    </w:p>
    <w:p w14:paraId="190B48CC" w14:textId="77777777" w:rsidR="00E0602F" w:rsidRDefault="00000000">
      <w:pPr>
        <w:jc w:val="center"/>
      </w:pPr>
      <w:r>
        <w:t xml:space="preserve">Para personas de todas las edades, habilidades, orígenes y niveles de ingresos.</w:t>
      </w:r>
    </w:p>
    <w:p w14:paraId="60F47F44" w14:textId="77777777" w:rsidR="00E0602F" w:rsidRDefault="00000000">
      <w:pPr>
        <w:jc w:val="center"/>
      </w:pPr>
      <w:r>
        <w:t xml:space="preserve">Alberto (Al) Leiva</w:t>
      </w:r>
    </w:p>
    <w:p w14:paraId="1EC346A5" w14:textId="77777777" w:rsidR="00E0602F" w:rsidRDefault="00000000">
      <w:pPr>
        <w:jc w:val="center"/>
      </w:pPr>
      <w:r>
        <w:t xml:space="preserve">Creado y dirigido por Alberto (Al) Leiva</w:t>
      </w:r>
    </w:p>
    <w:p w14:paraId="4479F3D8" w14:textId="77777777" w:rsidR="00E0602F" w:rsidRDefault="00000000">
      <w:pPr>
        <w:jc w:val="center"/>
      </w:pPr>
      <w:r>
        <w:t xml:space="preserve">Investigación, organización, edición y preparación de documentos asistida por ChatGPT, OpenAI</w:t>
      </w:r>
    </w:p>
    <w:p w14:paraId="158C7F63" w14:textId="77777777" w:rsidR="00E0602F" w:rsidRDefault="00000000">
      <w:pPr>
        <w:jc w:val="center"/>
      </w:pPr>
      <w:r>
        <w:t xml:space="preserve">Edición en inglés • Versión 1.0 • Julio 2026</w:t>
      </w:r>
    </w:p>
    <w:p w14:paraId="49FFAB3E" w14:textId="77777777" w:rsidR="00E0602F" w:rsidRDefault="00000000">
      <w:pPr>
        <w:spacing w:before="80" w:after="120"/>
        <w:ind w:left="288" w:right="288"/>
      </w:pPr>
      <w:r>
        <w:rPr>
          <w:b/>
          <w:color w:val="1F4E79"/>
        </w:rPr>
        <w:t xml:space="preserve">La promesa de esta guía: Esta guía no promete que el trabajo de Trabajador de mantenimiento y reparación general y Técnico de mantenimiento de edificios sea adecuado para todos, que la educación será gratuita o que una credencial conducirá al empleo. Ayuda al lector a comprender el trabajo real, verificar los requisitos locales, comparar rutas asequibles, proteger los derechos y la seguridad personales y dar el siguiente paso honesto.</w:t>
      </w:r>
      <w:r>
        <w:t/>
      </w:r>
    </w:p>
    <w:p w14:paraId="70593ECA" w14:textId="77777777" w:rsidR="00E0602F" w:rsidRDefault="00000000">
      <w:r>
        <w:br w:type="page"/>
      </w:r>
    </w:p>
    <w:p w14:paraId="2ACAC059" w14:textId="77777777" w:rsidR="00E0602F" w:rsidRDefault="00000000">
      <w:pPr>
        <w:pStyle w:val="Heading1"/>
      </w:pPr>
      <w:r>
        <w:lastRenderedPageBreak/>
        <w:t xml:space="preserve">Por qué creé esta guía</w:t>
      </w:r>
    </w:p>
    <w:p w14:paraId="3F41DEA3" w14:textId="77777777" w:rsidR="00E0602F" w:rsidRDefault="00000000">
      <w:r>
        <w:t xml:space="preserve">Creé las Guías de oportunidades para toda la vida para ayudar a las personas a buscar educación y un trabajo significativo sin ser excluidas por edad, discapacidad, ingresos, ubicación o una historia de vida no tradicional. Vivo con disgrafía y estoy en el espectro del autismo, y comencé este proyecto a los 70 años. Estas experiencias fortalecieron mi creencia de que la capacidad a menudo se esconde detrás de barreras en la comunicación, la educación, el costo y el acceso.</w:t>
      </w:r>
    </w:p>
    <w:p w14:paraId="5D06F7EB" w14:textId="77777777" w:rsidR="00E0602F" w:rsidRDefault="00000000">
      <w:r>
        <w:t xml:space="preserve">Trabajador de mantenimiento y reparación general y técnico de mantenimiento de edificios pueden proporcionar un camino práctico para las personas que valoran el trabajo útil, el aprendizaje continuo y el servicio. Esta guía está diseñada para proteger a los lectores de publicidad vaga, deudas innecesarias, atajos inseguros y credenciales que no crean un siguiente paso verificado.</w:t>
      </w:r>
    </w:p>
    <w:p w14:paraId="6F61D101" w14:textId="77777777" w:rsidR="00E0602F" w:rsidRDefault="00000000">
      <w:pPr>
        <w:pStyle w:val="Heading1"/>
      </w:pPr>
      <w:r>
        <w:t xml:space="preserve">Reconocimiento de asistencia de AI</w:t>
      </w:r>
    </w:p>
    <w:p w14:paraId="169BFD04" w14:textId="77777777" w:rsidR="00E0602F" w:rsidRDefault="00000000">
      <w:r>
        <w:t xml:space="preserve">Yo concebí, dirigí y asumo la responsabilidad de esta guía. Utilicé ChatGPT de OpenAI como herramienta colaborativa para apoyo a la investigación, organización, edición, revisión en lenguaje sencillo y preparación de documentos. La asistencia de IA no reemplaza las fuentes oficiales, los profesionales calificados, el juicio humano ni la responsabilidad del lector de verificar información importante.</w:t>
      </w:r>
    </w:p>
    <w:p w14:paraId="79463A6C" w14:textId="77777777" w:rsidR="00E0602F" w:rsidRDefault="00000000">
      <w:pPr>
        <w:pStyle w:val="Heading1"/>
      </w:pPr>
      <w:r>
        <w:t xml:space="preserve">Límites éticos y prácticos</w:t>
      </w:r>
    </w:p>
    <w:p w14:paraId="163C3560" w14:textId="77777777" w:rsidR="00E0602F" w:rsidRDefault="00000000">
      <w:pPr>
        <w:pStyle w:val="ListBullet"/>
        <w:ind w:left="403" w:hanging="259"/>
      </w:pPr>
      <w:r>
        <w:t xml:space="preserve">Ninguna evaluación puede garantizar la satisfacción profesional.</w:t>
      </w:r>
    </w:p>
    <w:p w14:paraId="1ED86C55" w14:textId="77777777" w:rsidR="00E0602F" w:rsidRDefault="00000000">
      <w:pPr>
        <w:pStyle w:val="ListBullet"/>
        <w:ind w:left="403" w:hanging="259"/>
      </w:pPr>
      <w:r>
        <w:t xml:space="preserve">Ninguna escuela, credencial, aprendizaje, empleador, reclutador o programa gubernamental puede garantizar empleo, financiación, licencia, promoción o un salario en particular.</w:t>
      </w:r>
    </w:p>
    <w:p w14:paraId="6FC0C527" w14:textId="77777777" w:rsidR="00E0602F" w:rsidRDefault="00000000">
      <w:pPr>
        <w:pStyle w:val="ListBullet"/>
        <w:ind w:left="403" w:hanging="259"/>
      </w:pPr>
      <w:r>
        <w:t xml:space="preserve">Los deberes legales, las licencias, los permisos, las normas básicas, los impuestos, la protección de los trabajadores y los beneficios educativos difieren según la jurisdicción y cambian con el tiempo.</w:t>
      </w:r>
    </w:p>
    <w:p w14:paraId="515865EC" w14:textId="77777777" w:rsidR="00E0602F" w:rsidRDefault="00000000">
      <w:pPr>
        <w:pStyle w:val="ListBullet"/>
        <w:ind w:left="403" w:hanging="259"/>
      </w:pPr>
      <w:r>
        <w:t xml:space="preserve">Esta guía es educativa y no es un asesoramiento legal, fiscal, médico, financiero, de inmigración, de ingeniería o vocacional individualizado.</w:t>
      </w:r>
    </w:p>
    <w:p w14:paraId="474AF935" w14:textId="77777777" w:rsidR="00E0602F" w:rsidRDefault="00000000">
      <w:pPr>
        <w:pStyle w:val="ListBullet"/>
        <w:ind w:left="403" w:hanging="259"/>
      </w:pPr>
      <w:r>
        <w:t xml:space="preserve">Nunca pague una tarifa no reembolsable elevada, ni pida dinero prestado ni firme un acuerdo de pago porque alguien lo presione para que actúe de inmediato.</w:t>
      </w:r>
    </w:p>
    <w:p w14:paraId="2247445E" w14:textId="77777777" w:rsidR="00E0602F" w:rsidRDefault="00000000">
      <w:r>
        <w:br w:type="page"/>
      </w:r>
    </w:p>
    <w:p w14:paraId="23168305" w14:textId="77777777" w:rsidR="00E0602F" w:rsidRDefault="00000000">
      <w:pPr>
        <w:pStyle w:val="Title"/>
        <w:spacing w:before="180" w:after="80"/>
      </w:pPr>
      <w:r>
        <w:rPr>
          <w:rFonts w:ascii="Aptos Display" w:hAnsi="Aptos Display"/>
          <w:sz w:val="30"/>
        </w:rPr>
        <w:lastRenderedPageBreak/>
        <w:t xml:space="preserve">Tabla de contenido</w:t>
      </w:r>
    </w:p>
    <w:p w14:paraId="31AD2B7D" w14:textId="77777777" w:rsidR="00E0602F" w:rsidRDefault="00000000">
      <w:pPr>
        <w:tabs>
          <w:tab w:val="right" w:leader="dot" w:pos="9288"/>
        </w:tabs>
        <w:spacing w:after="20" w:line="240" w:lineRule="auto"/>
      </w:pPr>
      <w:r>
        <w:rPr>
          <w:b/>
          <w:sz w:val="18"/>
        </w:rPr>
        <w:t xml:space="preserve">Por qué creé esta guía2</w:t>
      </w:r>
      <w:r>
        <w:tab/>
        <w:t/>
      </w:r>
    </w:p>
    <w:p w14:paraId="5B6A17A0" w14:textId="77777777" w:rsidR="00E0602F" w:rsidRDefault="00000000">
      <w:pPr>
        <w:tabs>
          <w:tab w:val="right" w:leader="dot" w:pos="9288"/>
        </w:tabs>
        <w:spacing w:after="20" w:line="240" w:lineRule="auto"/>
      </w:pPr>
      <w:r>
        <w:rPr>
          <w:b/>
          <w:sz w:val="18"/>
        </w:rPr>
        <w:t xml:space="preserve">Reconocimiento de Asistencia AI2</w:t>
      </w:r>
      <w:r>
        <w:tab/>
        <w:t/>
      </w:r>
    </w:p>
    <w:p w14:paraId="10193E54" w14:textId="77777777" w:rsidR="00E0602F" w:rsidRDefault="00000000">
      <w:pPr>
        <w:tabs>
          <w:tab w:val="right" w:leader="dot" w:pos="9288"/>
        </w:tabs>
        <w:spacing w:after="20" w:line="240" w:lineRule="auto"/>
      </w:pPr>
      <w:r>
        <w:rPr>
          <w:b/>
          <w:sz w:val="18"/>
        </w:rPr>
        <w:t xml:space="preserve">Límites éticos y prácticos2</w:t>
      </w:r>
      <w:r>
        <w:tab/>
        <w:t/>
      </w:r>
    </w:p>
    <w:p w14:paraId="3378D0E4" w14:textId="77777777" w:rsidR="00E0602F" w:rsidRDefault="00000000">
      <w:pPr>
        <w:tabs>
          <w:tab w:val="right" w:leader="dot" w:pos="9288"/>
        </w:tabs>
        <w:spacing w:after="20" w:line="240" w:lineRule="auto"/>
      </w:pPr>
      <w:r>
        <w:rPr>
          <w:b/>
          <w:sz w:val="18"/>
        </w:rPr>
        <w:t xml:space="preserve">1. Cómo utilizar esta guía3</w:t>
      </w:r>
      <w:r>
        <w:tab/>
        <w:t/>
      </w:r>
    </w:p>
    <w:p w14:paraId="3CF29365" w14:textId="77777777" w:rsidR="00E0602F" w:rsidRDefault="00000000">
      <w:pPr>
        <w:tabs>
          <w:tab w:val="right" w:leader="dot" w:pos="9288"/>
        </w:tabs>
        <w:spacing w:after="20" w:line="240" w:lineRule="auto"/>
        <w:ind w:left="403"/>
      </w:pPr>
      <w:r>
        <w:rPr>
          <w:sz w:val="17"/>
        </w:rPr>
        <w:t xml:space="preserve">Un proceso de decisión cuidadoso3</w:t>
      </w:r>
      <w:r>
        <w:tab/>
        <w:t/>
      </w:r>
    </w:p>
    <w:p w14:paraId="410D57FE" w14:textId="77777777" w:rsidR="00E0602F" w:rsidRDefault="00000000">
      <w:pPr>
        <w:tabs>
          <w:tab w:val="right" w:leader="dot" w:pos="9288"/>
        </w:tabs>
        <w:spacing w:after="20" w:line="240" w:lineRule="auto"/>
        <w:ind w:left="403"/>
      </w:pPr>
      <w:r>
        <w:rPr>
          <w:sz w:val="17"/>
        </w:rPr>
        <w:t xml:space="preserve">Jurisdicción y límites de fuente3</w:t>
      </w:r>
      <w:r>
        <w:tab/>
        <w:t/>
      </w:r>
    </w:p>
    <w:p w14:paraId="37F57DFF" w14:textId="77777777" w:rsidR="00E0602F" w:rsidRDefault="00000000">
      <w:pPr>
        <w:tabs>
          <w:tab w:val="right" w:leader="dot" w:pos="9288"/>
        </w:tabs>
        <w:spacing w:after="20" w:line="240" w:lineRule="auto"/>
      </w:pPr>
      <w:r>
        <w:rPr>
          <w:b/>
          <w:sz w:val="18"/>
        </w:rPr>
        <w:t xml:space="preserve">2. Qué es el trabajo3</w:t>
      </w:r>
      <w:r>
        <w:tab/>
        <w:t/>
      </w:r>
    </w:p>
    <w:p w14:paraId="5FEF677E" w14:textId="77777777" w:rsidR="00E0602F" w:rsidRDefault="00000000">
      <w:pPr>
        <w:tabs>
          <w:tab w:val="right" w:leader="dot" w:pos="9288"/>
        </w:tabs>
        <w:spacing w:after="20" w:line="240" w:lineRule="auto"/>
        <w:ind w:left="403"/>
      </w:pPr>
      <w:r>
        <w:rPr>
          <w:sz w:val="17"/>
        </w:rPr>
        <w:t xml:space="preserve">Propósito central y límites3</w:t>
      </w:r>
      <w:r>
        <w:tab/>
        <w:t/>
      </w:r>
    </w:p>
    <w:p w14:paraId="7E622E07" w14:textId="77777777" w:rsidR="00E0602F" w:rsidRDefault="00000000">
      <w:pPr>
        <w:tabs>
          <w:tab w:val="right" w:leader="dot" w:pos="9288"/>
        </w:tabs>
        <w:spacing w:after="20" w:line="240" w:lineRule="auto"/>
        <w:ind w:left="403"/>
      </w:pPr>
      <w:r>
        <w:rPr>
          <w:sz w:val="17"/>
        </w:rPr>
        <w:t xml:space="preserve">Configuraciones y títulos comunes3</w:t>
      </w:r>
      <w:r>
        <w:tab/>
        <w:t/>
      </w:r>
    </w:p>
    <w:p w14:paraId="178CB9E8" w14:textId="77777777" w:rsidR="00E0602F" w:rsidRDefault="00000000">
      <w:pPr>
        <w:tabs>
          <w:tab w:val="right" w:leader="dot" w:pos="9288"/>
        </w:tabs>
        <w:spacing w:after="20" w:line="240" w:lineRule="auto"/>
      </w:pPr>
      <w:r>
        <w:rPr>
          <w:b/>
          <w:sz w:val="18"/>
        </w:rPr>
        <w:t xml:space="preserve">3. Flujos de trabajo, herramientas y registros3</w:t>
      </w:r>
      <w:r>
        <w:tab/>
        <w:t/>
      </w:r>
    </w:p>
    <w:p w14:paraId="0CC4BA66" w14:textId="77777777" w:rsidR="00E0602F" w:rsidRDefault="00000000">
      <w:pPr>
        <w:tabs>
          <w:tab w:val="right" w:leader="dot" w:pos="9288"/>
        </w:tabs>
        <w:spacing w:after="20" w:line="240" w:lineRule="auto"/>
        <w:ind w:left="403"/>
      </w:pPr>
      <w:r>
        <w:rPr>
          <w:sz w:val="17"/>
        </w:rPr>
        <w:t xml:space="preserve">Un ciclo de trabajo realista3</w:t>
      </w:r>
      <w:r>
        <w:tab/>
        <w:t/>
      </w:r>
    </w:p>
    <w:p w14:paraId="722F889C" w14:textId="77777777" w:rsidR="00E0602F" w:rsidRDefault="00000000">
      <w:pPr>
        <w:tabs>
          <w:tab w:val="right" w:leader="dot" w:pos="9288"/>
        </w:tabs>
        <w:spacing w:after="20" w:line="240" w:lineRule="auto"/>
        <w:ind w:left="403"/>
      </w:pPr>
      <w:r>
        <w:rPr>
          <w:sz w:val="17"/>
        </w:rPr>
        <w:t xml:space="preserve">Herramientas, sistemas y documentación3</w:t>
      </w:r>
      <w:r>
        <w:tab/>
        <w:t/>
      </w:r>
    </w:p>
    <w:p w14:paraId="2498B34C" w14:textId="77777777" w:rsidR="00E0602F" w:rsidRDefault="00000000">
      <w:pPr>
        <w:tabs>
          <w:tab w:val="right" w:leader="dot" w:pos="9288"/>
        </w:tabs>
        <w:spacing w:after="20" w:line="240" w:lineRule="auto"/>
      </w:pPr>
      <w:r>
        <w:rPr>
          <w:b/>
          <w:sz w:val="18"/>
        </w:rPr>
        <w:t xml:space="preserve">4. Adaptación profesional y condiciones laborales3</w:t>
      </w:r>
      <w:r>
        <w:tab/>
        <w:t/>
      </w:r>
    </w:p>
    <w:p w14:paraId="1123305F" w14:textId="77777777" w:rsidR="00E0602F" w:rsidRDefault="00000000">
      <w:pPr>
        <w:tabs>
          <w:tab w:val="right" w:leader="dot" w:pos="9288"/>
        </w:tabs>
        <w:spacing w:after="20" w:line="240" w:lineRule="auto"/>
        <w:ind w:left="403"/>
      </w:pPr>
      <w:r>
        <w:rPr>
          <w:sz w:val="17"/>
        </w:rPr>
        <w:t xml:space="preserve">Fortalezas y exigencias3</w:t>
      </w:r>
      <w:r>
        <w:tab/>
        <w:t/>
      </w:r>
    </w:p>
    <w:p w14:paraId="0E03641D" w14:textId="77777777" w:rsidR="00E0602F" w:rsidRDefault="00000000">
      <w:pPr>
        <w:tabs>
          <w:tab w:val="right" w:leader="dot" w:pos="9288"/>
        </w:tabs>
        <w:spacing w:after="20" w:line="240" w:lineRule="auto"/>
        <w:ind w:left="403"/>
      </w:pPr>
      <w:r>
        <w:rPr>
          <w:sz w:val="17"/>
        </w:rPr>
        <w:t xml:space="preserve">¿Quién debería hacer una pausa?3</w:t>
      </w:r>
      <w:r>
        <w:tab/>
        <w:t/>
      </w:r>
    </w:p>
    <w:p w14:paraId="33245778" w14:textId="77777777" w:rsidR="00E0602F" w:rsidRDefault="00000000">
      <w:pPr>
        <w:tabs>
          <w:tab w:val="right" w:leader="dot" w:pos="9288"/>
        </w:tabs>
        <w:spacing w:after="20" w:line="240" w:lineRule="auto"/>
      </w:pPr>
      <w:r>
        <w:rPr>
          <w:b/>
          <w:sz w:val="18"/>
        </w:rPr>
        <w:t xml:space="preserve">5. Seguridad, ética y escalamiento3</w:t>
      </w:r>
      <w:r>
        <w:tab/>
        <w:t/>
      </w:r>
    </w:p>
    <w:p w14:paraId="143C7382" w14:textId="77777777" w:rsidR="00E0602F" w:rsidRDefault="00000000">
      <w:pPr>
        <w:tabs>
          <w:tab w:val="right" w:leader="dot" w:pos="9288"/>
        </w:tabs>
        <w:spacing w:after="20" w:line="240" w:lineRule="auto"/>
        <w:ind w:left="403"/>
      </w:pPr>
      <w:r>
        <w:rPr>
          <w:sz w:val="17"/>
        </w:rPr>
        <w:t xml:space="preserve">Riesgos comunes y señales de advertencia3</w:t>
      </w:r>
      <w:r>
        <w:tab/>
        <w:t/>
      </w:r>
    </w:p>
    <w:p w14:paraId="6E27FEB1" w14:textId="77777777" w:rsidR="00E0602F" w:rsidRDefault="00000000">
      <w:pPr>
        <w:tabs>
          <w:tab w:val="right" w:leader="dot" w:pos="9288"/>
        </w:tabs>
        <w:spacing w:after="20" w:line="240" w:lineRule="auto"/>
        <w:ind w:left="403"/>
      </w:pPr>
      <w:r>
        <w:rPr>
          <w:sz w:val="17"/>
        </w:rPr>
        <w:t xml:space="preserve">Límites de la interrupción del trabajo y del alcance3</w:t>
      </w:r>
      <w:r>
        <w:tab/>
        <w:t/>
      </w:r>
    </w:p>
    <w:p w14:paraId="0F62BC8C" w14:textId="77777777" w:rsidR="00E0602F" w:rsidRDefault="00000000">
      <w:pPr>
        <w:tabs>
          <w:tab w:val="right" w:leader="dot" w:pos="9288"/>
        </w:tabs>
        <w:spacing w:after="20" w:line="240" w:lineRule="auto"/>
      </w:pPr>
      <w:r>
        <w:rPr>
          <w:b/>
          <w:sz w:val="18"/>
        </w:rPr>
        <w:t xml:space="preserve">6. Pago, beneficios y perspectivas3</w:t>
      </w:r>
      <w:r>
        <w:tab/>
        <w:t/>
      </w:r>
    </w:p>
    <w:p w14:paraId="59E7FE3B" w14:textId="77777777" w:rsidR="00E0602F" w:rsidRDefault="00000000">
      <w:pPr>
        <w:tabs>
          <w:tab w:val="right" w:leader="dot" w:pos="9288"/>
        </w:tabs>
        <w:spacing w:after="20" w:line="240" w:lineRule="auto"/>
        <w:ind w:left="403"/>
      </w:pPr>
      <w:r>
        <w:rPr>
          <w:sz w:val="17"/>
        </w:rPr>
        <w:t xml:space="preserve">Punto de referencia nacional actual3</w:t>
      </w:r>
      <w:r>
        <w:tab/>
        <w:t/>
      </w:r>
    </w:p>
    <w:p w14:paraId="34110031" w14:textId="77777777" w:rsidR="00E0602F" w:rsidRDefault="00000000">
      <w:pPr>
        <w:tabs>
          <w:tab w:val="right" w:leader="dot" w:pos="9288"/>
        </w:tabs>
        <w:spacing w:after="20" w:line="240" w:lineRule="auto"/>
        <w:ind w:left="403"/>
      </w:pPr>
      <w:r>
        <w:rPr>
          <w:sz w:val="17"/>
        </w:rPr>
        <w:t xml:space="preserve">Investigación sobre salarios y beneficios locales3</w:t>
      </w:r>
      <w:r>
        <w:tab/>
        <w:t/>
      </w:r>
    </w:p>
    <w:p w14:paraId="0B411AB7" w14:textId="77777777" w:rsidR="00E0602F" w:rsidRDefault="00000000">
      <w:pPr>
        <w:tabs>
          <w:tab w:val="right" w:leader="dot" w:pos="9288"/>
        </w:tabs>
        <w:spacing w:after="20" w:line="240" w:lineRule="auto"/>
      </w:pPr>
      <w:r>
        <w:rPr>
          <w:b/>
          <w:sz w:val="18"/>
        </w:rPr>
        <w:t xml:space="preserve">7. Educación, credenciales y escuelas3</w:t>
      </w:r>
      <w:r>
        <w:tab/>
        <w:t/>
      </w:r>
    </w:p>
    <w:p w14:paraId="5BAA99D3" w14:textId="77777777" w:rsidR="00E0602F" w:rsidRDefault="00000000">
      <w:pPr>
        <w:tabs>
          <w:tab w:val="right" w:leader="dot" w:pos="9288"/>
        </w:tabs>
        <w:spacing w:after="20" w:line="240" w:lineRule="auto"/>
        <w:ind w:left="403"/>
      </w:pPr>
      <w:r>
        <w:rPr>
          <w:sz w:val="17"/>
        </w:rPr>
        <w:t xml:space="preserve">Primera vía gratuita3</w:t>
      </w:r>
      <w:r>
        <w:tab/>
        <w:t/>
      </w:r>
    </w:p>
    <w:p w14:paraId="3ADC0819" w14:textId="77777777" w:rsidR="00E0602F" w:rsidRDefault="00000000">
      <w:pPr>
        <w:tabs>
          <w:tab w:val="right" w:leader="dot" w:pos="9288"/>
        </w:tabs>
        <w:spacing w:after="20" w:line="240" w:lineRule="auto"/>
        <w:ind w:left="403"/>
      </w:pPr>
      <w:r>
        <w:rPr>
          <w:sz w:val="17"/>
        </w:rPr>
        <w:t xml:space="preserve">Verificación de escuela y programa3</w:t>
      </w:r>
      <w:r>
        <w:tab/>
        <w:t/>
      </w:r>
    </w:p>
    <w:p w14:paraId="262F75C2" w14:textId="77777777" w:rsidR="00E0602F" w:rsidRDefault="00000000">
      <w:pPr>
        <w:tabs>
          <w:tab w:val="right" w:leader="dot" w:pos="9288"/>
        </w:tabs>
        <w:spacing w:after="20" w:line="240" w:lineRule="auto"/>
      </w:pPr>
      <w:r>
        <w:rPr>
          <w:b/>
          <w:sz w:val="18"/>
        </w:rPr>
        <w:t xml:space="preserve">8. Aprendizaje apoyado por el empleador3</w:t>
      </w:r>
      <w:r>
        <w:tab/>
        <w:t/>
      </w:r>
    </w:p>
    <w:p w14:paraId="05C562AE" w14:textId="77777777" w:rsidR="00E0602F" w:rsidRDefault="00000000">
      <w:pPr>
        <w:tabs>
          <w:tab w:val="right" w:leader="dot" w:pos="9288"/>
        </w:tabs>
        <w:spacing w:after="20" w:line="240" w:lineRule="auto"/>
        <w:ind w:left="403"/>
      </w:pPr>
      <w:r>
        <w:rPr>
          <w:sz w:val="17"/>
        </w:rPr>
        <w:t xml:space="preserve">Asistencia y pago de matrícula3</w:t>
      </w:r>
      <w:r>
        <w:tab/>
        <w:t/>
      </w:r>
    </w:p>
    <w:p w14:paraId="00676077" w14:textId="77777777" w:rsidR="00E0602F" w:rsidRDefault="00000000">
      <w:pPr>
        <w:tabs>
          <w:tab w:val="right" w:leader="dot" w:pos="9288"/>
        </w:tabs>
        <w:spacing w:after="20" w:line="240" w:lineRule="auto"/>
        <w:ind w:left="403"/>
      </w:pPr>
      <w:r>
        <w:rPr>
          <w:sz w:val="17"/>
        </w:rPr>
        <w:t xml:space="preserve">Aprendizajes, pasantías y ascensos profesionales3</w:t>
      </w:r>
      <w:r>
        <w:tab/>
        <w:t/>
      </w:r>
      <w:r>
        <w:br w:type="page"/>
      </w:r>
    </w:p>
    <w:p w14:paraId="18EC7200" w14:textId="77777777" w:rsidR="00E0602F" w:rsidRDefault="00000000">
      <w:pPr>
        <w:tabs>
          <w:tab w:val="right" w:leader="dot" w:pos="9288"/>
        </w:tabs>
        <w:spacing w:after="20" w:line="240" w:lineRule="auto"/>
      </w:pPr>
      <w:r>
        <w:rPr>
          <w:b/>
          <w:sz w:val="18"/>
        </w:rPr>
        <w:lastRenderedPageBreak/>
        <w:t xml:space="preserve">9. Accesibilidad y protección de los trabajadores4</w:t>
      </w:r>
      <w:r>
        <w:tab/>
        <w:t/>
      </w:r>
    </w:p>
    <w:p w14:paraId="41DE2964" w14:textId="77777777" w:rsidR="00E0602F" w:rsidRDefault="00000000">
      <w:pPr>
        <w:tabs>
          <w:tab w:val="right" w:leader="dot" w:pos="9288"/>
        </w:tabs>
        <w:spacing w:after="20" w:line="240" w:lineRule="auto"/>
        <w:ind w:left="403"/>
      </w:pPr>
      <w:r>
        <w:rPr>
          <w:sz w:val="17"/>
        </w:rPr>
        <w:t xml:space="preserve">Alojamientos a lo largo del camino4</w:t>
      </w:r>
      <w:r>
        <w:tab/>
        <w:t/>
      </w:r>
    </w:p>
    <w:p w14:paraId="02E6BCCD" w14:textId="77777777" w:rsidR="00E0602F" w:rsidRDefault="00000000">
      <w:pPr>
        <w:tabs>
          <w:tab w:val="right" w:leader="dot" w:pos="9288"/>
        </w:tabs>
        <w:spacing w:after="20" w:line="240" w:lineRule="auto"/>
        <w:ind w:left="403"/>
      </w:pPr>
      <w:r>
        <w:rPr>
          <w:sz w:val="17"/>
        </w:rPr>
        <w:t xml:space="preserve">Clasificación, privacidad y no discriminación4</w:t>
      </w:r>
      <w:r>
        <w:tab/>
        <w:t/>
      </w:r>
    </w:p>
    <w:p w14:paraId="68E5B77F" w14:textId="77777777" w:rsidR="00E0602F" w:rsidRDefault="00000000">
      <w:pPr>
        <w:tabs>
          <w:tab w:val="right" w:leader="dot" w:pos="9288"/>
        </w:tabs>
        <w:spacing w:after="20" w:line="240" w:lineRule="auto"/>
      </w:pPr>
      <w:r>
        <w:rPr>
          <w:b/>
          <w:sz w:val="18"/>
        </w:rPr>
        <w:t xml:space="preserve">10. Tecnología responsable e IA ética4</w:t>
      </w:r>
      <w:r>
        <w:tab/>
        <w:t/>
      </w:r>
    </w:p>
    <w:p w14:paraId="4FBD77BA" w14:textId="77777777" w:rsidR="00E0602F" w:rsidRDefault="00000000">
      <w:pPr>
        <w:tabs>
          <w:tab w:val="right" w:leader="dot" w:pos="9288"/>
        </w:tabs>
        <w:spacing w:after="20" w:line="240" w:lineRule="auto"/>
        <w:ind w:left="403"/>
      </w:pPr>
      <w:r>
        <w:rPr>
          <w:sz w:val="17"/>
        </w:rPr>
        <w:t xml:space="preserve">Ciberseguridad y protección de datos4</w:t>
      </w:r>
      <w:r>
        <w:tab/>
        <w:t/>
      </w:r>
    </w:p>
    <w:p w14:paraId="32A6FD54" w14:textId="77777777" w:rsidR="00E0602F" w:rsidRDefault="00000000">
      <w:pPr>
        <w:tabs>
          <w:tab w:val="right" w:leader="dot" w:pos="9288"/>
        </w:tabs>
        <w:spacing w:after="20" w:line="240" w:lineRule="auto"/>
        <w:ind w:left="403"/>
      </w:pPr>
      <w:r>
        <w:rPr>
          <w:sz w:val="17"/>
        </w:rPr>
        <w:t xml:space="preserve">Uso apropiado e inapropiado de la IA4</w:t>
      </w:r>
      <w:r>
        <w:tab/>
        <w:t/>
      </w:r>
    </w:p>
    <w:p w14:paraId="4B51426D" w14:textId="77777777" w:rsidR="00E0602F" w:rsidRDefault="00000000">
      <w:pPr>
        <w:tabs>
          <w:tab w:val="right" w:leader="dot" w:pos="9288"/>
        </w:tabs>
        <w:spacing w:after="20" w:line="240" w:lineRule="auto"/>
      </w:pPr>
      <w:r>
        <w:rPr>
          <w:b/>
          <w:sz w:val="18"/>
        </w:rPr>
        <w:t xml:space="preserve">11. Construir evidencia y aplicar4</w:t>
      </w:r>
      <w:r>
        <w:tab/>
        <w:t/>
      </w:r>
    </w:p>
    <w:p w14:paraId="076E314F" w14:textId="77777777" w:rsidR="00E0602F" w:rsidRDefault="00000000">
      <w:pPr>
        <w:tabs>
          <w:tab w:val="right" w:leader="dot" w:pos="9288"/>
        </w:tabs>
        <w:spacing w:after="20" w:line="240" w:lineRule="auto"/>
        <w:ind w:left="403"/>
      </w:pPr>
      <w:r>
        <w:rPr>
          <w:sz w:val="17"/>
        </w:rPr>
        <w:t xml:space="preserve">Proyectos de cartera4</w:t>
      </w:r>
      <w:r>
        <w:tab/>
        <w:t/>
      </w:r>
    </w:p>
    <w:p w14:paraId="296651C8" w14:textId="77777777" w:rsidR="00E0602F" w:rsidRDefault="00000000">
      <w:pPr>
        <w:tabs>
          <w:tab w:val="right" w:leader="dot" w:pos="9288"/>
        </w:tabs>
        <w:spacing w:after="20" w:line="240" w:lineRule="auto"/>
        <w:ind w:left="403"/>
      </w:pPr>
      <w:r>
        <w:rPr>
          <w:sz w:val="17"/>
        </w:rPr>
        <w:t xml:space="preserve">Preparación de currículum y entrevista4</w:t>
      </w:r>
      <w:r>
        <w:tab/>
        <w:t/>
      </w:r>
    </w:p>
    <w:p w14:paraId="555C3454" w14:textId="77777777" w:rsidR="00E0602F" w:rsidRDefault="00000000">
      <w:pPr>
        <w:tabs>
          <w:tab w:val="right" w:leader="dot" w:pos="9288"/>
        </w:tabs>
        <w:spacing w:after="20" w:line="240" w:lineRule="auto"/>
      </w:pPr>
      <w:r>
        <w:rPr>
          <w:b/>
          <w:sz w:val="18"/>
        </w:rPr>
        <w:t xml:space="preserve">12. Planificación de avance, cambio y salida4</w:t>
      </w:r>
      <w:r>
        <w:tab/>
        <w:t/>
      </w:r>
    </w:p>
    <w:p w14:paraId="4D507014" w14:textId="77777777" w:rsidR="00E0602F" w:rsidRDefault="00000000">
      <w:pPr>
        <w:tabs>
          <w:tab w:val="right" w:leader="dot" w:pos="9288"/>
        </w:tabs>
        <w:spacing w:after="20" w:line="240" w:lineRule="auto"/>
        <w:ind w:left="403"/>
      </w:pPr>
      <w:r>
        <w:rPr>
          <w:sz w:val="17"/>
        </w:rPr>
        <w:t xml:space="preserve">Escala profesional4</w:t>
      </w:r>
      <w:r>
        <w:tab/>
        <w:t/>
      </w:r>
    </w:p>
    <w:p w14:paraId="21E888E2" w14:textId="77777777" w:rsidR="00E0602F" w:rsidRDefault="00000000">
      <w:pPr>
        <w:tabs>
          <w:tab w:val="right" w:leader="dot" w:pos="9288"/>
        </w:tabs>
        <w:spacing w:after="20" w:line="240" w:lineRule="auto"/>
        <w:ind w:left="403"/>
      </w:pPr>
      <w:r>
        <w:rPr>
          <w:sz w:val="17"/>
        </w:rPr>
        <w:t xml:space="preserve">Registros y opciones de salida4</w:t>
      </w:r>
      <w:r>
        <w:tab/>
        <w:t/>
      </w:r>
    </w:p>
    <w:p w14:paraId="70D802DE" w14:textId="77777777" w:rsidR="00E0602F" w:rsidRDefault="00000000">
      <w:pPr>
        <w:tabs>
          <w:tab w:val="right" w:leader="dot" w:pos="9288"/>
        </w:tabs>
        <w:spacing w:after="20" w:line="240" w:lineRule="auto"/>
      </w:pPr>
      <w:r>
        <w:rPr>
          <w:b/>
          <w:sz w:val="18"/>
        </w:rPr>
        <w:t xml:space="preserve">13. Antes de inscribirse o firmar4</w:t>
      </w:r>
      <w:r>
        <w:tab/>
        <w:t/>
      </w:r>
    </w:p>
    <w:p w14:paraId="29F2E467" w14:textId="77777777" w:rsidR="00E0602F" w:rsidRDefault="00000000">
      <w:pPr>
        <w:tabs>
          <w:tab w:val="right" w:leader="dot" w:pos="9288"/>
        </w:tabs>
        <w:spacing w:after="20" w:line="240" w:lineRule="auto"/>
        <w:ind w:left="403"/>
      </w:pPr>
      <w:r>
        <w:rPr>
          <w:sz w:val="17"/>
        </w:rPr>
        <w:t xml:space="preserve">Lista de verificación de verificación4</w:t>
      </w:r>
      <w:r>
        <w:tab/>
        <w:t/>
      </w:r>
    </w:p>
    <w:p w14:paraId="663110AB" w14:textId="77777777" w:rsidR="00E0602F" w:rsidRDefault="00000000">
      <w:pPr>
        <w:tabs>
          <w:tab w:val="right" w:leader="dot" w:pos="9288"/>
        </w:tabs>
        <w:spacing w:after="20" w:line="240" w:lineRule="auto"/>
        <w:ind w:left="403"/>
      </w:pPr>
      <w:r>
        <w:rPr>
          <w:sz w:val="17"/>
        </w:rPr>
        <w:t xml:space="preserve">Cuadro de mando de decisiones4</w:t>
      </w:r>
      <w:r>
        <w:tab/>
        <w:t/>
      </w:r>
    </w:p>
    <w:p w14:paraId="03595461" w14:textId="77777777" w:rsidR="00E0602F" w:rsidRDefault="00000000">
      <w:pPr>
        <w:tabs>
          <w:tab w:val="right" w:leader="dot" w:pos="9288"/>
        </w:tabs>
        <w:spacing w:after="20" w:line="240" w:lineRule="auto"/>
      </w:pPr>
      <w:r>
        <w:rPr>
          <w:b/>
          <w:sz w:val="18"/>
        </w:rPr>
        <w:t xml:space="preserve">14. Plan de entrada de 30/60/90 días4</w:t>
      </w:r>
      <w:r>
        <w:tab/>
        <w:t/>
      </w:r>
    </w:p>
    <w:p w14:paraId="1506C211" w14:textId="77777777" w:rsidR="00E0602F" w:rsidRDefault="00000000">
      <w:pPr>
        <w:tabs>
          <w:tab w:val="right" w:leader="dot" w:pos="9288"/>
        </w:tabs>
        <w:spacing w:after="20" w:line="240" w:lineRule="auto"/>
        <w:ind w:left="403"/>
      </w:pPr>
      <w:r>
        <w:rPr>
          <w:sz w:val="17"/>
        </w:rPr>
        <w:t xml:space="preserve">Primeros 30 días4</w:t>
      </w:r>
      <w:r>
        <w:tab/>
        <w:t/>
      </w:r>
    </w:p>
    <w:p w14:paraId="3F4FBBD3" w14:textId="77777777" w:rsidR="00E0602F" w:rsidRDefault="00000000">
      <w:pPr>
        <w:tabs>
          <w:tab w:val="right" w:leader="dot" w:pos="9288"/>
        </w:tabs>
        <w:spacing w:after="20" w:line="240" w:lineRule="auto"/>
        <w:ind w:left="403"/>
      </w:pPr>
      <w:r>
        <w:rPr>
          <w:sz w:val="17"/>
        </w:rPr>
        <w:t xml:space="preserve">Días 31–604</w:t>
      </w:r>
      <w:r>
        <w:tab/>
        <w:t/>
      </w:r>
    </w:p>
    <w:p w14:paraId="70E56996" w14:textId="77777777" w:rsidR="00E0602F" w:rsidRDefault="00000000">
      <w:pPr>
        <w:tabs>
          <w:tab w:val="right" w:leader="dot" w:pos="9288"/>
        </w:tabs>
        <w:spacing w:after="20" w:line="240" w:lineRule="auto"/>
        <w:ind w:left="403"/>
      </w:pPr>
      <w:r>
        <w:rPr>
          <w:sz w:val="17"/>
        </w:rPr>
        <w:t xml:space="preserve">Días 61–904</w:t>
      </w:r>
      <w:r>
        <w:tab/>
        <w:t/>
      </w:r>
    </w:p>
    <w:p w14:paraId="2C109AD3" w14:textId="77777777" w:rsidR="00E0602F" w:rsidRDefault="00000000">
      <w:pPr>
        <w:tabs>
          <w:tab w:val="right" w:leader="dot" w:pos="9288"/>
        </w:tabs>
        <w:spacing w:after="20" w:line="240" w:lineRule="auto"/>
      </w:pPr>
      <w:r>
        <w:rPr>
          <w:b/>
          <w:sz w:val="18"/>
        </w:rPr>
        <w:t xml:space="preserve">15. Plan de preparación de doce semanas4</w:t>
      </w:r>
      <w:r>
        <w:tab/>
        <w:t/>
      </w:r>
    </w:p>
    <w:p w14:paraId="141069E5" w14:textId="77777777" w:rsidR="00E0602F" w:rsidRDefault="00000000">
      <w:pPr>
        <w:tabs>
          <w:tab w:val="right" w:leader="dot" w:pos="9288"/>
        </w:tabs>
        <w:spacing w:after="20" w:line="240" w:lineRule="auto"/>
        <w:ind w:left="403"/>
      </w:pPr>
      <w:r>
        <w:rPr>
          <w:sz w:val="17"/>
        </w:rPr>
        <w:t xml:space="preserve">Un proceso de preparación secuencial4</w:t>
      </w:r>
      <w:r>
        <w:tab/>
        <w:t/>
      </w:r>
    </w:p>
    <w:p w14:paraId="54BB367B" w14:textId="77777777" w:rsidR="00E0602F" w:rsidRDefault="00000000">
      <w:pPr>
        <w:tabs>
          <w:tab w:val="right" w:leader="dot" w:pos="9288"/>
        </w:tabs>
        <w:spacing w:after="20" w:line="240" w:lineRule="auto"/>
      </w:pPr>
      <w:r>
        <w:rPr>
          <w:b/>
          <w:sz w:val="18"/>
        </w:rPr>
        <w:t xml:space="preserve">16. Hojas de trabajo4</w:t>
      </w:r>
      <w:r>
        <w:tab/>
        <w:t/>
      </w:r>
    </w:p>
    <w:p w14:paraId="2D25E0AE" w14:textId="77777777" w:rsidR="00E0602F" w:rsidRDefault="00000000">
      <w:pPr>
        <w:tabs>
          <w:tab w:val="right" w:leader="dot" w:pos="9288"/>
        </w:tabs>
        <w:spacing w:after="20" w:line="240" w:lineRule="auto"/>
        <w:ind w:left="403"/>
      </w:pPr>
      <w:r>
        <w:rPr>
          <w:sz w:val="17"/>
        </w:rPr>
        <w:t xml:space="preserve">Hoja de trabajo de adaptación profesional4</w:t>
      </w:r>
      <w:r>
        <w:tab/>
        <w:t/>
      </w:r>
    </w:p>
    <w:p w14:paraId="21293E71" w14:textId="77777777" w:rsidR="00E0602F" w:rsidRDefault="00000000">
      <w:pPr>
        <w:tabs>
          <w:tab w:val="right" w:leader="dot" w:pos="9288"/>
        </w:tabs>
        <w:spacing w:after="20" w:line="240" w:lineRule="auto"/>
        <w:ind w:left="403"/>
      </w:pPr>
      <w:r>
        <w:rPr>
          <w:sz w:val="17"/>
        </w:rPr>
        <w:t xml:space="preserve">Hoja de trabajo sobre educación y beneficios para el empleador4</w:t>
      </w:r>
      <w:r>
        <w:tab/>
        <w:t/>
      </w:r>
    </w:p>
    <w:p w14:paraId="464D369D" w14:textId="77777777" w:rsidR="00E0602F" w:rsidRDefault="00000000">
      <w:pPr>
        <w:tabs>
          <w:tab w:val="right" w:leader="dot" w:pos="9288"/>
        </w:tabs>
        <w:spacing w:after="20" w:line="240" w:lineRule="auto"/>
      </w:pPr>
      <w:r>
        <w:rPr>
          <w:b/>
          <w:sz w:val="18"/>
        </w:rPr>
        <w:t xml:space="preserve">17. Fuentes, control de versiones y mantenimiento4</w:t>
      </w:r>
      <w:r>
        <w:tab/>
        <w:t/>
      </w:r>
    </w:p>
    <w:p w14:paraId="1B34FC67" w14:textId="77777777" w:rsidR="00E0602F" w:rsidRDefault="00000000">
      <w:pPr>
        <w:tabs>
          <w:tab w:val="right" w:leader="dot" w:pos="9288"/>
        </w:tabs>
        <w:spacing w:after="20" w:line="240" w:lineRule="auto"/>
        <w:ind w:left="403"/>
      </w:pPr>
      <w:r>
        <w:rPr>
          <w:sz w:val="17"/>
        </w:rPr>
        <w:t xml:space="preserve">Fuentes oficiales4</w:t>
      </w:r>
      <w:r>
        <w:tab/>
        <w:t/>
      </w:r>
    </w:p>
    <w:p w14:paraId="5AC3CD50" w14:textId="77777777" w:rsidR="00E0602F" w:rsidRDefault="00000000">
      <w:pPr>
        <w:tabs>
          <w:tab w:val="right" w:leader="dot" w:pos="9288"/>
        </w:tabs>
        <w:spacing w:after="20" w:line="240" w:lineRule="auto"/>
        <w:ind w:left="403"/>
      </w:pPr>
      <w:r>
        <w:rPr>
          <w:sz w:val="17"/>
        </w:rPr>
        <w:t xml:space="preserve">Política de publicación y corrección4</w:t>
      </w:r>
      <w:r>
        <w:tab/>
        <w:t/>
      </w:r>
      <w:r>
        <w:br w:type="page"/>
      </w:r>
    </w:p>
    <w:p w14:paraId="24A8645C" w14:textId="77777777" w:rsidR="00E0602F" w:rsidRDefault="00000000">
      <w:pPr>
        <w:pStyle w:val="Heading1"/>
      </w:pPr>
      <w:r>
        <w:lastRenderedPageBreak/>
        <w:t xml:space="preserve">1. Cómo utilizar esta guía</w:t>
      </w:r>
    </w:p>
    <w:p w14:paraId="6B1EDF48" w14:textId="77777777" w:rsidR="00E0602F" w:rsidRDefault="00000000">
      <w:pPr>
        <w:pStyle w:val="Heading2"/>
      </w:pPr>
      <w:r>
        <w:t xml:space="preserve">Un proceso de decisión cuidadoso</w:t>
      </w:r>
    </w:p>
    <w:p w14:paraId="1A68C066" w14:textId="77777777" w:rsidR="00E0602F" w:rsidRDefault="00000000">
      <w:pPr>
        <w:pStyle w:val="ListBullet"/>
        <w:ind w:left="403" w:hanging="259"/>
      </w:pPr>
      <w:r>
        <w:t xml:space="preserve">Empiece por el trabajo, no por la escuela.</w:t>
      </w:r>
    </w:p>
    <w:p w14:paraId="3FA9CA9E" w14:textId="77777777" w:rsidR="00E0602F" w:rsidRDefault="00000000">
      <w:pPr>
        <w:pStyle w:val="ListBullet"/>
        <w:ind w:left="403" w:hanging="259"/>
      </w:pPr>
      <w:r>
        <w:t xml:space="preserve">Separe los requisitos legales de las preferencias del empleador y las ventajas opcionales.</w:t>
      </w:r>
    </w:p>
    <w:p w14:paraId="6FCEE6C3" w14:textId="77777777" w:rsidR="00E0602F" w:rsidRDefault="00000000">
      <w:pPr>
        <w:pStyle w:val="ListBullet"/>
        <w:ind w:left="403" w:hanging="259"/>
      </w:pPr>
      <w:r>
        <w:t xml:space="preserve">Pruebe el interés mediante simulaciones seguras, observación y conversaciones antes de pagar.</w:t>
      </w:r>
    </w:p>
    <w:p w14:paraId="6F77BF19" w14:textId="77777777" w:rsidR="00E0602F" w:rsidRDefault="00000000">
      <w:pPr>
        <w:pStyle w:val="ListBullet"/>
        <w:ind w:left="403" w:hanging="259"/>
      </w:pPr>
      <w:r>
        <w:t xml:space="preserve">Verifique las afirmaciones importantes con fuentes oficiales actuales y registre la fecha.</w:t>
      </w:r>
    </w:p>
    <w:p w14:paraId="5FEB1073" w14:textId="77777777" w:rsidR="00E0602F" w:rsidRDefault="00000000">
      <w:pPr>
        <w:pStyle w:val="ListBullet"/>
        <w:ind w:left="403" w:hanging="259"/>
      </w:pPr>
      <w:r>
        <w:t xml:space="preserve">Haga una pausa antes de pedir prestado, reubicarse o firmar un compromiso de servicio.</w:t>
      </w:r>
    </w:p>
    <w:p w14:paraId="57E2FB0B" w14:textId="77777777" w:rsidR="00E0602F" w:rsidRDefault="00000000">
      <w:pPr>
        <w:pStyle w:val="Heading2"/>
      </w:pPr>
      <w:r>
        <w:t xml:space="preserve">Límites de jurisdicción y fuente</w:t>
      </w:r>
    </w:p>
    <w:p w14:paraId="39C5CB15" w14:textId="687135F0" w:rsidR="00E0602F" w:rsidRDefault="00000000">
      <w:r>
        <w:t xml:space="preserve">El punto de referencia sobre salarios y perspectivas que aparece a continuación utiliza datos nacionales de Estados Unidos. Los salarios locales, las licencias, las reglas sindicales, los deberes laborales y las vías educativas pueden diferir sustancialmente. Los lectores fuera de los Estados Unidos deben reemplazar las referencias estadounidenses con las autoridades nacionales, regionales y locales responsables.</w:t>
      </w:r>
      <w:r w:rsidR="003C73B6">
        <w:t/>
      </w:r>
      <w:r>
        <w:t/>
      </w:r>
    </w:p>
    <w:p w14:paraId="740CC8A8" w14:textId="77777777" w:rsidR="00E0602F" w:rsidRDefault="00000000">
      <w:pPr>
        <w:pStyle w:val="Heading1"/>
      </w:pPr>
      <w:r>
        <w:t xml:space="preserve">2. ¿Cuál es el trabajo?</w:t>
      </w:r>
    </w:p>
    <w:p w14:paraId="297AC1AE" w14:textId="77777777" w:rsidR="00E0602F" w:rsidRDefault="00000000">
      <w:pPr>
        <w:pStyle w:val="Heading2"/>
      </w:pPr>
      <w:r>
        <w:t xml:space="preserve">Propósito central y límites</w:t>
      </w:r>
    </w:p>
    <w:p w14:paraId="6564F25F" w14:textId="77777777" w:rsidR="00E0602F" w:rsidRDefault="00000000">
      <w:pPr>
        <w:pStyle w:val="ListBullet"/>
        <w:ind w:left="403" w:hanging="259"/>
      </w:pPr>
      <w:r>
        <w:t xml:space="preserve">Inspeccionar, mantener, ajustar y reparar componentes y equipos básicos de construcción.</w:t>
      </w:r>
    </w:p>
    <w:p w14:paraId="6CB30F42" w14:textId="77777777" w:rsidR="00E0602F" w:rsidRDefault="00000000">
      <w:pPr>
        <w:pStyle w:val="ListBullet"/>
        <w:ind w:left="403" w:hanging="259"/>
      </w:pPr>
      <w:r>
        <w:t xml:space="preserve">Tareas completas de mantenimiento preventivo, carpintería menor, pintura, ferretería, instalaciones y terrenos.</w:t>
      </w:r>
    </w:p>
    <w:p w14:paraId="2C5D54A2" w14:textId="77777777" w:rsidR="00E0602F" w:rsidRDefault="00000000">
      <w:pPr>
        <w:pStyle w:val="ListBullet"/>
        <w:ind w:left="403" w:hanging="259"/>
      </w:pPr>
      <w:r>
        <w:t xml:space="preserve">Utilice órdenes de trabajo, manuales, medidores, herramientas y procedimientos de seguridad.</w:t>
      </w:r>
    </w:p>
    <w:p w14:paraId="138495DC" w14:textId="77777777" w:rsidR="00E0602F" w:rsidRDefault="00000000">
      <w:pPr>
        <w:pStyle w:val="ListBullet"/>
        <w:ind w:left="403" w:hanging="259"/>
      </w:pPr>
      <w:r>
        <w:t xml:space="preserve">Detener y escalar trabajos que requieran una licencia comercial, criterio de ingeniería, respuesta a materiales peligrosos o equipo especializado.</w:t>
      </w:r>
    </w:p>
    <w:p w14:paraId="6075C594" w14:textId="77777777" w:rsidR="00E0602F" w:rsidRDefault="00000000">
      <w:pPr>
        <w:pStyle w:val="Heading2"/>
      </w:pPr>
      <w:r>
        <w:t xml:space="preserve">Configuraciones y títulos comunes</w:t>
      </w:r>
    </w:p>
    <w:tbl>
      <w:tblPr>
        <w:tblStyle w:val="TableGrid"/>
        <w:tblW w:w="0" w:type="auto"/>
        <w:jc w:val="center"/>
        <w:tblLook w:val="04A0" w:firstRow="1" w:lastRow="0" w:firstColumn="1" w:lastColumn="0" w:noHBand="0" w:noVBand="1"/>
      </w:tblPr>
      <w:tblGrid>
        <w:gridCol w:w="5136"/>
        <w:gridCol w:w="5136"/>
      </w:tblGrid>
      <w:tr w:rsidR="00E0602F" w14:paraId="541B6724" w14:textId="77777777">
        <w:trPr>
          <w:jc w:val="center"/>
        </w:trPr>
        <w:tc>
          <w:tcPr>
            <w:tcW w:w="5141" w:type="dxa"/>
            <w:shd w:val="clear" w:color="auto" w:fill="D9EAF7"/>
          </w:tcPr>
          <w:p w14:paraId="2129A27F" w14:textId="77777777" w:rsidR="00E0602F" w:rsidRDefault="00000000">
            <w:pPr>
              <w:spacing w:after="20"/>
            </w:pPr>
            <w:r>
              <w:rPr>
                <w:b/>
                <w:sz w:val="17"/>
              </w:rPr>
              <w:t xml:space="preserve">Configuración de trabajo</w:t>
            </w:r>
          </w:p>
        </w:tc>
        <w:tc>
          <w:tcPr>
            <w:tcW w:w="5141" w:type="dxa"/>
            <w:shd w:val="clear" w:color="auto" w:fill="D9EAF7"/>
          </w:tcPr>
          <w:p w14:paraId="554BB2E9" w14:textId="77777777" w:rsidR="00E0602F" w:rsidRDefault="00000000">
            <w:pPr>
              <w:spacing w:after="20"/>
            </w:pPr>
            <w:r>
              <w:rPr>
                <w:b/>
                <w:sz w:val="17"/>
              </w:rPr>
              <w:t xml:space="preserve">Posibles títulos relacionados</w:t>
            </w:r>
          </w:p>
        </w:tc>
      </w:tr>
      <w:tr w:rsidR="00E0602F" w14:paraId="06049028" w14:textId="77777777">
        <w:trPr>
          <w:jc w:val="center"/>
        </w:trPr>
        <w:tc>
          <w:tcPr>
            <w:tcW w:w="5141" w:type="dxa"/>
          </w:tcPr>
          <w:p w14:paraId="3A50A965" w14:textId="77777777" w:rsidR="00E0602F" w:rsidRDefault="00000000">
            <w:pPr>
              <w:spacing w:after="20"/>
            </w:pPr>
            <w:r>
              <w:rPr>
                <w:sz w:val="17"/>
              </w:rPr>
              <w:t xml:space="preserve">edificios de apartamentos, escuelas, hoteles, fábricas, hospitales e instalaciones comerciales</w:t>
            </w:r>
          </w:p>
        </w:tc>
        <w:tc>
          <w:tcPr>
            <w:tcW w:w="5141" w:type="dxa"/>
          </w:tcPr>
          <w:p w14:paraId="437F4EF3" w14:textId="77777777" w:rsidR="00E0602F" w:rsidRDefault="00000000">
            <w:pPr>
              <w:spacing w:after="20"/>
            </w:pPr>
            <w:r>
              <w:rPr>
                <w:sz w:val="17"/>
              </w:rPr>
              <w:t xml:space="preserve">Los títulos de asistente, coordinador, técnico, especialista, aprendiz, aprendiz, senior o líder pueden superponerse. Verifique los deberes reales en lugar de confiar únicamente en el título.</w:t>
            </w:r>
          </w:p>
        </w:tc>
      </w:tr>
    </w:tbl>
    <w:p w14:paraId="781AF3C4" w14:textId="77777777" w:rsidR="00E0602F" w:rsidRDefault="00000000">
      <w:pPr>
        <w:pStyle w:val="Heading1"/>
      </w:pPr>
      <w:r>
        <w:t xml:space="preserve">3. Flujos de trabajo, herramientas y registros</w:t>
      </w:r>
    </w:p>
    <w:p w14:paraId="3D06B0F9" w14:textId="77777777" w:rsidR="00E0602F" w:rsidRDefault="00000000">
      <w:pPr>
        <w:pStyle w:val="Heading2"/>
      </w:pPr>
      <w:r>
        <w:t xml:space="preserve">Un ciclo de trabajo realista</w:t>
      </w:r>
    </w:p>
    <w:p w14:paraId="44C00338" w14:textId="77777777" w:rsidR="00E0602F" w:rsidRDefault="00000000">
      <w:pPr>
        <w:pStyle w:val="ListNumber"/>
        <w:numPr>
          <w:ilvl w:val="0"/>
          <w:numId w:val="10"/>
        </w:numPr>
      </w:pPr>
      <w:r>
        <w:t xml:space="preserve">Revise la orden de trabajo, el historial, la ubicación, los síntomas, la urgencia y el impacto de los ocupantes.</w:t>
      </w:r>
    </w:p>
    <w:p w14:paraId="15484F1E" w14:textId="77777777" w:rsidR="00E0602F" w:rsidRDefault="00000000">
      <w:pPr>
        <w:pStyle w:val="ListNumber"/>
        <w:numPr>
          <w:ilvl w:val="0"/>
          <w:numId w:val="10"/>
        </w:numPr>
      </w:pPr>
      <w:r>
        <w:t xml:space="preserve">Inspeccione de forma segura y aísle los peligros de acceso o energía dentro del entrenamiento.</w:t>
      </w:r>
    </w:p>
    <w:p w14:paraId="120FE839" w14:textId="77777777" w:rsidR="00E0602F" w:rsidRDefault="00000000">
      <w:pPr>
        <w:pStyle w:val="ListNumber"/>
        <w:numPr>
          <w:ilvl w:val="0"/>
          <w:numId w:val="10"/>
        </w:numPr>
      </w:pPr>
      <w:r>
        <w:t xml:space="preserve">Diagnostique mediante observación, pruebas aprobadas, manuales y comparaciones de bienes conocidos.</w:t>
      </w:r>
    </w:p>
    <w:p w14:paraId="074CA0A3" w14:textId="77777777" w:rsidR="00E0602F" w:rsidRDefault="00000000">
      <w:pPr>
        <w:pStyle w:val="ListNumber"/>
        <w:numPr>
          <w:ilvl w:val="0"/>
          <w:numId w:val="10"/>
        </w:numPr>
      </w:pPr>
      <w:r>
        <w:t xml:space="preserve">Obtener autorización y corregir piezas.</w:t>
      </w:r>
    </w:p>
    <w:p w14:paraId="21BB3D19" w14:textId="77777777" w:rsidR="00E0602F" w:rsidRDefault="00000000">
      <w:pPr>
        <w:pStyle w:val="ListNumber"/>
        <w:numPr>
          <w:ilvl w:val="0"/>
          <w:numId w:val="10"/>
        </w:numPr>
      </w:pPr>
      <w:r>
        <w:t xml:space="preserve">Realice la reparación dentro del alcance y pruebe el resultado.</w:t>
      </w:r>
    </w:p>
    <w:p w14:paraId="27239E2F" w14:textId="77777777" w:rsidR="00E0602F" w:rsidRDefault="00000000">
      <w:pPr>
        <w:pStyle w:val="ListNumber"/>
        <w:numPr>
          <w:ilvl w:val="0"/>
          <w:numId w:val="10"/>
        </w:numPr>
      </w:pPr>
      <w:r>
        <w:t xml:space="preserve">Limpie el área, documente el trabajo e identifique el seguimiento o la escalada.</w:t>
      </w:r>
    </w:p>
    <w:p w14:paraId="1C782A19" w14:textId="77777777" w:rsidR="00E0602F" w:rsidRDefault="00000000">
      <w:pPr>
        <w:pStyle w:val="Heading2"/>
      </w:pPr>
      <w:r>
        <w:t xml:space="preserve">Herramientas, sistemas y documentación.</w:t>
      </w:r>
    </w:p>
    <w:p w14:paraId="48F3BD53" w14:textId="77777777" w:rsidR="00E0602F" w:rsidRDefault="00000000">
      <w:pPr>
        <w:pStyle w:val="ListBullet"/>
        <w:ind w:left="403" w:hanging="259"/>
      </w:pPr>
      <w:r>
        <w:t xml:space="preserve">Utilice únicamente herramientas, equipos, software, bases de datos, vehículos y registros para los cuales esté capacitado y autorizado.</w:t>
      </w:r>
    </w:p>
    <w:p w14:paraId="49B2F47D" w14:textId="77777777" w:rsidR="00E0602F" w:rsidRDefault="00000000">
      <w:pPr>
        <w:pStyle w:val="ListBullet"/>
        <w:ind w:left="403" w:hanging="259"/>
      </w:pPr>
      <w:r>
        <w:t xml:space="preserve">Las listas de verificación respaldan el criterio, pero no reemplazan la supervisión calificada, el código, la ley, las instrucciones del fabricante o los procedimientos del sitio.</w:t>
      </w:r>
    </w:p>
    <w:p w14:paraId="715A495B" w14:textId="77777777" w:rsidR="00E0602F" w:rsidRDefault="00000000">
      <w:pPr>
        <w:pStyle w:val="ListBullet"/>
        <w:ind w:left="403" w:hanging="259"/>
      </w:pPr>
      <w:r>
        <w:t xml:space="preserve">Los buenos registros identifican la fecha, activo o caso, observaciones, pruebas, decisiones, autorización, trabajo completado, problemas no resueltos y escalamiento.</w:t>
      </w:r>
    </w:p>
    <w:p w14:paraId="2FBD221E" w14:textId="77777777" w:rsidR="00E0602F" w:rsidRDefault="00000000">
      <w:pPr>
        <w:pStyle w:val="ListBullet"/>
        <w:ind w:left="403" w:hanging="259"/>
      </w:pPr>
      <w:r>
        <w:t xml:space="preserve">Nunca utilice datos privados de empleadores, clientes, residentes, pacientes, vehículos, propiedades o estudiantes en una cartera pública.</w:t>
      </w:r>
    </w:p>
    <w:p w14:paraId="05D2AEB2" w14:textId="77777777" w:rsidR="00E0602F" w:rsidRDefault="00000000">
      <w:pPr>
        <w:pStyle w:val="Heading1"/>
      </w:pPr>
      <w:r>
        <w:t xml:space="preserve">4. Adaptación profesional y condiciones laborales</w:t>
      </w:r>
    </w:p>
    <w:p w14:paraId="7E849550" w14:textId="77777777" w:rsidR="00E0602F" w:rsidRDefault="00000000">
      <w:pPr>
        <w:pStyle w:val="Heading2"/>
      </w:pPr>
      <w:r>
        <w:t xml:space="preserve">Fortalezas y exigencias</w:t>
      </w:r>
    </w:p>
    <w:p w14:paraId="3F61162C" w14:textId="77777777" w:rsidR="00E0602F" w:rsidRDefault="00000000">
      <w:pPr>
        <w:pStyle w:val="ListBullet"/>
        <w:ind w:left="403" w:hanging="259"/>
      </w:pPr>
      <w:r>
        <w:t xml:space="preserve">Observación cuidadosa y voluntad de verificar en lugar de adivinar.</w:t>
      </w:r>
    </w:p>
    <w:p w14:paraId="0A9C766C" w14:textId="77777777" w:rsidR="00E0602F" w:rsidRDefault="00000000">
      <w:pPr>
        <w:pStyle w:val="ListBullet"/>
        <w:ind w:left="403" w:hanging="259"/>
      </w:pPr>
      <w:r>
        <w:t xml:space="preserve">Comunicación clara con personas que puedan estar estresadas, no familiarizadas con el proceso o afectadas por retrasos.</w:t>
      </w:r>
    </w:p>
    <w:p w14:paraId="2F77B7F2" w14:textId="77777777" w:rsidR="00E0602F" w:rsidRDefault="00000000">
      <w:pPr>
        <w:pStyle w:val="ListBullet"/>
        <w:ind w:left="403" w:hanging="259"/>
      </w:pPr>
      <w:r>
        <w:t xml:space="preserve">Respeto por la documentación, la confidencialidad, los procedimientos de seguridad y los límites del alcance.</w:t>
      </w:r>
    </w:p>
    <w:p w14:paraId="1ED886EC" w14:textId="77777777" w:rsidR="00E0602F" w:rsidRDefault="00000000">
      <w:pPr>
        <w:pStyle w:val="ListBullet"/>
        <w:ind w:left="403" w:hanging="259"/>
      </w:pPr>
      <w:r>
        <w:t xml:space="preserve">Capacidad para aprender a cambiar leyes, equipos, software, códigos o procedimientos del empleador.</w:t>
      </w:r>
    </w:p>
    <w:p w14:paraId="73BCD490" w14:textId="77777777" w:rsidR="00E0602F" w:rsidRDefault="00000000">
      <w:pPr>
        <w:pStyle w:val="ListBullet"/>
        <w:ind w:left="403" w:hanging="259"/>
      </w:pPr>
      <w:r>
        <w:t xml:space="preserve">Tolerancia realista hacia las demandas físicas, emocionales, de horarios, de viajes, de servicio al cliente o de ingresos de la ocupación.</w:t>
      </w:r>
    </w:p>
    <w:p w14:paraId="2E33876F" w14:textId="77777777" w:rsidR="00E0602F" w:rsidRDefault="00000000">
      <w:pPr>
        <w:pStyle w:val="Heading2"/>
      </w:pPr>
      <w:r>
        <w:lastRenderedPageBreak/>
        <w:t xml:space="preserve">¿Quién debería hacer una pausa?</w:t>
      </w:r>
    </w:p>
    <w:p w14:paraId="09DF6F31" w14:textId="77777777" w:rsidR="00E0602F" w:rsidRDefault="00000000">
      <w:pPr>
        <w:pStyle w:val="ListBullet"/>
        <w:ind w:left="403" w:hanging="259"/>
      </w:pPr>
      <w:r>
        <w:t xml:space="preserve">El lector no ha verificado ninguna barrera de licencia, antecedentes, conducción, física o autorización de trabajo.</w:t>
      </w:r>
    </w:p>
    <w:p w14:paraId="5BB95150" w14:textId="77777777" w:rsidR="00E0602F" w:rsidRDefault="00000000">
      <w:pPr>
        <w:pStyle w:val="ListBullet"/>
        <w:ind w:left="403" w:hanging="259"/>
      </w:pPr>
      <w:r>
        <w:t xml:space="preserve">El plan educativo requiere una deuda que no se puede pagar utilizando estimaciones salariales conservadoras.</w:t>
      </w:r>
    </w:p>
    <w:p w14:paraId="6F7151D6" w14:textId="77777777" w:rsidR="00E0602F" w:rsidRDefault="00000000">
      <w:pPr>
        <w:pStyle w:val="ListBullet"/>
        <w:ind w:left="403" w:hanging="259"/>
      </w:pPr>
      <w:r>
        <w:t xml:space="preserve">No se ha resuelto el horario, transporte, cuidado, discapacidad o impacto en la salud.</w:t>
      </w:r>
    </w:p>
    <w:p w14:paraId="695D6E88" w14:textId="77777777" w:rsidR="00E0602F" w:rsidRDefault="00000000">
      <w:pPr>
        <w:pStyle w:val="ListBullet"/>
        <w:ind w:left="403" w:hanging="259"/>
      </w:pPr>
      <w:r>
        <w:t xml:space="preserve">El empleador o la escuela se niega a proporcionar por escrito los costos, resultados, deberes, supervisión o términos de pago.</w:t>
      </w:r>
    </w:p>
    <w:p w14:paraId="406657E9" w14:textId="77777777" w:rsidR="00E0602F" w:rsidRDefault="00000000">
      <w:pPr>
        <w:pStyle w:val="Heading1"/>
      </w:pPr>
      <w:r>
        <w:t xml:space="preserve">5. Seguridad, ética y escalamiento</w:t>
      </w:r>
    </w:p>
    <w:p w14:paraId="31474CD4" w14:textId="77777777" w:rsidR="00E0602F" w:rsidRDefault="00000000">
      <w:pPr>
        <w:pStyle w:val="Heading2"/>
      </w:pPr>
      <w:r>
        <w:t xml:space="preserve">Riesgos comunes y señales de advertencia</w:t>
      </w:r>
    </w:p>
    <w:p w14:paraId="175B29EC" w14:textId="77777777" w:rsidR="00E0602F" w:rsidRDefault="00000000">
      <w:pPr>
        <w:pStyle w:val="ListBullet"/>
        <w:ind w:left="403" w:hanging="259"/>
      </w:pPr>
      <w:r>
        <w:t xml:space="preserve">Descargas eléctricas, caídas, cortes, lesiones por levantamiento, productos químicos, calor, espacios confinados y equipos en movimiento.</w:t>
      </w:r>
    </w:p>
    <w:p w14:paraId="1F641276" w14:textId="77777777" w:rsidR="00E0602F" w:rsidRDefault="00000000">
      <w:pPr>
        <w:pStyle w:val="ListBullet"/>
        <w:ind w:left="403" w:hanging="259"/>
      </w:pPr>
      <w:r>
        <w:t xml:space="preserve">Reparaciones temporales que ocultan un problema estructural, eléctrico, de gas, de agua, de incendio o de aire interior grave.</w:t>
      </w:r>
    </w:p>
    <w:p w14:paraId="5D24F688" w14:textId="77777777" w:rsidR="00E0602F" w:rsidRDefault="00000000">
      <w:pPr>
        <w:pStyle w:val="ListBullet"/>
        <w:ind w:left="403" w:hanging="259"/>
      </w:pPr>
      <w:r>
        <w:t xml:space="preserve">Trabajar sin bloqueo/etiquetado, protección contra caídas, permisos o PPE requerido.</w:t>
      </w:r>
    </w:p>
    <w:p w14:paraId="6E12AC0D" w14:textId="77777777" w:rsidR="00E0602F" w:rsidRDefault="00000000">
      <w:pPr>
        <w:pStyle w:val="ListBullet"/>
        <w:ind w:left="403" w:hanging="259"/>
      </w:pPr>
      <w:r>
        <w:t xml:space="preserve">Ingresar a espacios ocupados sin el aviso adecuado, verificación de identidad o salvaguardias de privacidad.</w:t>
      </w:r>
    </w:p>
    <w:p w14:paraId="5D5F5719" w14:textId="77777777" w:rsidR="00E0602F" w:rsidRDefault="00000000">
      <w:pPr>
        <w:pStyle w:val="Heading2"/>
      </w:pPr>
      <w:r>
        <w:t xml:space="preserve">Límites del alcance y de la interrupción del trabajo</w:t>
      </w:r>
    </w:p>
    <w:p w14:paraId="2D9D34F9" w14:textId="77777777" w:rsidR="00E0602F" w:rsidRDefault="00000000">
      <w:pPr>
        <w:pStyle w:val="ListBullet"/>
        <w:ind w:left="403" w:hanging="259"/>
      </w:pPr>
      <w:r>
        <w:t xml:space="preserve">Deténgase cuando se descubra un peligro inmediato, una autorización faltante, una fuente de energía desconocida, un dispositivo de protección dañado, un alcance legal poco claro o una tarea no calificada.</w:t>
      </w:r>
    </w:p>
    <w:p w14:paraId="0305F49A" w14:textId="77777777" w:rsidR="00E0602F" w:rsidRDefault="00000000">
      <w:pPr>
        <w:pStyle w:val="ListBullet"/>
        <w:ind w:left="403" w:hanging="259"/>
      </w:pPr>
      <w:r>
        <w:t xml:space="preserve">Proteja a las personas y la propiedad, comunique la condición, documente los hechos y escale a través de la cadena aprobada.</w:t>
      </w:r>
    </w:p>
    <w:p w14:paraId="168557A5" w14:textId="77777777" w:rsidR="00E0602F" w:rsidRDefault="00000000">
      <w:pPr>
        <w:pStyle w:val="ListBullet"/>
        <w:ind w:left="403" w:hanging="259"/>
      </w:pPr>
      <w:r>
        <w:t xml:space="preserve">No oculte errores, falsifique registros, eluda controles ni continúe trabajando simplemente para cumplir con un objetivo de producción, comisión, ocupación o fecha límite.</w:t>
      </w:r>
    </w:p>
    <w:p w14:paraId="1480020E" w14:textId="77777777" w:rsidR="00E0602F" w:rsidRDefault="00000000">
      <w:pPr>
        <w:pStyle w:val="ListBullet"/>
        <w:ind w:left="403" w:hanging="259"/>
      </w:pPr>
      <w:r>
        <w:t xml:space="preserve">Los derechos de represalia y de presentación de informes de emergencia varían; Identificar canales de denuncia internos y externos antes de una crisis.</w:t>
      </w:r>
    </w:p>
    <w:p w14:paraId="0DDB848B" w14:textId="77777777" w:rsidR="00E0602F" w:rsidRDefault="00000000">
      <w:pPr>
        <w:pStyle w:val="Heading1"/>
      </w:pPr>
      <w:r>
        <w:t xml:space="preserve">6. Pago, beneficios y perspectivas</w:t>
      </w:r>
    </w:p>
    <w:p w14:paraId="3978777A" w14:textId="77777777" w:rsidR="00E0602F" w:rsidRDefault="00000000">
      <w:pPr>
        <w:pStyle w:val="Heading2"/>
      </w:pPr>
      <w:r>
        <w:t xml:space="preserve">Punto de referencia nacional actual</w:t>
      </w:r>
    </w:p>
    <w:tbl>
      <w:tblPr>
        <w:tblStyle w:val="TableGrid"/>
        <w:tblW w:w="0" w:type="auto"/>
        <w:jc w:val="center"/>
        <w:tblLook w:val="04A0" w:firstRow="1" w:lastRow="0" w:firstColumn="1" w:lastColumn="0" w:noHBand="0" w:noVBand="1"/>
      </w:tblPr>
      <w:tblGrid>
        <w:gridCol w:w="5136"/>
        <w:gridCol w:w="5136"/>
      </w:tblGrid>
      <w:tr w:rsidR="00E0602F" w14:paraId="2ABA634D" w14:textId="77777777">
        <w:trPr>
          <w:jc w:val="center"/>
        </w:trPr>
        <w:tc>
          <w:tcPr>
            <w:tcW w:w="5141" w:type="dxa"/>
            <w:shd w:val="clear" w:color="auto" w:fill="D9EAF7"/>
          </w:tcPr>
          <w:p w14:paraId="5D8C58E3" w14:textId="77777777" w:rsidR="00E0602F" w:rsidRDefault="00000000">
            <w:pPr>
              <w:spacing w:after="20"/>
            </w:pPr>
            <w:r>
              <w:rPr>
                <w:b/>
                <w:sz w:val="17"/>
              </w:rPr>
              <w:t xml:space="preserve">Medida</w:t>
            </w:r>
          </w:p>
        </w:tc>
        <w:tc>
          <w:tcPr>
            <w:tcW w:w="5141" w:type="dxa"/>
            <w:shd w:val="clear" w:color="auto" w:fill="D9EAF7"/>
          </w:tcPr>
          <w:p w14:paraId="6C3AE6F0" w14:textId="77777777" w:rsidR="00E0602F" w:rsidRDefault="00000000">
            <w:pPr>
              <w:spacing w:after="20"/>
            </w:pPr>
            <w:r>
              <w:rPr>
                <w:b/>
                <w:sz w:val="17"/>
              </w:rPr>
              <w:t xml:space="preserve">Punto de referencia nacional y precaución</w:t>
            </w:r>
          </w:p>
        </w:tc>
      </w:tr>
      <w:tr w:rsidR="00E0602F" w14:paraId="28D16A4C" w14:textId="77777777">
        <w:trPr>
          <w:jc w:val="center"/>
        </w:trPr>
        <w:tc>
          <w:tcPr>
            <w:tcW w:w="5141" w:type="dxa"/>
          </w:tcPr>
          <w:p w14:paraId="4B8039D8" w14:textId="77777777" w:rsidR="00E0602F" w:rsidRDefault="00000000">
            <w:pPr>
              <w:spacing w:after="20"/>
            </w:pPr>
            <w:r>
              <w:rPr>
                <w:sz w:val="17"/>
              </w:rPr>
              <w:t xml:space="preserve">Salario anual medio</w:t>
            </w:r>
          </w:p>
        </w:tc>
        <w:tc>
          <w:tcPr>
            <w:tcW w:w="5141" w:type="dxa"/>
          </w:tcPr>
          <w:p w14:paraId="1137E824" w14:textId="77777777" w:rsidR="00E0602F" w:rsidRDefault="00000000">
            <w:pPr>
              <w:spacing w:after="20"/>
            </w:pPr>
            <w:r>
              <w:rPr>
                <w:sz w:val="17"/>
              </w:rPr>
              <w:t>$48,620</w:t>
            </w:r>
          </w:p>
        </w:tc>
      </w:tr>
      <w:tr w:rsidR="00E0602F" w14:paraId="1F7DC8BC" w14:textId="77777777">
        <w:trPr>
          <w:jc w:val="center"/>
        </w:trPr>
        <w:tc>
          <w:tcPr>
            <w:tcW w:w="5141" w:type="dxa"/>
          </w:tcPr>
          <w:p w14:paraId="04E7A873" w14:textId="77777777" w:rsidR="00E0602F" w:rsidRDefault="00000000">
            <w:pPr>
              <w:spacing w:after="20"/>
            </w:pPr>
            <w:r>
              <w:rPr>
                <w:sz w:val="17"/>
              </w:rPr>
              <w:t xml:space="preserve">Perspectivas de empleo</w:t>
            </w:r>
          </w:p>
        </w:tc>
        <w:tc>
          <w:tcPr>
            <w:tcW w:w="5141" w:type="dxa"/>
          </w:tcPr>
          <w:p w14:paraId="4635F827" w14:textId="77777777" w:rsidR="00E0602F" w:rsidRDefault="00000000">
            <w:pPr>
              <w:spacing w:after="20"/>
            </w:pPr>
            <w:r>
              <w:rPr>
                <w:sz w:val="17"/>
              </w:rPr>
              <w:t xml:space="preserve">Crecimiento del 4% de 2024 a 2034</w:t>
            </w:r>
          </w:p>
        </w:tc>
      </w:tr>
      <w:tr w:rsidR="00E0602F" w14:paraId="19086A32" w14:textId="77777777">
        <w:trPr>
          <w:jc w:val="center"/>
        </w:trPr>
        <w:tc>
          <w:tcPr>
            <w:tcW w:w="5141" w:type="dxa"/>
          </w:tcPr>
          <w:p w14:paraId="378AA299" w14:textId="77777777" w:rsidR="00E0602F" w:rsidRDefault="00000000">
            <w:pPr>
              <w:spacing w:after="20"/>
            </w:pPr>
            <w:r>
              <w:rPr>
                <w:sz w:val="17"/>
              </w:rPr>
              <w:t xml:space="preserve">Vía de entrada típica</w:t>
            </w:r>
          </w:p>
        </w:tc>
        <w:tc>
          <w:tcPr>
            <w:tcW w:w="5141" w:type="dxa"/>
          </w:tcPr>
          <w:p w14:paraId="5C8C9A4D" w14:textId="77777777" w:rsidR="00E0602F" w:rsidRDefault="00000000">
            <w:pPr>
              <w:spacing w:after="20"/>
            </w:pPr>
            <w:r>
              <w:rPr>
                <w:sz w:val="17"/>
              </w:rPr>
              <w:t xml:space="preserve">El diploma de escuela secundaria o equivalente es común; Las habilidades a menudo se aprenden en el trabajo o mediante aprendizajes y programas técnicos.</w:t>
            </w:r>
          </w:p>
        </w:tc>
      </w:tr>
      <w:tr w:rsidR="00E0602F" w14:paraId="51E69FE4" w14:textId="77777777">
        <w:trPr>
          <w:jc w:val="center"/>
        </w:trPr>
        <w:tc>
          <w:tcPr>
            <w:tcW w:w="5141" w:type="dxa"/>
          </w:tcPr>
          <w:p w14:paraId="72DEBB0E" w14:textId="77777777" w:rsidR="00E0602F" w:rsidRDefault="00000000">
            <w:pPr>
              <w:spacing w:after="20"/>
            </w:pPr>
            <w:r>
              <w:rPr>
                <w:sz w:val="17"/>
              </w:rPr>
              <w:t xml:space="preserve">Interpretación</w:t>
            </w:r>
          </w:p>
        </w:tc>
        <w:tc>
          <w:tcPr>
            <w:tcW w:w="5141" w:type="dxa"/>
          </w:tcPr>
          <w:p w14:paraId="65BAFF72" w14:textId="77777777" w:rsidR="00E0602F" w:rsidRDefault="00000000">
            <w:pPr>
              <w:spacing w:after="20"/>
            </w:pPr>
            <w:r>
              <w:rPr>
                <w:sz w:val="17"/>
              </w:rPr>
              <w:t xml:space="preserve">Una mediana nacional no es un salario inicial, un salario garantizado ni una oferta local. Las comisiones, las horas extras, la escala sindical, las herramientas, las licencias, los beneficios, el tiempo no remunerado y los gastos de trabajo por cuenta propia pueden cambiar materialmente la compensación total.</w:t>
            </w:r>
          </w:p>
        </w:tc>
      </w:tr>
    </w:tbl>
    <w:p w14:paraId="1790C1C0" w14:textId="77777777" w:rsidR="00E0602F" w:rsidRDefault="00000000">
      <w:pPr>
        <w:pStyle w:val="Heading2"/>
      </w:pPr>
      <w:r>
        <w:t xml:space="preserve">Investigación de salarios y beneficios locales</w:t>
      </w:r>
    </w:p>
    <w:p w14:paraId="2765A703" w14:textId="77777777" w:rsidR="00E0602F" w:rsidRDefault="00000000">
      <w:pPr>
        <w:pStyle w:val="ListBullet"/>
        <w:ind w:left="403" w:hanging="259"/>
      </w:pPr>
      <w:r>
        <w:t xml:space="preserve">Revise las publicaciones locales actuales y registre el rango salarial o por horas, la experiencia requerida, el cronograma, los viajes, la licencia, las herramientas y los beneficios.</w:t>
      </w:r>
    </w:p>
    <w:p w14:paraId="01C4E3C7" w14:textId="77777777" w:rsidR="00E0602F" w:rsidRDefault="00000000">
      <w:pPr>
        <w:pStyle w:val="ListBullet"/>
        <w:ind w:left="403" w:hanging="259"/>
      </w:pPr>
      <w:r>
        <w:t xml:space="preserve">Compare acuerdos para empleados, temporales, contratistas, comisiones, viáticos y autónomos.</w:t>
      </w:r>
    </w:p>
    <w:p w14:paraId="7962F9EB" w14:textId="77777777" w:rsidR="00E0602F" w:rsidRDefault="00000000">
      <w:pPr>
        <w:pStyle w:val="ListBullet"/>
        <w:ind w:left="403" w:hanging="259"/>
      </w:pPr>
      <w:r>
        <w:t xml:space="preserve">Calcule el seguro médico, la jubilación, las licencias remuneradas, la asistencia para la matrícula, las horas extra, los diferenciales de turno, los beneficios sindicales y el reembolso de herramientas.</w:t>
      </w:r>
    </w:p>
    <w:p w14:paraId="651AA827" w14:textId="77777777" w:rsidR="00E0602F" w:rsidRDefault="00000000">
      <w:pPr>
        <w:pStyle w:val="ListBullet"/>
        <w:ind w:left="403" w:hanging="259"/>
      </w:pPr>
      <w:r>
        <w:t xml:space="preserve">Investigue el salario realista más bajo, así como los rangos medio y superior.</w:t>
      </w:r>
    </w:p>
    <w:p w14:paraId="4AB1D3C8" w14:textId="77777777" w:rsidR="00E0602F" w:rsidRDefault="00000000">
      <w:pPr>
        <w:pStyle w:val="Heading1"/>
      </w:pPr>
      <w:r>
        <w:t xml:space="preserve">7. Educación, credenciales y escuelas</w:t>
      </w:r>
    </w:p>
    <w:p w14:paraId="231683EA" w14:textId="77777777" w:rsidR="00E0602F" w:rsidRDefault="00000000">
      <w:pPr>
        <w:pStyle w:val="Heading2"/>
      </w:pPr>
      <w:r>
        <w:t xml:space="preserve">Primera vía gratuita</w:t>
      </w:r>
    </w:p>
    <w:p w14:paraId="31CF5CD5" w14:textId="77777777" w:rsidR="00E0602F" w:rsidRDefault="00000000">
      <w:pPr>
        <w:pStyle w:val="ListBullet"/>
        <w:ind w:left="403" w:hanging="259"/>
      </w:pPr>
      <w:r>
        <w:t xml:space="preserve">Comience con bibliotecas públicas, manuales oficiales, educación para adultos, educación gratuita sobre seguridad, orientación para empleadores y aprendizaje abierto acreditado.</w:t>
      </w:r>
    </w:p>
    <w:p w14:paraId="7B293363" w14:textId="77777777" w:rsidR="00E0602F" w:rsidRDefault="00000000">
      <w:pPr>
        <w:pStyle w:val="ListBullet"/>
        <w:ind w:left="403" w:hanging="259"/>
      </w:pPr>
      <w:r>
        <w:t xml:space="preserve">Los cursos de escuelas técnicas sobre mantenimiento de edificios, carpintería, conceptos básicos de plomería, conceptos básicos de electricidad, concienciación sobre HVAC y seguridad pueden ser útiles.</w:t>
      </w:r>
    </w:p>
    <w:p w14:paraId="76A55F43" w14:textId="77777777" w:rsidR="00E0602F" w:rsidRDefault="00000000">
      <w:pPr>
        <w:pStyle w:val="ListBullet"/>
        <w:ind w:left="403" w:hanging="259"/>
      </w:pPr>
      <w:r>
        <w:t xml:space="preserve">Algunos empleadores apoyan el aprendizaje en múltiples oficios, las credenciales de seguridad y la educación comercial.</w:t>
      </w:r>
    </w:p>
    <w:p w14:paraId="414488BF" w14:textId="77777777" w:rsidR="00E0602F" w:rsidRDefault="00000000">
      <w:pPr>
        <w:pStyle w:val="ListBullet"/>
        <w:ind w:left="403" w:hanging="259"/>
      </w:pPr>
      <w:r>
        <w:t xml:space="preserve">Nunca trate un título de mantenimiento general como una autorización para realizar un trabajo reservado para oficios autorizados.</w:t>
      </w:r>
    </w:p>
    <w:p w14:paraId="7D3EE784" w14:textId="77777777" w:rsidR="00E0602F" w:rsidRDefault="00000000">
      <w:pPr>
        <w:pStyle w:val="Heading2"/>
      </w:pPr>
      <w:r>
        <w:t xml:space="preserve">Verificación de escuela y programa</w:t>
      </w:r>
    </w:p>
    <w:p w14:paraId="7144B4E0" w14:textId="77777777" w:rsidR="00E0602F" w:rsidRDefault="00000000">
      <w:pPr>
        <w:pStyle w:val="ListBullet"/>
        <w:ind w:left="403" w:hanging="259"/>
      </w:pPr>
      <w:r>
        <w:t xml:space="preserve">Verificar la acreditación institucional y programática cuando corresponda.</w:t>
      </w:r>
    </w:p>
    <w:p w14:paraId="73DBF460" w14:textId="77777777" w:rsidR="00E0602F" w:rsidRDefault="00000000">
      <w:pPr>
        <w:pStyle w:val="ListBullet"/>
        <w:ind w:left="403" w:hanging="259"/>
      </w:pPr>
      <w:r>
        <w:lastRenderedPageBreak/>
        <w:t xml:space="preserve">Confirme la aprobación de la junta de licencias, la elegibilidad para exámenes, el crédito de aprendizaje, el crédito de transferencia y la portabilidad de credenciales.</w:t>
      </w:r>
    </w:p>
    <w:p w14:paraId="583B0295" w14:textId="77777777" w:rsidR="00E0602F" w:rsidRDefault="00000000">
      <w:pPr>
        <w:pStyle w:val="ListBullet"/>
        <w:ind w:left="403" w:hanging="259"/>
      </w:pPr>
      <w:r>
        <w:t xml:space="preserve">Calcule matrículas, tarifas, libros, software, herramientas, uniformes, PPE, exámenes, licencias, viajes, estacionamiento, cuidado infantil, vivienda y salarios perdidos.</w:t>
      </w:r>
    </w:p>
    <w:p w14:paraId="6ADEE3C5" w14:textId="77777777" w:rsidR="00E0602F" w:rsidRDefault="00000000">
      <w:pPr>
        <w:pStyle w:val="ListBullet"/>
        <w:ind w:left="403" w:hanging="259"/>
      </w:pPr>
      <w:r>
        <w:t xml:space="preserve">Revise la información sobre finalización, retiro, aprobación de exámenes, colocación, deuda mediana, reembolso, queja, expediente académico y cierre de la escuela.</w:t>
      </w:r>
    </w:p>
    <w:p w14:paraId="03D4EE03" w14:textId="77777777" w:rsidR="00E0602F" w:rsidRDefault="00000000">
      <w:pPr>
        <w:pStyle w:val="ListBullet"/>
        <w:ind w:left="403" w:hanging="259"/>
      </w:pPr>
      <w:r>
        <w:t xml:space="preserve">Pregunte si la colocación práctica está garantizada, es competitiva o la organiza el estudiante.</w:t>
      </w:r>
    </w:p>
    <w:p w14:paraId="1ABB9CDE" w14:textId="77777777" w:rsidR="00E0602F" w:rsidRDefault="00000000">
      <w:pPr>
        <w:pStyle w:val="Heading1"/>
      </w:pPr>
      <w:r>
        <w:t xml:space="preserve">8. Aprendizaje apoyado por el empleador</w:t>
      </w:r>
    </w:p>
    <w:p w14:paraId="2A7DB7D5" w14:textId="77777777" w:rsidR="00E0602F" w:rsidRDefault="00000000">
      <w:pPr>
        <w:pStyle w:val="Heading2"/>
      </w:pPr>
      <w:r>
        <w:t xml:space="preserve">Asistencia y pago de matrícula.</w:t>
      </w:r>
    </w:p>
    <w:p w14:paraId="34022F49" w14:textId="77777777" w:rsidR="00E0602F" w:rsidRDefault="00000000">
      <w:pPr>
        <w:pStyle w:val="ListBullet"/>
        <w:ind w:left="403" w:hanging="259"/>
      </w:pPr>
      <w:r>
        <w:t xml:space="preserve">Los empleadores pueden pagar matrícula, certificación, licencias, herramientas, libros, exámenes, viajes, educación continua o tiempo de capacitación remunerado.</w:t>
      </w:r>
    </w:p>
    <w:p w14:paraId="52DCD33E" w14:textId="77777777" w:rsidR="00E0602F" w:rsidRDefault="00000000">
      <w:pPr>
        <w:pStyle w:val="ListBullet"/>
        <w:ind w:left="403" w:hanging="259"/>
      </w:pPr>
      <w:r>
        <w:t xml:space="preserve">Obtenga aprobación previa y un acuerdo escrito que identifique los costos cubiertos, las calificaciones, los plazos, el estado laboral, los impuestos y la propiedad de las credenciales.</w:t>
      </w:r>
    </w:p>
    <w:p w14:paraId="7CA0D58D" w14:textId="77777777" w:rsidR="00E0602F" w:rsidRDefault="00000000">
      <w:pPr>
        <w:pStyle w:val="ListBullet"/>
        <w:ind w:left="403" w:hanging="259"/>
      </w:pPr>
      <w:r>
        <w:t xml:space="preserve">Un compromiso de servicio puede requerir la continuidad del empleo, a veces hasta dos años, con reembolso total o prorrateado después de la salida voluntaria.</w:t>
      </w:r>
    </w:p>
    <w:p w14:paraId="412D6EDE" w14:textId="77777777" w:rsidR="00E0602F" w:rsidRDefault="00000000">
      <w:pPr>
        <w:pStyle w:val="ListBullet"/>
        <w:ind w:left="403" w:hanging="259"/>
      </w:pPr>
      <w:r>
        <w:t xml:space="preserve">El acuerdo debe abordar despidos, eliminación de puestos, cierre de instalaciones, reestructuración, discapacidad, activación militar, jubilación, muerte, transferencia de empleador, cancelación de programas y deducciones de los salarios finales.</w:t>
      </w:r>
    </w:p>
    <w:p w14:paraId="0703232D" w14:textId="77777777" w:rsidR="00E0602F" w:rsidRDefault="00000000">
      <w:pPr>
        <w:pStyle w:val="ListBullet"/>
        <w:ind w:left="403" w:hanging="259"/>
      </w:pPr>
      <w:r>
        <w:t xml:space="preserve">No se debe asumir el reembolso después de un despido iniciado por el empleador; buscar una renuncia por escrito y verificar la aplicabilidad local.</w:t>
      </w:r>
    </w:p>
    <w:p w14:paraId="1E6937BD" w14:textId="77777777" w:rsidR="00E0602F" w:rsidRDefault="00000000">
      <w:pPr>
        <w:pStyle w:val="Heading2"/>
      </w:pPr>
      <w:r>
        <w:t xml:space="preserve">Aprendizajes, pasantías y ascensos profesionales</w:t>
      </w:r>
    </w:p>
    <w:p w14:paraId="458BFE97" w14:textId="77777777" w:rsidR="00E0602F" w:rsidRDefault="00000000">
      <w:pPr>
        <w:pStyle w:val="ListBullet"/>
        <w:ind w:left="403" w:hanging="259"/>
      </w:pPr>
      <w:r>
        <w:t xml:space="preserve">Verificar si el aprendizaje basado en el trabajo es remunerado y si incluye beneficios, supervisión calificada, salarios progresivos, horas de clase, horas de trabajo documentadas, crédito de licencia y una credencial portátil.</w:t>
      </w:r>
    </w:p>
    <w:p w14:paraId="26B2B1C9" w14:textId="77777777" w:rsidR="00E0602F" w:rsidRDefault="00000000">
      <w:pPr>
        <w:pStyle w:val="ListBullet"/>
        <w:ind w:left="403" w:hanging="259"/>
      </w:pPr>
      <w:r>
        <w:t xml:space="preserve">Compare las vías sindicales, no sindicalizadas, del sector público, del empleador, de los jóvenes, de preaprendizaje y de aprendizaje registrado, cuando sea relevante.</w:t>
      </w:r>
    </w:p>
    <w:p w14:paraId="305B3813" w14:textId="77777777" w:rsidR="00E0602F" w:rsidRDefault="00000000">
      <w:pPr>
        <w:pStyle w:val="ListBullet"/>
        <w:ind w:left="403" w:hanging="259"/>
      </w:pPr>
      <w:r>
        <w:t xml:space="preserve">Pregunte sobre honorarios, cuotas, herramientas, pruebas, listas de espera, viajes, despidos, despacho, libertad condicional, adquisición de beneficios, portabilidad y adaptaciones.</w:t>
      </w:r>
    </w:p>
    <w:p w14:paraId="3682F264" w14:textId="77777777" w:rsidR="00E0602F" w:rsidRDefault="00000000">
      <w:pPr>
        <w:pStyle w:val="ListBullet"/>
        <w:ind w:left="403" w:hanging="259"/>
      </w:pPr>
      <w:r>
        <w:t xml:space="preserve">La tutoría, la observación del trabajo, la capacitación cruzada y las rotaciones deben complementar, en lugar de reemplazar, la instrucción calificada y la supervisión requerida.</w:t>
      </w:r>
    </w:p>
    <w:p w14:paraId="5899B6BA" w14:textId="77777777" w:rsidR="00E0602F" w:rsidRDefault="00000000">
      <w:pPr>
        <w:pStyle w:val="Heading1"/>
      </w:pPr>
      <w:r>
        <w:t xml:space="preserve">9. Accesibilidad y protección de los trabajadores</w:t>
      </w:r>
    </w:p>
    <w:p w14:paraId="1C03D397" w14:textId="77777777" w:rsidR="00E0602F" w:rsidRDefault="00000000">
      <w:pPr>
        <w:pStyle w:val="Heading2"/>
      </w:pPr>
      <w:r>
        <w:t xml:space="preserve">Alojamientos a lo largo del camino</w:t>
      </w:r>
    </w:p>
    <w:p w14:paraId="59D90F69" w14:textId="77777777" w:rsidR="00E0602F" w:rsidRDefault="00000000">
      <w:pPr>
        <w:pStyle w:val="ListBullet"/>
        <w:ind w:left="403" w:hanging="259"/>
      </w:pPr>
      <w:r>
        <w:t xml:space="preserve">Verifique el acceso durante la admisión, el aprendizaje en el aula, los sistemas en línea, los laboratorios, los sitios de trabajo, el trabajo de campo, el aprendizaje, los exámenes, el transporte, los procedimientos de emergencia y el empleo.</w:t>
      </w:r>
    </w:p>
    <w:p w14:paraId="77311AE3" w14:textId="77777777" w:rsidR="00E0602F" w:rsidRDefault="00000000">
      <w:pPr>
        <w:pStyle w:val="ListBullet"/>
        <w:ind w:left="403" w:hanging="259"/>
      </w:pPr>
      <w:r>
        <w:t xml:space="preserve">La escuela, el empleador, el organismo de evaluación, la autoridad otorgante de licencias, el sindicato, el patrocinador del aprendizaje y el sitio de colocación pueden tener procesos de adaptación separados.</w:t>
      </w:r>
    </w:p>
    <w:p w14:paraId="31E17E50" w14:textId="77777777" w:rsidR="00E0602F" w:rsidRDefault="00000000">
      <w:pPr>
        <w:pStyle w:val="ListBullet"/>
        <w:ind w:left="403" w:hanging="259"/>
      </w:pPr>
      <w:r>
        <w:t xml:space="preserve">Los apoyos útiles pueden incluir tecnología accesible, subtítulos, intérpretes, equipos modificados, herramientas ergonómicas, programación predecible, espacio tranquilo, instrucciones escritas y tiempo de prueba adicional cuando se apruebe.</w:t>
      </w:r>
    </w:p>
    <w:p w14:paraId="32B782AE" w14:textId="77777777" w:rsidR="00E0602F" w:rsidRDefault="00000000">
      <w:pPr>
        <w:pStyle w:val="Heading2"/>
      </w:pPr>
      <w:r>
        <w:t xml:space="preserve">Clasificación, privacidad y no discriminación</w:t>
      </w:r>
    </w:p>
    <w:p w14:paraId="451D08DB" w14:textId="77777777" w:rsidR="00E0602F" w:rsidRDefault="00000000">
      <w:pPr>
        <w:pStyle w:val="ListBullet"/>
        <w:ind w:left="403" w:hanging="259"/>
      </w:pPr>
      <w:r>
        <w:t xml:space="preserve">Un contratista o un sello discográfico no determina la clasificación legal; los impuestos, las horas extras, los gastos, los seguros, la compensación laboral y las protecciones por desempleo pueden diferir.</w:t>
      </w:r>
    </w:p>
    <w:p w14:paraId="05E98384" w14:textId="77777777" w:rsidR="00E0602F" w:rsidRDefault="00000000">
      <w:pPr>
        <w:pStyle w:val="ListBullet"/>
        <w:ind w:left="403" w:hanging="259"/>
      </w:pPr>
      <w:r>
        <w:t xml:space="preserve">Antes de pagar la capacitación, se deben verificar las verificaciones de antecedentes, los registros de conducción, los requisitos de salud, las pruebas de drogas, las huellas dactilares y las normas de inmigración.</w:t>
      </w:r>
    </w:p>
    <w:p w14:paraId="6A671D24" w14:textId="77777777" w:rsidR="00E0602F" w:rsidRDefault="00000000">
      <w:pPr>
        <w:pStyle w:val="ListBullet"/>
        <w:ind w:left="403" w:hanging="259"/>
      </w:pPr>
      <w:r>
        <w:t xml:space="preserve">Proteja la información del solicitante, del cliente, de la propiedad, del empleado, financiera, médica, de ubicación, de acceso y de identidad.</w:t>
      </w:r>
    </w:p>
    <w:p w14:paraId="10D5E524" w14:textId="77777777" w:rsidR="00E0602F" w:rsidRDefault="00000000">
      <w:pPr>
        <w:pStyle w:val="ListBullet"/>
        <w:ind w:left="403" w:hanging="259"/>
      </w:pPr>
      <w:r>
        <w:t xml:space="preserve">Utilice canales de quejas y apelaciones en caso de discriminación, programas inaccesibles, violaciones salariales, errores en la verificación de antecedentes, represalias o reclamos fraudulentos.</w:t>
      </w:r>
    </w:p>
    <w:p w14:paraId="78C4619A" w14:textId="77777777" w:rsidR="00E0602F" w:rsidRDefault="00000000">
      <w:pPr>
        <w:pStyle w:val="Heading1"/>
      </w:pPr>
      <w:r>
        <w:t xml:space="preserve">10. Tecnología responsable e IA ética</w:t>
      </w:r>
    </w:p>
    <w:p w14:paraId="20E154BF" w14:textId="77777777" w:rsidR="00E0602F" w:rsidRDefault="00000000">
      <w:pPr>
        <w:pStyle w:val="Heading2"/>
      </w:pPr>
      <w:r>
        <w:t xml:space="preserve">Ciberseguridad y protección de datos</w:t>
      </w:r>
    </w:p>
    <w:p w14:paraId="7F7CEA57" w14:textId="77777777" w:rsidR="00E0602F" w:rsidRDefault="00000000">
      <w:pPr>
        <w:pStyle w:val="ListBullet"/>
        <w:ind w:left="403" w:hanging="259"/>
      </w:pPr>
      <w:r>
        <w:t xml:space="preserve">Utilice contraseñas únicas y autenticación multifactor cuando esté disponible.</w:t>
      </w:r>
    </w:p>
    <w:p w14:paraId="76370C54" w14:textId="77777777" w:rsidR="00E0602F" w:rsidRDefault="00000000">
      <w:pPr>
        <w:pStyle w:val="ListBullet"/>
        <w:ind w:left="403" w:hanging="259"/>
      </w:pPr>
      <w:r>
        <w:t xml:space="preserve">Confirme los destinatarios antes de enviar registros, pagos, códigos de acceso o archivos adjuntos confidenciales.</w:t>
      </w:r>
    </w:p>
    <w:p w14:paraId="38E0F51E" w14:textId="77777777" w:rsidR="00E0602F" w:rsidRDefault="00000000">
      <w:pPr>
        <w:pStyle w:val="ListBullet"/>
        <w:ind w:left="403" w:hanging="259"/>
      </w:pPr>
      <w:r>
        <w:t xml:space="preserve">Proteja dispositivos móviles, herramientas de diagnóstico, sistemas de construcción, registros de propiedad, datos de clientes y cuentas de acceso remoto.</w:t>
      </w:r>
    </w:p>
    <w:p w14:paraId="29284A74" w14:textId="77777777" w:rsidR="00E0602F" w:rsidRDefault="00000000">
      <w:pPr>
        <w:pStyle w:val="ListBullet"/>
        <w:ind w:left="403" w:hanging="259"/>
      </w:pPr>
      <w:r>
        <w:t xml:space="preserve">Informe de inmediato sospechas de phishing, ransomware, desvío de pagos, robo de identidad, pérdida de datos o acceso no autorizado.</w:t>
      </w:r>
    </w:p>
    <w:p w14:paraId="09BD13B8" w14:textId="77777777" w:rsidR="00E0602F" w:rsidRDefault="00000000">
      <w:pPr>
        <w:pStyle w:val="Heading2"/>
      </w:pPr>
      <w:r>
        <w:lastRenderedPageBreak/>
        <w:t xml:space="preserve">Uso apropiado e inapropiado de la IA</w:t>
      </w:r>
    </w:p>
    <w:p w14:paraId="35AA2993" w14:textId="77777777" w:rsidR="00E0602F" w:rsidRDefault="00000000">
      <w:pPr>
        <w:pStyle w:val="ListBullet"/>
        <w:ind w:left="403" w:hanging="259"/>
      </w:pPr>
      <w:r>
        <w:t xml:space="preserve">La IA puede ayudar a explicar la terminología pública, generar preguntas de estudio, mejorar la escritura o estructurar un ejercicio de práctica ficticio.</w:t>
      </w:r>
    </w:p>
    <w:p w14:paraId="5C09BAED" w14:textId="77777777" w:rsidR="00E0602F" w:rsidRDefault="00000000">
      <w:pPr>
        <w:pStyle w:val="ListBullet"/>
        <w:ind w:left="403" w:hanging="259"/>
      </w:pPr>
      <w:r>
        <w:t xml:space="preserve">No cargue información confidencial, patentada, regulada o de identificación personal en una herramienta no aprobada.</w:t>
      </w:r>
    </w:p>
    <w:p w14:paraId="7C54FDB8" w14:textId="77777777" w:rsidR="00E0602F" w:rsidRDefault="00000000">
      <w:pPr>
        <w:pStyle w:val="ListBullet"/>
        <w:ind w:left="403" w:hanging="259"/>
      </w:pPr>
      <w:r>
        <w:t xml:space="preserve">Verifique todos los resultados técnicos, legales, de seguridad, códigos, precios, diagnósticos o licencias con fuentes autorizadas.</w:t>
      </w:r>
    </w:p>
    <w:p w14:paraId="63968410" w14:textId="77777777" w:rsidR="00E0602F" w:rsidRDefault="00000000">
      <w:pPr>
        <w:pStyle w:val="ListBullet"/>
        <w:ind w:left="403" w:hanging="259"/>
      </w:pPr>
      <w:r>
        <w:t xml:space="preserve">Nunca utilice IA para fabricar credenciales, inspecciones, registros de servicio, historial laboral, referencias, mediciones, diagnósticos o comunicaciones con clientes.</w:t>
      </w:r>
    </w:p>
    <w:p w14:paraId="20553C58" w14:textId="77777777" w:rsidR="00E0602F" w:rsidRDefault="00000000">
      <w:pPr>
        <w:pStyle w:val="Heading1"/>
      </w:pPr>
      <w:r>
        <w:t xml:space="preserve">11. Construir evidencia y aplicar</w:t>
      </w:r>
    </w:p>
    <w:p w14:paraId="00F8D058" w14:textId="77777777" w:rsidR="00E0602F" w:rsidRDefault="00000000">
      <w:pPr>
        <w:pStyle w:val="Heading2"/>
      </w:pPr>
      <w:r>
        <w:t xml:space="preserve">Proyectos de cartera</w:t>
      </w:r>
    </w:p>
    <w:p w14:paraId="645D614F" w14:textId="77777777" w:rsidR="00E0602F" w:rsidRDefault="00000000">
      <w:pPr>
        <w:pStyle w:val="ListBullet"/>
        <w:ind w:left="403" w:hanging="259"/>
      </w:pPr>
      <w:r>
        <w:t xml:space="preserve">Cree una lista de verificación ficticia de mantenimiento preventivo para puertas, iluminación, accesorios de plomería y equipos de seguridad.</w:t>
      </w:r>
    </w:p>
    <w:p w14:paraId="6D6B0D62" w14:textId="77777777" w:rsidR="00E0602F" w:rsidRDefault="00000000">
      <w:pPr>
        <w:pStyle w:val="ListBullet"/>
        <w:ind w:left="403" w:hanging="259"/>
      </w:pPr>
      <w:r>
        <w:t xml:space="preserve">Cree un árbol de decisiones para detener el trabajo que muestre las tareas que requieren un comercio autorizado o una respuesta de emergencia.</w:t>
      </w:r>
    </w:p>
    <w:p w14:paraId="3EED4D4E" w14:textId="77777777" w:rsidR="00E0602F" w:rsidRDefault="00000000">
      <w:pPr>
        <w:pStyle w:val="ListBullet"/>
        <w:ind w:left="403" w:hanging="259"/>
      </w:pPr>
      <w:r>
        <w:t xml:space="preserve">Utilice información ficticia o pública y etiquete las simulaciones con honestidad.</w:t>
      </w:r>
    </w:p>
    <w:p w14:paraId="30BB87F9" w14:textId="77777777" w:rsidR="00E0602F" w:rsidRDefault="00000000">
      <w:pPr>
        <w:pStyle w:val="ListBullet"/>
        <w:ind w:left="403" w:hanging="259"/>
      </w:pPr>
      <w:r>
        <w:t xml:space="preserve">Muestre el problema, las limitaciones, el proceso, la evidencia, la decisión, la escalada, el resultado y las lecciones aprendidas.</w:t>
      </w:r>
    </w:p>
    <w:p w14:paraId="255C1EBF" w14:textId="77777777" w:rsidR="00E0602F" w:rsidRDefault="00000000">
      <w:pPr>
        <w:pStyle w:val="ListBullet"/>
        <w:ind w:left="403" w:hanging="259"/>
      </w:pPr>
      <w:r>
        <w:t xml:space="preserve">No publique manuales con derechos de autor, claves de respuestas, pantallas de software propietario, registros de empleadores o información de clientes.</w:t>
      </w:r>
    </w:p>
    <w:p w14:paraId="5A143D35" w14:textId="77777777" w:rsidR="00E0602F" w:rsidRDefault="00000000">
      <w:pPr>
        <w:pStyle w:val="Heading2"/>
      </w:pPr>
      <w:r>
        <w:t xml:space="preserve">Preparación de currículum y entrevista.</w:t>
      </w:r>
    </w:p>
    <w:p w14:paraId="557D0075" w14:textId="77777777" w:rsidR="00E0602F" w:rsidRDefault="00000000">
      <w:pPr>
        <w:pStyle w:val="ListBullet"/>
        <w:ind w:left="403" w:hanging="259"/>
      </w:pPr>
      <w:r>
        <w:t xml:space="preserve">Describir habilidades verificadas con evidencia: acción, herramienta o método, escala, control de calidad o seguridad y resultado.</w:t>
      </w:r>
    </w:p>
    <w:p w14:paraId="3787590D" w14:textId="77777777" w:rsidR="00E0602F" w:rsidRDefault="00000000">
      <w:pPr>
        <w:pStyle w:val="ListBullet"/>
        <w:ind w:left="403" w:hanging="259"/>
      </w:pPr>
      <w:r>
        <w:t xml:space="preserve">No reclame una licencia, certificación, título, resultado de proyecto o autoridad independiente que no posee.</w:t>
      </w:r>
    </w:p>
    <w:p w14:paraId="5E702BAD" w14:textId="77777777" w:rsidR="00E0602F" w:rsidRDefault="00000000">
      <w:pPr>
        <w:pStyle w:val="ListBullet"/>
        <w:ind w:left="403" w:hanging="259"/>
      </w:pPr>
      <w:r>
        <w:t xml:space="preserve">Prepare ejemplos relacionados con seguridad, corrección de errores, documentación, comunicación con el cliente, trabajo en equipo, aprendizaje y escalamiento.</w:t>
      </w:r>
    </w:p>
    <w:tbl>
      <w:tblPr>
        <w:tblStyle w:val="TableGrid"/>
        <w:tblW w:w="0" w:type="auto"/>
        <w:jc w:val="center"/>
        <w:tblLook w:val="04A0" w:firstRow="1" w:lastRow="0" w:firstColumn="1" w:lastColumn="0" w:noHBand="0" w:noVBand="1"/>
      </w:tblPr>
      <w:tblGrid>
        <w:gridCol w:w="5136"/>
        <w:gridCol w:w="5136"/>
      </w:tblGrid>
      <w:tr w:rsidR="00E0602F" w14:paraId="6F84AEC9" w14:textId="77777777">
        <w:trPr>
          <w:jc w:val="center"/>
        </w:trPr>
        <w:tc>
          <w:tcPr>
            <w:tcW w:w="5141" w:type="dxa"/>
            <w:shd w:val="clear" w:color="auto" w:fill="D9EAF7"/>
          </w:tcPr>
          <w:p w14:paraId="10487187" w14:textId="77777777" w:rsidR="00E0602F" w:rsidRDefault="00000000">
            <w:pPr>
              <w:spacing w:after="20"/>
            </w:pPr>
            <w:r>
              <w:rPr>
                <w:b/>
                <w:sz w:val="17"/>
              </w:rPr>
              <w:t xml:space="preserve">Pregunta de entrevista de practica</w:t>
            </w:r>
          </w:p>
        </w:tc>
        <w:tc>
          <w:tcPr>
            <w:tcW w:w="5141" w:type="dxa"/>
            <w:shd w:val="clear" w:color="auto" w:fill="D9EAF7"/>
          </w:tcPr>
          <w:p w14:paraId="46380E2D" w14:textId="77777777" w:rsidR="00E0602F" w:rsidRDefault="00000000">
            <w:pPr>
              <w:spacing w:after="20"/>
            </w:pPr>
            <w:r>
              <w:rPr>
                <w:b/>
                <w:sz w:val="17"/>
              </w:rPr>
              <w:t xml:space="preserve">Qué respuesta tan contundente debería mostrar</w:t>
            </w:r>
          </w:p>
        </w:tc>
      </w:tr>
      <w:tr w:rsidR="00E0602F" w14:paraId="17D263E7" w14:textId="77777777">
        <w:trPr>
          <w:jc w:val="center"/>
        </w:trPr>
        <w:tc>
          <w:tcPr>
            <w:tcW w:w="5141" w:type="dxa"/>
          </w:tcPr>
          <w:p w14:paraId="50323813" w14:textId="77777777" w:rsidR="00E0602F" w:rsidRDefault="00000000">
            <w:pPr>
              <w:spacing w:after="20"/>
            </w:pPr>
            <w:r>
              <w:rPr>
                <w:sz w:val="17"/>
              </w:rPr>
              <w:t xml:space="preserve">¿Cómo decide si una reparación está dentro de su alcance?</w:t>
            </w:r>
          </w:p>
        </w:tc>
        <w:tc>
          <w:tcPr>
            <w:tcW w:w="5141" w:type="dxa"/>
          </w:tcPr>
          <w:p w14:paraId="319E0FD6" w14:textId="77777777" w:rsidR="00E0602F" w:rsidRDefault="00000000">
            <w:pPr>
              <w:spacing w:after="20"/>
            </w:pPr>
            <w:r>
              <w:rPr>
                <w:sz w:val="17"/>
              </w:rPr>
              <w:t xml:space="preserve">Una situación específica, la evidencia considerada, la acción tomada dentro de la autoridad, comunicación y escalamiento, y el resultado verificado.</w:t>
            </w:r>
          </w:p>
        </w:tc>
      </w:tr>
      <w:tr w:rsidR="00E0602F" w14:paraId="0226BAE9" w14:textId="77777777">
        <w:trPr>
          <w:jc w:val="center"/>
        </w:trPr>
        <w:tc>
          <w:tcPr>
            <w:tcW w:w="5141" w:type="dxa"/>
          </w:tcPr>
          <w:p w14:paraId="7D4F629D" w14:textId="77777777" w:rsidR="00E0602F" w:rsidRDefault="00000000">
            <w:pPr>
              <w:spacing w:after="20"/>
            </w:pPr>
            <w:r>
              <w:rPr>
                <w:sz w:val="17"/>
              </w:rPr>
              <w:t xml:space="preserve">Describir un proceso seguro de solución de problemas.</w:t>
            </w:r>
          </w:p>
        </w:tc>
        <w:tc>
          <w:tcPr>
            <w:tcW w:w="5141" w:type="dxa"/>
          </w:tcPr>
          <w:p w14:paraId="69872F19" w14:textId="77777777" w:rsidR="00E0602F" w:rsidRDefault="00000000">
            <w:pPr>
              <w:spacing w:after="20"/>
            </w:pPr>
            <w:r>
              <w:rPr>
                <w:sz w:val="17"/>
              </w:rPr>
              <w:t xml:space="preserve">Una situación específica, la evidencia considerada, la acción tomada dentro de la autoridad, comunicación y escalamiento, y el resultado verificado.</w:t>
            </w:r>
          </w:p>
        </w:tc>
      </w:tr>
      <w:tr w:rsidR="00E0602F" w14:paraId="6E61B6C3" w14:textId="77777777">
        <w:trPr>
          <w:jc w:val="center"/>
        </w:trPr>
        <w:tc>
          <w:tcPr>
            <w:tcW w:w="5141" w:type="dxa"/>
          </w:tcPr>
          <w:p w14:paraId="22DD348B" w14:textId="77777777" w:rsidR="00E0602F" w:rsidRDefault="00000000">
            <w:pPr>
              <w:spacing w:after="20"/>
            </w:pPr>
            <w:r>
              <w:rPr>
                <w:sz w:val="17"/>
              </w:rPr>
              <w:t xml:space="preserve">¿Qué documentaría después de una reparación temporal de emergencia?</w:t>
            </w:r>
          </w:p>
        </w:tc>
        <w:tc>
          <w:tcPr>
            <w:tcW w:w="5141" w:type="dxa"/>
          </w:tcPr>
          <w:p w14:paraId="1B357F4F" w14:textId="77777777" w:rsidR="00E0602F" w:rsidRDefault="00000000">
            <w:pPr>
              <w:spacing w:after="20"/>
            </w:pPr>
            <w:r>
              <w:rPr>
                <w:sz w:val="17"/>
              </w:rPr>
              <w:t xml:space="preserve">Una situación específica, la evidencia considerada, la acción tomada dentro de la autoridad, comunicación y escalamiento, y el resultado verificado.</w:t>
            </w:r>
          </w:p>
        </w:tc>
      </w:tr>
    </w:tbl>
    <w:p w14:paraId="35AD5877" w14:textId="77777777" w:rsidR="00E0602F" w:rsidRDefault="00000000">
      <w:pPr>
        <w:pStyle w:val="Heading1"/>
      </w:pPr>
      <w:r>
        <w:t xml:space="preserve">12. Planificación de avance, cambio y salida</w:t>
      </w:r>
    </w:p>
    <w:p w14:paraId="5627B05C" w14:textId="77777777" w:rsidR="00E0602F" w:rsidRDefault="00000000">
      <w:pPr>
        <w:pStyle w:val="Heading2"/>
      </w:pPr>
      <w:r>
        <w:t xml:space="preserve">escala profesional</w:t>
      </w:r>
    </w:p>
    <w:p w14:paraId="4BA59F2D" w14:textId="77777777" w:rsidR="00E0602F" w:rsidRDefault="00000000">
      <w:pPr>
        <w:pStyle w:val="ListBullet"/>
        <w:ind w:left="403" w:hanging="259"/>
      </w:pPr>
      <w:r>
        <w:t xml:space="preserve">Rol de entrada o de aprendiz → trabajador independiente competente → senior o especialista → líder, supervisor, instructor, inspector, planificador, estimador, gerente, dueño de negocio u ocupación adyacente, según el campo.</w:t>
      </w:r>
    </w:p>
    <w:p w14:paraId="2BD84E73" w14:textId="77777777" w:rsidR="00E0602F" w:rsidRDefault="00000000">
      <w:pPr>
        <w:pStyle w:val="ListBullet"/>
        <w:ind w:left="403" w:hanging="259"/>
      </w:pPr>
      <w:r>
        <w:t xml:space="preserve">En cada paso, verifique la educación, las horas documentadas, la licencia, el examen, la cartera, el alcance del liderazgo, la responsabilidad y la compensación.</w:t>
      </w:r>
    </w:p>
    <w:p w14:paraId="24466819" w14:textId="77777777" w:rsidR="00E0602F" w:rsidRDefault="00000000">
      <w:pPr>
        <w:pStyle w:val="ListBullet"/>
        <w:ind w:left="403" w:hanging="259"/>
      </w:pPr>
      <w:r>
        <w:t xml:space="preserve">El cambio tecnológico puede cambiar las tareas hacia diagnósticos, registros digitales, controles, automatización, soporte remoto, eficiencia energética o cumplimiento. Desarrolle fundamentos portátiles en lugar de depender únicamente de un empleador o proveedor.</w:t>
      </w:r>
    </w:p>
    <w:p w14:paraId="3C144426" w14:textId="77777777" w:rsidR="00E0602F" w:rsidRDefault="00000000">
      <w:pPr>
        <w:pStyle w:val="Heading2"/>
      </w:pPr>
      <w:r>
        <w:t xml:space="preserve">Registros y opciones de salida.</w:t>
      </w:r>
    </w:p>
    <w:p w14:paraId="70874111" w14:textId="77777777" w:rsidR="00E0602F" w:rsidRDefault="00000000">
      <w:pPr>
        <w:pStyle w:val="ListBullet"/>
        <w:ind w:left="403" w:hanging="259"/>
      </w:pPr>
      <w:r>
        <w:t xml:space="preserve">Guarde expedientes académicos, licencias, resultados de certificaciones, horas de aprendizaje, evaluaciones, capacitación en seguridad, decisiones de alojamiento, registros de impuestos, acuerdos de pago y evidencia de cartera.</w:t>
      </w:r>
    </w:p>
    <w:p w14:paraId="0FD80C29" w14:textId="77777777" w:rsidR="00E0602F" w:rsidRDefault="00000000">
      <w:pPr>
        <w:pStyle w:val="ListBullet"/>
        <w:ind w:left="403" w:hanging="259"/>
      </w:pPr>
      <w:r>
        <w:t xml:space="preserve">Confirme qué crédito, credencial, herramientas, deuda y obligación de pago quedan si el programa o el trabajo finaliza.</w:t>
      </w:r>
    </w:p>
    <w:p w14:paraId="6E57326B" w14:textId="77777777" w:rsidR="00E0602F" w:rsidRDefault="00000000">
      <w:pPr>
        <w:pStyle w:val="ListBullet"/>
        <w:ind w:left="403" w:hanging="259"/>
      </w:pPr>
      <w:r>
        <w:t xml:space="preserve">Identifique roles adyacentes con diferentes demandas físicas, de horarios, de viaje, emocionales, de licencia o de ingresos.</w:t>
      </w:r>
    </w:p>
    <w:p w14:paraId="2236358C" w14:textId="77777777" w:rsidR="00E0602F" w:rsidRDefault="00000000">
      <w:pPr>
        <w:pStyle w:val="Heading1"/>
      </w:pPr>
      <w:r>
        <w:t xml:space="preserve">13. Antes de inscribirse o firmar</w:t>
      </w:r>
    </w:p>
    <w:p w14:paraId="14B10D4F" w14:textId="77777777" w:rsidR="00E0602F" w:rsidRDefault="00000000">
      <w:pPr>
        <w:pStyle w:val="Heading2"/>
      </w:pPr>
      <w:r>
        <w:t xml:space="preserve">Lista de verificación de verificación</w:t>
      </w:r>
    </w:p>
    <w:p w14:paraId="6758542E" w14:textId="77777777" w:rsidR="00E0602F" w:rsidRDefault="00000000">
      <w:pPr>
        <w:pStyle w:val="ListBullet"/>
        <w:ind w:left="403" w:hanging="259"/>
      </w:pPr>
      <w:r>
        <w:t xml:space="preserve">☐ Deberes laborales locales reales y alcance legal</w:t>
      </w:r>
    </w:p>
    <w:p w14:paraId="42A269AA" w14:textId="77777777" w:rsidR="00E0602F" w:rsidRDefault="00000000">
      <w:pPr>
        <w:pStyle w:val="ListBullet"/>
        <w:ind w:left="403" w:hanging="259"/>
      </w:pPr>
      <w:r>
        <w:t xml:space="preserve">☐ Requisitos de licencia, permiso, antecedentes, conducción o autorización de trabajo</w:t>
      </w:r>
    </w:p>
    <w:p w14:paraId="6BBC6962" w14:textId="77777777" w:rsidR="00E0602F" w:rsidRDefault="00000000">
      <w:pPr>
        <w:pStyle w:val="ListBullet"/>
        <w:ind w:left="403" w:hanging="259"/>
      </w:pPr>
      <w:r>
        <w:t xml:space="preserve">☐ Acreditación escolar y aprobación del programa</w:t>
      </w:r>
    </w:p>
    <w:p w14:paraId="3623D182" w14:textId="77777777" w:rsidR="00E0602F" w:rsidRDefault="00000000">
      <w:pPr>
        <w:pStyle w:val="ListBullet"/>
        <w:ind w:left="403" w:hanging="259"/>
      </w:pPr>
      <w:r>
        <w:lastRenderedPageBreak/>
        <w:t xml:space="preserve">☐ Plan completo de costos y deuda conservadora</w:t>
      </w:r>
    </w:p>
    <w:p w14:paraId="17293A47" w14:textId="77777777" w:rsidR="00E0602F" w:rsidRDefault="00000000">
      <w:pPr>
        <w:pStyle w:val="ListBullet"/>
        <w:ind w:left="403" w:hanging="259"/>
      </w:pPr>
      <w:r>
        <w:t xml:space="preserve">☐ Términos de colocación, aprendizaje, clínica o pasantía</w:t>
      </w:r>
    </w:p>
    <w:p w14:paraId="23AD654D" w14:textId="77777777" w:rsidR="00E0602F" w:rsidRDefault="00000000">
      <w:pPr>
        <w:pStyle w:val="ListBullet"/>
        <w:ind w:left="403" w:hanging="259"/>
      </w:pPr>
      <w:r>
        <w:t xml:space="preserve">☐ Acuerdo de pago y matrícula del empleador</w:t>
      </w:r>
    </w:p>
    <w:p w14:paraId="4E13F498" w14:textId="77777777" w:rsidR="00E0602F" w:rsidRDefault="00000000">
      <w:pPr>
        <w:pStyle w:val="ListBullet"/>
        <w:ind w:left="403" w:hanging="259"/>
      </w:pPr>
      <w:r>
        <w:t xml:space="preserve">☐ Tratamiento de despidos y eliminación de puestos</w:t>
      </w:r>
    </w:p>
    <w:p w14:paraId="6E9B38D8" w14:textId="77777777" w:rsidR="00E0602F" w:rsidRDefault="00000000">
      <w:pPr>
        <w:pStyle w:val="ListBullet"/>
        <w:ind w:left="403" w:hanging="259"/>
      </w:pPr>
      <w:r>
        <w:t xml:space="preserve">☐ Horario, viajes, transporte, cuidado e impacto en la salud</w:t>
      </w:r>
    </w:p>
    <w:p w14:paraId="53E09733" w14:textId="77777777" w:rsidR="00E0602F" w:rsidRDefault="00000000">
      <w:pPr>
        <w:pStyle w:val="ListBullet"/>
        <w:ind w:left="403" w:hanging="259"/>
      </w:pPr>
      <w:r>
        <w:t xml:space="preserve">☐ Accesibilidad en cada etapa</w:t>
      </w:r>
    </w:p>
    <w:p w14:paraId="6A156C8C" w14:textId="77777777" w:rsidR="00E0602F" w:rsidRDefault="00000000">
      <w:pPr>
        <w:pStyle w:val="ListBullet"/>
        <w:ind w:left="403" w:hanging="259"/>
      </w:pPr>
      <w:r>
        <w:t xml:space="preserve">☐ Portabilidad de credenciales y reconocimiento patronal</w:t>
      </w:r>
    </w:p>
    <w:p w14:paraId="52F21BB6" w14:textId="77777777" w:rsidR="00E0602F" w:rsidRDefault="00000000">
      <w:pPr>
        <w:pStyle w:val="ListBullet"/>
        <w:ind w:left="403" w:hanging="259"/>
      </w:pPr>
      <w:r>
        <w:t xml:space="preserve">☐ Protección de quejas, reembolsos, transcripciones y cierres</w:t>
      </w:r>
    </w:p>
    <w:p w14:paraId="2D1E01B1" w14:textId="77777777" w:rsidR="00E0602F" w:rsidRDefault="00000000">
      <w:pPr>
        <w:pStyle w:val="ListBullet"/>
        <w:ind w:left="403" w:hanging="259"/>
      </w:pPr>
      <w:r>
        <w:t xml:space="preserve">☐ Plan de salida y documentos a conservar</w:t>
      </w:r>
    </w:p>
    <w:p w14:paraId="73339E57" w14:textId="77777777" w:rsidR="00E0602F" w:rsidRDefault="00000000">
      <w:pPr>
        <w:pStyle w:val="Heading2"/>
      </w:pPr>
      <w:r>
        <w:t xml:space="preserve">Cuadro de mando de decisiones</w:t>
      </w:r>
    </w:p>
    <w:tbl>
      <w:tblPr>
        <w:tblStyle w:val="TableGrid"/>
        <w:tblW w:w="0" w:type="auto"/>
        <w:jc w:val="center"/>
        <w:tblLook w:val="04A0" w:firstRow="1" w:lastRow="0" w:firstColumn="1" w:lastColumn="0" w:noHBand="0" w:noVBand="1"/>
      </w:tblPr>
      <w:tblGrid>
        <w:gridCol w:w="2568"/>
        <w:gridCol w:w="2568"/>
        <w:gridCol w:w="2568"/>
        <w:gridCol w:w="2568"/>
      </w:tblGrid>
      <w:tr w:rsidR="00E0602F" w14:paraId="7CBF64FC" w14:textId="77777777">
        <w:trPr>
          <w:jc w:val="center"/>
        </w:trPr>
        <w:tc>
          <w:tcPr>
            <w:tcW w:w="2570" w:type="dxa"/>
            <w:shd w:val="clear" w:color="auto" w:fill="D9EAF7"/>
          </w:tcPr>
          <w:p w14:paraId="1E4E74E8" w14:textId="77777777" w:rsidR="00E0602F" w:rsidRDefault="00000000">
            <w:pPr>
              <w:spacing w:after="20"/>
            </w:pPr>
            <w:r>
              <w:rPr>
                <w:b/>
                <w:sz w:val="17"/>
              </w:rPr>
              <w:t xml:space="preserve">Pregunta</w:t>
            </w:r>
          </w:p>
        </w:tc>
        <w:tc>
          <w:tcPr>
            <w:tcW w:w="2570" w:type="dxa"/>
            <w:shd w:val="clear" w:color="auto" w:fill="D9EAF7"/>
          </w:tcPr>
          <w:p w14:paraId="42E7A127" w14:textId="77777777" w:rsidR="00E0602F" w:rsidRDefault="00000000">
            <w:pPr>
              <w:spacing w:after="20"/>
            </w:pPr>
            <w:r>
              <w:rPr>
                <w:b/>
                <w:sz w:val="17"/>
              </w:rPr>
              <w:t xml:space="preserve">Sí</w:t>
            </w:r>
          </w:p>
        </w:tc>
        <w:tc>
          <w:tcPr>
            <w:tcW w:w="2570" w:type="dxa"/>
            <w:shd w:val="clear" w:color="auto" w:fill="D9EAF7"/>
          </w:tcPr>
          <w:p w14:paraId="4B1E29D6" w14:textId="77777777" w:rsidR="00E0602F" w:rsidRDefault="00000000">
            <w:pPr>
              <w:spacing w:after="20"/>
            </w:pPr>
            <w:r>
              <w:rPr>
                <w:b/>
                <w:sz w:val="17"/>
              </w:rPr>
              <w:t xml:space="preserve">Aún no</w:t>
            </w:r>
          </w:p>
        </w:tc>
        <w:tc>
          <w:tcPr>
            <w:tcW w:w="2570" w:type="dxa"/>
            <w:shd w:val="clear" w:color="auto" w:fill="D9EAF7"/>
          </w:tcPr>
          <w:p w14:paraId="5F37DA52" w14:textId="77777777" w:rsidR="00E0602F" w:rsidRDefault="00000000">
            <w:pPr>
              <w:spacing w:after="20"/>
            </w:pPr>
            <w:r>
              <w:rPr>
                <w:b/>
                <w:sz w:val="17"/>
              </w:rPr>
              <w:t xml:space="preserve">Gran preocupación</w:t>
            </w:r>
          </w:p>
        </w:tc>
      </w:tr>
      <w:tr w:rsidR="00E0602F" w14:paraId="6EFE5B13" w14:textId="77777777">
        <w:trPr>
          <w:jc w:val="center"/>
        </w:trPr>
        <w:tc>
          <w:tcPr>
            <w:tcW w:w="2570" w:type="dxa"/>
          </w:tcPr>
          <w:p w14:paraId="559218A6" w14:textId="77777777" w:rsidR="00E0602F" w:rsidRDefault="00000000">
            <w:pPr>
              <w:spacing w:after="20"/>
            </w:pPr>
            <w:r>
              <w:rPr>
                <w:sz w:val="17"/>
              </w:rPr>
              <w:t xml:space="preserve">Entiendo y he probado el trabajo real.</w:t>
            </w:r>
          </w:p>
        </w:tc>
        <w:tc>
          <w:tcPr>
            <w:tcW w:w="2570" w:type="dxa"/>
          </w:tcPr>
          <w:p w14:paraId="60C870F1" w14:textId="77777777" w:rsidR="00E0602F" w:rsidRDefault="00000000">
            <w:pPr>
              <w:spacing w:after="20"/>
            </w:pPr>
            <w:r>
              <w:rPr>
                <w:sz w:val="17"/>
              </w:rPr>
              <w:t>☐</w:t>
            </w:r>
          </w:p>
        </w:tc>
        <w:tc>
          <w:tcPr>
            <w:tcW w:w="2570" w:type="dxa"/>
          </w:tcPr>
          <w:p w14:paraId="04A1C930" w14:textId="77777777" w:rsidR="00E0602F" w:rsidRDefault="00000000">
            <w:pPr>
              <w:spacing w:after="20"/>
            </w:pPr>
            <w:r>
              <w:rPr>
                <w:sz w:val="17"/>
              </w:rPr>
              <w:t>☐</w:t>
            </w:r>
          </w:p>
        </w:tc>
        <w:tc>
          <w:tcPr>
            <w:tcW w:w="2570" w:type="dxa"/>
          </w:tcPr>
          <w:p w14:paraId="4DAFDEAC" w14:textId="77777777" w:rsidR="00E0602F" w:rsidRDefault="00000000">
            <w:pPr>
              <w:spacing w:after="20"/>
            </w:pPr>
            <w:r>
              <w:rPr>
                <w:sz w:val="17"/>
              </w:rPr>
              <w:t>☐</w:t>
            </w:r>
          </w:p>
        </w:tc>
      </w:tr>
      <w:tr w:rsidR="00E0602F" w14:paraId="13C4B922" w14:textId="77777777">
        <w:trPr>
          <w:jc w:val="center"/>
        </w:trPr>
        <w:tc>
          <w:tcPr>
            <w:tcW w:w="2570" w:type="dxa"/>
          </w:tcPr>
          <w:p w14:paraId="2EF8EC01" w14:textId="77777777" w:rsidR="00E0602F" w:rsidRDefault="00000000">
            <w:pPr>
              <w:spacing w:after="20"/>
            </w:pPr>
            <w:r>
              <w:rPr>
                <w:sz w:val="17"/>
              </w:rPr>
              <w:t xml:space="preserve">Verifiqué los requisitos locales y pagué.</w:t>
            </w:r>
          </w:p>
        </w:tc>
        <w:tc>
          <w:tcPr>
            <w:tcW w:w="2570" w:type="dxa"/>
          </w:tcPr>
          <w:p w14:paraId="1E829ED5" w14:textId="77777777" w:rsidR="00E0602F" w:rsidRDefault="00000000">
            <w:pPr>
              <w:spacing w:after="20"/>
            </w:pPr>
            <w:r>
              <w:rPr>
                <w:sz w:val="17"/>
              </w:rPr>
              <w:t>☐</w:t>
            </w:r>
          </w:p>
        </w:tc>
        <w:tc>
          <w:tcPr>
            <w:tcW w:w="2570" w:type="dxa"/>
          </w:tcPr>
          <w:p w14:paraId="14141B43" w14:textId="77777777" w:rsidR="00E0602F" w:rsidRDefault="00000000">
            <w:pPr>
              <w:spacing w:after="20"/>
            </w:pPr>
            <w:r>
              <w:rPr>
                <w:sz w:val="17"/>
              </w:rPr>
              <w:t>☐</w:t>
            </w:r>
          </w:p>
        </w:tc>
        <w:tc>
          <w:tcPr>
            <w:tcW w:w="2570" w:type="dxa"/>
          </w:tcPr>
          <w:p w14:paraId="6266908F" w14:textId="77777777" w:rsidR="00E0602F" w:rsidRDefault="00000000">
            <w:pPr>
              <w:spacing w:after="20"/>
            </w:pPr>
            <w:r>
              <w:rPr>
                <w:sz w:val="17"/>
              </w:rPr>
              <w:t>☐</w:t>
            </w:r>
          </w:p>
        </w:tc>
      </w:tr>
      <w:tr w:rsidR="00E0602F" w14:paraId="356FF429" w14:textId="77777777">
        <w:trPr>
          <w:jc w:val="center"/>
        </w:trPr>
        <w:tc>
          <w:tcPr>
            <w:tcW w:w="2570" w:type="dxa"/>
          </w:tcPr>
          <w:p w14:paraId="7CFF1880" w14:textId="77777777" w:rsidR="00E0602F" w:rsidRDefault="00000000">
            <w:pPr>
              <w:spacing w:after="20"/>
            </w:pPr>
            <w:r>
              <w:rPr>
                <w:sz w:val="17"/>
              </w:rPr>
              <w:t xml:space="preserve">El camino total es financieramente sostenible.</w:t>
            </w:r>
          </w:p>
        </w:tc>
        <w:tc>
          <w:tcPr>
            <w:tcW w:w="2570" w:type="dxa"/>
          </w:tcPr>
          <w:p w14:paraId="615BEDD2" w14:textId="77777777" w:rsidR="00E0602F" w:rsidRDefault="00000000">
            <w:pPr>
              <w:spacing w:after="20"/>
            </w:pPr>
            <w:r>
              <w:rPr>
                <w:sz w:val="17"/>
              </w:rPr>
              <w:t>☐</w:t>
            </w:r>
          </w:p>
        </w:tc>
        <w:tc>
          <w:tcPr>
            <w:tcW w:w="2570" w:type="dxa"/>
          </w:tcPr>
          <w:p w14:paraId="1EBF6CEE" w14:textId="77777777" w:rsidR="00E0602F" w:rsidRDefault="00000000">
            <w:pPr>
              <w:spacing w:after="20"/>
            </w:pPr>
            <w:r>
              <w:rPr>
                <w:sz w:val="17"/>
              </w:rPr>
              <w:t>☐</w:t>
            </w:r>
          </w:p>
        </w:tc>
        <w:tc>
          <w:tcPr>
            <w:tcW w:w="2570" w:type="dxa"/>
          </w:tcPr>
          <w:p w14:paraId="30C29F8F" w14:textId="77777777" w:rsidR="00E0602F" w:rsidRDefault="00000000">
            <w:pPr>
              <w:spacing w:after="20"/>
            </w:pPr>
            <w:r>
              <w:rPr>
                <w:sz w:val="17"/>
              </w:rPr>
              <w:t>☐</w:t>
            </w:r>
          </w:p>
        </w:tc>
      </w:tr>
      <w:tr w:rsidR="00E0602F" w14:paraId="54AB5C44" w14:textId="77777777">
        <w:trPr>
          <w:jc w:val="center"/>
        </w:trPr>
        <w:tc>
          <w:tcPr>
            <w:tcW w:w="2570" w:type="dxa"/>
          </w:tcPr>
          <w:p w14:paraId="22F6A01D" w14:textId="77777777" w:rsidR="00E0602F" w:rsidRDefault="00000000">
            <w:pPr>
              <w:spacing w:after="20"/>
            </w:pPr>
            <w:r>
              <w:rPr>
                <w:sz w:val="17"/>
              </w:rPr>
              <w:t xml:space="preserve">Entiendo los términos de pago y despido.</w:t>
            </w:r>
          </w:p>
        </w:tc>
        <w:tc>
          <w:tcPr>
            <w:tcW w:w="2570" w:type="dxa"/>
          </w:tcPr>
          <w:p w14:paraId="6A693C7E" w14:textId="77777777" w:rsidR="00E0602F" w:rsidRDefault="00000000">
            <w:pPr>
              <w:spacing w:after="20"/>
            </w:pPr>
            <w:r>
              <w:rPr>
                <w:sz w:val="17"/>
              </w:rPr>
              <w:t>☐</w:t>
            </w:r>
          </w:p>
        </w:tc>
        <w:tc>
          <w:tcPr>
            <w:tcW w:w="2570" w:type="dxa"/>
          </w:tcPr>
          <w:p w14:paraId="6242A44F" w14:textId="77777777" w:rsidR="00E0602F" w:rsidRDefault="00000000">
            <w:pPr>
              <w:spacing w:after="20"/>
            </w:pPr>
            <w:r>
              <w:rPr>
                <w:sz w:val="17"/>
              </w:rPr>
              <w:t>☐</w:t>
            </w:r>
          </w:p>
        </w:tc>
        <w:tc>
          <w:tcPr>
            <w:tcW w:w="2570" w:type="dxa"/>
          </w:tcPr>
          <w:p w14:paraId="31A6522D" w14:textId="77777777" w:rsidR="00E0602F" w:rsidRDefault="00000000">
            <w:pPr>
              <w:spacing w:after="20"/>
            </w:pPr>
            <w:r>
              <w:rPr>
                <w:sz w:val="17"/>
              </w:rPr>
              <w:t>☐</w:t>
            </w:r>
          </w:p>
        </w:tc>
      </w:tr>
      <w:tr w:rsidR="00E0602F" w14:paraId="31328CD4" w14:textId="77777777">
        <w:trPr>
          <w:jc w:val="center"/>
        </w:trPr>
        <w:tc>
          <w:tcPr>
            <w:tcW w:w="2570" w:type="dxa"/>
          </w:tcPr>
          <w:p w14:paraId="4CFF8753" w14:textId="77777777" w:rsidR="00E0602F" w:rsidRDefault="00000000">
            <w:pPr>
              <w:spacing w:after="20"/>
            </w:pPr>
            <w:r>
              <w:rPr>
                <w:sz w:val="17"/>
              </w:rPr>
              <w:t xml:space="preserve">El camino completo es accesible.</w:t>
            </w:r>
          </w:p>
        </w:tc>
        <w:tc>
          <w:tcPr>
            <w:tcW w:w="2570" w:type="dxa"/>
          </w:tcPr>
          <w:p w14:paraId="01F76734" w14:textId="77777777" w:rsidR="00E0602F" w:rsidRDefault="00000000">
            <w:pPr>
              <w:spacing w:after="20"/>
            </w:pPr>
            <w:r>
              <w:rPr>
                <w:sz w:val="17"/>
              </w:rPr>
              <w:t>☐</w:t>
            </w:r>
          </w:p>
        </w:tc>
        <w:tc>
          <w:tcPr>
            <w:tcW w:w="2570" w:type="dxa"/>
          </w:tcPr>
          <w:p w14:paraId="0B3EE686" w14:textId="77777777" w:rsidR="00E0602F" w:rsidRDefault="00000000">
            <w:pPr>
              <w:spacing w:after="20"/>
            </w:pPr>
            <w:r>
              <w:rPr>
                <w:sz w:val="17"/>
              </w:rPr>
              <w:t>☐</w:t>
            </w:r>
          </w:p>
        </w:tc>
        <w:tc>
          <w:tcPr>
            <w:tcW w:w="2570" w:type="dxa"/>
          </w:tcPr>
          <w:p w14:paraId="071E51BE" w14:textId="77777777" w:rsidR="00E0602F" w:rsidRDefault="00000000">
            <w:pPr>
              <w:spacing w:after="20"/>
            </w:pPr>
            <w:r>
              <w:rPr>
                <w:sz w:val="17"/>
              </w:rPr>
              <w:t>☐</w:t>
            </w:r>
          </w:p>
        </w:tc>
      </w:tr>
      <w:tr w:rsidR="00E0602F" w14:paraId="3111F0BE" w14:textId="77777777">
        <w:trPr>
          <w:jc w:val="center"/>
        </w:trPr>
        <w:tc>
          <w:tcPr>
            <w:tcW w:w="2570" w:type="dxa"/>
          </w:tcPr>
          <w:p w14:paraId="7B516F0A" w14:textId="77777777" w:rsidR="00E0602F" w:rsidRDefault="00000000">
            <w:pPr>
              <w:spacing w:after="20"/>
            </w:pPr>
            <w:r>
              <w:rPr>
                <w:sz w:val="17"/>
              </w:rPr>
              <w:t xml:space="preserve">Tengo una salida segura o un plan alternativo.</w:t>
            </w:r>
          </w:p>
        </w:tc>
        <w:tc>
          <w:tcPr>
            <w:tcW w:w="2570" w:type="dxa"/>
          </w:tcPr>
          <w:p w14:paraId="7E1DDD9F" w14:textId="77777777" w:rsidR="00E0602F" w:rsidRDefault="00000000">
            <w:pPr>
              <w:spacing w:after="20"/>
            </w:pPr>
            <w:r>
              <w:rPr>
                <w:sz w:val="17"/>
              </w:rPr>
              <w:t>☐</w:t>
            </w:r>
          </w:p>
        </w:tc>
        <w:tc>
          <w:tcPr>
            <w:tcW w:w="2570" w:type="dxa"/>
          </w:tcPr>
          <w:p w14:paraId="5ACC1ADD" w14:textId="77777777" w:rsidR="00E0602F" w:rsidRDefault="00000000">
            <w:pPr>
              <w:spacing w:after="20"/>
            </w:pPr>
            <w:r>
              <w:rPr>
                <w:sz w:val="17"/>
              </w:rPr>
              <w:t>☐</w:t>
            </w:r>
          </w:p>
        </w:tc>
        <w:tc>
          <w:tcPr>
            <w:tcW w:w="2570" w:type="dxa"/>
          </w:tcPr>
          <w:p w14:paraId="632F8519" w14:textId="77777777" w:rsidR="00E0602F" w:rsidRDefault="00000000">
            <w:pPr>
              <w:spacing w:after="20"/>
            </w:pPr>
            <w:r>
              <w:rPr>
                <w:sz w:val="17"/>
              </w:rPr>
              <w:t>☐</w:t>
            </w:r>
          </w:p>
        </w:tc>
      </w:tr>
    </w:tbl>
    <w:p w14:paraId="184D68A4" w14:textId="77777777" w:rsidR="00E0602F" w:rsidRDefault="00000000">
      <w:pPr>
        <w:pStyle w:val="Heading1"/>
      </w:pPr>
      <w:r>
        <w:t xml:space="preserve">14. Plan de entrada de 30/60/90 días</w:t>
      </w:r>
    </w:p>
    <w:p w14:paraId="6CB41738" w14:textId="77777777" w:rsidR="00E0602F" w:rsidRDefault="00000000">
      <w:pPr>
        <w:pStyle w:val="Heading2"/>
      </w:pPr>
      <w:r>
        <w:t xml:space="preserve">Primeros 30 días</w:t>
      </w:r>
    </w:p>
    <w:p w14:paraId="53EBAFA9" w14:textId="77777777" w:rsidR="00E0602F" w:rsidRDefault="00000000">
      <w:pPr>
        <w:pStyle w:val="ListBullet"/>
        <w:ind w:left="403" w:hanging="259"/>
      </w:pPr>
      <w:r>
        <w:t xml:space="preserve">Conozca los procedimientos de seguridad, privacidad, calidad, documentación y escalamiento.</w:t>
      </w:r>
    </w:p>
    <w:p w14:paraId="13BECB07" w14:textId="77777777" w:rsidR="00E0602F" w:rsidRDefault="00000000">
      <w:pPr>
        <w:pStyle w:val="ListBullet"/>
        <w:ind w:left="403" w:hanging="259"/>
      </w:pPr>
      <w:r>
        <w:t xml:space="preserve">Aclarar deberes, supervisión, métricas, cronogramas, herramientas y expectativas de capacitación.</w:t>
      </w:r>
    </w:p>
    <w:p w14:paraId="197F7CD9" w14:textId="77777777" w:rsidR="00E0602F" w:rsidRDefault="00000000">
      <w:pPr>
        <w:pStyle w:val="ListBullet"/>
        <w:ind w:left="403" w:hanging="259"/>
      </w:pPr>
      <w:r>
        <w:t xml:space="preserve">Haga preguntas con anticipación y lleve un registro de aprendizaje.</w:t>
      </w:r>
    </w:p>
    <w:p w14:paraId="4AE5583D" w14:textId="77777777" w:rsidR="00E0602F" w:rsidRDefault="00000000">
      <w:pPr>
        <w:pStyle w:val="Heading2"/>
      </w:pPr>
      <w:r>
        <w:t xml:space="preserve">Días 31 a 60</w:t>
      </w:r>
    </w:p>
    <w:p w14:paraId="5B76F9F8" w14:textId="77777777" w:rsidR="00E0602F" w:rsidRDefault="00000000">
      <w:pPr>
        <w:pStyle w:val="ListBullet"/>
        <w:ind w:left="403" w:hanging="259"/>
      </w:pPr>
      <w:r>
        <w:t xml:space="preserve">Realice tareas recurrentes con asistencia decreciente mientras mantiene la calidad.</w:t>
      </w:r>
    </w:p>
    <w:p w14:paraId="7E6088D0" w14:textId="77777777" w:rsidR="00E0602F" w:rsidRDefault="00000000">
      <w:pPr>
        <w:pStyle w:val="ListBullet"/>
        <w:ind w:left="403" w:hanging="259"/>
      </w:pPr>
      <w:r>
        <w:t xml:space="preserve">Solicite comentarios utilizando ejemplos de trabajo específicos.</w:t>
      </w:r>
    </w:p>
    <w:p w14:paraId="586D9F14" w14:textId="77777777" w:rsidR="00E0602F" w:rsidRDefault="00000000">
      <w:pPr>
        <w:pStyle w:val="ListBullet"/>
        <w:ind w:left="403" w:hanging="259"/>
      </w:pPr>
      <w:r>
        <w:t xml:space="preserve">Desarrollar fluidez con herramientas y registros aprobados; no pase por alto los controles de velocidad.</w:t>
      </w:r>
    </w:p>
    <w:p w14:paraId="007CA480" w14:textId="77777777" w:rsidR="00E0602F" w:rsidRDefault="00000000">
      <w:pPr>
        <w:pStyle w:val="Heading2"/>
      </w:pPr>
      <w:r>
        <w:t xml:space="preserve">Días 61 a 90</w:t>
      </w:r>
    </w:p>
    <w:p w14:paraId="48BF7AFF" w14:textId="77777777" w:rsidR="00E0602F" w:rsidRDefault="00000000">
      <w:pPr>
        <w:pStyle w:val="ListBullet"/>
        <w:ind w:left="403" w:hanging="259"/>
      </w:pPr>
      <w:r>
        <w:t xml:space="preserve">Demostrar trabajo, documentación, comunicación y escalamiento confiables.</w:t>
      </w:r>
    </w:p>
    <w:p w14:paraId="74DE60D3" w14:textId="77777777" w:rsidR="00E0602F" w:rsidRDefault="00000000">
      <w:pPr>
        <w:pStyle w:val="ListBullet"/>
        <w:ind w:left="403" w:hanging="259"/>
      </w:pPr>
      <w:r>
        <w:t xml:space="preserve">Identifique una oportunidad de mejora sin excederse en la autoridad.</w:t>
      </w:r>
    </w:p>
    <w:p w14:paraId="1235824E" w14:textId="77777777" w:rsidR="00E0602F" w:rsidRDefault="00000000">
      <w:pPr>
        <w:pStyle w:val="ListBullet"/>
        <w:ind w:left="403" w:hanging="259"/>
      </w:pPr>
      <w:r>
        <w:t xml:space="preserve">Cree un plan de desarrollo para la próxima credencial, habilidad o responsabilidad.</w:t>
      </w:r>
    </w:p>
    <w:p w14:paraId="29D4A35C" w14:textId="77777777" w:rsidR="00E0602F" w:rsidRDefault="00000000">
      <w:pPr>
        <w:pStyle w:val="Heading1"/>
      </w:pPr>
      <w:r>
        <w:t xml:space="preserve">15. Plan de preparación de doce semanas</w:t>
      </w:r>
    </w:p>
    <w:p w14:paraId="5D8BBCAA" w14:textId="77777777" w:rsidR="00E0602F" w:rsidRDefault="00000000">
      <w:pPr>
        <w:pStyle w:val="Heading2"/>
      </w:pPr>
      <w:r>
        <w:t xml:space="preserve">Un proceso de preparación secuencial</w:t>
      </w:r>
    </w:p>
    <w:p w14:paraId="54D1A118" w14:textId="77777777" w:rsidR="00E0602F" w:rsidRDefault="00000000">
      <w:pPr>
        <w:pStyle w:val="ListNumber"/>
        <w:numPr>
          <w:ilvl w:val="0"/>
          <w:numId w:val="11"/>
        </w:numPr>
      </w:pPr>
      <w:r>
        <w:t xml:space="preserve">Semanas 1 y 2: defina su situación, fortalezas, necesidades de acceso, limitaciones y condiciones no negociables.</w:t>
      </w:r>
    </w:p>
    <w:p w14:paraId="091DFFAC" w14:textId="77777777" w:rsidR="00E0602F" w:rsidRDefault="00000000">
      <w:pPr>
        <w:pStyle w:val="ListNumber"/>
        <w:numPr>
          <w:ilvl w:val="0"/>
          <w:numId w:val="11"/>
        </w:numPr>
      </w:pPr>
      <w:r>
        <w:t xml:space="preserve">Semanas 3 a 4: tareas de estudio, flujos de trabajo, herramientas, riesgos y límites del alcance.</w:t>
      </w:r>
    </w:p>
    <w:p w14:paraId="5EE616D0" w14:textId="77777777" w:rsidR="00E0602F" w:rsidRDefault="00000000">
      <w:pPr>
        <w:pStyle w:val="ListNumber"/>
        <w:numPr>
          <w:ilvl w:val="0"/>
          <w:numId w:val="11"/>
        </w:numPr>
      </w:pPr>
      <w:r>
        <w:t xml:space="preserve">Semanas 5 a 6: revise las publicaciones locales, salarios, beneficios, horarios, licencias y requisitos del empleador.</w:t>
      </w:r>
    </w:p>
    <w:p w14:paraId="3C0625A5" w14:textId="77777777" w:rsidR="00E0602F" w:rsidRDefault="00000000">
      <w:pPr>
        <w:pStyle w:val="ListNumber"/>
        <w:numPr>
          <w:ilvl w:val="0"/>
          <w:numId w:val="11"/>
        </w:numPr>
      </w:pPr>
      <w:r>
        <w:t xml:space="preserve">Semanas 7 a 8: compare aprendizaje gratuito, escuelas, aprendizajes, vías de empleo, costos totales y portabilidad.</w:t>
      </w:r>
    </w:p>
    <w:p w14:paraId="52DEFCFD" w14:textId="77777777" w:rsidR="00E0602F" w:rsidRDefault="00000000">
      <w:pPr>
        <w:pStyle w:val="ListNumber"/>
        <w:numPr>
          <w:ilvl w:val="0"/>
          <w:numId w:val="11"/>
        </w:numPr>
      </w:pPr>
      <w:r>
        <w:t xml:space="preserve">Semanas 9 a 10: Verifique por escrito la financiación, las cuestiones fiscales, el pago, las adaptaciones y las consecuencias de salida.</w:t>
      </w:r>
    </w:p>
    <w:p w14:paraId="4F9C4BC7" w14:textId="77777777" w:rsidR="00E0602F" w:rsidRDefault="00000000">
      <w:pPr>
        <w:pStyle w:val="ListNumber"/>
        <w:numPr>
          <w:ilvl w:val="0"/>
          <w:numId w:val="11"/>
        </w:numPr>
      </w:pPr>
      <w:r>
        <w:t xml:space="preserve">Semanas 11 a 12: complete una muestra de trabajo ético, prepare materiales de solicitud veraces, practique entrevistas y decida si continuar, hacer una pausa o cambiar de dirección.</w:t>
      </w:r>
    </w:p>
    <w:p w14:paraId="3A13F147" w14:textId="77777777" w:rsidR="00E0602F" w:rsidRDefault="00000000">
      <w:pPr>
        <w:pStyle w:val="Heading1"/>
      </w:pPr>
      <w:r>
        <w:t xml:space="preserve">16. Hojas de trabajo</w:t>
      </w:r>
    </w:p>
    <w:p w14:paraId="2A1BFE6C" w14:textId="77777777" w:rsidR="00E0602F" w:rsidRDefault="00000000">
      <w:pPr>
        <w:pStyle w:val="Heading2"/>
      </w:pPr>
      <w:r>
        <w:t xml:space="preserve">Hoja de trabajo de adaptación profesional</w:t>
      </w:r>
    </w:p>
    <w:tbl>
      <w:tblPr>
        <w:tblStyle w:val="TableGrid"/>
        <w:tblW w:w="0" w:type="auto"/>
        <w:jc w:val="center"/>
        <w:tblLook w:val="04A0" w:firstRow="1" w:lastRow="0" w:firstColumn="1" w:lastColumn="0" w:noHBand="0" w:noVBand="1"/>
      </w:tblPr>
      <w:tblGrid>
        <w:gridCol w:w="5136"/>
        <w:gridCol w:w="5136"/>
      </w:tblGrid>
      <w:tr w:rsidR="00E0602F" w14:paraId="52F6EFB6" w14:textId="77777777">
        <w:trPr>
          <w:jc w:val="center"/>
        </w:trPr>
        <w:tc>
          <w:tcPr>
            <w:tcW w:w="5141" w:type="dxa"/>
            <w:shd w:val="clear" w:color="auto" w:fill="D9EAF7"/>
          </w:tcPr>
          <w:p w14:paraId="0EFC2F9B" w14:textId="77777777" w:rsidR="00E0602F" w:rsidRDefault="00000000">
            <w:pPr>
              <w:spacing w:after="20"/>
            </w:pPr>
            <w:r>
              <w:rPr>
                <w:b/>
                <w:sz w:val="17"/>
              </w:rPr>
              <w:t xml:space="preserve">Inmediato</w:t>
            </w:r>
          </w:p>
        </w:tc>
        <w:tc>
          <w:tcPr>
            <w:tcW w:w="5141" w:type="dxa"/>
            <w:shd w:val="clear" w:color="auto" w:fill="D9EAF7"/>
          </w:tcPr>
          <w:p w14:paraId="7BBB13E3" w14:textId="77777777" w:rsidR="00E0602F" w:rsidRDefault="00000000">
            <w:pPr>
              <w:spacing w:after="20"/>
            </w:pPr>
            <w:r>
              <w:rPr>
                <w:b/>
                <w:sz w:val="17"/>
              </w:rPr>
              <w:t xml:space="preserve">tus notas</w:t>
            </w:r>
          </w:p>
        </w:tc>
      </w:tr>
      <w:tr w:rsidR="00E0602F" w14:paraId="3F6DC2C8" w14:textId="77777777">
        <w:trPr>
          <w:jc w:val="center"/>
        </w:trPr>
        <w:tc>
          <w:tcPr>
            <w:tcW w:w="5141" w:type="dxa"/>
          </w:tcPr>
          <w:p w14:paraId="665709E2" w14:textId="77777777" w:rsidR="00E0602F" w:rsidRDefault="00000000">
            <w:pPr>
              <w:spacing w:after="20"/>
            </w:pPr>
            <w:r>
              <w:rPr>
                <w:sz w:val="17"/>
              </w:rPr>
              <w:t xml:space="preserve">Tareas que disfrutaría repetidamente</w:t>
            </w:r>
          </w:p>
        </w:tc>
        <w:tc>
          <w:tcPr>
            <w:tcW w:w="5141" w:type="dxa"/>
          </w:tcPr>
          <w:p w14:paraId="34230B1A" w14:textId="77777777" w:rsidR="00E0602F" w:rsidRDefault="00E0602F">
            <w:pPr>
              <w:spacing w:after="20"/>
            </w:pPr>
          </w:p>
        </w:tc>
      </w:tr>
      <w:tr w:rsidR="00E0602F" w14:paraId="5808C744" w14:textId="77777777">
        <w:trPr>
          <w:jc w:val="center"/>
        </w:trPr>
        <w:tc>
          <w:tcPr>
            <w:tcW w:w="5141" w:type="dxa"/>
          </w:tcPr>
          <w:p w14:paraId="70D6406E" w14:textId="77777777" w:rsidR="00E0602F" w:rsidRDefault="00000000">
            <w:pPr>
              <w:spacing w:after="20"/>
            </w:pPr>
            <w:r>
              <w:rPr>
                <w:sz w:val="17"/>
              </w:rPr>
              <w:lastRenderedPageBreak/>
              <w:t xml:space="preserve">Tareas o condiciones que debo evitar</w:t>
            </w:r>
          </w:p>
        </w:tc>
        <w:tc>
          <w:tcPr>
            <w:tcW w:w="5141" w:type="dxa"/>
          </w:tcPr>
          <w:p w14:paraId="6672AAA1" w14:textId="77777777" w:rsidR="00E0602F" w:rsidRDefault="00E0602F">
            <w:pPr>
              <w:spacing w:after="20"/>
            </w:pPr>
          </w:p>
        </w:tc>
      </w:tr>
      <w:tr w:rsidR="00E0602F" w14:paraId="6C3C46D8" w14:textId="77777777">
        <w:trPr>
          <w:jc w:val="center"/>
        </w:trPr>
        <w:tc>
          <w:tcPr>
            <w:tcW w:w="5141" w:type="dxa"/>
          </w:tcPr>
          <w:p w14:paraId="63D1614E" w14:textId="77777777" w:rsidR="00E0602F" w:rsidRDefault="00000000">
            <w:pPr>
              <w:spacing w:after="20"/>
            </w:pPr>
            <w:r>
              <w:rPr>
                <w:sz w:val="17"/>
              </w:rPr>
              <w:t xml:space="preserve">Necesidades físicas, sensoriales, emocionales o de horario.</w:t>
            </w:r>
          </w:p>
        </w:tc>
        <w:tc>
          <w:tcPr>
            <w:tcW w:w="5141" w:type="dxa"/>
          </w:tcPr>
          <w:p w14:paraId="728ED2DC" w14:textId="77777777" w:rsidR="00E0602F" w:rsidRDefault="00E0602F">
            <w:pPr>
              <w:spacing w:after="20"/>
            </w:pPr>
          </w:p>
        </w:tc>
      </w:tr>
      <w:tr w:rsidR="00E0602F" w14:paraId="33BAF6A7" w14:textId="77777777">
        <w:trPr>
          <w:jc w:val="center"/>
        </w:trPr>
        <w:tc>
          <w:tcPr>
            <w:tcW w:w="5141" w:type="dxa"/>
          </w:tcPr>
          <w:p w14:paraId="5F76AF4C" w14:textId="77777777" w:rsidR="00E0602F" w:rsidRDefault="00000000">
            <w:pPr>
              <w:spacing w:after="20"/>
            </w:pPr>
            <w:r>
              <w:rPr>
                <w:sz w:val="17"/>
              </w:rPr>
              <w:t xml:space="preserve">Límites de transporte y cuidado</w:t>
            </w:r>
          </w:p>
        </w:tc>
        <w:tc>
          <w:tcPr>
            <w:tcW w:w="5141" w:type="dxa"/>
          </w:tcPr>
          <w:p w14:paraId="672FE6ED" w14:textId="77777777" w:rsidR="00E0602F" w:rsidRDefault="00E0602F">
            <w:pPr>
              <w:spacing w:after="20"/>
            </w:pPr>
          </w:p>
        </w:tc>
      </w:tr>
      <w:tr w:rsidR="00E0602F" w14:paraId="6F982448" w14:textId="77777777">
        <w:trPr>
          <w:jc w:val="center"/>
        </w:trPr>
        <w:tc>
          <w:tcPr>
            <w:tcW w:w="5141" w:type="dxa"/>
          </w:tcPr>
          <w:p w14:paraId="2695355E" w14:textId="77777777" w:rsidR="00E0602F" w:rsidRDefault="00000000">
            <w:pPr>
              <w:spacing w:after="20"/>
            </w:pPr>
            <w:r>
              <w:rPr>
                <w:sz w:val="17"/>
              </w:rPr>
              <w:t xml:space="preserve">Evidencia de que esta carrera me queda bien.</w:t>
            </w:r>
          </w:p>
        </w:tc>
        <w:tc>
          <w:tcPr>
            <w:tcW w:w="5141" w:type="dxa"/>
          </w:tcPr>
          <w:p w14:paraId="452D22AD" w14:textId="77777777" w:rsidR="00E0602F" w:rsidRDefault="00E0602F">
            <w:pPr>
              <w:spacing w:after="20"/>
            </w:pPr>
          </w:p>
        </w:tc>
      </w:tr>
      <w:tr w:rsidR="00E0602F" w14:paraId="2D142883" w14:textId="77777777">
        <w:trPr>
          <w:jc w:val="center"/>
        </w:trPr>
        <w:tc>
          <w:tcPr>
            <w:tcW w:w="5141" w:type="dxa"/>
          </w:tcPr>
          <w:p w14:paraId="3AB4CB67" w14:textId="77777777" w:rsidR="00E0602F" w:rsidRDefault="00000000">
            <w:pPr>
              <w:spacing w:after="20"/>
            </w:pPr>
            <w:r>
              <w:rPr>
                <w:sz w:val="17"/>
              </w:rPr>
              <w:t xml:space="preserve">Preguntas que debo resolver antes de comprometerme</w:t>
            </w:r>
          </w:p>
        </w:tc>
        <w:tc>
          <w:tcPr>
            <w:tcW w:w="5141" w:type="dxa"/>
          </w:tcPr>
          <w:p w14:paraId="44EC01F7" w14:textId="77777777" w:rsidR="00E0602F" w:rsidRDefault="00E0602F">
            <w:pPr>
              <w:spacing w:after="20"/>
            </w:pPr>
          </w:p>
        </w:tc>
      </w:tr>
    </w:tbl>
    <w:p w14:paraId="796303E0" w14:textId="77777777" w:rsidR="00E0602F" w:rsidRDefault="00000000">
      <w:pPr>
        <w:pStyle w:val="Heading2"/>
      </w:pPr>
      <w:r>
        <w:t xml:space="preserve">Hoja de trabajo de educación y beneficios para el empleador</w:t>
      </w:r>
    </w:p>
    <w:tbl>
      <w:tblPr>
        <w:tblStyle w:val="TableGrid"/>
        <w:tblW w:w="0" w:type="auto"/>
        <w:jc w:val="center"/>
        <w:tblLook w:val="04A0" w:firstRow="1" w:lastRow="0" w:firstColumn="1" w:lastColumn="0" w:noHBand="0" w:noVBand="1"/>
      </w:tblPr>
      <w:tblGrid>
        <w:gridCol w:w="5136"/>
        <w:gridCol w:w="5136"/>
      </w:tblGrid>
      <w:tr w:rsidR="00E0602F" w14:paraId="1F3E1DF8" w14:textId="77777777">
        <w:trPr>
          <w:jc w:val="center"/>
        </w:trPr>
        <w:tc>
          <w:tcPr>
            <w:tcW w:w="5141" w:type="dxa"/>
            <w:shd w:val="clear" w:color="auto" w:fill="D9EAF7"/>
          </w:tcPr>
          <w:p w14:paraId="6698A3DB" w14:textId="77777777" w:rsidR="00E0602F" w:rsidRDefault="00000000">
            <w:pPr>
              <w:spacing w:after="20"/>
            </w:pPr>
            <w:r>
              <w:rPr>
                <w:b/>
                <w:sz w:val="17"/>
              </w:rPr>
              <w:t xml:space="preserve">Pregunta</w:t>
            </w:r>
          </w:p>
        </w:tc>
        <w:tc>
          <w:tcPr>
            <w:tcW w:w="5141" w:type="dxa"/>
            <w:shd w:val="clear" w:color="auto" w:fill="D9EAF7"/>
          </w:tcPr>
          <w:p w14:paraId="08D2EF97" w14:textId="77777777" w:rsidR="00E0602F" w:rsidRDefault="00000000">
            <w:pPr>
              <w:spacing w:after="20"/>
            </w:pPr>
            <w:r>
              <w:rPr>
                <w:b/>
                <w:sz w:val="17"/>
              </w:rPr>
              <w:t xml:space="preserve">respuesta escrita</w:t>
            </w:r>
          </w:p>
        </w:tc>
      </w:tr>
      <w:tr w:rsidR="00E0602F" w14:paraId="4BEA3EEA" w14:textId="77777777">
        <w:trPr>
          <w:jc w:val="center"/>
        </w:trPr>
        <w:tc>
          <w:tcPr>
            <w:tcW w:w="5141" w:type="dxa"/>
          </w:tcPr>
          <w:p w14:paraId="2D1069B8" w14:textId="77777777" w:rsidR="00E0602F" w:rsidRDefault="00000000">
            <w:pPr>
              <w:spacing w:after="20"/>
            </w:pPr>
            <w:r>
              <w:rPr>
                <w:sz w:val="17"/>
              </w:rPr>
              <w:t xml:space="preserve">Costo completo del programa</w:t>
            </w:r>
          </w:p>
        </w:tc>
        <w:tc>
          <w:tcPr>
            <w:tcW w:w="5141" w:type="dxa"/>
          </w:tcPr>
          <w:p w14:paraId="69B47B47" w14:textId="77777777" w:rsidR="00E0602F" w:rsidRDefault="00E0602F">
            <w:pPr>
              <w:spacing w:after="20"/>
            </w:pPr>
          </w:p>
        </w:tc>
      </w:tr>
      <w:tr w:rsidR="00E0602F" w14:paraId="4AE11C50" w14:textId="77777777">
        <w:trPr>
          <w:jc w:val="center"/>
        </w:trPr>
        <w:tc>
          <w:tcPr>
            <w:tcW w:w="5141" w:type="dxa"/>
          </w:tcPr>
          <w:p w14:paraId="747C74F7" w14:textId="77777777" w:rsidR="00E0602F" w:rsidRDefault="00000000">
            <w:pPr>
              <w:spacing w:after="20"/>
            </w:pPr>
            <w:r>
              <w:rPr>
                <w:sz w:val="17"/>
              </w:rPr>
              <w:t xml:space="preserve">Acreditación o aprobación verificada con</w:t>
            </w:r>
          </w:p>
        </w:tc>
        <w:tc>
          <w:tcPr>
            <w:tcW w:w="5141" w:type="dxa"/>
          </w:tcPr>
          <w:p w14:paraId="65A01F64" w14:textId="77777777" w:rsidR="00E0602F" w:rsidRDefault="00E0602F">
            <w:pPr>
              <w:spacing w:after="20"/>
            </w:pPr>
          </w:p>
        </w:tc>
      </w:tr>
      <w:tr w:rsidR="00E0602F" w14:paraId="753279F4" w14:textId="77777777">
        <w:trPr>
          <w:jc w:val="center"/>
        </w:trPr>
        <w:tc>
          <w:tcPr>
            <w:tcW w:w="5141" w:type="dxa"/>
          </w:tcPr>
          <w:p w14:paraId="390812DD" w14:textId="77777777" w:rsidR="00E0602F" w:rsidRDefault="00000000">
            <w:pPr>
              <w:spacing w:after="20"/>
            </w:pPr>
            <w:r>
              <w:rPr>
                <w:sz w:val="17"/>
              </w:rPr>
              <w:t xml:space="preserve">Elegibilidad para licencia o examen</w:t>
            </w:r>
          </w:p>
        </w:tc>
        <w:tc>
          <w:tcPr>
            <w:tcW w:w="5141" w:type="dxa"/>
          </w:tcPr>
          <w:p w14:paraId="05C86E0C" w14:textId="77777777" w:rsidR="00E0602F" w:rsidRDefault="00E0602F">
            <w:pPr>
              <w:spacing w:after="20"/>
            </w:pPr>
          </w:p>
        </w:tc>
      </w:tr>
      <w:tr w:rsidR="00E0602F" w14:paraId="6902D3CD" w14:textId="77777777">
        <w:trPr>
          <w:jc w:val="center"/>
        </w:trPr>
        <w:tc>
          <w:tcPr>
            <w:tcW w:w="5141" w:type="dxa"/>
          </w:tcPr>
          <w:p w14:paraId="2C7D7D4D" w14:textId="77777777" w:rsidR="00E0602F" w:rsidRDefault="00000000">
            <w:pPr>
              <w:spacing w:after="20"/>
            </w:pPr>
            <w:r>
              <w:rPr>
                <w:sz w:val="17"/>
              </w:rPr>
              <w:t xml:space="preserve">Gastos cubiertos por el empleador</w:t>
            </w:r>
          </w:p>
        </w:tc>
        <w:tc>
          <w:tcPr>
            <w:tcW w:w="5141" w:type="dxa"/>
          </w:tcPr>
          <w:p w14:paraId="653CCFF5" w14:textId="77777777" w:rsidR="00E0602F" w:rsidRDefault="00E0602F">
            <w:pPr>
              <w:spacing w:after="20"/>
            </w:pPr>
          </w:p>
        </w:tc>
      </w:tr>
      <w:tr w:rsidR="00E0602F" w14:paraId="55C28A02" w14:textId="77777777">
        <w:trPr>
          <w:jc w:val="center"/>
        </w:trPr>
        <w:tc>
          <w:tcPr>
            <w:tcW w:w="5141" w:type="dxa"/>
          </w:tcPr>
          <w:p w14:paraId="2C844B98" w14:textId="77777777" w:rsidR="00E0602F" w:rsidRDefault="00000000">
            <w:pPr>
              <w:spacing w:after="20"/>
            </w:pPr>
            <w:r>
              <w:rPr>
                <w:sz w:val="17"/>
              </w:rPr>
              <w:t xml:space="preserve">Calificación requerida o estándar de finalización</w:t>
            </w:r>
          </w:p>
        </w:tc>
        <w:tc>
          <w:tcPr>
            <w:tcW w:w="5141" w:type="dxa"/>
          </w:tcPr>
          <w:p w14:paraId="6A54E42D" w14:textId="77777777" w:rsidR="00E0602F" w:rsidRDefault="00E0602F">
            <w:pPr>
              <w:spacing w:after="20"/>
            </w:pPr>
          </w:p>
        </w:tc>
      </w:tr>
      <w:tr w:rsidR="00E0602F" w14:paraId="73B3893C" w14:textId="77777777">
        <w:trPr>
          <w:jc w:val="center"/>
        </w:trPr>
        <w:tc>
          <w:tcPr>
            <w:tcW w:w="5141" w:type="dxa"/>
          </w:tcPr>
          <w:p w14:paraId="23354BA4" w14:textId="77777777" w:rsidR="00E0602F" w:rsidRDefault="00000000">
            <w:pPr>
              <w:spacing w:after="20"/>
            </w:pPr>
            <w:r>
              <w:rPr>
                <w:sz w:val="17"/>
              </w:rPr>
              <w:t xml:space="preserve">Compromiso de servicio y fecha de inicio</w:t>
            </w:r>
          </w:p>
        </w:tc>
        <w:tc>
          <w:tcPr>
            <w:tcW w:w="5141" w:type="dxa"/>
          </w:tcPr>
          <w:p w14:paraId="4EA38F0B" w14:textId="77777777" w:rsidR="00E0602F" w:rsidRDefault="00E0602F">
            <w:pPr>
              <w:spacing w:after="20"/>
            </w:pPr>
          </w:p>
        </w:tc>
      </w:tr>
      <w:tr w:rsidR="00E0602F" w14:paraId="52EC3647" w14:textId="77777777">
        <w:trPr>
          <w:jc w:val="center"/>
        </w:trPr>
        <w:tc>
          <w:tcPr>
            <w:tcW w:w="5141" w:type="dxa"/>
          </w:tcPr>
          <w:p w14:paraId="49A4C6BF" w14:textId="77777777" w:rsidR="00E0602F" w:rsidRDefault="00000000">
            <w:pPr>
              <w:spacing w:after="20"/>
            </w:pPr>
            <w:r>
              <w:rPr>
                <w:sz w:val="17"/>
              </w:rPr>
              <w:t xml:space="preserve">Fórmula de pago</w:t>
            </w:r>
          </w:p>
        </w:tc>
        <w:tc>
          <w:tcPr>
            <w:tcW w:w="5141" w:type="dxa"/>
          </w:tcPr>
          <w:p w14:paraId="51696248" w14:textId="77777777" w:rsidR="00E0602F" w:rsidRDefault="00E0602F">
            <w:pPr>
              <w:spacing w:after="20"/>
            </w:pPr>
          </w:p>
        </w:tc>
      </w:tr>
      <w:tr w:rsidR="00E0602F" w14:paraId="3EB264B2" w14:textId="77777777">
        <w:trPr>
          <w:jc w:val="center"/>
        </w:trPr>
        <w:tc>
          <w:tcPr>
            <w:tcW w:w="5141" w:type="dxa"/>
          </w:tcPr>
          <w:p w14:paraId="4AEB1EA1" w14:textId="77777777" w:rsidR="00E0602F" w:rsidRDefault="00000000">
            <w:pPr>
              <w:spacing w:after="20"/>
            </w:pPr>
            <w:r>
              <w:rPr>
                <w:sz w:val="17"/>
              </w:rPr>
              <w:t xml:space="preserve">Condiciones de despido o eliminación de puesto</w:t>
            </w:r>
          </w:p>
        </w:tc>
        <w:tc>
          <w:tcPr>
            <w:tcW w:w="5141" w:type="dxa"/>
          </w:tcPr>
          <w:p w14:paraId="3902E25A" w14:textId="77777777" w:rsidR="00E0602F" w:rsidRDefault="00E0602F">
            <w:pPr>
              <w:spacing w:after="20"/>
            </w:pPr>
          </w:p>
        </w:tc>
      </w:tr>
      <w:tr w:rsidR="00E0602F" w14:paraId="1B65F63E" w14:textId="77777777">
        <w:trPr>
          <w:jc w:val="center"/>
        </w:trPr>
        <w:tc>
          <w:tcPr>
            <w:tcW w:w="5141" w:type="dxa"/>
          </w:tcPr>
          <w:p w14:paraId="5CCDDDE0" w14:textId="77777777" w:rsidR="00E0602F" w:rsidRDefault="00000000">
            <w:pPr>
              <w:spacing w:after="20"/>
            </w:pPr>
            <w:r>
              <w:rPr>
                <w:sz w:val="17"/>
              </w:rPr>
              <w:t xml:space="preserve">Contactos de accesibilidad y soportes homologados</w:t>
            </w:r>
          </w:p>
        </w:tc>
        <w:tc>
          <w:tcPr>
            <w:tcW w:w="5141" w:type="dxa"/>
          </w:tcPr>
          <w:p w14:paraId="60C5B2B7" w14:textId="77777777" w:rsidR="00E0602F" w:rsidRDefault="00E0602F">
            <w:pPr>
              <w:spacing w:after="20"/>
            </w:pPr>
          </w:p>
        </w:tc>
      </w:tr>
      <w:tr w:rsidR="00E0602F" w14:paraId="730DBD38" w14:textId="77777777">
        <w:trPr>
          <w:jc w:val="center"/>
        </w:trPr>
        <w:tc>
          <w:tcPr>
            <w:tcW w:w="5141" w:type="dxa"/>
          </w:tcPr>
          <w:p w14:paraId="31A4613F" w14:textId="77777777" w:rsidR="00E0602F" w:rsidRDefault="00000000">
            <w:pPr>
              <w:spacing w:after="20"/>
            </w:pPr>
            <w:r>
              <w:rPr>
                <w:sz w:val="17"/>
              </w:rPr>
              <w:t xml:space="preserve">Propiedad y portabilidad de credenciales</w:t>
            </w:r>
          </w:p>
        </w:tc>
        <w:tc>
          <w:tcPr>
            <w:tcW w:w="5141" w:type="dxa"/>
          </w:tcPr>
          <w:p w14:paraId="0A33749F" w14:textId="77777777" w:rsidR="00E0602F" w:rsidRDefault="00E0602F">
            <w:pPr>
              <w:spacing w:after="20"/>
            </w:pPr>
          </w:p>
        </w:tc>
      </w:tr>
    </w:tbl>
    <w:p w14:paraId="7120F5CB" w14:textId="77777777" w:rsidR="00E0602F" w:rsidRDefault="00000000">
      <w:pPr>
        <w:pStyle w:val="Heading1"/>
      </w:pPr>
      <w:r>
        <w:t xml:space="preserve">17. Fuentes, control de versiones y mantenimiento</w:t>
      </w:r>
    </w:p>
    <w:p w14:paraId="18824EAE" w14:textId="77777777" w:rsidR="00E0602F" w:rsidRDefault="00000000">
      <w:pPr>
        <w:pStyle w:val="Heading2"/>
      </w:pPr>
      <w:r>
        <w:t xml:space="preserve">Fuentes oficiales</w:t>
      </w:r>
    </w:p>
    <w:p w14:paraId="5A112C45" w14:textId="77777777" w:rsidR="00E0602F" w:rsidRDefault="00000000">
      <w:pPr>
        <w:pStyle w:val="ListBullet"/>
        <w:ind w:left="403" w:hanging="259"/>
      </w:pPr>
      <w:r>
        <w:t xml:space="preserve">Fuente BLS específica de la ocupación: https://www.bls.gov/ooh/installation-maintenance-and-repair/general-maintenance-and-repair-workers.htm</w:t>
      </w:r>
    </w:p>
    <w:p w14:paraId="5FDC42B5" w14:textId="77777777" w:rsidR="00E0602F" w:rsidRDefault="00000000">
      <w:pPr>
        <w:pStyle w:val="ListBullet"/>
        <w:ind w:left="403" w:hanging="259"/>
      </w:pPr>
      <w:r>
        <w:t xml:space="preserve">Manual de perspectivas ocupacionales de la Oficina de Estadísticas Laborales de EE. UU.: https://www.bls.gov/ooh/</w:t>
      </w:r>
    </w:p>
    <w:p w14:paraId="1FF80C52" w14:textId="77777777" w:rsidR="00E0602F" w:rsidRDefault="00000000">
      <w:pPr>
        <w:pStyle w:val="ListBullet"/>
        <w:ind w:left="403" w:hanging="259"/>
      </w:pPr>
      <w:r>
        <w:t xml:space="preserve">Apprenticeship.gov del Departamento de Trabajo de EE. UU.: https://www.apprenticeship.gov/</w:t>
      </w:r>
    </w:p>
    <w:p w14:paraId="09FD7537" w14:textId="77777777" w:rsidR="00E0602F" w:rsidRDefault="00000000">
      <w:pPr>
        <w:pStyle w:val="ListBullet"/>
        <w:ind w:left="403" w:hanging="259"/>
      </w:pPr>
      <w:r>
        <w:t xml:space="preserve">Créditos educativos del Servicio de Impuestos Internos: https://www.irs.gov/credits-deductions/individuals/education-credits-aotc-and-llc</w:t>
      </w:r>
    </w:p>
    <w:p w14:paraId="5B868723" w14:textId="77777777" w:rsidR="00E0602F" w:rsidRDefault="00000000">
      <w:pPr>
        <w:pStyle w:val="ListBullet"/>
        <w:ind w:left="403" w:hanging="259"/>
      </w:pPr>
      <w:r>
        <w:t xml:space="preserve">Asistencia educativa de la Sección 127 del Servicio de Impuestos Internos: https://www.irs.gov/newsroom/irs-updates-frequency-asked-questions-about-section-127-educational-assistance-programs</w:t>
      </w:r>
    </w:p>
    <w:p w14:paraId="52FB207B" w14:textId="77777777" w:rsidR="00E0602F" w:rsidRDefault="00000000">
      <w:pPr>
        <w:pStyle w:val="ListBullet"/>
        <w:ind w:left="403" w:hanging="259"/>
      </w:pPr>
      <w:r>
        <w:t xml:space="preserve">Base de datos de acreditación del Departamento de Educación de EE. UU.: https://ope.ed.gov/dapip/#/home</w:t>
      </w:r>
    </w:p>
    <w:p w14:paraId="0719F590" w14:textId="77777777" w:rsidR="00E0602F" w:rsidRDefault="00000000">
      <w:pPr>
        <w:pStyle w:val="ListBullet"/>
        <w:ind w:left="403" w:hanging="259"/>
      </w:pPr>
      <w:r>
        <w:t xml:space="preserve">Buscador de licencias CareerOneStop: https://www.careeronestop.org/Toolkit/Training/find-licenses.aspx</w:t>
      </w:r>
    </w:p>
    <w:p w14:paraId="09EE57DA" w14:textId="77777777" w:rsidR="00E0602F" w:rsidRDefault="00000000">
      <w:pPr>
        <w:pStyle w:val="ListBullet"/>
        <w:ind w:left="403" w:hanging="259"/>
      </w:pPr>
      <w:r>
        <w:t xml:space="preserve">Recursos de seguridad para trabajadores de OSHA: https://www.osha.gov/workers</w:t>
      </w:r>
    </w:p>
    <w:p w14:paraId="17AD0510" w14:textId="77777777" w:rsidR="00E0602F" w:rsidRDefault="00000000">
      <w:pPr>
        <w:pStyle w:val="Heading2"/>
      </w:pPr>
      <w:r>
        <w:t xml:space="preserve">Política de publicación y corrección.</w:t>
      </w:r>
    </w:p>
    <w:p w14:paraId="63A7F97F" w14:textId="77777777" w:rsidR="00E0602F" w:rsidRDefault="00000000">
      <w:pPr>
        <w:pStyle w:val="ListBullet"/>
        <w:ind w:left="403" w:hanging="259"/>
      </w:pPr>
      <w:r>
        <w:t xml:space="preserve">Estado: versión candidata a la versión 1.0 pendiente de revisión por parte del propietario.</w:t>
      </w:r>
    </w:p>
    <w:p w14:paraId="3E1B704D" w14:textId="77777777" w:rsidR="00E0602F" w:rsidRDefault="00000000">
      <w:pPr>
        <w:pStyle w:val="ListBullet"/>
        <w:ind w:left="403" w:hanging="259"/>
      </w:pPr>
      <w:r>
        <w:t xml:space="preserve">Fecha de publicación: julio de 2026.</w:t>
      </w:r>
    </w:p>
    <w:p w14:paraId="3DB01AC8" w14:textId="77777777" w:rsidR="00E0602F" w:rsidRDefault="00000000">
      <w:pPr>
        <w:pStyle w:val="ListBullet"/>
        <w:ind w:left="403" w:hanging="259"/>
      </w:pPr>
      <w:r>
        <w:t xml:space="preserve">Revise anualmente los cambios en salarios, perspectivas, beneficios fiscales, licencias, acreditaciones, aprendizaje, seguridad y tecnología.</w:t>
      </w:r>
    </w:p>
    <w:p w14:paraId="28003835" w14:textId="77777777" w:rsidR="00E0602F" w:rsidRDefault="00000000">
      <w:pPr>
        <w:pStyle w:val="ListBullet"/>
        <w:ind w:left="403" w:hanging="259"/>
      </w:pPr>
      <w:r>
        <w:t xml:space="preserve">Corregir los errores materiales con prontitud; retirar una guía cuando un error pueda causar un daño importante.</w:t>
      </w:r>
    </w:p>
    <w:p w14:paraId="2B792305" w14:textId="77777777" w:rsidR="00E0602F" w:rsidRDefault="00000000">
      <w:pPr>
        <w:pStyle w:val="ListBullet"/>
        <w:ind w:left="403" w:hanging="259"/>
      </w:pPr>
      <w:r>
        <w:t xml:space="preserve">Los comentarios de los lectores deben identificar la guía, versión, página o sección, fuente y corrección propuesta.</w:t>
      </w:r>
    </w:p>
    <w:p w14:paraId="61414185" w14:textId="77777777" w:rsidR="00E0602F" w:rsidRDefault="00000000">
      <w:pPr>
        <w:spacing w:before="80" w:after="120"/>
        <w:ind w:left="288" w:right="288"/>
      </w:pPr>
      <w:r>
        <w:rPr>
          <w:b/>
          <w:color w:val="1F4E79"/>
        </w:rPr>
        <w:t xml:space="preserve">Principio rector: Cuando la velocidad y la integridad entran en conflicto, la integridad gana. Cuando la confianza y la incertidumbre entran en conflicto, la incertidumbre debe revelarse. Los intereses del lector están por encima de los objetivos de ventas de una institución.</w:t>
      </w:r>
      <w:r>
        <w:t/>
      </w:r>
    </w:p>
    <w:sectPr w:rsidR="00E0602F" w:rsidSect="00034616">
      <w:headerReference w:type="default" r:id="rId8"/>
      <w:footerReference w:type="default" r:id="rId9"/>
      <w:pgSz w:w="12240" w:h="15840"/>
      <w:pgMar w:top="835" w:right="979" w:bottom="835" w:left="9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17453" w14:textId="77777777" w:rsidR="006E77C1" w:rsidRDefault="006E77C1">
      <w:pPr>
        <w:spacing w:after="0" w:line="240" w:lineRule="auto"/>
      </w:pPr>
      <w:r>
        <w:separator/>
      </w:r>
    </w:p>
  </w:endnote>
  <w:endnote w:type="continuationSeparator" w:id="0">
    <w:p w14:paraId="51253346" w14:textId="77777777" w:rsidR="006E77C1" w:rsidRDefault="006E7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50AE2" w14:textId="77777777" w:rsidR="00E0602F" w:rsidRDefault="00000000">
    <w:pPr>
      <w:pStyle w:val="Footer"/>
      <w:jc w:val="center"/>
    </w:pPr>
    <w:r>
      <w:rPr>
        <w:sz w:val="15"/>
      </w:rPr>
      <w:t xml:space="preserve">Recurso educativo gratuito • Alberto (Al) Leiva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15A8B7" w14:textId="77777777" w:rsidR="006E77C1" w:rsidRDefault="006E77C1">
      <w:pPr>
        <w:spacing w:after="0" w:line="240" w:lineRule="auto"/>
      </w:pPr>
      <w:r>
        <w:separator/>
      </w:r>
    </w:p>
  </w:footnote>
  <w:footnote w:type="continuationSeparator" w:id="0">
    <w:p w14:paraId="29C1A57E" w14:textId="77777777" w:rsidR="006E77C1" w:rsidRDefault="006E77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B7C5F" w14:textId="77777777" w:rsidR="00E0602F" w:rsidRDefault="00000000">
    <w:pPr>
      <w:pStyle w:val="Header"/>
      <w:jc w:val="center"/>
    </w:pPr>
    <w:r>
      <w:rPr>
        <w:color w:val="5A5A5A"/>
        <w:sz w:val="15"/>
      </w:rPr>
      <w:t xml:space="preserve">Guías de oportunidades para toda la vida | Trabajador de mantenimiento y reparación general y técnico de mantenimiento de edificios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6236792">
    <w:abstractNumId w:val="8"/>
  </w:num>
  <w:num w:numId="2" w16cid:durableId="1121220602">
    <w:abstractNumId w:val="6"/>
  </w:num>
  <w:num w:numId="3" w16cid:durableId="651641308">
    <w:abstractNumId w:val="5"/>
  </w:num>
  <w:num w:numId="4" w16cid:durableId="1707753382">
    <w:abstractNumId w:val="4"/>
  </w:num>
  <w:num w:numId="5" w16cid:durableId="605311465">
    <w:abstractNumId w:val="7"/>
  </w:num>
  <w:num w:numId="6" w16cid:durableId="61028850">
    <w:abstractNumId w:val="3"/>
  </w:num>
  <w:num w:numId="7" w16cid:durableId="1360856924">
    <w:abstractNumId w:val="2"/>
  </w:num>
  <w:num w:numId="8" w16cid:durableId="1506942177">
    <w:abstractNumId w:val="1"/>
  </w:num>
  <w:num w:numId="9" w16cid:durableId="968706464">
    <w:abstractNumId w:val="0"/>
  </w:num>
  <w:num w:numId="10" w16cid:durableId="1058820722">
    <w:abstractNumId w:val="7"/>
    <w:lvlOverride w:ilvl="0">
      <w:startOverride w:val="1"/>
    </w:lvlOverride>
  </w:num>
  <w:num w:numId="11" w16cid:durableId="176777020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258E"/>
    <w:rsid w:val="0029639D"/>
    <w:rsid w:val="00326F90"/>
    <w:rsid w:val="003C73B6"/>
    <w:rsid w:val="006E77C1"/>
    <w:rsid w:val="00AA1D8D"/>
    <w:rsid w:val="00B47730"/>
    <w:rsid w:val="00CB0664"/>
    <w:rsid w:val="00E0602F"/>
    <w:rsid w:val="00E268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46D124"/>
  <w14:defaultImageDpi w14:val="300"/>
  <w15:docId w15:val="{FC13B325-A868-4D21-BAAF-F3EE32133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19"/>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4646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3274</Words>
  <Characters>18664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General Maintenance and Repair Worker and Building Maintenance Technician Guide English v1.0</dc:title>
  <dc:subject>Career exploration, education pathways, accessibility, ethical work, and lifelong reinvention</dc:subject>
  <dc:creator>Alberto (Al) Leiva</dc:creator>
  <cp:keywords>General Maintenance and Repair Worker and Building Maintenance Technician, career guide, education, apprenticeship, accessibility, ethical AI</cp:keywords>
  <dc:description>generated by python-docx</dc:description>
  <cp:lastModifiedBy>Al Leiva</cp:lastModifiedBy>
  <cp:revision>2</cp:revision>
  <dcterms:created xsi:type="dcterms:W3CDTF">2026-07-21T18:59:00Z</dcterms:created>
  <dcterms:modified xsi:type="dcterms:W3CDTF">2026-07-21T18:59:00Z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67ab6427-8d0a-454e-a5f9-332b70cdd8f6</vt:lpwstr>
  </property>
</Properties>
</file>