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ARMAZÉM E CONTROLE DE ESTOQUE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especialista em armazém e controle de estoque,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Recebe, armazena, movimenta, conta e libera materiais com segurança, precisão e rastreabilidade.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Recebe, armazena, movimenta, conta e libera materiais com segurança, precisão e rastreabilidade.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 e conferir quantidade, condição e documentação.</w:t>
      </w:r>
    </w:p>
    <w:p>
      <w:pPr>
        <w:pStyle w:val="ListBullet"/>
      </w:pPr>
      <w:r>
        <w:t>Endereçar e armazenar materiais corretamente.</w:t>
      </w:r>
    </w:p>
    <w:p>
      <w:pPr>
        <w:pStyle w:val="ListBullet"/>
      </w:pPr>
      <w:r>
        <w:t>Separar, embalar e liberar pedidos.</w:t>
      </w:r>
    </w:p>
    <w:p>
      <w:pPr>
        <w:pStyle w:val="ListBullet"/>
      </w:pPr>
      <w:r>
        <w:t>Realizar contagens cíclicas e investigar divergências.</w:t>
      </w:r>
    </w:p>
    <w:p>
      <w:pPr>
        <w:pStyle w:val="ListBullet"/>
      </w:pPr>
      <w:r>
        <w:t>Controlar lotes, validade, série e cadeia de custódia.</w:t>
      </w:r>
    </w:p>
    <w:p>
      <w:pPr>
        <w:pStyle w:val="ListBullet"/>
      </w:pPr>
      <w:r>
        <w:t>Manter áreas, equipamentos e registros seguros.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e conferir quantidade, condição e documentação.</w:t>
      </w:r>
    </w:p>
    <w:p>
      <w:pPr>
        <w:pStyle w:val="ListBullet"/>
      </w:pPr>
      <w:r>
        <w:t>Endereçar e armazenar materiais corretamente.</w:t>
      </w:r>
    </w:p>
    <w:p>
      <w:pPr>
        <w:pStyle w:val="ListBullet"/>
      </w:pPr>
      <w:r>
        <w:t>Separar, embalar e liberar pedidos.</w:t>
      </w:r>
    </w:p>
    <w:p>
      <w:pPr>
        <w:pStyle w:val="ListBullet"/>
      </w:pPr>
      <w:r>
        <w:t>Realizar contagens cíclicas e investigar divergências.</w:t>
      </w:r>
    </w:p>
    <w:p>
      <w:pPr>
        <w:pStyle w:val="ListBullet"/>
      </w:pPr>
      <w:r>
        <w:t>Controlar lotes, validade, série e cadeia de custódia.</w:t>
      </w:r>
    </w:p>
    <w:p>
      <w:pPr>
        <w:pStyle w:val="ListBullet"/>
      </w:pPr>
      <w:r>
        <w:t>Manter áreas, equipamentos e registros seguros.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WMS, leitores de código de barras e terminais móveis.</w:t>
      </w:r>
    </w:p>
    <w:p>
      <w:pPr>
        <w:pStyle w:val="ListBullet"/>
      </w:pPr>
      <w:r>
        <w:t>Empilhadeiras, paleteiras, balanças e equipamentos de embalagem.</w:t>
      </w:r>
    </w:p>
    <w:p>
      <w:pPr>
        <w:pStyle w:val="ListBullet"/>
      </w:pPr>
      <w:r>
        <w:t>Etiquetas, mapas de localização e registros de inventário.</w:t>
      </w:r>
    </w:p>
    <w:p>
      <w:pPr>
        <w:pStyle w:val="ListBullet"/>
      </w:pPr>
      <w:r>
        <w:t>Procedimentos de materiais perigosos e cadeia de custódia.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operar equipamento móvel sem treinamento e autorização.</w:t>
      </w:r>
    </w:p>
    <w:p>
      <w:pPr>
        <w:pStyle w:val="ListBullet"/>
      </w:pPr>
      <w:r>
        <w:t>Não ajustar estoque sem evidência e aprovação.</w:t>
      </w:r>
    </w:p>
    <w:p>
      <w:pPr>
        <w:pStyle w:val="ListBullet"/>
      </w:pPr>
      <w:r>
        <w:t>Não misturar materiais, lotes ou condições incompatíveis.</w:t>
      </w:r>
    </w:p>
    <w:p>
      <w:pPr>
        <w:pStyle w:val="ListBullet"/>
      </w:pPr>
      <w:r>
        <w:t>Escalonar dano, vazamento, roubo, produto vencido e divergência material.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