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Guía de Oportunidades para Toda la Vida 13</w:t>
      </w:r>
    </w:p>
    <w:p>
      <w:pPr>
        <w:jc w:val="center"/>
      </w:pPr>
      <w:r>
        <w:rPr>
          <w:b/>
          <w:sz w:val="36"/>
        </w:rPr>
        <w:t>Coordinador de Aseguramiento de la Calidad y Mejora de Procesos</w:t>
      </w:r>
    </w:p>
    <w:p>
      <w:pPr>
        <w:jc w:val="center"/>
      </w:pPr>
      <w:r>
        <w:t>Edición en español latinoamericano | Versión 1.0 | Julio de 2026</w:t>
      </w:r>
    </w:p>
    <w:p>
      <w:pPr>
        <w:jc w:val="center"/>
      </w:pPr>
      <w:r>
        <w:t>Creada y dirigida por Alberto “Al” Leiva</w:t>
      </w:r>
    </w:p>
    <w:p>
      <w:pPr>
        <w:pStyle w:val="Heading1"/>
      </w:pPr>
      <w:r>
        <w:t>Aviso importante</w:t>
      </w:r>
    </w:p>
    <w:p>
      <w:r>
        <w:t>Esta guía ofrece información educativa general para explorar una carrera. No garantiza empleo, ingresos, admisión, certificación, financiación, promoción ni ningún otro resultado. Las normas de calidad, seguridad, privacidad, salud, producción y servicio cambian según el país, la industria y el empleador. Verifique las decisiones importantes mediante fuentes oficiales actuales y profesionales calificados.</w:t>
      </w:r>
    </w:p>
    <w:p>
      <w:pPr>
        <w:pStyle w:val="Heading1"/>
      </w:pPr>
      <w:r>
        <w:t>1. ¿En qué consiste este trabajo?</w:t>
      </w:r>
    </w:p>
    <w:p>
      <w:r>
        <w:t>Los coordinadores de aseguramiento de la calidad y mejora de procesos ayudan a que una organización entregue productos, servicios y resultados de manera consistente. Documentan procesos, recopilan datos, apoyan revisiones, investigan problemas y dan seguimiento a acciones correctivas y preventivas.</w:t>
      </w:r>
    </w:p>
    <w:p>
      <w:pPr>
        <w:pStyle w:val="ListBullet"/>
      </w:pPr>
      <w:r>
        <w:t>Mantener procedimientos, instrucciones, formularios y registros de calidad.</w:t>
      </w:r>
    </w:p>
    <w:p>
      <w:pPr>
        <w:pStyle w:val="ListBullet"/>
      </w:pPr>
      <w:r>
        <w:t>Apoyar auditorías, inspecciones, revisiones y evaluaciones internas.</w:t>
      </w:r>
    </w:p>
    <w:p>
      <w:pPr>
        <w:pStyle w:val="ListBullet"/>
      </w:pPr>
      <w:r>
        <w:t>Registrar defectos, errores, quejas, desviaciones y oportunidades de mejora.</w:t>
      </w:r>
    </w:p>
    <w:p>
      <w:pPr>
        <w:pStyle w:val="ListBullet"/>
      </w:pPr>
      <w:r>
        <w:t>Analizar tendencias, causas, tiempos, retrabajo y resultados.</w:t>
      </w:r>
    </w:p>
    <w:p>
      <w:pPr>
        <w:pStyle w:val="ListBullet"/>
      </w:pPr>
      <w:r>
        <w:t>Coordinar acciones correctivas, responsables, fechas y evidencia de cierre.</w:t>
      </w:r>
    </w:p>
    <w:p>
      <w:pPr>
        <w:pStyle w:val="ListBullet"/>
      </w:pPr>
      <w:r>
        <w:t>Facilitar reuniones de mejora con equipos de operaciones, servicio, tecnología o producción.</w:t>
      </w:r>
    </w:p>
    <w:p>
      <w:pPr>
        <w:pStyle w:val="ListBullet"/>
      </w:pPr>
      <w:r>
        <w:t>Preparar indicadores, paneles y reportes de calidad.</w:t>
      </w:r>
    </w:p>
    <w:p>
      <w:pPr>
        <w:pStyle w:val="ListBullet"/>
      </w:pPr>
      <w:r>
        <w:t>Escalar riesgos de seguridad, cumplimiento o impacto al cliente.</w:t>
      </w:r>
    </w:p>
    <w:p>
      <w:pPr>
        <w:pStyle w:val="Heading1"/>
      </w:pPr>
      <w:r>
        <w:t>2. Títulos y entornos relacionados</w:t>
      </w:r>
    </w:p>
    <w:p>
      <w:pPr>
        <w:pStyle w:val="ListBullet"/>
      </w:pPr>
      <w:r>
        <w:t>Coordinador de calidad</w:t>
      </w:r>
    </w:p>
    <w:p>
      <w:pPr>
        <w:pStyle w:val="ListBullet"/>
      </w:pPr>
      <w:r>
        <w:t>Asistente de aseguramiento de la calidad</w:t>
      </w:r>
    </w:p>
    <w:p>
      <w:pPr>
        <w:pStyle w:val="ListBullet"/>
      </w:pPr>
      <w:r>
        <w:t>Analista junior de calidad</w:t>
      </w:r>
    </w:p>
    <w:p>
      <w:pPr>
        <w:pStyle w:val="ListBullet"/>
      </w:pPr>
      <w:r>
        <w:t>Coordinador de mejora continua</w:t>
      </w:r>
    </w:p>
    <w:p>
      <w:pPr>
        <w:pStyle w:val="ListBullet"/>
      </w:pPr>
      <w:r>
        <w:t>Coordinador de procesos</w:t>
      </w:r>
    </w:p>
    <w:p>
      <w:pPr>
        <w:pStyle w:val="ListBullet"/>
      </w:pPr>
      <w:r>
        <w:t>Asistente de auditoría interna</w:t>
      </w:r>
    </w:p>
    <w:p>
      <w:pPr>
        <w:pStyle w:val="ListBullet"/>
      </w:pPr>
      <w:r>
        <w:t>Coordinador de documentación</w:t>
      </w:r>
    </w:p>
    <w:p>
      <w:pPr>
        <w:pStyle w:val="ListBullet"/>
      </w:pPr>
      <w:r>
        <w:t>Especialista junior de experiencia o calidad de servicio</w:t>
      </w:r>
    </w:p>
    <w:p>
      <w:pPr>
        <w:pStyle w:val="ListBullet"/>
      </w:pPr>
      <w:r>
        <w:t>Coordinador de acciones correctivas</w:t>
      </w:r>
    </w:p>
    <w:p>
      <w:r>
        <w:t>Hay oportunidades en manufactura, salud, tecnología, servicios financieros, centros de atención, educación, logística, alimentos, gobierno y organizaciones sin fines de lucro. Algunas funciones pueden ser híbridas o remotas, pero la revisión de operaciones, instalaciones o productos puede requerir presencia física.</w:t>
      </w:r>
    </w:p>
    <w:p>
      <w:pPr>
        <w:pStyle w:val="Heading1"/>
      </w:pPr>
      <w:r>
        <w:t>3. Competencias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Competencia</w:t>
            </w:r>
          </w:p>
        </w:tc>
        <w:tc>
          <w:tcPr>
            <w:tcW w:type="dxa" w:w="3312"/>
          </w:tcPr>
          <w:p>
            <w:r>
              <w:t>Aplicación práctica</w:t>
            </w:r>
          </w:p>
        </w:tc>
        <w:tc>
          <w:tcPr>
            <w:tcW w:type="dxa" w:w="3312"/>
          </w:tcPr>
          <w:p>
            <w:r>
              <w:t>Evidencia ética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Atención al detalle</w:t>
            </w:r>
          </w:p>
        </w:tc>
        <w:tc>
          <w:tcPr>
            <w:tcW w:type="dxa" w:w="3312"/>
          </w:tcPr>
          <w:p>
            <w:r>
              <w:t>Confirmar criterios, versiones, registros y resultados.</w:t>
            </w:r>
          </w:p>
        </w:tc>
        <w:tc>
          <w:tcPr>
            <w:tcW w:type="dxa" w:w="3312"/>
          </w:tcPr>
          <w:p>
            <w:r>
              <w:t>Checklist ficticio de revisión.</w:t>
            </w:r>
          </w:p>
        </w:tc>
      </w:tr>
      <w:tr>
        <w:tc>
          <w:tcPr>
            <w:tcW w:type="dxa" w:w="3312"/>
          </w:tcPr>
          <w:p>
            <w:r>
              <w:t>Pensamiento de procesos</w:t>
            </w:r>
          </w:p>
        </w:tc>
        <w:tc>
          <w:tcPr>
            <w:tcW w:type="dxa" w:w="3312"/>
          </w:tcPr>
          <w:p>
            <w:r>
              <w:t>Entender entradas, pasos, responsables, controles y salidas.</w:t>
            </w:r>
          </w:p>
        </w:tc>
        <w:tc>
          <w:tcPr>
            <w:tcW w:type="dxa" w:w="3312"/>
          </w:tcPr>
          <w:p>
            <w:r>
              <w:t>Mapa de proceso simulado.</w:t>
            </w:r>
          </w:p>
        </w:tc>
      </w:tr>
      <w:tr>
        <w:tc>
          <w:tcPr>
            <w:tcW w:type="dxa" w:w="3312"/>
          </w:tcPr>
          <w:p>
            <w:r>
              <w:t>Análisis de datos</w:t>
            </w:r>
          </w:p>
        </w:tc>
        <w:tc>
          <w:tcPr>
            <w:tcW w:type="dxa" w:w="3312"/>
          </w:tcPr>
          <w:p>
            <w:r>
              <w:t>Identificar tendencias, variación, frecuencia e impacto.</w:t>
            </w:r>
          </w:p>
        </w:tc>
        <w:tc>
          <w:tcPr>
            <w:tcW w:type="dxa" w:w="3312"/>
          </w:tcPr>
          <w:p>
            <w:r>
              <w:t>Panel ficticio con explicación.</w:t>
            </w:r>
          </w:p>
        </w:tc>
      </w:tr>
      <w:tr>
        <w:tc>
          <w:tcPr>
            <w:tcW w:type="dxa" w:w="3312"/>
          </w:tcPr>
          <w:p>
            <w:r>
              <w:t>Resolución de problemas</w:t>
            </w:r>
          </w:p>
        </w:tc>
        <w:tc>
          <w:tcPr>
            <w:tcW w:type="dxa" w:w="3312"/>
          </w:tcPr>
          <w:p>
            <w:r>
              <w:t>Distinguir síntoma, causa, acción y verificación.</w:t>
            </w:r>
          </w:p>
        </w:tc>
        <w:tc>
          <w:tcPr>
            <w:tcW w:type="dxa" w:w="3312"/>
          </w:tcPr>
          <w:p>
            <w:r>
              <w:t>Análisis de causa simulado.</w:t>
            </w:r>
          </w:p>
        </w:tc>
      </w:tr>
      <w:tr>
        <w:tc>
          <w:tcPr>
            <w:tcW w:type="dxa" w:w="3312"/>
          </w:tcPr>
          <w:p>
            <w:r>
              <w:t>Comunicación</w:t>
            </w:r>
          </w:p>
        </w:tc>
        <w:tc>
          <w:tcPr>
            <w:tcW w:type="dxa" w:w="3312"/>
          </w:tcPr>
          <w:p>
            <w:r>
              <w:t>Presentar hechos, riesgos y próximos pasos con claridad.</w:t>
            </w:r>
          </w:p>
        </w:tc>
        <w:tc>
          <w:tcPr>
            <w:tcW w:type="dxa" w:w="3312"/>
          </w:tcPr>
          <w:p>
            <w:r>
              <w:t>Resumen o minuta ficticia.</w:t>
            </w:r>
          </w:p>
        </w:tc>
      </w:tr>
      <w:tr>
        <w:tc>
          <w:tcPr>
            <w:tcW w:type="dxa" w:w="3312"/>
          </w:tcPr>
          <w:p>
            <w:r>
              <w:t>Integridad</w:t>
            </w:r>
          </w:p>
        </w:tc>
        <w:tc>
          <w:tcPr>
            <w:tcW w:type="dxa" w:w="3312"/>
          </w:tcPr>
          <w:p>
            <w:r>
              <w:t>Registrar defectos y resultados sin ocultar información.</w:t>
            </w:r>
          </w:p>
        </w:tc>
        <w:tc>
          <w:tcPr>
            <w:tcW w:type="dxa" w:w="3312"/>
          </w:tcPr>
          <w:p>
            <w:r>
              <w:t>Declaración de criterios y límites.</w:t>
            </w:r>
          </w:p>
        </w:tc>
      </w:tr>
      <w:tr>
        <w:tc>
          <w:tcPr>
            <w:tcW w:type="dxa" w:w="3312"/>
          </w:tcPr>
          <w:p>
            <w:r>
              <w:t>Seguimiento</w:t>
            </w:r>
          </w:p>
        </w:tc>
        <w:tc>
          <w:tcPr>
            <w:tcW w:type="dxa" w:w="3312"/>
          </w:tcPr>
          <w:p>
            <w:r>
              <w:t>Confirmar responsables, fechas, evidencia y eficacia.</w:t>
            </w:r>
          </w:p>
        </w:tc>
        <w:tc>
          <w:tcPr>
            <w:tcW w:type="dxa" w:w="3312"/>
          </w:tcPr>
          <w:p>
            <w:r>
              <w:t>Registro de acciones simulado.</w:t>
            </w:r>
          </w:p>
        </w:tc>
      </w:tr>
    </w:tbl>
    <w:p>
      <w:pPr>
        <w:pStyle w:val="Heading1"/>
      </w:pPr>
      <w:r>
        <w:t>4. Educación y vías de entrada</w:t>
      </w:r>
    </w:p>
    <w:p>
      <w:r>
        <w:t>Las funciones de apoyo pueden aceptar educación secundaria, formación técnica o experiencia administrativa u operativa. Los puestos analíticos pueden preferir estudios en calidad, administración, ingeniería, producción, salud, datos o áreas relacionadas. La experiencia documentando procesos, revisando datos y coordinando acciones es especialmente valiosa.</w:t>
      </w:r>
    </w:p>
    <w:p>
      <w:pPr>
        <w:pStyle w:val="ListNumber"/>
      </w:pPr>
      <w:r>
        <w:t>Comenzar con cursos gratuitos o económicos de calidad, procesos, hojas de cálculo y resolución de problemas.</w:t>
      </w:r>
    </w:p>
    <w:p>
      <w:pPr>
        <w:pStyle w:val="ListNumber"/>
      </w:pPr>
      <w:r>
        <w:t>Buscar experiencia en operaciones, servicio al cliente, producción, documentación, auditoría o administración.</w:t>
      </w:r>
    </w:p>
    <w:p>
      <w:pPr>
        <w:pStyle w:val="ListNumber"/>
      </w:pPr>
      <w:r>
        <w:t>Aprender conceptos de estándar, criterio, defecto, causa, control, evidencia y mejora.</w:t>
      </w:r>
    </w:p>
    <w:p>
      <w:pPr>
        <w:pStyle w:val="ListNumber"/>
      </w:pPr>
      <w:r>
        <w:t>Practicar con procesos y datos completamente ficticios.</w:t>
      </w:r>
    </w:p>
    <w:p>
      <w:pPr>
        <w:pStyle w:val="ListNumber"/>
      </w:pPr>
      <w:r>
        <w:t>Especializarse después en auditoría, Lean, Six Sigma, calidad de software, salud, manufactura o experiencia del cliente.</w:t>
      </w:r>
    </w:p>
    <w:p>
      <w:pPr>
        <w:pStyle w:val="Heading1"/>
      </w:pPr>
      <w:r>
        <w:t>5. Herramientas y métodos comunes</w:t>
      </w:r>
    </w:p>
    <w:p>
      <w:pPr>
        <w:pStyle w:val="ListBullet"/>
      </w:pPr>
      <w:r>
        <w:t>Hojas de cálculo, paneles e indicadores</w:t>
      </w:r>
    </w:p>
    <w:p>
      <w:pPr>
        <w:pStyle w:val="ListBullet"/>
      </w:pPr>
      <w:r>
        <w:t>Diagramas de flujo, mapas de proceso y SIPOC</w:t>
      </w:r>
    </w:p>
    <w:p>
      <w:pPr>
        <w:pStyle w:val="ListBullet"/>
      </w:pPr>
      <w:r>
        <w:t>Listas de verificación, muestreo y registros de inspección</w:t>
      </w:r>
    </w:p>
    <w:p>
      <w:pPr>
        <w:pStyle w:val="ListBullet"/>
      </w:pPr>
      <w:r>
        <w:t>Análisis de causa raíz, 5 porqués y diagrama de causa y efecto</w:t>
      </w:r>
    </w:p>
    <w:p>
      <w:pPr>
        <w:pStyle w:val="ListBullet"/>
      </w:pPr>
      <w:r>
        <w:t>Planes de acción correctiva y preventiva</w:t>
      </w:r>
    </w:p>
    <w:p>
      <w:pPr>
        <w:pStyle w:val="ListBullet"/>
      </w:pPr>
      <w:r>
        <w:t>Sistemas de calidad, tickets, documentos y control de versiones</w:t>
      </w:r>
    </w:p>
    <w:p>
      <w:pPr>
        <w:pStyle w:val="ListBullet"/>
      </w:pPr>
      <w:r>
        <w:t>Herramientas de accesibilidad, dictado, subtítulos y navegación por teclado</w:t>
      </w:r>
    </w:p>
    <w:p>
      <w:pPr>
        <w:pStyle w:val="Heading1"/>
      </w:pPr>
      <w:r>
        <w:t>6. Ética, privacidad y seguridad</w:t>
      </w:r>
    </w:p>
    <w:p>
      <w:pPr>
        <w:pStyle w:val="ListBullet"/>
      </w:pPr>
      <w:r>
        <w:t>No cambie resultados para cumplir una meta o evitar una observación.</w:t>
      </w:r>
    </w:p>
    <w:p>
      <w:pPr>
        <w:pStyle w:val="ListBullet"/>
      </w:pPr>
      <w:r>
        <w:t>No cierre acciones sin evidencia suficiente y aprobación autorizada.</w:t>
      </w:r>
    </w:p>
    <w:p>
      <w:pPr>
        <w:pStyle w:val="ListBullet"/>
      </w:pPr>
      <w:r>
        <w:t>Use únicamente sistemas, dispositivos y repositorios aprobados.</w:t>
      </w:r>
    </w:p>
    <w:p>
      <w:pPr>
        <w:pStyle w:val="ListBullet"/>
      </w:pPr>
      <w:r>
        <w:t>Aplique mínimo acceso a datos de clientes, empleados, pacientes o proveedores.</w:t>
      </w:r>
    </w:p>
    <w:p>
      <w:pPr>
        <w:pStyle w:val="ListBullet"/>
      </w:pPr>
      <w:r>
        <w:t>Proteja muestras, registros, credenciales y documentos controlados.</w:t>
      </w:r>
    </w:p>
    <w:p>
      <w:pPr>
        <w:pStyle w:val="ListBullet"/>
      </w:pPr>
      <w:r>
        <w:t>Informe riesgos de seguridad, fraude, represalias o presión indebida.</w:t>
      </w:r>
    </w:p>
    <w:p>
      <w:pPr>
        <w:pStyle w:val="ListBullet"/>
      </w:pPr>
      <w:r>
        <w:t>Conserve evidencia y trazabilidad de acuerdo con las reglas aplicables.</w:t>
      </w:r>
    </w:p>
    <w:p>
      <w:pPr>
        <w:pStyle w:val="ListBullet"/>
      </w:pPr>
      <w:r>
        <w:t>Diferencie claramente hechos, hipótesis, opiniones y decisiones.</w:t>
      </w:r>
    </w:p>
    <w:p>
      <w:pPr>
        <w:pStyle w:val="Heading1"/>
      </w:pPr>
      <w:r>
        <w:t>7. Uso responsable de inteligencia artificial</w:t>
      </w:r>
    </w:p>
    <w:p>
      <w:r>
        <w:t>La IA puede ayudar a resumir comentarios, clasificar temas, preparar borradores o identificar patrones. No debe inventar evidencia, sustituir pruebas ni decidir por sí sola si un proceso cumple.</w:t>
      </w:r>
    </w:p>
    <w:p>
      <w:pPr>
        <w:pStyle w:val="ListBullet"/>
      </w:pPr>
      <w:r>
        <w:t>No cargue datos confidenciales, personales o regulados en herramientas públicas sin autorización.</w:t>
      </w:r>
    </w:p>
    <w:p>
      <w:pPr>
        <w:pStyle w:val="ListBullet"/>
      </w:pPr>
      <w:r>
        <w:t>Revise nombres, cifras, fechas, criterios y conclusiones.</w:t>
      </w:r>
    </w:p>
    <w:p>
      <w:pPr>
        <w:pStyle w:val="ListBullet"/>
      </w:pPr>
      <w:r>
        <w:t>Confirme que las categorías y tendencias no oculten casos importantes.</w:t>
      </w:r>
    </w:p>
    <w:p>
      <w:pPr>
        <w:pStyle w:val="ListBullet"/>
      </w:pPr>
      <w:r>
        <w:t>Mantenga acceso a los datos originales y a las decisiones humanas.</w:t>
      </w:r>
    </w:p>
    <w:p>
      <w:pPr>
        <w:pStyle w:val="ListBullet"/>
      </w:pPr>
      <w:r>
        <w:t>Documente los límites y supuestos del análisis.</w:t>
      </w:r>
    </w:p>
    <w:p>
      <w:pPr>
        <w:pStyle w:val="ListBullet"/>
      </w:pPr>
      <w:r>
        <w:t>Siga las políticas del empleador sobre herramientas autorizadas.</w:t>
      </w:r>
    </w:p>
    <w:p>
      <w:pPr>
        <w:pStyle w:val="Heading1"/>
      </w:pPr>
      <w:r>
        <w:t>8. Accesibilidad y adaptaciones</w:t>
      </w:r>
    </w:p>
    <w:p>
      <w:pPr>
        <w:pStyle w:val="ListBullet"/>
      </w:pPr>
      <w:r>
        <w:t>Lector de pantalla, ampliación, contraste y navegación por teclado.</w:t>
      </w:r>
    </w:p>
    <w:p>
      <w:pPr>
        <w:pStyle w:val="ListBullet"/>
      </w:pPr>
      <w:r>
        <w:t>Dictado o reconocimiento de voz para dificultades de escritura.</w:t>
      </w:r>
    </w:p>
    <w:p>
      <w:pPr>
        <w:pStyle w:val="ListBullet"/>
      </w:pPr>
      <w:r>
        <w:t>Subtítulos, transcripciones y chat en reuniones.</w:t>
      </w:r>
    </w:p>
    <w:p>
      <w:pPr>
        <w:pStyle w:val="ListBullet"/>
      </w:pPr>
      <w:r>
        <w:t>Plantillas, checklists y procedimientos escritos.</w:t>
      </w:r>
    </w:p>
    <w:p>
      <w:pPr>
        <w:pStyle w:val="ListBullet"/>
      </w:pPr>
      <w:r>
        <w:t>Ambiente con menos distracciones o horarios estructurados.</w:t>
      </w:r>
    </w:p>
    <w:p>
      <w:pPr>
        <w:pStyle w:val="ListBullet"/>
      </w:pPr>
      <w:r>
        <w:t>Equipo ergonómico y estación de trabajo ajustable.</w:t>
      </w:r>
    </w:p>
    <w:p>
      <w:pPr>
        <w:pStyle w:val="ListBullet"/>
      </w:pPr>
      <w:r>
        <w:t>Tiempo adicional para revisar datos, registros o documentos complejos.</w:t>
      </w:r>
    </w:p>
    <w:p>
      <w:pPr>
        <w:pStyle w:val="Heading1"/>
      </w:pPr>
      <w:r>
        <w:t>9. Plan de aprendizaje de 12 semanas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Semanas</w:t>
            </w:r>
          </w:p>
        </w:tc>
        <w:tc>
          <w:tcPr>
            <w:tcW w:type="dxa" w:w="3312"/>
          </w:tcPr>
          <w:p>
            <w:r>
              <w:t>Enfoque</w:t>
            </w:r>
          </w:p>
        </w:tc>
        <w:tc>
          <w:tcPr>
            <w:tcW w:type="dxa" w:w="3312"/>
          </w:tcPr>
          <w:p>
            <w:r>
              <w:t>Resultado</w:t>
            </w:r>
          </w:p>
        </w:tc>
        <w:trPr>
          <w:tblHeader/>
        </w:trPr>
      </w:tr>
      <w:tr>
        <w:tc>
          <w:tcPr>
            <w:tcW w:type="dxa" w:w="3312"/>
          </w:tcPr>
          <w:p>
            <w:r>
              <w:t>1-2</w:t>
            </w:r>
          </w:p>
        </w:tc>
        <w:tc>
          <w:tcPr>
            <w:tcW w:type="dxa" w:w="3312"/>
          </w:tcPr>
          <w:p>
            <w:r>
              <w:t>Fundamentos</w:t>
            </w:r>
          </w:p>
        </w:tc>
        <w:tc>
          <w:tcPr>
            <w:tcW w:type="dxa" w:w="3312"/>
          </w:tcPr>
          <w:p>
            <w:r>
              <w:t>Comprender estándar, proceso, defecto, control, evidencia y mejora.</w:t>
            </w:r>
          </w:p>
        </w:tc>
      </w:tr>
      <w:tr>
        <w:tc>
          <w:tcPr>
            <w:tcW w:type="dxa" w:w="3312"/>
          </w:tcPr>
          <w:p>
            <w:r>
              <w:t>3-4</w:t>
            </w:r>
          </w:p>
        </w:tc>
        <w:tc>
          <w:tcPr>
            <w:tcW w:type="dxa" w:w="3312"/>
          </w:tcPr>
          <w:p>
            <w:r>
              <w:t>Procesos</w:t>
            </w:r>
          </w:p>
        </w:tc>
        <w:tc>
          <w:tcPr>
            <w:tcW w:type="dxa" w:w="3312"/>
          </w:tcPr>
          <w:p>
            <w:r>
              <w:t>Crear mapas y procedimientos con criterios claros.</w:t>
            </w:r>
          </w:p>
        </w:tc>
      </w:tr>
      <w:tr>
        <w:tc>
          <w:tcPr>
            <w:tcW w:type="dxa" w:w="3312"/>
          </w:tcPr>
          <w:p>
            <w:r>
              <w:t>5-6</w:t>
            </w:r>
          </w:p>
        </w:tc>
        <w:tc>
          <w:tcPr>
            <w:tcW w:type="dxa" w:w="3312"/>
          </w:tcPr>
          <w:p>
            <w:r>
              <w:t>Datos</w:t>
            </w:r>
          </w:p>
        </w:tc>
        <w:tc>
          <w:tcPr>
            <w:tcW w:type="dxa" w:w="3312"/>
          </w:tcPr>
          <w:p>
            <w:r>
              <w:t>Practicar hojas de cálculo, tendencias e indicadores.</w:t>
            </w:r>
          </w:p>
        </w:tc>
      </w:tr>
      <w:tr>
        <w:tc>
          <w:tcPr>
            <w:tcW w:type="dxa" w:w="3312"/>
          </w:tcPr>
          <w:p>
            <w:r>
              <w:t>7-8</w:t>
            </w:r>
          </w:p>
        </w:tc>
        <w:tc>
          <w:tcPr>
            <w:tcW w:type="dxa" w:w="3312"/>
          </w:tcPr>
          <w:p>
            <w:r>
              <w:t>Causa y acciones</w:t>
            </w:r>
          </w:p>
        </w:tc>
        <w:tc>
          <w:tcPr>
            <w:tcW w:type="dxa" w:w="3312"/>
          </w:tcPr>
          <w:p>
            <w:r>
              <w:t>Realizar un análisis ficticio y plan de acción.</w:t>
            </w:r>
          </w:p>
        </w:tc>
      </w:tr>
      <w:tr>
        <w:tc>
          <w:tcPr>
            <w:tcW w:type="dxa" w:w="3312"/>
          </w:tcPr>
          <w:p>
            <w:r>
              <w:t>9-10</w:t>
            </w:r>
          </w:p>
        </w:tc>
        <w:tc>
          <w:tcPr>
            <w:tcW w:type="dxa" w:w="3312"/>
          </w:tcPr>
          <w:p>
            <w:r>
              <w:t>Portafolio</w:t>
            </w:r>
          </w:p>
        </w:tc>
        <w:tc>
          <w:tcPr>
            <w:tcW w:type="dxa" w:w="3312"/>
          </w:tcPr>
          <w:p>
            <w:r>
              <w:t>Preparar auditoría, panel y seguimiento simulados.</w:t>
            </w:r>
          </w:p>
        </w:tc>
      </w:tr>
      <w:tr>
        <w:tc>
          <w:tcPr>
            <w:tcW w:type="dxa" w:w="3312"/>
          </w:tcPr>
          <w:p>
            <w:r>
              <w:t>11-12</w:t>
            </w:r>
          </w:p>
        </w:tc>
        <w:tc>
          <w:tcPr>
            <w:tcW w:type="dxa" w:w="3312"/>
          </w:tcPr>
          <w:p>
            <w:r>
              <w:t>Empleo</w:t>
            </w:r>
          </w:p>
        </w:tc>
        <w:tc>
          <w:tcPr>
            <w:tcW w:type="dxa" w:w="3312"/>
          </w:tcPr>
          <w:p>
            <w:r>
              <w:t>Actualizar currículo, analizar vacantes y practicar entrevistas.</w:t>
            </w:r>
          </w:p>
        </w:tc>
      </w:tr>
    </w:tbl>
    <w:p>
      <w:pPr>
        <w:pStyle w:val="Heading1"/>
      </w:pPr>
      <w:r>
        <w:t>10. Portafolio ético</w:t>
      </w:r>
    </w:p>
    <w:p>
      <w:r>
        <w:t>Use organizaciones, productos, servicios, clientes, empleados y datos completamente ficticios. No publique resultados, defectos, auditorías ni documentos reales.</w:t>
      </w:r>
    </w:p>
    <w:p>
      <w:pPr>
        <w:pStyle w:val="ListBullet"/>
      </w:pPr>
      <w:r>
        <w:t>Mapa ficticio de proceso.</w:t>
      </w:r>
    </w:p>
    <w:p>
      <w:pPr>
        <w:pStyle w:val="ListBullet"/>
      </w:pPr>
      <w:r>
        <w:t>Checklist simulado de calidad.</w:t>
      </w:r>
    </w:p>
    <w:p>
      <w:pPr>
        <w:pStyle w:val="ListBullet"/>
      </w:pPr>
      <w:r>
        <w:t>Registro ficticio de defectos o quejas.</w:t>
      </w:r>
    </w:p>
    <w:p>
      <w:pPr>
        <w:pStyle w:val="ListBullet"/>
      </w:pPr>
      <w:r>
        <w:t>Panel de indicadores con explicación de límites.</w:t>
      </w:r>
    </w:p>
    <w:p>
      <w:pPr>
        <w:pStyle w:val="ListBullet"/>
      </w:pPr>
      <w:r>
        <w:t>Análisis de causa raíz simulado.</w:t>
      </w:r>
    </w:p>
    <w:p>
      <w:pPr>
        <w:pStyle w:val="ListBullet"/>
      </w:pPr>
      <w:r>
        <w:t>Plan de acción correctiva con responsables y fechas.</w:t>
      </w:r>
    </w:p>
    <w:p>
      <w:pPr>
        <w:pStyle w:val="ListBullet"/>
      </w:pPr>
      <w:r>
        <w:t>Resumen ejecutivo que distinga hechos, riesgos y asuntos pendientes.</w:t>
      </w:r>
    </w:p>
    <w:p>
      <w:pPr>
        <w:pStyle w:val="Heading1"/>
      </w:pPr>
      <w:r>
        <w:t>11. Currículo e entrevista</w:t>
      </w:r>
    </w:p>
    <w:p>
      <w:r>
        <w:t>Describa únicamente experiencia y resultados que pueda demostrar.</w:t>
      </w:r>
    </w:p>
    <w:p>
      <w:pPr>
        <w:pStyle w:val="ListBullet"/>
      </w:pPr>
      <w:r>
        <w:t>Documenté o mejoré procesos y procedimientos.</w:t>
      </w:r>
    </w:p>
    <w:p>
      <w:pPr>
        <w:pStyle w:val="ListBullet"/>
      </w:pPr>
      <w:r>
        <w:t>Revisé datos, registros o resultados con atención al detalle.</w:t>
      </w:r>
    </w:p>
    <w:p>
      <w:pPr>
        <w:pStyle w:val="ListBullet"/>
      </w:pPr>
      <w:r>
        <w:t>Di seguimiento a problemas, responsables y fechas.</w:t>
      </w:r>
    </w:p>
    <w:p>
      <w:pPr>
        <w:pStyle w:val="ListBullet"/>
      </w:pPr>
      <w:r>
        <w:t>Preparé reportes, paneles o minutas de calidad.</w:t>
      </w:r>
    </w:p>
    <w:p>
      <w:pPr>
        <w:pStyle w:val="ListBullet"/>
      </w:pPr>
      <w:r>
        <w:t>Coordiné acciones entre varias personas o áreas.</w:t>
      </w:r>
    </w:p>
    <w:p>
      <w:pPr>
        <w:pStyle w:val="ListBullet"/>
      </w:pPr>
      <w:r>
        <w:t>Protegí información y mantuve trazabilidad.</w:t>
      </w:r>
    </w:p>
    <w:p>
      <w:r>
        <w:t>Preguntas frecuentes de entrevista:</w:t>
      </w:r>
    </w:p>
    <w:p>
      <w:pPr>
        <w:pStyle w:val="ListBullet"/>
      </w:pPr>
      <w:r>
        <w:t>¿Cómo distingue un síntoma de una causa?</w:t>
      </w:r>
    </w:p>
    <w:p>
      <w:pPr>
        <w:pStyle w:val="ListBullet"/>
      </w:pPr>
      <w:r>
        <w:t>¿Qué haría si alguien le pide ocultar un defecto?</w:t>
      </w:r>
    </w:p>
    <w:p>
      <w:pPr>
        <w:pStyle w:val="ListBullet"/>
      </w:pPr>
      <w:r>
        <w:t>¿Cómo verifica que una acción fue eficaz?</w:t>
      </w:r>
    </w:p>
    <w:p>
      <w:pPr>
        <w:pStyle w:val="ListBullet"/>
      </w:pPr>
      <w:r>
        <w:t>¿Cómo presenta un resultado negativo a un equipo?</w:t>
      </w:r>
    </w:p>
    <w:p>
      <w:pPr>
        <w:pStyle w:val="ListBullet"/>
      </w:pPr>
      <w:r>
        <w:t>¿Cómo prioriza varios problemas de calidad?</w:t>
      </w:r>
    </w:p>
    <w:p>
      <w:pPr>
        <w:pStyle w:val="ListBullet"/>
      </w:pPr>
      <w:r>
        <w:t>¿Cómo usaría IA sin inventar evidencia ni conclusiones?</w:t>
      </w:r>
    </w:p>
    <w:p>
      <w:pPr>
        <w:pStyle w:val="Heading1"/>
      </w:pPr>
      <w:r>
        <w:t>12. Cómo evaluar una oferta</w:t>
      </w:r>
    </w:p>
    <w:p>
      <w:pPr>
        <w:pStyle w:val="ListBullet"/>
      </w:pPr>
      <w:r>
        <w:t>Confirme salario, beneficios, contrato, horario y modalidad.</w:t>
      </w:r>
    </w:p>
    <w:p>
      <w:pPr>
        <w:pStyle w:val="ListBullet"/>
      </w:pPr>
      <w:r>
        <w:t>Pregunte qué procesos, normas, sistemas e indicadores manejará.</w:t>
      </w:r>
    </w:p>
    <w:p>
      <w:pPr>
        <w:pStyle w:val="ListBullet"/>
      </w:pPr>
      <w:r>
        <w:t>Aclare quién define criterios y quién aprueba resultados o cierres.</w:t>
      </w:r>
    </w:p>
    <w:p>
      <w:pPr>
        <w:pStyle w:val="ListBullet"/>
      </w:pPr>
      <w:r>
        <w:t>Entienda si habrá trabajo en planta, viajes, turnos o exposición a riesgos.</w:t>
      </w:r>
    </w:p>
    <w:p>
      <w:pPr>
        <w:pStyle w:val="ListBullet"/>
      </w:pPr>
      <w:r>
        <w:t>Verifique capacitación, supervisión y acceso a expertos técnicos.</w:t>
      </w:r>
    </w:p>
    <w:p>
      <w:pPr>
        <w:pStyle w:val="ListBullet"/>
      </w:pPr>
      <w:r>
        <w:t>Desconfíe de vacantes que pidan pagos, compras anticipadas o datos bancarios antes de una contratación legítima.</w:t>
      </w:r>
    </w:p>
    <w:p>
      <w:pPr>
        <w:pStyle w:val="Heading1"/>
      </w:pPr>
      <w:r>
        <w:t>13. Caminos de crecimiento</w:t>
      </w:r>
    </w:p>
    <w:p>
      <w:pPr>
        <w:pStyle w:val="ListBullet"/>
      </w:pPr>
      <w:r>
        <w:t>Analista de calidad</w:t>
      </w:r>
    </w:p>
    <w:p>
      <w:pPr>
        <w:pStyle w:val="ListBullet"/>
      </w:pPr>
      <w:r>
        <w:t>Especialista en mejora continua</w:t>
      </w:r>
    </w:p>
    <w:p>
      <w:pPr>
        <w:pStyle w:val="ListBullet"/>
      </w:pPr>
      <w:r>
        <w:t>Auditor interno</w:t>
      </w:r>
    </w:p>
    <w:p>
      <w:pPr>
        <w:pStyle w:val="ListBullet"/>
      </w:pPr>
      <w:r>
        <w:t>Analista de procesos</w:t>
      </w:r>
    </w:p>
    <w:p>
      <w:pPr>
        <w:pStyle w:val="ListBullet"/>
      </w:pPr>
      <w:r>
        <w:t>Especialista en experiencia del cliente</w:t>
      </w:r>
    </w:p>
    <w:p>
      <w:pPr>
        <w:pStyle w:val="ListBullet"/>
      </w:pPr>
      <w:r>
        <w:t>Coordinador de calidad de software</w:t>
      </w:r>
    </w:p>
    <w:p>
      <w:pPr>
        <w:pStyle w:val="ListBullet"/>
      </w:pPr>
      <w:r>
        <w:t>Especialista Lean o Six Sigma, con formación adicional</w:t>
      </w:r>
    </w:p>
    <w:p>
      <w:pPr>
        <w:pStyle w:val="ListBullet"/>
      </w:pPr>
      <w:r>
        <w:t>Gerente de calidad o procesos, con experiencia adicional</w:t>
      </w:r>
    </w:p>
    <w:p>
      <w:pPr>
        <w:pStyle w:val="Heading1"/>
      </w:pPr>
      <w:r>
        <w:t>14. Fuentes oficiales y verificación</w:t>
      </w:r>
    </w:p>
    <w:p>
      <w:pPr>
        <w:pStyle w:val="ListBullet"/>
      </w:pPr>
      <w:hyperlink r:id="rId9">
        <w:r>
          <w:rPr>
            <w:color w:val="0563C1"/>
            <w:u w:val="single"/>
          </w:rPr>
          <w:t>O*NET OnLine - Quality Control Systems Managers</w:t>
        </w:r>
      </w:hyperlink>
    </w:p>
    <w:p>
      <w:pPr>
        <w:pStyle w:val="ListBullet"/>
      </w:pPr>
      <w:hyperlink r:id="rId10">
        <w:r>
          <w:rPr>
            <w:color w:val="0563C1"/>
            <w:u w:val="single"/>
          </w:rPr>
          <w:t>O*NET OnLine - Management Analysts</w:t>
        </w:r>
      </w:hyperlink>
    </w:p>
    <w:p>
      <w:pPr>
        <w:pStyle w:val="ListBullet"/>
      </w:pPr>
      <w:hyperlink r:id="rId11">
        <w:r>
          <w:rPr>
            <w:color w:val="0563C1"/>
            <w:u w:val="single"/>
          </w:rPr>
          <w:t>U.S. Bureau of Labor Statistics - Management Analysts</w:t>
        </w:r>
      </w:hyperlink>
    </w:p>
    <w:p>
      <w:pPr>
        <w:pStyle w:val="ListBullet"/>
      </w:pPr>
      <w:r>
        <w:t>Portal oficial de calidad, trabajo, seguridad o regulación de la industria y ubicación de interés.</w:t>
      </w:r>
    </w:p>
    <w:p>
      <w:pPr>
        <w:pStyle w:val="ListBullet"/>
      </w:pPr>
      <w:r>
        <w:t>Sitios oficiales de empleadores y organismos profesionales pertinentes.</w:t>
      </w:r>
    </w:p>
    <w:p>
      <w:pPr>
        <w:pStyle w:val="Heading1"/>
      </w:pPr>
      <w:r>
        <w:t>15. Lista de acción</w:t>
      </w:r>
    </w:p>
    <w:p>
      <w:pPr>
        <w:pStyle w:val="ListBullet"/>
      </w:pPr>
      <w:r>
        <w:t>Elegir dos títulos de puesto y una industria.</w:t>
      </w:r>
    </w:p>
    <w:p>
      <w:pPr>
        <w:pStyle w:val="ListBullet"/>
      </w:pPr>
      <w:r>
        <w:t>Analizar al menos 20 vacantes reales.</w:t>
      </w:r>
    </w:p>
    <w:p>
      <w:pPr>
        <w:pStyle w:val="ListBullet"/>
      </w:pPr>
      <w:r>
        <w:t>Identificar métodos, sistemas y requisitos repetidos.</w:t>
      </w:r>
    </w:p>
    <w:p>
      <w:pPr>
        <w:pStyle w:val="ListBullet"/>
      </w:pPr>
      <w:r>
        <w:t>Completar un curso introductorio antes de pagar una formación larga.</w:t>
      </w:r>
    </w:p>
    <w:p>
      <w:pPr>
        <w:pStyle w:val="ListBullet"/>
      </w:pPr>
      <w:r>
        <w:t>Crear tres muestras ficticias de portafolio.</w:t>
      </w:r>
    </w:p>
    <w:p>
      <w:pPr>
        <w:pStyle w:val="ListBullet"/>
      </w:pPr>
      <w:r>
        <w:t>Actualizar currículo y perfil sin exagerar experiencia.</w:t>
      </w:r>
    </w:p>
    <w:p>
      <w:pPr>
        <w:pStyle w:val="ListBullet"/>
      </w:pPr>
      <w:r>
        <w:t>Practicar entrevistas y escenarios éticos.</w:t>
      </w:r>
    </w:p>
    <w:p>
      <w:pPr>
        <w:pStyle w:val="ListBullet"/>
      </w:pPr>
      <w:r>
        <w:t>Verificar empleadores antes de compartir datos sensibles.</w:t>
      </w:r>
    </w:p>
    <w:p>
      <w:pPr>
        <w:pStyle w:val="Heading1"/>
      </w:pPr>
      <w:r>
        <w:t>Reconocimiento</w:t>
      </w:r>
    </w:p>
    <w:p>
      <w:r>
        <w:t>ChatGPT apoyó la investigación, organización, edición, traducción y preparación documental bajo la dirección de Alberto “Al” Leiva. El autor conserva la responsabilidad editorial y de publicación.</w:t>
      </w:r>
    </w:p>
    <w:p>
      <w:pPr>
        <w:pStyle w:val="Heading1"/>
      </w:pPr>
      <w:r>
        <w:t>Licencia</w:t>
      </w:r>
    </w:p>
    <w:p>
      <w:r>
        <w:t>Salvo indicación distinta, este material se ofrece bajo la licencia Creative Commons Atribución-NoComercial-CompartirIgual 4.0 Internacional (CC BY-NC-SA 4.0).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onetonline.org/link/details/11-3051.01" TargetMode="External"/><Relationship Id="rId10" Type="http://schemas.openxmlformats.org/officeDocument/2006/relationships/hyperlink" Target="https://www.onetonline.org/link/details/13-1111.00" TargetMode="External"/><Relationship Id="rId11" Type="http://schemas.openxmlformats.org/officeDocument/2006/relationships/hyperlink" Target="https://www.bls.gov/ooh/business-and-financial/management-analysts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