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 Oportunidades para Toda la Vida 16</w:t>
      </w:r>
    </w:p>
    <w:p>
      <w:pPr>
        <w:jc w:val="center"/>
      </w:pPr>
      <w:r>
        <w:rPr>
          <w:b/>
          <w:sz w:val="36"/>
        </w:rPr>
        <w:t>Especialista en Procesamiento de Préstamos y Auxiliar de Crédito</w:t>
      </w:r>
    </w:p>
    <w:p>
      <w:pPr>
        <w:jc w:val="center"/>
      </w:pPr>
      <w:r>
        <w:t>Edición en español latinoamericano | Versión 1.0 | Julio de 2026</w:t>
      </w:r>
    </w:p>
    <w:p>
      <w:pPr>
        <w:jc w:val="center"/>
      </w:pPr>
      <w:r>
        <w:t>Creada y dirigida por Alberto “Al” Leiva</w:t>
      </w:r>
    </w:p>
    <w:p>
      <w:pPr>
        <w:pStyle w:val="Heading1"/>
      </w:pPr>
      <w:r>
        <w:t>Aviso importante</w:t>
      </w:r>
    </w:p>
    <w:p>
      <w:r>
        <w:t>Esta guía ofrece información educativa general para explorar una carrera. No garantiza empleo, ingresos, aprobación de crédito, admisión, certificación, financiación, promoción ni ningún otro resultado. Las leyes de crédito, privacidad, prevención de lavado de activos, protección al consumidor, tasas, licencias y documentación cambian según el país, la región, el producto y la entidad. El personal de apoyo no debe prometer aprobación, modificar criterios ni ofrecer asesoría financiera o legal fuera de su autoridad.</w:t>
      </w:r>
    </w:p>
    <w:p>
      <w:pPr>
        <w:pStyle w:val="Heading1"/>
      </w:pPr>
      <w:r>
        <w:t>1. ¿En qué consiste este trabajo?</w:t>
      </w:r>
    </w:p>
    <w:p>
      <w:r>
        <w:t>Los especialistas en procesamiento de préstamos y auxiliares de crédito ayudan a reunir, revisar, registrar y dar seguimiento a la documentación necesaria para solicitudes de crédito. Coordinan información entre solicitantes, analistas, suscriptores, tasadores, agentes, vendedores, notarías y áreas internas.</w:t>
      </w:r>
    </w:p>
    <w:p>
      <w:pPr>
        <w:pStyle w:val="ListBullet"/>
      </w:pPr>
      <w:r>
        <w:t>Recibir solicitudes y confirmar que los formularios estén completos.</w:t>
      </w:r>
    </w:p>
    <w:p>
      <w:pPr>
        <w:pStyle w:val="ListBullet"/>
      </w:pPr>
      <w:r>
        <w:t>Solicitar y organizar documentos de identidad, ingresos, empleo, activos, deudas y garantías.</w:t>
      </w:r>
    </w:p>
    <w:p>
      <w:pPr>
        <w:pStyle w:val="ListBullet"/>
      </w:pPr>
      <w:r>
        <w:t>Verificar que nombres, fechas, montos y datos coincidan entre sistemas y documentos.</w:t>
      </w:r>
    </w:p>
    <w:p>
      <w:pPr>
        <w:pStyle w:val="ListBullet"/>
      </w:pPr>
      <w:r>
        <w:t>Actualizar el expediente y registrar notas claras, objetivas y trazables.</w:t>
      </w:r>
    </w:p>
    <w:p>
      <w:pPr>
        <w:pStyle w:val="ListBullet"/>
      </w:pPr>
      <w:r>
        <w:t>Dar seguimiento a condiciones pendientes, plazos, aprobaciones y cierres.</w:t>
      </w:r>
    </w:p>
    <w:p>
      <w:pPr>
        <w:pStyle w:val="ListBullet"/>
      </w:pPr>
      <w:r>
        <w:t>Coordinar comunicaciones con solicitantes y áreas autorizadas.</w:t>
      </w:r>
    </w:p>
    <w:p>
      <w:pPr>
        <w:pStyle w:val="ListBullet"/>
      </w:pPr>
      <w:r>
        <w:t>Escalar inconsistencias, posibles fraudes, conflictos o solicitudes fuera de política.</w:t>
      </w:r>
    </w:p>
    <w:p>
      <w:pPr>
        <w:pStyle w:val="ListBullet"/>
      </w:pPr>
      <w:r>
        <w:t>Proteger información personal, financiera y contractual.</w:t>
      </w:r>
    </w:p>
    <w:p>
      <w:pPr>
        <w:pStyle w:val="Heading1"/>
      </w:pPr>
      <w:r>
        <w:t>2. Títulos y entornos relacionados</w:t>
      </w:r>
    </w:p>
    <w:p>
      <w:pPr>
        <w:pStyle w:val="ListBullet"/>
      </w:pPr>
      <w:r>
        <w:t>Especialista en procesamiento de préstamos</w:t>
      </w:r>
    </w:p>
    <w:p>
      <w:pPr>
        <w:pStyle w:val="ListBullet"/>
      </w:pPr>
      <w:r>
        <w:t>Auxiliar o asistente de crédito</w:t>
      </w:r>
    </w:p>
    <w:p>
      <w:pPr>
        <w:pStyle w:val="ListBullet"/>
      </w:pPr>
      <w:r>
        <w:t>Coordinador de expedientes de préstamo</w:t>
      </w:r>
    </w:p>
    <w:p>
      <w:pPr>
        <w:pStyle w:val="ListBullet"/>
      </w:pPr>
      <w:r>
        <w:t>Asistente hipotecario</w:t>
      </w:r>
    </w:p>
    <w:p>
      <w:pPr>
        <w:pStyle w:val="ListBullet"/>
      </w:pPr>
      <w:r>
        <w:t>Especialista de documentación</w:t>
      </w:r>
    </w:p>
    <w:p>
      <w:pPr>
        <w:pStyle w:val="ListBullet"/>
      </w:pPr>
      <w:r>
        <w:t>Analista junior de operaciones de crédito</w:t>
      </w:r>
    </w:p>
    <w:p>
      <w:pPr>
        <w:pStyle w:val="ListBullet"/>
      </w:pPr>
      <w:r>
        <w:t>Asistente de suscripción</w:t>
      </w:r>
    </w:p>
    <w:p>
      <w:pPr>
        <w:pStyle w:val="ListBullet"/>
      </w:pPr>
      <w:r>
        <w:t>Coordinador de cierre</w:t>
      </w:r>
    </w:p>
    <w:p>
      <w:pPr>
        <w:pStyle w:val="ListBullet"/>
      </w:pPr>
      <w:r>
        <w:t>Representante de servicio de préstamos</w:t>
      </w:r>
    </w:p>
    <w:p>
      <w:r>
        <w:t>Hay oportunidades en bancos, cooperativas de crédito, fintechs, entidades hipotecarias, concesionarios, compañías de financiación, microfinanzas y servicios tercerizados. Algunas funciones son híbridas o remotas, pero requieren acceso seguro, controles estrictos y cumplimiento de horarios y plazos.</w:t>
      </w:r>
    </w:p>
    <w:p>
      <w:pPr>
        <w:pStyle w:val="Heading1"/>
      </w:pPr>
      <w:r>
        <w:t>3. Competencias esenciales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Competencia</w:t>
            </w:r>
          </w:p>
        </w:tc>
        <w:tc>
          <w:tcPr>
            <w:tcW w:type="dxa" w:w="3312"/>
          </w:tcPr>
          <w:p>
            <w:r>
              <w:t>Aplicación práctica</w:t>
            </w:r>
          </w:p>
        </w:tc>
        <w:tc>
          <w:tcPr>
            <w:tcW w:type="dxa" w:w="3312"/>
          </w:tcPr>
          <w:p>
            <w:r>
              <w:t>Evidencia ética</w:t>
            </w:r>
          </w:p>
        </w:tc>
        <w:trPr>
          <w:tblHeader/>
        </w:trPr>
      </w:tr>
      <w:tr>
        <w:tc>
          <w:tcPr>
            <w:tcW w:type="dxa" w:w="3312"/>
          </w:tcPr>
          <w:p>
            <w:r>
              <w:t>Atención al detalle</w:t>
            </w:r>
          </w:p>
        </w:tc>
        <w:tc>
          <w:tcPr>
            <w:tcW w:type="dxa" w:w="3312"/>
          </w:tcPr>
          <w:p>
            <w:r>
              <w:t>Confirmar nombres, fechas, montos, firmas y documentos.</w:t>
            </w:r>
          </w:p>
        </w:tc>
        <w:tc>
          <w:tcPr>
            <w:tcW w:type="dxa" w:w="3312"/>
          </w:tcPr>
          <w:p>
            <w:r>
              <w:t>Checklist ficticio de revisión.</w:t>
            </w:r>
          </w:p>
        </w:tc>
      </w:tr>
      <w:tr>
        <w:tc>
          <w:tcPr>
            <w:tcW w:type="dxa" w:w="3312"/>
          </w:tcPr>
          <w:p>
            <w:r>
              <w:t>Organización</w:t>
            </w:r>
          </w:p>
        </w:tc>
        <w:tc>
          <w:tcPr>
            <w:tcW w:type="dxa" w:w="3312"/>
          </w:tcPr>
          <w:p>
            <w:r>
              <w:t>Controlar expedientes, condiciones, plazos y contactos.</w:t>
            </w:r>
          </w:p>
        </w:tc>
        <w:tc>
          <w:tcPr>
            <w:tcW w:type="dxa" w:w="3312"/>
          </w:tcPr>
          <w:p>
            <w:r>
              <w:t>Registro simulado de casos.</w:t>
            </w:r>
          </w:p>
        </w:tc>
      </w:tr>
      <w:tr>
        <w:tc>
          <w:tcPr>
            <w:tcW w:type="dxa" w:w="3312"/>
          </w:tcPr>
          <w:p>
            <w:r>
              <w:t>Comunicación</w:t>
            </w:r>
          </w:p>
        </w:tc>
        <w:tc>
          <w:tcPr>
            <w:tcW w:type="dxa" w:w="3312"/>
          </w:tcPr>
          <w:p>
            <w:r>
              <w:t>Explicar procesos sin prometer aprobación.</w:t>
            </w:r>
          </w:p>
        </w:tc>
        <w:tc>
          <w:tcPr>
            <w:tcW w:type="dxa" w:w="3312"/>
          </w:tcPr>
          <w:p>
            <w:r>
              <w:t>Correo ficticio de seguimiento.</w:t>
            </w:r>
          </w:p>
        </w:tc>
      </w:tr>
      <w:tr>
        <w:tc>
          <w:tcPr>
            <w:tcW w:type="dxa" w:w="3312"/>
          </w:tcPr>
          <w:p>
            <w:r>
              <w:t>Calidad de datos</w:t>
            </w:r>
          </w:p>
        </w:tc>
        <w:tc>
          <w:tcPr>
            <w:tcW w:type="dxa" w:w="3312"/>
          </w:tcPr>
          <w:p>
            <w:r>
              <w:t>Registrar notas completas, objetivas y trazables.</w:t>
            </w:r>
          </w:p>
        </w:tc>
        <w:tc>
          <w:tcPr>
            <w:tcW w:type="dxa" w:w="3312"/>
          </w:tcPr>
          <w:p>
            <w:r>
              <w:t>Ejemplo simulado de expediente.</w:t>
            </w:r>
          </w:p>
        </w:tc>
      </w:tr>
      <w:tr>
        <w:tc>
          <w:tcPr>
            <w:tcW w:type="dxa" w:w="3312"/>
          </w:tcPr>
          <w:p>
            <w:r>
              <w:t>Pensamiento crítico</w:t>
            </w:r>
          </w:p>
        </w:tc>
        <w:tc>
          <w:tcPr>
            <w:tcW w:type="dxa" w:w="3312"/>
          </w:tcPr>
          <w:p>
            <w:r>
              <w:t>Identificar discrepancias y asuntos de escalamiento.</w:t>
            </w:r>
          </w:p>
        </w:tc>
        <w:tc>
          <w:tcPr>
            <w:tcW w:type="dxa" w:w="3312"/>
          </w:tcPr>
          <w:p>
            <w:r>
              <w:t>Matriz ficticia de revisión.</w:t>
            </w:r>
          </w:p>
        </w:tc>
      </w:tr>
      <w:tr>
        <w:tc>
          <w:tcPr>
            <w:tcW w:type="dxa" w:w="3312"/>
          </w:tcPr>
          <w:p>
            <w:r>
              <w:t>Confidencialidad</w:t>
            </w:r>
          </w:p>
        </w:tc>
        <w:tc>
          <w:tcPr>
            <w:tcW w:type="dxa" w:w="3312"/>
          </w:tcPr>
          <w:p>
            <w:r>
              <w:t>Aplicar mínimo acceso y canales autorizados.</w:t>
            </w:r>
          </w:p>
        </w:tc>
        <w:tc>
          <w:tcPr>
            <w:tcW w:type="dxa" w:w="3312"/>
          </w:tcPr>
          <w:p>
            <w:r>
              <w:t>Checklist de privacidad.</w:t>
            </w:r>
          </w:p>
        </w:tc>
      </w:tr>
      <w:tr>
        <w:tc>
          <w:tcPr>
            <w:tcW w:type="dxa" w:w="3312"/>
          </w:tcPr>
          <w:p>
            <w:r>
              <w:t>Servicio al cliente</w:t>
            </w:r>
          </w:p>
        </w:tc>
        <w:tc>
          <w:tcPr>
            <w:tcW w:type="dxa" w:w="3312"/>
          </w:tcPr>
          <w:p>
            <w:r>
              <w:t>Escuchar, confirmar y responder con empatía y límites.</w:t>
            </w:r>
          </w:p>
        </w:tc>
        <w:tc>
          <w:tcPr>
            <w:tcW w:type="dxa" w:w="3312"/>
          </w:tcPr>
          <w:p>
            <w:r>
              <w:t>Guion simulado de atención.</w:t>
            </w:r>
          </w:p>
        </w:tc>
      </w:tr>
    </w:tbl>
    <w:p>
      <w:pPr>
        <w:pStyle w:val="Heading1"/>
      </w:pPr>
      <w:r>
        <w:t>4. Educación y vías de entrada</w:t>
      </w:r>
    </w:p>
    <w:p>
      <w:r>
        <w:t>Muchos puestos de entrada aceptan educación secundaria, formación técnica o experiencia administrativa, bancaria o de servicio al cliente. Algunos empleadores prefieren estudios en finanzas, contabilidad, administración, economía o áreas relacionadas. Determinadas funciones pueden exigir licencias o formación específica según la jurisdicción.</w:t>
      </w:r>
    </w:p>
    <w:p>
      <w:pPr>
        <w:pStyle w:val="ListBullet"/>
      </w:pPr>
      <w:r>
        <w:t>Comenzar con cursos gratuitos o económicos sobre crédito, documentación, privacidad y servicio al cliente.</w:t>
      </w:r>
    </w:p>
    <w:p>
      <w:pPr>
        <w:pStyle w:val="ListBullet"/>
      </w:pPr>
      <w:r>
        <w:t>Buscar experiencia en banca, seguros, administración, ventas, contabilidad o procesamiento de expedientes.</w:t>
      </w:r>
    </w:p>
    <w:p>
      <w:pPr>
        <w:pStyle w:val="ListBullet"/>
      </w:pPr>
      <w:r>
        <w:t>Aprender conceptos básicos de solicitud, capacidad de pago, garantía, tasa, plazo, condición y cierre.</w:t>
      </w:r>
    </w:p>
    <w:p>
      <w:pPr>
        <w:pStyle w:val="ListBullet"/>
      </w:pPr>
      <w:r>
        <w:t>Practicar con casos y documentos totalmente ficticios.</w:t>
      </w:r>
    </w:p>
    <w:p>
      <w:pPr>
        <w:pStyle w:val="ListBullet"/>
      </w:pPr>
      <w:r>
        <w:t>Especializarse después en hipotecas, consumo, vehículos, pequeñas empresas, fraude o cumplimiento.</w:t>
      </w:r>
    </w:p>
    <w:p>
      <w:pPr>
        <w:pStyle w:val="Heading1"/>
      </w:pPr>
      <w:r>
        <w:t>5. Herramientas y documentos comunes</w:t>
      </w:r>
    </w:p>
    <w:p>
      <w:pPr>
        <w:pStyle w:val="ListBullet"/>
      </w:pPr>
      <w:r>
        <w:t>Sistemas de originación y administración de préstamos</w:t>
      </w:r>
    </w:p>
    <w:p>
      <w:pPr>
        <w:pStyle w:val="ListBullet"/>
      </w:pPr>
      <w:r>
        <w:t>CRM, colas de trabajo y gestión documental</w:t>
      </w:r>
    </w:p>
    <w:p>
      <w:pPr>
        <w:pStyle w:val="ListBullet"/>
      </w:pPr>
      <w:r>
        <w:t>Formularios de solicitud, listas de condiciones y autorizaciones</w:t>
      </w:r>
    </w:p>
    <w:p>
      <w:pPr>
        <w:pStyle w:val="ListBullet"/>
      </w:pPr>
      <w:r>
        <w:t>Documentos de ingresos, empleo, activos, deudas y garantías</w:t>
      </w:r>
    </w:p>
    <w:p>
      <w:pPr>
        <w:pStyle w:val="ListBullet"/>
      </w:pPr>
      <w:r>
        <w:t>Hojas de cálculo, correo, calendarios y firma electrónica</w:t>
      </w:r>
    </w:p>
    <w:p>
      <w:pPr>
        <w:pStyle w:val="ListBullet"/>
      </w:pPr>
      <w:r>
        <w:t>Portales de solicitantes, tasadores, notarías y proveedores</w:t>
      </w:r>
    </w:p>
    <w:p>
      <w:pPr>
        <w:pStyle w:val="ListBullet"/>
      </w:pPr>
      <w:r>
        <w:t>Herramientas de accesibilidad, dictado, subtítulos y navegación por teclado</w:t>
      </w:r>
    </w:p>
    <w:p>
      <w:pPr>
        <w:pStyle w:val="Heading1"/>
      </w:pPr>
      <w:r>
        <w:t>6. Ética, privacidad y prevención de fraude</w:t>
      </w:r>
    </w:p>
    <w:p>
      <w:pPr>
        <w:pStyle w:val="ListBullet"/>
      </w:pPr>
      <w:r>
        <w:t>No altere documentos, fechas, ingresos, firmas ni condiciones.</w:t>
      </w:r>
    </w:p>
    <w:p>
      <w:pPr>
        <w:pStyle w:val="ListBullet"/>
      </w:pPr>
      <w:r>
        <w:t>No prometa aprobación, tasa, plazo o desembolso fuera de su autoridad.</w:t>
      </w:r>
    </w:p>
    <w:p>
      <w:pPr>
        <w:pStyle w:val="ListBullet"/>
      </w:pPr>
      <w:r>
        <w:t>Verifique identidad y destinatarios antes de compartir información.</w:t>
      </w:r>
    </w:p>
    <w:p>
      <w:pPr>
        <w:pStyle w:val="ListBullet"/>
      </w:pPr>
      <w:r>
        <w:t>Use únicamente sistemas, cuentas y dispositivos autorizados.</w:t>
      </w:r>
    </w:p>
    <w:p>
      <w:pPr>
        <w:pStyle w:val="ListBullet"/>
      </w:pPr>
      <w:r>
        <w:t>No envíe datos financieros o de identidad por canales no aprobados.</w:t>
      </w:r>
    </w:p>
    <w:p>
      <w:pPr>
        <w:pStyle w:val="ListBullet"/>
      </w:pPr>
      <w:r>
        <w:t>Informe discrepancias, documentos sospechosos, presión indebida o posible fraude.</w:t>
      </w:r>
    </w:p>
    <w:p>
      <w:pPr>
        <w:pStyle w:val="ListBullet"/>
      </w:pPr>
      <w:r>
        <w:t>Trate toda sospecha como asunto pendiente de revisión, no como hecho probado.</w:t>
      </w:r>
    </w:p>
    <w:p>
      <w:pPr>
        <w:pStyle w:val="ListBullet"/>
      </w:pPr>
      <w:r>
        <w:t>Conserve registros según las reglas de retención y auditoría.</w:t>
      </w:r>
    </w:p>
    <w:p>
      <w:pPr>
        <w:pStyle w:val="Heading1"/>
      </w:pPr>
      <w:r>
        <w:t>7. Uso responsable de inteligencia artificial</w:t>
      </w:r>
    </w:p>
    <w:p>
      <w:r>
        <w:t>La IA puede ayudar a resumir expedientes, organizar tareas o preparar borradores. No debe decidir por sí sola aprobación, rechazo, condiciones, riesgo o fraude.</w:t>
      </w:r>
    </w:p>
    <w:p>
      <w:pPr>
        <w:pStyle w:val="ListBullet"/>
      </w:pPr>
      <w:r>
        <w:t>No cargue datos personales, financieros o contractuales en IA pública sin autorización.</w:t>
      </w:r>
    </w:p>
    <w:p>
      <w:pPr>
        <w:pStyle w:val="ListBullet"/>
      </w:pPr>
      <w:r>
        <w:t>Revise nombres, montos, fechas, tasas, plazos y referencias.</w:t>
      </w:r>
    </w:p>
    <w:p>
      <w:pPr>
        <w:pStyle w:val="ListBullet"/>
      </w:pPr>
      <w:r>
        <w:t>No permita que la IA invente documentos, ingresos, fuentes o decisiones.</w:t>
      </w:r>
    </w:p>
    <w:p>
      <w:pPr>
        <w:pStyle w:val="ListBullet"/>
      </w:pPr>
      <w:r>
        <w:t>Diferencie claramente el resumen automatizado del documento original.</w:t>
      </w:r>
    </w:p>
    <w:p>
      <w:pPr>
        <w:pStyle w:val="ListBullet"/>
      </w:pPr>
      <w:r>
        <w:t>Mantenga trazabilidad de fuentes, revisiones y aprobaciones humanas.</w:t>
      </w:r>
    </w:p>
    <w:p>
      <w:pPr>
        <w:pStyle w:val="ListBullet"/>
      </w:pPr>
      <w:r>
        <w:t>Siga las políticas del empleador sobre herramientas autorizadas.</w:t>
      </w:r>
    </w:p>
    <w:p>
      <w:pPr>
        <w:pStyle w:val="Heading1"/>
      </w:pPr>
      <w:r>
        <w:t>8. Accesibilidad y adaptaciones</w:t>
      </w:r>
    </w:p>
    <w:p>
      <w:pPr>
        <w:pStyle w:val="ListBullet"/>
      </w:pPr>
      <w:r>
        <w:t>Lector de pantalla, ampliación, contraste y navegación por teclado.</w:t>
      </w:r>
    </w:p>
    <w:p>
      <w:pPr>
        <w:pStyle w:val="ListBullet"/>
      </w:pPr>
      <w:r>
        <w:t>Dictado o reconocimiento de voz para dificultades de escritura.</w:t>
      </w:r>
    </w:p>
    <w:p>
      <w:pPr>
        <w:pStyle w:val="ListBullet"/>
      </w:pPr>
      <w:r>
        <w:t>Subtítulos, transcripciones y chat en reuniones.</w:t>
      </w:r>
    </w:p>
    <w:p>
      <w:pPr>
        <w:pStyle w:val="ListBullet"/>
      </w:pPr>
      <w:r>
        <w:t>Plantillas, listas de verificación e instrucciones escritas.</w:t>
      </w:r>
    </w:p>
    <w:p>
      <w:pPr>
        <w:pStyle w:val="ListBullet"/>
      </w:pPr>
      <w:r>
        <w:t>Ambiente con menos distracciones o horarios estructurados.</w:t>
      </w:r>
    </w:p>
    <w:p>
      <w:pPr>
        <w:pStyle w:val="ListBullet"/>
      </w:pPr>
      <w:r>
        <w:t>Equipo ergonómico y estación de trabajo ajustable.</w:t>
      </w:r>
    </w:p>
    <w:p>
      <w:pPr>
        <w:pStyle w:val="ListBullet"/>
      </w:pPr>
      <w:r>
        <w:t>Tiempo adicional para revisar documentos o datos complejos.</w:t>
      </w:r>
    </w:p>
    <w:p>
      <w:pPr>
        <w:pStyle w:val="Heading1"/>
      </w:pPr>
      <w:r>
        <w:t>9. Plan de aprendizaje de 12 semanas</w:t>
      </w:r>
    </w:p>
    <w:tbl>
      <w:tblPr>
        <w:tblStyle w:val="TableGrid"/>
        <w:tblW w:type="auto" w:w="0"/>
        <w:tblLook w:firstColumn="1" w:firstRow="1" w:lastColumn="0" w:lastRow="0" w:noHBand="0" w:noVBand="1" w:val="04A0"/>
      </w:tblPr>
      <w:tblGrid>
        <w:gridCol w:w="3312"/>
        <w:gridCol w:w="3312"/>
        <w:gridCol w:w="3312"/>
      </w:tblGrid>
      <w:tr>
        <w:tc>
          <w:tcPr>
            <w:tcW w:type="dxa" w:w="3312"/>
          </w:tcPr>
          <w:p>
            <w:r>
              <w:t>Semanas</w:t>
            </w:r>
          </w:p>
        </w:tc>
        <w:tc>
          <w:tcPr>
            <w:tcW w:type="dxa" w:w="3312"/>
          </w:tcPr>
          <w:p>
            <w:r>
              <w:t>Enfoque</w:t>
            </w:r>
          </w:p>
        </w:tc>
        <w:tc>
          <w:tcPr>
            <w:tcW w:type="dxa" w:w="3312"/>
          </w:tcPr>
          <w:p>
            <w:r>
              <w:t>Resultado</w:t>
            </w:r>
          </w:p>
        </w:tc>
        <w:trPr>
          <w:tblHeader/>
        </w:trPr>
      </w:tr>
      <w:tr>
        <w:tc>
          <w:tcPr>
            <w:tcW w:type="dxa" w:w="3312"/>
          </w:tcPr>
          <w:p>
            <w:r>
              <w:t>1-2</w:t>
            </w:r>
          </w:p>
        </w:tc>
        <w:tc>
          <w:tcPr>
            <w:tcW w:type="dxa" w:w="3312"/>
          </w:tcPr>
          <w:p>
            <w:r>
              <w:t>Fundamentos</w:t>
            </w:r>
          </w:p>
        </w:tc>
        <w:tc>
          <w:tcPr>
            <w:tcW w:type="dxa" w:w="3312"/>
          </w:tcPr>
          <w:p>
            <w:r>
              <w:t>Comprender solicitud, tasa, plazo, garantía, condición y cierre.</w:t>
            </w:r>
          </w:p>
        </w:tc>
      </w:tr>
      <w:tr>
        <w:tc>
          <w:tcPr>
            <w:tcW w:type="dxa" w:w="3312"/>
          </w:tcPr>
          <w:p>
            <w:r>
              <w:t>3-4</w:t>
            </w:r>
          </w:p>
        </w:tc>
        <w:tc>
          <w:tcPr>
            <w:tcW w:type="dxa" w:w="3312"/>
          </w:tcPr>
          <w:p>
            <w:r>
              <w:t>Documentación</w:t>
            </w:r>
          </w:p>
        </w:tc>
        <w:tc>
          <w:tcPr>
            <w:tcW w:type="dxa" w:w="3312"/>
          </w:tcPr>
          <w:p>
            <w:r>
              <w:t>Practicar formularios, notas y control de calidad.</w:t>
            </w:r>
          </w:p>
        </w:tc>
      </w:tr>
      <w:tr>
        <w:tc>
          <w:tcPr>
            <w:tcW w:type="dxa" w:w="3312"/>
          </w:tcPr>
          <w:p>
            <w:r>
              <w:t>5-6</w:t>
            </w:r>
          </w:p>
        </w:tc>
        <w:tc>
          <w:tcPr>
            <w:tcW w:type="dxa" w:w="3312"/>
          </w:tcPr>
          <w:p>
            <w:r>
              <w:t>Procesos</w:t>
            </w:r>
          </w:p>
        </w:tc>
        <w:tc>
          <w:tcPr>
            <w:tcW w:type="dxa" w:w="3312"/>
          </w:tcPr>
          <w:p>
            <w:r>
              <w:t>Simular apertura, revisión, condiciones y seguimiento.</w:t>
            </w:r>
          </w:p>
        </w:tc>
      </w:tr>
      <w:tr>
        <w:tc>
          <w:tcPr>
            <w:tcW w:type="dxa" w:w="3312"/>
          </w:tcPr>
          <w:p>
            <w:r>
              <w:t>7-8</w:t>
            </w:r>
          </w:p>
        </w:tc>
        <w:tc>
          <w:tcPr>
            <w:tcW w:type="dxa" w:w="3312"/>
          </w:tcPr>
          <w:p>
            <w:r>
              <w:t>Privacidad y fraude</w:t>
            </w:r>
          </w:p>
        </w:tc>
        <w:tc>
          <w:tcPr>
            <w:tcW w:type="dxa" w:w="3312"/>
          </w:tcPr>
          <w:p>
            <w:r>
              <w:t>Estudiar identidad, seguridad, señales y reporte.</w:t>
            </w:r>
          </w:p>
        </w:tc>
      </w:tr>
      <w:tr>
        <w:tc>
          <w:tcPr>
            <w:tcW w:type="dxa" w:w="3312"/>
          </w:tcPr>
          <w:p>
            <w:r>
              <w:t>9-10</w:t>
            </w:r>
          </w:p>
        </w:tc>
        <w:tc>
          <w:tcPr>
            <w:tcW w:type="dxa" w:w="3312"/>
          </w:tcPr>
          <w:p>
            <w:r>
              <w:t>Portafolio</w:t>
            </w:r>
          </w:p>
        </w:tc>
        <w:tc>
          <w:tcPr>
            <w:tcW w:type="dxa" w:w="3312"/>
          </w:tcPr>
          <w:p>
            <w:r>
              <w:t>Crear expedientes, checklists y paneles ficticios.</w:t>
            </w:r>
          </w:p>
        </w:tc>
      </w:tr>
      <w:tr>
        <w:tc>
          <w:tcPr>
            <w:tcW w:type="dxa" w:w="3312"/>
          </w:tcPr>
          <w:p>
            <w:r>
              <w:t>11-12</w:t>
            </w:r>
          </w:p>
        </w:tc>
        <w:tc>
          <w:tcPr>
            <w:tcW w:type="dxa" w:w="3312"/>
          </w:tcPr>
          <w:p>
            <w:r>
              <w:t>Empleo</w:t>
            </w:r>
          </w:p>
        </w:tc>
        <w:tc>
          <w:tcPr>
            <w:tcW w:type="dxa" w:w="3312"/>
          </w:tcPr>
          <w:p>
            <w:r>
              <w:t>Actualizar currículo, analizar vacantes y practicar entrevistas.</w:t>
            </w:r>
          </w:p>
        </w:tc>
      </w:tr>
    </w:tbl>
    <w:p>
      <w:pPr>
        <w:pStyle w:val="Heading1"/>
      </w:pPr>
      <w:r>
        <w:t>10. Portafolio ético</w:t>
      </w:r>
    </w:p>
    <w:p>
      <w:r>
        <w:t>Use solicitantes, empleadores, bancos, montos, propiedades, vehículos y documentos totalmente ficticios. No publique expedientes reales ni materiales internos.</w:t>
      </w:r>
    </w:p>
    <w:p>
      <w:pPr>
        <w:pStyle w:val="ListBullet"/>
      </w:pPr>
      <w:r>
        <w:t>Checklist ficticio de apertura de expediente.</w:t>
      </w:r>
    </w:p>
    <w:p>
      <w:pPr>
        <w:pStyle w:val="ListBullet"/>
      </w:pPr>
      <w:r>
        <w:t>Registro simulado de condiciones pendientes.</w:t>
      </w:r>
    </w:p>
    <w:p>
      <w:pPr>
        <w:pStyle w:val="ListBullet"/>
      </w:pPr>
      <w:r>
        <w:t>Correo ficticio para solicitar documentos.</w:t>
      </w:r>
    </w:p>
    <w:p>
      <w:pPr>
        <w:pStyle w:val="ListBullet"/>
      </w:pPr>
      <w:r>
        <w:t>Matriz de discrepancias y escalamiento.</w:t>
      </w:r>
    </w:p>
    <w:p>
      <w:pPr>
        <w:pStyle w:val="ListBullet"/>
      </w:pPr>
      <w:r>
        <w:t>Panel de plazos y estado con datos inventados.</w:t>
      </w:r>
    </w:p>
    <w:p>
      <w:pPr>
        <w:pStyle w:val="ListBullet"/>
      </w:pPr>
      <w:r>
        <w:t>Resumen de expediente que distinga hechos y pendientes.</w:t>
      </w:r>
    </w:p>
    <w:p>
      <w:pPr>
        <w:pStyle w:val="ListBullet"/>
      </w:pPr>
      <w:r>
        <w:t>Checklist de privacidad, identidad y seguridad.</w:t>
      </w:r>
    </w:p>
    <w:p>
      <w:pPr>
        <w:pStyle w:val="Heading1"/>
      </w:pPr>
      <w:r>
        <w:t>11. Currículo e entrevista</w:t>
      </w:r>
    </w:p>
    <w:p>
      <w:r>
        <w:t>Describa únicamente experiencia y resultados que pueda demostrar.</w:t>
      </w:r>
    </w:p>
    <w:p>
      <w:pPr>
        <w:pStyle w:val="ListBullet"/>
      </w:pPr>
      <w:r>
        <w:t>Procesé solicitudes, formularios o expedientes con precisión.</w:t>
      </w:r>
    </w:p>
    <w:p>
      <w:pPr>
        <w:pStyle w:val="ListBullet"/>
      </w:pPr>
      <w:r>
        <w:t>Mantuve registros y notas completas.</w:t>
      </w:r>
    </w:p>
    <w:p>
      <w:pPr>
        <w:pStyle w:val="ListBullet"/>
      </w:pPr>
      <w:r>
        <w:t>Di seguimiento a clientes, documentos y plazos.</w:t>
      </w:r>
    </w:p>
    <w:p>
      <w:pPr>
        <w:pStyle w:val="ListBullet"/>
      </w:pPr>
      <w:r>
        <w:t>Detecté inconsistencias y escalé asuntos correctamente.</w:t>
      </w:r>
    </w:p>
    <w:p>
      <w:pPr>
        <w:pStyle w:val="ListBullet"/>
      </w:pPr>
      <w:r>
        <w:t>Protegí información confidencial.</w:t>
      </w:r>
    </w:p>
    <w:p>
      <w:pPr>
        <w:pStyle w:val="ListBullet"/>
      </w:pPr>
      <w:r>
        <w:t>Aprendí rápidamente sistemas y procedimientos.</w:t>
      </w:r>
    </w:p>
    <w:p>
      <w:r>
        <w:t>Preguntas frecuentes de entrevista:</w:t>
      </w:r>
    </w:p>
    <w:p>
      <w:pPr>
        <w:pStyle w:val="ListBullet"/>
      </w:pPr>
      <w:r>
        <w:t>¿Cómo verifica que un expediente esté completo?</w:t>
      </w:r>
    </w:p>
    <w:p>
      <w:pPr>
        <w:pStyle w:val="ListBullet"/>
      </w:pPr>
      <w:r>
        <w:t>¿Qué hace si un solicitante exige una aprobación inmediata?</w:t>
      </w:r>
    </w:p>
    <w:p>
      <w:pPr>
        <w:pStyle w:val="ListBullet"/>
      </w:pPr>
      <w:r>
        <w:t>¿Cómo protege información financiera?</w:t>
      </w:r>
    </w:p>
    <w:p>
      <w:pPr>
        <w:pStyle w:val="ListBullet"/>
      </w:pPr>
      <w:r>
        <w:t>¿Cómo documenta una discrepancia?</w:t>
      </w:r>
    </w:p>
    <w:p>
      <w:pPr>
        <w:pStyle w:val="ListBullet"/>
      </w:pPr>
      <w:r>
        <w:t>¿Qué haría si sospecha fraude?</w:t>
      </w:r>
    </w:p>
    <w:p>
      <w:pPr>
        <w:pStyle w:val="ListBullet"/>
      </w:pPr>
      <w:r>
        <w:t>¿Cómo usaría IA sin inventar datos ni decisiones?</w:t>
      </w:r>
    </w:p>
    <w:p>
      <w:pPr>
        <w:pStyle w:val="Heading1"/>
      </w:pPr>
      <w:r>
        <w:t>12. Cómo evaluar una oferta</w:t>
      </w:r>
    </w:p>
    <w:p>
      <w:pPr>
        <w:pStyle w:val="ListBullet"/>
      </w:pPr>
      <w:r>
        <w:t>Confirme salario, beneficios, contrato, horario y modalidad.</w:t>
      </w:r>
    </w:p>
    <w:p>
      <w:pPr>
        <w:pStyle w:val="ListBullet"/>
      </w:pPr>
      <w:r>
        <w:t>Pregunte qué productos, sistemas, volúmenes y métricas manejará.</w:t>
      </w:r>
    </w:p>
    <w:p>
      <w:pPr>
        <w:pStyle w:val="ListBullet"/>
      </w:pPr>
      <w:r>
        <w:t>Aclare qué decisiones puede tomar y cuáles requieren autorización.</w:t>
      </w:r>
    </w:p>
    <w:p>
      <w:pPr>
        <w:pStyle w:val="ListBullet"/>
      </w:pPr>
      <w:r>
        <w:t>Entienda los controles de privacidad, fraude, calidad y auditoría.</w:t>
      </w:r>
    </w:p>
    <w:p>
      <w:pPr>
        <w:pStyle w:val="ListBullet"/>
      </w:pPr>
      <w:r>
        <w:t>Verifique capacitación, supervisión y requisitos de licencia.</w:t>
      </w:r>
    </w:p>
    <w:p>
      <w:pPr>
        <w:pStyle w:val="ListBullet"/>
      </w:pPr>
      <w:r>
        <w:t>Desconfíe de vacantes que pidan pagos, compras anticipadas o datos bancarios antes de una contratación legítima.</w:t>
      </w:r>
    </w:p>
    <w:p>
      <w:pPr>
        <w:pStyle w:val="Heading1"/>
      </w:pPr>
      <w:r>
        <w:t>13. Caminos de crecimiento</w:t>
      </w:r>
    </w:p>
    <w:p>
      <w:pPr>
        <w:pStyle w:val="ListBullet"/>
      </w:pPr>
      <w:r>
        <w:t>Especialista senior en procesamiento de préstamos</w:t>
      </w:r>
    </w:p>
    <w:p>
      <w:pPr>
        <w:pStyle w:val="ListBullet"/>
      </w:pPr>
      <w:r>
        <w:t>Analista de crédito, con formación adicional</w:t>
      </w:r>
    </w:p>
    <w:p>
      <w:pPr>
        <w:pStyle w:val="ListBullet"/>
      </w:pPr>
      <w:r>
        <w:t>Asistente o analista de suscripción</w:t>
      </w:r>
    </w:p>
    <w:p>
      <w:pPr>
        <w:pStyle w:val="ListBullet"/>
      </w:pPr>
      <w:r>
        <w:t>Coordinador de cierre</w:t>
      </w:r>
    </w:p>
    <w:p>
      <w:pPr>
        <w:pStyle w:val="ListBullet"/>
      </w:pPr>
      <w:r>
        <w:t>Especialista hipotecario</w:t>
      </w:r>
    </w:p>
    <w:p>
      <w:pPr>
        <w:pStyle w:val="ListBullet"/>
      </w:pPr>
      <w:r>
        <w:t>Analista de fraude o cumplimiento</w:t>
      </w:r>
    </w:p>
    <w:p>
      <w:pPr>
        <w:pStyle w:val="ListBullet"/>
      </w:pPr>
      <w:r>
        <w:t>Supervisor de operaciones de crédito</w:t>
      </w:r>
    </w:p>
    <w:p>
      <w:pPr>
        <w:pStyle w:val="ListBullet"/>
      </w:pPr>
      <w:r>
        <w:t>Gerente de operaciones de préstamos, con experiencia adicional</w:t>
      </w:r>
    </w:p>
    <w:p>
      <w:pPr>
        <w:pStyle w:val="Heading1"/>
      </w:pPr>
      <w:r>
        <w:t>14. Fuentes oficiales y verificación</w:t>
      </w:r>
    </w:p>
    <w:p>
      <w:pPr>
        <w:pStyle w:val="ListBullet"/>
      </w:pPr>
      <w:hyperlink r:id="rId9">
        <w:r>
          <w:rPr>
            <w:color w:val="0563C1"/>
            <w:u w:val="single"/>
          </w:rPr>
          <w:t>O*NET OnLine - Loan Interviewers and Clerks</w:t>
        </w:r>
      </w:hyperlink>
    </w:p>
    <w:p>
      <w:pPr>
        <w:pStyle w:val="ListBullet"/>
      </w:pPr>
      <w:hyperlink r:id="rId10">
        <w:r>
          <w:rPr>
            <w:color w:val="0563C1"/>
            <w:u w:val="single"/>
          </w:rPr>
          <w:t>U.S. Bureau of Labor Statistics - Loan Officers</w:t>
        </w:r>
      </w:hyperlink>
    </w:p>
    <w:p>
      <w:pPr>
        <w:pStyle w:val="ListBullet"/>
      </w:pPr>
      <w:r>
        <w:t>Banco central, superintendencia financiera, autoridad de protección al consumidor y regulador de la ubicación de interés.</w:t>
      </w:r>
    </w:p>
    <w:p>
      <w:pPr>
        <w:pStyle w:val="ListBullet"/>
      </w:pPr>
      <w:r>
        <w:t>Sitios oficiales de bancos, cooperativas y entidades de crédito pertinentes.</w:t>
      </w:r>
    </w:p>
    <w:p>
      <w:pPr>
        <w:pStyle w:val="Heading1"/>
      </w:pPr>
      <w:r>
        <w:t>15. Lista de acción</w:t>
      </w:r>
    </w:p>
    <w:p>
      <w:pPr>
        <w:pStyle w:val="ListBullet"/>
      </w:pPr>
      <w:r>
        <w:t>Elegir dos títulos de puesto y un tipo de crédito.</w:t>
      </w:r>
    </w:p>
    <w:p>
      <w:pPr>
        <w:pStyle w:val="ListBullet"/>
      </w:pPr>
      <w:r>
        <w:t>Analizar al menos 20 vacantes reales.</w:t>
      </w:r>
    </w:p>
    <w:p>
      <w:pPr>
        <w:pStyle w:val="ListBullet"/>
      </w:pPr>
      <w:r>
        <w:t>Identificar sistemas, requisitos y tareas repetidos.</w:t>
      </w:r>
    </w:p>
    <w:p>
      <w:pPr>
        <w:pStyle w:val="ListBullet"/>
      </w:pPr>
      <w:r>
        <w:t>Completar un curso introductorio antes de pagar una formación larga.</w:t>
      </w:r>
    </w:p>
    <w:p>
      <w:pPr>
        <w:pStyle w:val="ListBullet"/>
      </w:pPr>
      <w:r>
        <w:t>Crear tres muestras ficticias de portafolio.</w:t>
      </w:r>
    </w:p>
    <w:p>
      <w:pPr>
        <w:pStyle w:val="ListBullet"/>
      </w:pPr>
      <w:r>
        <w:t>Actualizar currículo y perfil sin exagerar experiencia.</w:t>
      </w:r>
    </w:p>
    <w:p>
      <w:pPr>
        <w:pStyle w:val="ListBullet"/>
      </w:pPr>
      <w:r>
        <w:t>Practicar entrevistas y escenarios de privacidad o fraude.</w:t>
      </w:r>
    </w:p>
    <w:p>
      <w:pPr>
        <w:pStyle w:val="ListBullet"/>
      </w:pPr>
      <w:r>
        <w:t>Verificar empleadores antes de compartir datos sensibles.</w:t>
      </w:r>
    </w:p>
    <w:p>
      <w:pPr>
        <w:pStyle w:val="Heading1"/>
      </w:pPr>
      <w:r>
        <w:t>Reconocimiento</w:t>
      </w:r>
    </w:p>
    <w:p>
      <w:r>
        <w:t>ChatGPT apoyó la investigación, organización, edición, traducción y preparación documental bajo la dirección de Alberto “Al” Leiva. El autor conserva la responsabilidad editorial y de publicación.</w:t>
      </w:r>
    </w:p>
    <w:p>
      <w:pPr>
        <w:pStyle w:val="Heading1"/>
      </w:pPr>
      <w:r>
        <w:t>Licencia</w:t>
      </w:r>
    </w:p>
    <w:p>
      <w:r>
        <w:t>Salvo indicación distinta, este material se ofrece bajo la licencia Creative Commons Atribución-NoComercial-CompartirIgual 4.0 Internacional (CC BY-NC-SA 4.0).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netonline.org/link/details/43-4131.00" TargetMode="External"/><Relationship Id="rId10" Type="http://schemas.openxmlformats.org/officeDocument/2006/relationships/hyperlink" Target="https://www.bls.gov/ooh/business-and-financial/loan-officer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