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Oportunidades ao Longo da Vida 19</w:t>
      </w:r>
    </w:p>
    <w:p>
      <w:pPr>
        <w:jc w:val="center"/>
      </w:pPr>
      <w:r>
        <w:rPr>
          <w:b/>
          <w:sz w:val="36"/>
        </w:rPr>
        <w:t>Paralegal e Assistente Jurídico</w:t>
      </w:r>
    </w:p>
    <w:p>
      <w:pPr>
        <w:jc w:val="center"/>
      </w:pPr>
      <w:r>
        <w:t>Edição em português brasileiro | Versão 1.0 | Julho de 2026</w:t>
      </w:r>
    </w:p>
    <w:p>
      <w:pPr>
        <w:jc w:val="center"/>
      </w:pPr>
      <w:r>
        <w:t>Criado e dirigido por Alberto “Al” Leiva</w:t>
      </w:r>
    </w:p>
    <w:p>
      <w:pPr>
        <w:pStyle w:val="Heading1"/>
      </w:pPr>
      <w:r>
        <w:t>Aviso importante</w:t>
      </w:r>
    </w:p>
    <w:p>
      <w:r>
        <w:t>Este guia apresenta informações educacionais gerais para explorar uma carreira. Não garante emprego, renda, admissão, certificação, financiamento, promoção ou qualquer outro resultado. As tarefas permitidas a paralegais e assistentes jurídicos variam por país, jurisdição, tribunal e empregador. Esse profissional não deve exercer advocacia sem autorização, representar clientes quando isso não for permitido nem prestar aconselhamento jurídico independente.</w:t>
      </w:r>
    </w:p>
    <w:p>
      <w:pPr>
        <w:pStyle w:val="Heading1"/>
      </w:pPr>
      <w:r>
        <w:t>1. O que esse profissional faz?</w:t>
      </w:r>
    </w:p>
    <w:p>
      <w:r>
        <w:t>Paralegais e assistentes jurídicos apoiam advogados e equipes jurídicas com pesquisa, preparação de documentos, organização de processos, entrevistas, cronologias e coordenação de procedimentos sob supervisão autorizada.</w:t>
      </w:r>
    </w:p>
    <w:p>
      <w:pPr>
        <w:pStyle w:val="ListBullet"/>
      </w:pPr>
      <w:r>
        <w:t>Organizar processos, provas, correspondências e documentos.</w:t>
      </w:r>
    </w:p>
    <w:p>
      <w:pPr>
        <w:pStyle w:val="ListBullet"/>
      </w:pPr>
      <w:r>
        <w:t>Realizar pesquisa jurídica e factual usando fontes autorizadas.</w:t>
      </w:r>
    </w:p>
    <w:p>
      <w:pPr>
        <w:pStyle w:val="ListBullet"/>
      </w:pPr>
      <w:r>
        <w:t>Preparar minutas de formulários, contratos, petições ou resumos para revisão.</w:t>
      </w:r>
    </w:p>
    <w:p>
      <w:pPr>
        <w:pStyle w:val="ListBullet"/>
      </w:pPr>
      <w:r>
        <w:t>Manter calendários de prazos, audiências, reuniões e protocolos.</w:t>
      </w:r>
    </w:p>
    <w:p>
      <w:pPr>
        <w:pStyle w:val="ListBullet"/>
      </w:pPr>
      <w:r>
        <w:t>Entrevistar clientes ou testemunhas dentro do escopo autorizado e documentar fatos.</w:t>
      </w:r>
    </w:p>
    <w:p>
      <w:pPr>
        <w:pStyle w:val="ListBullet"/>
      </w:pPr>
      <w:r>
        <w:t>Preparar cronologias, índices, listas de documentos e pacotes de revisão.</w:t>
      </w:r>
    </w:p>
    <w:p>
      <w:pPr>
        <w:pStyle w:val="ListBullet"/>
      </w:pPr>
      <w:r>
        <w:t>Coordenar com tribunais, órgãos, especialistas, fornecedores e equipes internas.</w:t>
      </w:r>
    </w:p>
    <w:p>
      <w:pPr>
        <w:pStyle w:val="ListBullet"/>
      </w:pPr>
      <w:r>
        <w:t>Proteger informações confidenciais, privilegiadas e pessoais.</w:t>
      </w:r>
    </w:p>
    <w:p>
      <w:pPr>
        <w:pStyle w:val="Heading1"/>
      </w:pPr>
      <w:r>
        <w:t>2. Títulos e ambientes relacionados</w:t>
      </w:r>
    </w:p>
    <w:p>
      <w:pPr>
        <w:pStyle w:val="ListBullet"/>
      </w:pPr>
      <w:r>
        <w:t>Paralegal</w:t>
      </w:r>
    </w:p>
    <w:p>
      <w:pPr>
        <w:pStyle w:val="ListBullet"/>
      </w:pPr>
      <w:r>
        <w:t>Assistente jurídico</w:t>
      </w:r>
    </w:p>
    <w:p>
      <w:pPr>
        <w:pStyle w:val="ListBullet"/>
      </w:pPr>
      <w:r>
        <w:t>Assistente de contencioso</w:t>
      </w:r>
    </w:p>
    <w:p>
      <w:pPr>
        <w:pStyle w:val="ListBullet"/>
      </w:pPr>
      <w:r>
        <w:t>Assistente de contratos</w:t>
      </w:r>
    </w:p>
    <w:p>
      <w:pPr>
        <w:pStyle w:val="ListBullet"/>
      </w:pPr>
      <w:r>
        <w:t>Paralegal corporativo</w:t>
      </w:r>
    </w:p>
    <w:p>
      <w:pPr>
        <w:pStyle w:val="ListBullet"/>
      </w:pPr>
      <w:r>
        <w:t>Assistente de imigração</w:t>
      </w:r>
    </w:p>
    <w:p>
      <w:pPr>
        <w:pStyle w:val="ListBullet"/>
      </w:pPr>
      <w:r>
        <w:t>Assistente imobiliário</w:t>
      </w:r>
    </w:p>
    <w:p>
      <w:pPr>
        <w:pStyle w:val="ListBullet"/>
      </w:pPr>
      <w:r>
        <w:t>Assistente de pesquisa jurídica</w:t>
      </w:r>
    </w:p>
    <w:p>
      <w:pPr>
        <w:pStyle w:val="ListBullet"/>
      </w:pPr>
      <w:r>
        <w:t>Coordenador de processos</w:t>
      </w:r>
    </w:p>
    <w:p>
      <w:r>
        <w:t>Há oportunidades em escritórios de advocacia, departamentos jurídicos, governo, tribunais, organizações sem fins lucrativos, seguros, bancos, saúde e serviços profissionais.</w:t>
      </w:r>
    </w:p>
    <w:p>
      <w:pPr>
        <w:pStyle w:val="Heading1"/>
      </w:pPr>
      <w:r>
        <w:t>3. Competências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Competência</w:t>
            </w:r>
          </w:p>
        </w:tc>
        <w:tc>
          <w:tcPr>
            <w:tcW w:type="dxa" w:w="3312"/>
          </w:tcPr>
          <w:p>
            <w:r>
              <w:t>Aplicação prática</w:t>
            </w:r>
          </w:p>
        </w:tc>
        <w:tc>
          <w:tcPr>
            <w:tcW w:type="dxa" w:w="3312"/>
          </w:tcPr>
          <w:p>
            <w:r>
              <w:t>Evidência ética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Pesquisa</w:t>
            </w:r>
          </w:p>
        </w:tc>
        <w:tc>
          <w:tcPr>
            <w:tcW w:type="dxa" w:w="3312"/>
          </w:tcPr>
          <w:p>
            <w:r>
              <w:t>Localizar e citar fontes autorizadas.</w:t>
            </w:r>
          </w:p>
        </w:tc>
        <w:tc>
          <w:tcPr>
            <w:tcW w:type="dxa" w:w="3312"/>
          </w:tcPr>
          <w:p>
            <w:r>
              <w:t>Memorando fictício com referências.</w:t>
            </w:r>
          </w:p>
        </w:tc>
      </w:tr>
      <w:tr>
        <w:tc>
          <w:tcPr>
            <w:tcW w:type="dxa" w:w="3312"/>
          </w:tcPr>
          <w:p>
            <w:r>
              <w:t>Atenção aos detalhes</w:t>
            </w:r>
          </w:p>
        </w:tc>
        <w:tc>
          <w:tcPr>
            <w:tcW w:type="dxa" w:w="3312"/>
          </w:tcPr>
          <w:p>
            <w:r>
              <w:t>Confirmar nomes, datas, citações, versões e assinaturas.</w:t>
            </w:r>
          </w:p>
        </w:tc>
        <w:tc>
          <w:tcPr>
            <w:tcW w:type="dxa" w:w="3312"/>
          </w:tcPr>
          <w:p>
            <w:r>
              <w:t>Checklist simulado.</w:t>
            </w:r>
          </w:p>
        </w:tc>
      </w:tr>
      <w:tr>
        <w:tc>
          <w:tcPr>
            <w:tcW w:type="dxa" w:w="3312"/>
          </w:tcPr>
          <w:p>
            <w:r>
              <w:t>Organização</w:t>
            </w:r>
          </w:p>
        </w:tc>
        <w:tc>
          <w:tcPr>
            <w:tcW w:type="dxa" w:w="3312"/>
          </w:tcPr>
          <w:p>
            <w:r>
              <w:t>Controlar processos, prazos e provas.</w:t>
            </w:r>
          </w:p>
        </w:tc>
        <w:tc>
          <w:tcPr>
            <w:tcW w:type="dxa" w:w="3312"/>
          </w:tcPr>
          <w:p>
            <w:r>
              <w:t>Registro fictício de casos.</w:t>
            </w:r>
          </w:p>
        </w:tc>
      </w:tr>
      <w:tr>
        <w:tc>
          <w:tcPr>
            <w:tcW w:type="dxa" w:w="3312"/>
          </w:tcPr>
          <w:p>
            <w:r>
              <w:t>Redação</w:t>
            </w:r>
          </w:p>
        </w:tc>
        <w:tc>
          <w:tcPr>
            <w:tcW w:type="dxa" w:w="3312"/>
          </w:tcPr>
          <w:p>
            <w:r>
              <w:t>Preparar minutas claras para revisão.</w:t>
            </w:r>
          </w:p>
        </w:tc>
        <w:tc>
          <w:tcPr>
            <w:tcW w:type="dxa" w:w="3312"/>
          </w:tcPr>
          <w:p>
            <w:r>
              <w:t>Documento fictício marcado como minuta.</w:t>
            </w:r>
          </w:p>
        </w:tc>
      </w:tr>
      <w:tr>
        <w:tc>
          <w:tcPr>
            <w:tcW w:type="dxa" w:w="3312"/>
          </w:tcPr>
          <w:p>
            <w:r>
              <w:t>Confidencialidade</w:t>
            </w:r>
          </w:p>
        </w:tc>
        <w:tc>
          <w:tcPr>
            <w:tcW w:type="dxa" w:w="3312"/>
          </w:tcPr>
          <w:p>
            <w:r>
              <w:t>Proteger informações privilegiadas e pessoais.</w:t>
            </w:r>
          </w:p>
        </w:tc>
        <w:tc>
          <w:tcPr>
            <w:tcW w:type="dxa" w:w="3312"/>
          </w:tcPr>
          <w:p>
            <w:r>
              <w:t>Matriz simulada de acesso.</w:t>
            </w:r>
          </w:p>
        </w:tc>
      </w:tr>
      <w:tr>
        <w:tc>
          <w:tcPr>
            <w:tcW w:type="dxa" w:w="3312"/>
          </w:tcPr>
          <w:p>
            <w:r>
              <w:t>Julgamento profissional</w:t>
            </w:r>
          </w:p>
        </w:tc>
        <w:tc>
          <w:tcPr>
            <w:tcW w:type="dxa" w:w="3312"/>
          </w:tcPr>
          <w:p>
            <w:r>
              <w:t>Reconhecer limites e encaminhar questões jurídicas.</w:t>
            </w:r>
          </w:p>
        </w:tc>
        <w:tc>
          <w:tcPr>
            <w:tcW w:type="dxa" w:w="3312"/>
          </w:tcPr>
          <w:p>
            <w:r>
              <w:t>Fluxo fictício de escalonamento.</w:t>
            </w:r>
          </w:p>
        </w:tc>
      </w:tr>
      <w:tr>
        <w:tc>
          <w:tcPr>
            <w:tcW w:type="dxa" w:w="3312"/>
          </w:tcPr>
          <w:p>
            <w:r>
              <w:t>Integridade</w:t>
            </w:r>
          </w:p>
        </w:tc>
        <w:tc>
          <w:tcPr>
            <w:tcW w:type="dxa" w:w="3312"/>
          </w:tcPr>
          <w:p>
            <w:r>
              <w:t>Não inventar fatos, citações ou autoridades.</w:t>
            </w:r>
          </w:p>
        </w:tc>
        <w:tc>
          <w:tcPr>
            <w:tcW w:type="dxa" w:w="3312"/>
          </w:tcPr>
          <w:p>
            <w:r>
              <w:t>Declaração de controles.</w:t>
            </w:r>
          </w:p>
        </w:tc>
      </w:tr>
    </w:tbl>
    <w:p>
      <w:pPr>
        <w:pStyle w:val="Heading1"/>
      </w:pPr>
      <w:r>
        <w:t>4. Educação e formas de entrada</w:t>
      </w:r>
    </w:p>
    <w:p>
      <w:r>
        <w:t>Os requisitos variam. Alguns cargos aceitam formação técnica ou experiência administrativa; outros preferem certificado, curso superior de tecnologia ou graduação relacionada. Verifique as regras locais sobre quem pode usar o título e quais tarefas pode executar.</w:t>
      </w:r>
    </w:p>
    <w:p>
      <w:pPr>
        <w:pStyle w:val="ListNumber"/>
      </w:pPr>
      <w:r>
        <w:t>Começar com cursos de pesquisa, redação, ética e gestão documental.</w:t>
      </w:r>
    </w:p>
    <w:p>
      <w:pPr>
        <w:pStyle w:val="ListNumber"/>
      </w:pPr>
      <w:r>
        <w:t>Buscar experiência em administração jurídica, arquivos, contratos ou serviço comunitário.</w:t>
      </w:r>
    </w:p>
    <w:p>
      <w:pPr>
        <w:pStyle w:val="ListNumber"/>
      </w:pPr>
      <w:r>
        <w:t>Aprender citação, calendários, provas, entrevistas e controle de versões.</w:t>
      </w:r>
    </w:p>
    <w:p>
      <w:pPr>
        <w:pStyle w:val="ListNumber"/>
      </w:pPr>
      <w:r>
        <w:t>Praticar com clientes, fatos e documentos totalmente fictícios.</w:t>
      </w:r>
    </w:p>
    <w:p>
      <w:pPr>
        <w:pStyle w:val="ListNumber"/>
      </w:pPr>
      <w:r>
        <w:t>Especializar-se depois em contencioso, contratos, imigração, família, societário ou compliance.</w:t>
      </w:r>
    </w:p>
    <w:p>
      <w:pPr>
        <w:pStyle w:val="Heading1"/>
      </w:pPr>
      <w:r>
        <w:t>5. Ferramentas e documentos comuns</w:t>
      </w:r>
    </w:p>
    <w:p>
      <w:pPr>
        <w:pStyle w:val="ListBullet"/>
      </w:pPr>
      <w:r>
        <w:t>Bases de dados jurídicas e fontes oficiais</w:t>
      </w:r>
    </w:p>
    <w:p>
      <w:pPr>
        <w:pStyle w:val="ListBullet"/>
      </w:pPr>
      <w:r>
        <w:t>Sistemas de gestão de processos e documentos</w:t>
      </w:r>
    </w:p>
    <w:p>
      <w:pPr>
        <w:pStyle w:val="ListBullet"/>
      </w:pPr>
      <w:r>
        <w:t>Processadores de texto, planilhas e apresentações</w:t>
      </w:r>
    </w:p>
    <w:p>
      <w:pPr>
        <w:pStyle w:val="ListBullet"/>
      </w:pPr>
      <w:r>
        <w:t>Calendários, e-mail, videoconferência e assinatura eletrônica</w:t>
      </w:r>
    </w:p>
    <w:p>
      <w:pPr>
        <w:pStyle w:val="ListBullet"/>
      </w:pPr>
      <w:r>
        <w:t>Modelos, índices, cronologias e registros de provas</w:t>
      </w:r>
    </w:p>
    <w:p>
      <w:pPr>
        <w:pStyle w:val="ListBullet"/>
      </w:pPr>
      <w:r>
        <w:t>Sistemas de faturamento, tempo e despesas</w:t>
      </w:r>
    </w:p>
    <w:p>
      <w:pPr>
        <w:pStyle w:val="ListBullet"/>
      </w:pPr>
      <w:r>
        <w:t>Ferramentas de acessibilidade, ditado, legendas e navegação por teclado</w:t>
      </w:r>
    </w:p>
    <w:p>
      <w:pPr>
        <w:pStyle w:val="Heading1"/>
      </w:pPr>
      <w:r>
        <w:t>6. Confidencialidade, ética e segurança</w:t>
      </w:r>
    </w:p>
    <w:p>
      <w:pPr>
        <w:pStyle w:val="ListBullet"/>
      </w:pPr>
      <w:r>
        <w:t>Não preste aconselhamento jurídico independente nem prometa resultados.</w:t>
      </w:r>
    </w:p>
    <w:p>
      <w:pPr>
        <w:pStyle w:val="ListBullet"/>
      </w:pPr>
      <w:r>
        <w:t>Não invente fatos, citações, autoridades, assinaturas ou provas.</w:t>
      </w:r>
    </w:p>
    <w:p>
      <w:pPr>
        <w:pStyle w:val="ListBullet"/>
      </w:pPr>
      <w:r>
        <w:t>Verifique identidade e destinatários antes de enviar documentos.</w:t>
      </w:r>
    </w:p>
    <w:p>
      <w:pPr>
        <w:pStyle w:val="ListBullet"/>
      </w:pPr>
      <w:r>
        <w:t>Use somente sistemas, contas e dispositivos autorizados.</w:t>
      </w:r>
    </w:p>
    <w:p>
      <w:pPr>
        <w:pStyle w:val="ListBullet"/>
      </w:pPr>
      <w:r>
        <w:t>Proteja informações privilegiadas, confidenciais e pessoais.</w:t>
      </w:r>
    </w:p>
    <w:p>
      <w:pPr>
        <w:pStyle w:val="ListBullet"/>
      </w:pPr>
      <w:r>
        <w:t>Informe conflitos de interesse, perda de documentos ou pressão indevida.</w:t>
      </w:r>
    </w:p>
    <w:p>
      <w:pPr>
        <w:pStyle w:val="ListBullet"/>
      </w:pPr>
      <w:r>
        <w:t>Mantenha distinção entre minuta, revisão e documento final.</w:t>
      </w:r>
    </w:p>
    <w:p>
      <w:pPr>
        <w:pStyle w:val="ListBullet"/>
      </w:pPr>
      <w:r>
        <w:t>Preserve rastreabilidade, versões e aprovações.</w:t>
      </w:r>
    </w:p>
    <w:p>
      <w:pPr>
        <w:pStyle w:val="Heading1"/>
      </w:pPr>
      <w:r>
        <w:t>7. Uso responsável de inteligência artificial</w:t>
      </w:r>
    </w:p>
    <w:p>
      <w:r>
        <w:t>A IA pode ajudar a organizar, resumir e preparar minutas, mas não substitui pesquisa autorizada, revisão jurídica nem julgamento profissional.</w:t>
      </w:r>
    </w:p>
    <w:p>
      <w:pPr>
        <w:pStyle w:val="ListBullet"/>
      </w:pPr>
      <w:r>
        <w:t>Não carregue informações confidenciais ou privilegiadas em IA pública sem autorização.</w:t>
      </w:r>
    </w:p>
    <w:p>
      <w:pPr>
        <w:pStyle w:val="ListBullet"/>
      </w:pPr>
      <w:r>
        <w:t>Verifique cada citação, lei, caso, data, nome e referência.</w:t>
      </w:r>
    </w:p>
    <w:p>
      <w:pPr>
        <w:pStyle w:val="ListBullet"/>
      </w:pPr>
      <w:r>
        <w:t>Não permita que a IA invente autoridades, fatos ou provas.</w:t>
      </w:r>
    </w:p>
    <w:p>
      <w:pPr>
        <w:pStyle w:val="ListBullet"/>
      </w:pPr>
      <w:r>
        <w:t>Diferencie claramente texto gerado das fontes originais.</w:t>
      </w:r>
    </w:p>
    <w:p>
      <w:pPr>
        <w:pStyle w:val="ListBullet"/>
      </w:pPr>
      <w:r>
        <w:t>Mantenha revisão humana e aprovação autorizada.</w:t>
      </w:r>
    </w:p>
    <w:p>
      <w:pPr>
        <w:pStyle w:val="ListBullet"/>
      </w:pPr>
      <w:r>
        <w:t>Siga as políticas do empregador sobre ferramentas permitidas.</w:t>
      </w:r>
    </w:p>
    <w:p>
      <w:pPr>
        <w:pStyle w:val="Heading1"/>
      </w:pPr>
      <w:r>
        <w:t>8. Acessibilidade e adaptações</w:t>
      </w:r>
    </w:p>
    <w:p>
      <w:pPr>
        <w:pStyle w:val="ListBullet"/>
      </w:pPr>
      <w:r>
        <w:t>Leitor de tela, ampliação, contraste e navegação por teclado.</w:t>
      </w:r>
    </w:p>
    <w:p>
      <w:pPr>
        <w:pStyle w:val="ListBullet"/>
      </w:pPr>
      <w:r>
        <w:t>Ditado ou reconhecimento de voz para dificuldades de escrita.</w:t>
      </w:r>
    </w:p>
    <w:p>
      <w:pPr>
        <w:pStyle w:val="ListBullet"/>
      </w:pPr>
      <w:r>
        <w:t>Legendas, transcrições e chat em reuniões.</w:t>
      </w:r>
    </w:p>
    <w:p>
      <w:pPr>
        <w:pStyle w:val="ListBullet"/>
      </w:pPr>
      <w:r>
        <w:t>Modelos, checklists e instruções escritas.</w:t>
      </w:r>
    </w:p>
    <w:p>
      <w:pPr>
        <w:pStyle w:val="ListBullet"/>
      </w:pPr>
      <w:r>
        <w:t>Ambiente com menos distrações ou horários estruturados.</w:t>
      </w:r>
    </w:p>
    <w:p>
      <w:pPr>
        <w:pStyle w:val="ListBullet"/>
      </w:pPr>
      <w:r>
        <w:t>Equipamento ergonômico e estação de trabalho ajustável.</w:t>
      </w:r>
    </w:p>
    <w:p>
      <w:pPr>
        <w:pStyle w:val="ListBullet"/>
      </w:pPr>
      <w:r>
        <w:t>Tempo adicional para revisar documentos ou fontes complexas.</w:t>
      </w:r>
    </w:p>
    <w:p>
      <w:pPr>
        <w:pStyle w:val="Heading1"/>
      </w:pPr>
      <w:r>
        <w:t>9. Plano de aprendizagem de 12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Semanas</w:t>
            </w:r>
          </w:p>
        </w:tc>
        <w:tc>
          <w:tcPr>
            <w:tcW w:type="dxa" w:w="3312"/>
          </w:tcPr>
          <w:p>
            <w:r>
              <w:t>Foco</w:t>
            </w:r>
          </w:p>
        </w:tc>
        <w:tc>
          <w:tcPr>
            <w:tcW w:type="dxa" w:w="3312"/>
          </w:tcPr>
          <w:p>
            <w:r>
              <w:t>Resultado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1-2</w:t>
            </w:r>
          </w:p>
        </w:tc>
        <w:tc>
          <w:tcPr>
            <w:tcW w:type="dxa" w:w="3312"/>
          </w:tcPr>
          <w:p>
            <w:r>
              <w:t>Fundamentos</w:t>
            </w:r>
          </w:p>
        </w:tc>
        <w:tc>
          <w:tcPr>
            <w:tcW w:type="dxa" w:w="3312"/>
          </w:tcPr>
          <w:p>
            <w:r>
              <w:t>Compreender funções, limites, ética e confidencialidade.</w:t>
            </w:r>
          </w:p>
        </w:tc>
      </w:tr>
      <w:tr>
        <w:tc>
          <w:tcPr>
            <w:tcW w:type="dxa" w:w="3312"/>
          </w:tcPr>
          <w:p>
            <w:r>
              <w:t>3-4</w:t>
            </w:r>
          </w:p>
        </w:tc>
        <w:tc>
          <w:tcPr>
            <w:tcW w:type="dxa" w:w="3312"/>
          </w:tcPr>
          <w:p>
            <w:r>
              <w:t>Pesquisa</w:t>
            </w:r>
          </w:p>
        </w:tc>
        <w:tc>
          <w:tcPr>
            <w:tcW w:type="dxa" w:w="3312"/>
          </w:tcPr>
          <w:p>
            <w:r>
              <w:t>Praticar fontes oficiais, citações e notas.</w:t>
            </w:r>
          </w:p>
        </w:tc>
      </w:tr>
      <w:tr>
        <w:tc>
          <w:tcPr>
            <w:tcW w:type="dxa" w:w="3312"/>
          </w:tcPr>
          <w:p>
            <w:r>
              <w:t>5-6</w:t>
            </w:r>
          </w:p>
        </w:tc>
        <w:tc>
          <w:tcPr>
            <w:tcW w:type="dxa" w:w="3312"/>
          </w:tcPr>
          <w:p>
            <w:r>
              <w:t>Documentos</w:t>
            </w:r>
          </w:p>
        </w:tc>
        <w:tc>
          <w:tcPr>
            <w:tcW w:type="dxa" w:w="3312"/>
          </w:tcPr>
          <w:p>
            <w:r>
              <w:t>Preparar minutas, índices e cronologias fictícias.</w:t>
            </w:r>
          </w:p>
        </w:tc>
      </w:tr>
      <w:tr>
        <w:tc>
          <w:tcPr>
            <w:tcW w:type="dxa" w:w="3312"/>
          </w:tcPr>
          <w:p>
            <w:r>
              <w:t>7-8</w:t>
            </w:r>
          </w:p>
        </w:tc>
        <w:tc>
          <w:tcPr>
            <w:tcW w:type="dxa" w:w="3312"/>
          </w:tcPr>
          <w:p>
            <w:r>
              <w:t>Processos e provas</w:t>
            </w:r>
          </w:p>
        </w:tc>
        <w:tc>
          <w:tcPr>
            <w:tcW w:type="dxa" w:w="3312"/>
          </w:tcPr>
          <w:p>
            <w:r>
              <w:t>Simular processo, entrevista e controle de versões.</w:t>
            </w:r>
          </w:p>
        </w:tc>
      </w:tr>
      <w:tr>
        <w:tc>
          <w:tcPr>
            <w:tcW w:type="dxa" w:w="3312"/>
          </w:tcPr>
          <w:p>
            <w:r>
              <w:t>9-10</w:t>
            </w:r>
          </w:p>
        </w:tc>
        <w:tc>
          <w:tcPr>
            <w:tcW w:type="dxa" w:w="3312"/>
          </w:tcPr>
          <w:p>
            <w:r>
              <w:t>Portfólio</w:t>
            </w:r>
          </w:p>
        </w:tc>
        <w:tc>
          <w:tcPr>
            <w:tcW w:type="dxa" w:w="3312"/>
          </w:tcPr>
          <w:p>
            <w:r>
              <w:t>Criar memorando, registro e checklist fictícios.</w:t>
            </w:r>
          </w:p>
        </w:tc>
      </w:tr>
      <w:tr>
        <w:tc>
          <w:tcPr>
            <w:tcW w:type="dxa" w:w="3312"/>
          </w:tcPr>
          <w:p>
            <w:r>
              <w:t>11-12</w:t>
            </w:r>
          </w:p>
        </w:tc>
        <w:tc>
          <w:tcPr>
            <w:tcW w:type="dxa" w:w="3312"/>
          </w:tcPr>
          <w:p>
            <w:r>
              <w:t>Emprego</w:t>
            </w:r>
          </w:p>
        </w:tc>
        <w:tc>
          <w:tcPr>
            <w:tcW w:type="dxa" w:w="3312"/>
          </w:tcPr>
          <w:p>
            <w:r>
              <w:t>Atualizar currículo, analisar vagas e praticar entrevistas.</w:t>
            </w:r>
          </w:p>
        </w:tc>
      </w:tr>
    </w:tbl>
    <w:p>
      <w:pPr>
        <w:pStyle w:val="Heading1"/>
      </w:pPr>
      <w:r>
        <w:t>10. Portfólio ético</w:t>
      </w:r>
    </w:p>
    <w:p>
      <w:r>
        <w:t>Use clientes, advogados, tribunais, empresas, fatos e documentos totalmente fictícios. Não publique materiais reais.</w:t>
      </w:r>
    </w:p>
    <w:p>
      <w:pPr>
        <w:pStyle w:val="ListBullet"/>
      </w:pPr>
      <w:r>
        <w:t>Memorando fictício de pesquisa com fontes.</w:t>
      </w:r>
    </w:p>
    <w:p>
      <w:pPr>
        <w:pStyle w:val="ListBullet"/>
      </w:pPr>
      <w:r>
        <w:t>Cronologia simulada de fatos.</w:t>
      </w:r>
    </w:p>
    <w:p>
      <w:pPr>
        <w:pStyle w:val="ListBullet"/>
      </w:pPr>
      <w:r>
        <w:t>Índice fictício de documentos.</w:t>
      </w:r>
    </w:p>
    <w:p>
      <w:pPr>
        <w:pStyle w:val="ListBullet"/>
      </w:pPr>
      <w:r>
        <w:t>Registro de prazos e tarefas.</w:t>
      </w:r>
    </w:p>
    <w:p>
      <w:pPr>
        <w:pStyle w:val="ListBullet"/>
      </w:pPr>
      <w:r>
        <w:t>Checklist de entrevista e acompanhamento.</w:t>
      </w:r>
    </w:p>
    <w:p>
      <w:pPr>
        <w:pStyle w:val="ListBullet"/>
      </w:pPr>
      <w:r>
        <w:t>Matriz de privilégio e acesso.</w:t>
      </w:r>
    </w:p>
    <w:p>
      <w:pPr>
        <w:pStyle w:val="ListBullet"/>
      </w:pPr>
      <w:r>
        <w:t>Minuta claramente marcada para revisão.</w:t>
      </w:r>
    </w:p>
    <w:p>
      <w:pPr>
        <w:pStyle w:val="Heading1"/>
      </w:pPr>
      <w:r>
        <w:t>11. Currículo e entrevista</w:t>
      </w:r>
    </w:p>
    <w:p>
      <w:r>
        <w:t>Descreva somente experiência e resultados que possa comprovar.</w:t>
      </w:r>
    </w:p>
    <w:p>
      <w:pPr>
        <w:pStyle w:val="ListBullet"/>
      </w:pPr>
      <w:r>
        <w:t>Pesquisei e organizei informações de fontes autorizadas.</w:t>
      </w:r>
    </w:p>
    <w:p>
      <w:pPr>
        <w:pStyle w:val="ListBullet"/>
      </w:pPr>
      <w:r>
        <w:t>Preparei minutas, cronologias ou índices.</w:t>
      </w:r>
    </w:p>
    <w:p>
      <w:pPr>
        <w:pStyle w:val="ListBullet"/>
      </w:pPr>
      <w:r>
        <w:t>Mantive processos, calendários e prazos.</w:t>
      </w:r>
    </w:p>
    <w:p>
      <w:pPr>
        <w:pStyle w:val="ListBullet"/>
      </w:pPr>
      <w:r>
        <w:t>Protegi informações confidenciais.</w:t>
      </w:r>
    </w:p>
    <w:p>
      <w:pPr>
        <w:pStyle w:val="ListBullet"/>
      </w:pPr>
      <w:r>
        <w:t>Detectei inconsistências e encaminhei questões corretamente.</w:t>
      </w:r>
    </w:p>
    <w:p>
      <w:pPr>
        <w:pStyle w:val="ListBullet"/>
      </w:pPr>
      <w:r>
        <w:t>Aprendi rapidamente sistemas e procedimentos.</w:t>
      </w:r>
    </w:p>
    <w:p>
      <w:r>
        <w:t>Perguntas comuns de entrevista:</w:t>
      </w:r>
    </w:p>
    <w:p>
      <w:pPr>
        <w:pStyle w:val="ListBullet"/>
      </w:pPr>
      <w:r>
        <w:t>Como verifica uma citação jurídica?</w:t>
      </w:r>
    </w:p>
    <w:p>
      <w:pPr>
        <w:pStyle w:val="ListBullet"/>
      </w:pPr>
      <w:r>
        <w:t>O que faz se um cliente pedir aconselhamento jurídico?</w:t>
      </w:r>
    </w:p>
    <w:p>
      <w:pPr>
        <w:pStyle w:val="ListBullet"/>
      </w:pPr>
      <w:r>
        <w:t>Como protege informações privilegiadas?</w:t>
      </w:r>
    </w:p>
    <w:p>
      <w:pPr>
        <w:pStyle w:val="ListBullet"/>
      </w:pPr>
      <w:r>
        <w:t>Como controla versões e prazos?</w:t>
      </w:r>
    </w:p>
    <w:p>
      <w:pPr>
        <w:pStyle w:val="ListBullet"/>
      </w:pPr>
      <w:r>
        <w:t>O que faria ao descobrir um erro importante?</w:t>
      </w:r>
    </w:p>
    <w:p>
      <w:pPr>
        <w:pStyle w:val="ListBullet"/>
      </w:pPr>
      <w:r>
        <w:t>Como usaria IA sem inventar autoridades ou fatos?</w:t>
      </w:r>
    </w:p>
    <w:p>
      <w:pPr>
        <w:pStyle w:val="Heading1"/>
      </w:pPr>
      <w:r>
        <w:t>12. Como avaliar uma vaga</w:t>
      </w:r>
    </w:p>
    <w:p>
      <w:pPr>
        <w:pStyle w:val="ListBullet"/>
      </w:pPr>
      <w:r>
        <w:t>Confirme salário, benefícios, contrato, horário e modalidade.</w:t>
      </w:r>
    </w:p>
    <w:p>
      <w:pPr>
        <w:pStyle w:val="ListBullet"/>
      </w:pPr>
      <w:r>
        <w:t>Pergunte quais áreas, sistemas, volumes e prazos administrará.</w:t>
      </w:r>
    </w:p>
    <w:p>
      <w:pPr>
        <w:pStyle w:val="ListBullet"/>
      </w:pPr>
      <w:r>
        <w:t>Esclareça tarefas permitidas e supervisão exigida.</w:t>
      </w:r>
    </w:p>
    <w:p>
      <w:pPr>
        <w:pStyle w:val="ListBullet"/>
      </w:pPr>
      <w:r>
        <w:t>Entenda controles de confidencialidade, privilégio e retenção.</w:t>
      </w:r>
    </w:p>
    <w:p>
      <w:pPr>
        <w:pStyle w:val="ListBullet"/>
      </w:pPr>
      <w:r>
        <w:t>Verifique treinamento e acesso a advogados autorizados.</w:t>
      </w:r>
    </w:p>
    <w:p>
      <w:pPr>
        <w:pStyle w:val="ListBullet"/>
      </w:pPr>
      <w:r>
        <w:t>Desconfie de vagas que peçam pagamentos ou dados bancários antes de contratação legítima.</w:t>
      </w:r>
    </w:p>
    <w:p>
      <w:pPr>
        <w:pStyle w:val="Heading1"/>
      </w:pPr>
      <w:r>
        <w:t>13. Caminhos de crescimento</w:t>
      </w:r>
    </w:p>
    <w:p>
      <w:pPr>
        <w:pStyle w:val="ListBullet"/>
      </w:pPr>
      <w:r>
        <w:t>Paralegal sênior</w:t>
      </w:r>
    </w:p>
    <w:p>
      <w:pPr>
        <w:pStyle w:val="ListBullet"/>
      </w:pPr>
      <w:r>
        <w:t>Assistente de contencioso</w:t>
      </w:r>
    </w:p>
    <w:p>
      <w:pPr>
        <w:pStyle w:val="ListBullet"/>
      </w:pPr>
      <w:r>
        <w:t>Especialista de contratos</w:t>
      </w:r>
    </w:p>
    <w:p>
      <w:pPr>
        <w:pStyle w:val="ListBullet"/>
      </w:pPr>
      <w:r>
        <w:t>Paralegal corporativo</w:t>
      </w:r>
    </w:p>
    <w:p>
      <w:pPr>
        <w:pStyle w:val="ListBullet"/>
      </w:pPr>
      <w:r>
        <w:t>Especialista de gestão documental</w:t>
      </w:r>
    </w:p>
    <w:p>
      <w:pPr>
        <w:pStyle w:val="ListBullet"/>
      </w:pPr>
      <w:r>
        <w:t>Assistente de compliance</w:t>
      </w:r>
    </w:p>
    <w:p>
      <w:pPr>
        <w:pStyle w:val="ListBullet"/>
      </w:pPr>
      <w:r>
        <w:t>Supervisor de apoio jurídico</w:t>
      </w:r>
    </w:p>
    <w:p>
      <w:pPr>
        <w:pStyle w:val="ListBullet"/>
      </w:pPr>
      <w:r>
        <w:t>Gerente de operações jurídicas, com experiência adicional</w:t>
      </w:r>
    </w:p>
    <w:p>
      <w:pPr>
        <w:pStyle w:val="Heading1"/>
      </w:pPr>
      <w:r>
        <w:t>14. Fontes oficiais e verificação</w:t>
      </w:r>
    </w:p>
    <w:p>
      <w:pPr>
        <w:pStyle w:val="ListBullet"/>
      </w:pPr>
      <w:hyperlink r:id="rId9">
        <w:r>
          <w:rPr>
            <w:color w:val="0563C1"/>
            <w:u w:val="single"/>
          </w:rPr>
          <w:t>O*NET OnLine - Paralegals and Legal Assistants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U.S. Bureau of Labor Statistics - Paralegals and Legal Assistants</w:t>
        </w:r>
      </w:hyperlink>
    </w:p>
    <w:p>
      <w:pPr>
        <w:pStyle w:val="ListBullet"/>
      </w:pPr>
      <w:r>
        <w:t>Poder Judiciário, Ministério da Justiça, ordem de advogados ou autoridade profissional da localidade de interesse.</w:t>
      </w:r>
    </w:p>
    <w:p>
      <w:pPr>
        <w:pStyle w:val="ListBullet"/>
      </w:pPr>
      <w:r>
        <w:t>Sites oficiais de tribunais, empregadores e entidades profissionais pertinentes.</w:t>
      </w:r>
    </w:p>
    <w:p>
      <w:pPr>
        <w:pStyle w:val="Heading1"/>
      </w:pPr>
      <w:r>
        <w:t>15. Lista de ação</w:t>
      </w:r>
    </w:p>
    <w:p>
      <w:pPr>
        <w:pStyle w:val="ListBullet"/>
      </w:pPr>
      <w:r>
        <w:t>Escolher dois títulos de cargo e uma área jurídica.</w:t>
      </w:r>
    </w:p>
    <w:p>
      <w:pPr>
        <w:pStyle w:val="ListBullet"/>
      </w:pPr>
      <w:r>
        <w:t>Analisar pelo menos 20 vagas reais.</w:t>
      </w:r>
    </w:p>
    <w:p>
      <w:pPr>
        <w:pStyle w:val="ListBullet"/>
      </w:pPr>
      <w:r>
        <w:t>Identificar sistemas, requisitos e tarefas recorrentes.</w:t>
      </w:r>
    </w:p>
    <w:p>
      <w:pPr>
        <w:pStyle w:val="ListBullet"/>
      </w:pPr>
      <w:r>
        <w:t>Concluir um curso introdutório antes de pagar formação longa.</w:t>
      </w:r>
    </w:p>
    <w:p>
      <w:pPr>
        <w:pStyle w:val="ListBullet"/>
      </w:pPr>
      <w:r>
        <w:t>Criar três amostras fictícias de portfólio.</w:t>
      </w:r>
    </w:p>
    <w:p>
      <w:pPr>
        <w:pStyle w:val="ListBullet"/>
      </w:pPr>
      <w:r>
        <w:t>Atualizar currículo e perfil sem exagerar experiência.</w:t>
      </w:r>
    </w:p>
    <w:p>
      <w:pPr>
        <w:pStyle w:val="ListBullet"/>
      </w:pPr>
      <w:r>
        <w:t>Praticar entrevistas e cenários éticos.</w:t>
      </w:r>
    </w:p>
    <w:p>
      <w:pPr>
        <w:pStyle w:val="ListBullet"/>
      </w:pPr>
      <w:r>
        <w:t>Verificar empregadores antes de compartilhar dados sensíveis.</w:t>
      </w:r>
    </w:p>
    <w:p>
      <w:pPr>
        <w:pStyle w:val="Heading1"/>
      </w:pPr>
      <w:r>
        <w:t>Reconhecimento</w:t>
      </w:r>
    </w:p>
    <w:p>
      <w:r>
        <w:t>O ChatGPT apoiou pesquisa, organização, edição, tradução e preparação documental sob a direção de Alberto “Al” Leiva. O autor permanece responsável pelas decisões editoriais e de publicação.</w:t>
      </w:r>
    </w:p>
    <w:p>
      <w:pPr>
        <w:pStyle w:val="Heading1"/>
      </w:pPr>
      <w:r>
        <w:t>Licença</w:t>
      </w:r>
    </w:p>
    <w:p>
      <w:r>
        <w:t>Salvo indicação em contrário, este material está licenciado sob Creative Commons Atribuição-NãoComercial-CompartilhaIgual 4.0 Internacional (CC BY-NC-SA 4.0).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netonline.org/link/details/23-2011.00" TargetMode="External"/><Relationship Id="rId10" Type="http://schemas.openxmlformats.org/officeDocument/2006/relationships/hyperlink" Target="https://www.bls.gov/ooh/legal/paralegals-and-legal-assistant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