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Guía de Oportunidades para Toda la Vida 34</w:t>
      </w:r>
    </w:p>
    <w:p>
      <w:pPr>
        <w:jc w:val="center"/>
      </w:pPr>
      <w:r>
        <w:rPr>
          <w:b/>
          <w:sz w:val="36"/>
        </w:rPr>
        <w:t>Inspector de Control de Calidad y Técnico de Manufactura</w:t>
      </w:r>
    </w:p>
    <w:p>
      <w:pPr>
        <w:jc w:val="center"/>
      </w:pPr>
      <w:r>
        <w:t>Edición en español latinoamericano | Versión 1.0 | Julio de 2026</w:t>
      </w:r>
    </w:p>
    <w:p>
      <w:pPr>
        <w:jc w:val="center"/>
      </w:pPr>
      <w:r>
        <w:t>Creada y dirigida por Alberto “Al” Leiva</w:t>
      </w:r>
    </w:p>
    <w:p>
      <w:pPr>
        <w:pStyle w:val="Heading1"/>
      </w:pPr>
      <w:r>
        <w:t>Aviso importante</w:t>
      </w:r>
    </w:p>
    <w:p>
      <w:r>
        <w:t>Esta guía ofrece información educativa general para explorar una carrera. No garantiza empleo, ingresos, admisión, certificación, financiación, promoción ni ningún otro resultado. Las normas de calidad, seguridad, metrología, materiales, sustancias peligrosas y producción cambian según el país, la industria y el empleador. No opere equipos ni libere productos sin capacitación, autorización y procedimientos vigentes.</w:t>
      </w:r>
    </w:p>
    <w:p>
      <w:pPr>
        <w:pStyle w:val="Heading1"/>
      </w:pPr>
      <w:r>
        <w:t>1. ¿En qué consiste este trabajo?</w:t>
      </w:r>
    </w:p>
    <w:p>
      <w:r>
        <w:t>Los inspectores de control de calidad y técnicos de manufactura verifican materiales, piezas, procesos y productos. Utilizan instrucciones, instrumentos de medición y registros para detectar desviaciones, apoyar la producción y evitar que productos no conformes avancen sin revisión.</w:t>
      </w:r>
    </w:p>
    <w:p>
      <w:pPr>
        <w:pStyle w:val="ListBullet"/>
      </w:pPr>
      <w:r>
        <w:t>Inspeccionar materias primas, piezas, ensamblajes y productos terminados.</w:t>
      </w:r>
    </w:p>
    <w:p>
      <w:pPr>
        <w:pStyle w:val="ListBullet"/>
      </w:pPr>
      <w:r>
        <w:t>Comparar resultados con planos, especificaciones, muestras y criterios autorizados.</w:t>
      </w:r>
    </w:p>
    <w:p>
      <w:pPr>
        <w:pStyle w:val="ListBullet"/>
      </w:pPr>
      <w:r>
        <w:t>Usar calibradores, micrómetros, galgas, balanzas u otros instrumentos aprobados.</w:t>
      </w:r>
    </w:p>
    <w:p>
      <w:pPr>
        <w:pStyle w:val="ListBullet"/>
      </w:pPr>
      <w:r>
        <w:t>Registrar mediciones, lotes, defectos, cantidades y decisiones.</w:t>
      </w:r>
    </w:p>
    <w:p>
      <w:pPr>
        <w:pStyle w:val="ListBullet"/>
      </w:pPr>
      <w:r>
        <w:t>Identificar y separar material no conforme según el procedimiento.</w:t>
      </w:r>
    </w:p>
    <w:p>
      <w:pPr>
        <w:pStyle w:val="ListBullet"/>
      </w:pPr>
      <w:r>
        <w:t>Apoyar análisis de causa, retrabajo, acciones correctivas y prevención.</w:t>
      </w:r>
    </w:p>
    <w:p>
      <w:pPr>
        <w:pStyle w:val="ListBullet"/>
      </w:pPr>
      <w:r>
        <w:t>Verificar que equipos e instrumentos tengan identificación y calibración vigente.</w:t>
      </w:r>
    </w:p>
    <w:p>
      <w:pPr>
        <w:pStyle w:val="ListBullet"/>
      </w:pPr>
      <w:r>
        <w:t>Escalar riesgos de seguridad, calidad o cumplimiento.</w:t>
      </w:r>
    </w:p>
    <w:p>
      <w:pPr>
        <w:pStyle w:val="Heading1"/>
      </w:pPr>
      <w:r>
        <w:t>2. Títulos y entornos relacionados</w:t>
      </w:r>
    </w:p>
    <w:p>
      <w:pPr>
        <w:pStyle w:val="ListBullet"/>
      </w:pPr>
      <w:r>
        <w:t>Inspector de control de calidad</w:t>
      </w:r>
    </w:p>
    <w:p>
      <w:pPr>
        <w:pStyle w:val="ListBullet"/>
      </w:pPr>
      <w:r>
        <w:t>Inspector de calidad</w:t>
      </w:r>
    </w:p>
    <w:p>
      <w:pPr>
        <w:pStyle w:val="ListBullet"/>
      </w:pPr>
      <w:r>
        <w:t>Técnico de manufactura</w:t>
      </w:r>
    </w:p>
    <w:p>
      <w:pPr>
        <w:pStyle w:val="ListBullet"/>
      </w:pPr>
      <w:r>
        <w:t>Técnico de producción</w:t>
      </w:r>
    </w:p>
    <w:p>
      <w:pPr>
        <w:pStyle w:val="ListBullet"/>
      </w:pPr>
      <w:r>
        <w:t>Inspector de recepción</w:t>
      </w:r>
    </w:p>
    <w:p>
      <w:pPr>
        <w:pStyle w:val="ListBullet"/>
      </w:pPr>
      <w:r>
        <w:t>Inspector de procesos</w:t>
      </w:r>
    </w:p>
    <w:p>
      <w:pPr>
        <w:pStyle w:val="ListBullet"/>
      </w:pPr>
      <w:r>
        <w:t>Técnico de metrología junior</w:t>
      </w:r>
    </w:p>
    <w:p>
      <w:pPr>
        <w:pStyle w:val="ListBullet"/>
      </w:pPr>
      <w:r>
        <w:t>Auditor de producto</w:t>
      </w:r>
    </w:p>
    <w:p>
      <w:pPr>
        <w:pStyle w:val="ListBullet"/>
      </w:pPr>
      <w:r>
        <w:t>Asistente de aseguramiento de calidad</w:t>
      </w:r>
    </w:p>
    <w:p>
      <w:r>
        <w:t>Hay oportunidades en manufactura, alimentos, dispositivos médicos, automóviles, aeroespacial, electrónica, metalmecánica, plásticos, logística y laboratorios.</w:t>
      </w:r>
    </w:p>
    <w:p>
      <w:pPr>
        <w:pStyle w:val="Heading1"/>
      </w:pPr>
      <w:r>
        <w:t>3. Competencias esenciales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Competencia</w:t>
            </w:r>
          </w:p>
        </w:tc>
        <w:tc>
          <w:tcPr>
            <w:tcW w:type="dxa" w:w="3312"/>
          </w:tcPr>
          <w:p>
            <w:r>
              <w:t>Aplicación práctica</w:t>
            </w:r>
          </w:p>
        </w:tc>
        <w:tc>
          <w:tcPr>
            <w:tcW w:type="dxa" w:w="3312"/>
          </w:tcPr>
          <w:p>
            <w:r>
              <w:t>Evidencia ética</w:t>
            </w:r>
          </w:p>
        </w:tc>
        <w:trPr>
          <w:tblHeader/>
        </w:trPr>
      </w:tr>
      <w:tr>
        <w:tc>
          <w:tcPr>
            <w:tcW w:type="dxa" w:w="3312"/>
          </w:tcPr>
          <w:p>
            <w:r>
              <w:t>Precisión</w:t>
            </w:r>
          </w:p>
        </w:tc>
        <w:tc>
          <w:tcPr>
            <w:tcW w:type="dxa" w:w="3312"/>
          </w:tcPr>
          <w:p>
            <w:r>
              <w:t>Medir y registrar sin redondear ni alterar.</w:t>
            </w:r>
          </w:p>
        </w:tc>
        <w:tc>
          <w:tcPr>
            <w:tcW w:type="dxa" w:w="3312"/>
          </w:tcPr>
          <w:p>
            <w:r>
              <w:t>Hoja ficticia de inspección.</w:t>
            </w:r>
          </w:p>
        </w:tc>
      </w:tr>
      <w:tr>
        <w:tc>
          <w:tcPr>
            <w:tcW w:type="dxa" w:w="3312"/>
          </w:tcPr>
          <w:p>
            <w:r>
              <w:t>Lectura técnica</w:t>
            </w:r>
          </w:p>
        </w:tc>
        <w:tc>
          <w:tcPr>
            <w:tcW w:type="dxa" w:w="3312"/>
          </w:tcPr>
          <w:p>
            <w:r>
              <w:t>Aplicar planos, tolerancias y criterios.</w:t>
            </w:r>
          </w:p>
        </w:tc>
        <w:tc>
          <w:tcPr>
            <w:tcW w:type="dxa" w:w="3312"/>
          </w:tcPr>
          <w:p>
            <w:r>
              <w:t>Ejercicio simulado.</w:t>
            </w:r>
          </w:p>
        </w:tc>
      </w:tr>
      <w:tr>
        <w:tc>
          <w:tcPr>
            <w:tcW w:type="dxa" w:w="3312"/>
          </w:tcPr>
          <w:p>
            <w:r>
              <w:t>Seguridad</w:t>
            </w:r>
          </w:p>
        </w:tc>
        <w:tc>
          <w:tcPr>
            <w:tcW w:type="dxa" w:w="3312"/>
          </w:tcPr>
          <w:p>
            <w:r>
              <w:t>Reconocer peligros y detener condiciones inseguras.</w:t>
            </w:r>
          </w:p>
        </w:tc>
        <w:tc>
          <w:tcPr>
            <w:tcW w:type="dxa" w:w="3312"/>
          </w:tcPr>
          <w:p>
            <w:r>
              <w:t>Checklist ficticio.</w:t>
            </w:r>
          </w:p>
        </w:tc>
      </w:tr>
      <w:tr>
        <w:tc>
          <w:tcPr>
            <w:tcW w:type="dxa" w:w="3312"/>
          </w:tcPr>
          <w:p>
            <w:r>
              <w:t>Trazabilidad</w:t>
            </w:r>
          </w:p>
        </w:tc>
        <w:tc>
          <w:tcPr>
            <w:tcW w:type="dxa" w:w="3312"/>
          </w:tcPr>
          <w:p>
            <w:r>
              <w:t>Relacionar lote, pieza, instrumento y resultado.</w:t>
            </w:r>
          </w:p>
        </w:tc>
        <w:tc>
          <w:tcPr>
            <w:tcW w:type="dxa" w:w="3312"/>
          </w:tcPr>
          <w:p>
            <w:r>
              <w:t>Registro simulado.</w:t>
            </w:r>
          </w:p>
        </w:tc>
      </w:tr>
      <w:tr>
        <w:tc>
          <w:tcPr>
            <w:tcW w:type="dxa" w:w="3312"/>
          </w:tcPr>
          <w:p>
            <w:r>
              <w:t>Comunicación</w:t>
            </w:r>
          </w:p>
        </w:tc>
        <w:tc>
          <w:tcPr>
            <w:tcW w:type="dxa" w:w="3312"/>
          </w:tcPr>
          <w:p>
            <w:r>
              <w:t>Explicar hallazgos con hechos y evidencia.</w:t>
            </w:r>
          </w:p>
        </w:tc>
        <w:tc>
          <w:tcPr>
            <w:tcW w:type="dxa" w:w="3312"/>
          </w:tcPr>
          <w:p>
            <w:r>
              <w:t>Reporte ficticio.</w:t>
            </w:r>
          </w:p>
        </w:tc>
      </w:tr>
      <w:tr>
        <w:tc>
          <w:tcPr>
            <w:tcW w:type="dxa" w:w="3312"/>
          </w:tcPr>
          <w:p>
            <w:r>
              <w:t>Integridad</w:t>
            </w:r>
          </w:p>
        </w:tc>
        <w:tc>
          <w:tcPr>
            <w:tcW w:type="dxa" w:w="3312"/>
          </w:tcPr>
          <w:p>
            <w:r>
              <w:t>No ocultar defectos ni cambiar resultados.</w:t>
            </w:r>
          </w:p>
        </w:tc>
        <w:tc>
          <w:tcPr>
            <w:tcW w:type="dxa" w:w="3312"/>
          </w:tcPr>
          <w:p>
            <w:r>
              <w:t>Flujo de escalamiento.</w:t>
            </w:r>
          </w:p>
        </w:tc>
      </w:tr>
      <w:tr>
        <w:tc>
          <w:tcPr>
            <w:tcW w:type="dxa" w:w="3312"/>
          </w:tcPr>
          <w:p>
            <w:r>
              <w:t>Resolución de problemas</w:t>
            </w:r>
          </w:p>
        </w:tc>
        <w:tc>
          <w:tcPr>
            <w:tcW w:type="dxa" w:w="3312"/>
          </w:tcPr>
          <w:p>
            <w:r>
              <w:t>Distinguir síntoma, causa y acción.</w:t>
            </w:r>
          </w:p>
        </w:tc>
        <w:tc>
          <w:tcPr>
            <w:tcW w:type="dxa" w:w="3312"/>
          </w:tcPr>
          <w:p>
            <w:r>
              <w:t>Análisis ficticio.</w:t>
            </w:r>
          </w:p>
        </w:tc>
      </w:tr>
    </w:tbl>
    <w:p>
      <w:pPr>
        <w:pStyle w:val="Heading1"/>
      </w:pPr>
      <w:r>
        <w:t>4. Educación y vías de entrada</w:t>
      </w:r>
    </w:p>
    <w:p>
      <w:r>
        <w:t>Muchos puestos aceptan educación secundaria, formación técnica o experiencia en producción. Algunos prefieren estudios en calidad, manufactura, metrología, mecánica, electrónica o áreas relacionadas.</w:t>
      </w:r>
    </w:p>
    <w:p>
      <w:pPr>
        <w:pStyle w:val="ListNumber"/>
      </w:pPr>
      <w:r>
        <w:t>Comenzar con seguridad, medición, lectura de planos y documentación.</w:t>
      </w:r>
    </w:p>
    <w:p>
      <w:pPr>
        <w:pStyle w:val="ListNumber"/>
      </w:pPr>
      <w:r>
        <w:t>Buscar experiencia como operador, ayudante, técnico o inspector junior.</w:t>
      </w:r>
    </w:p>
    <w:p>
      <w:pPr>
        <w:pStyle w:val="ListNumber"/>
      </w:pPr>
      <w:r>
        <w:t>Practicar medición con piezas propias y datos ficticios.</w:t>
      </w:r>
    </w:p>
    <w:p>
      <w:pPr>
        <w:pStyle w:val="ListNumber"/>
      </w:pPr>
      <w:r>
        <w:t>Aprender tolerancia, defecto, lote, muestreo, calibración y no conformidad.</w:t>
      </w:r>
    </w:p>
    <w:p>
      <w:pPr>
        <w:pStyle w:val="ListNumber"/>
      </w:pPr>
      <w:r>
        <w:t>Especializarse después en metrología, auditoría, calidad de proveedores o mejora continua.</w:t>
      </w:r>
    </w:p>
    <w:p>
      <w:pPr>
        <w:pStyle w:val="Heading1"/>
      </w:pPr>
      <w:r>
        <w:t>5. Herramientas y documentos comunes</w:t>
      </w:r>
    </w:p>
    <w:p>
      <w:pPr>
        <w:pStyle w:val="ListBullet"/>
      </w:pPr>
      <w:r>
        <w:t>Calibradores, micrómetros, galgas, balanzas e instrumentos autorizados</w:t>
      </w:r>
    </w:p>
    <w:p>
      <w:pPr>
        <w:pStyle w:val="ListBullet"/>
      </w:pPr>
      <w:r>
        <w:t>Planos, especificaciones, instrucciones de trabajo y muestras</w:t>
      </w:r>
    </w:p>
    <w:p>
      <w:pPr>
        <w:pStyle w:val="ListBullet"/>
      </w:pPr>
      <w:r>
        <w:t>Sistemas de calidad, producción, trazabilidad y no conformidades</w:t>
      </w:r>
    </w:p>
    <w:p>
      <w:pPr>
        <w:pStyle w:val="ListBullet"/>
      </w:pPr>
      <w:r>
        <w:t>Etiquetas, lotes, códigos de barras y registros de inspección</w:t>
      </w:r>
    </w:p>
    <w:p>
      <w:pPr>
        <w:pStyle w:val="ListBullet"/>
      </w:pPr>
      <w:r>
        <w:t>Equipos de protección personal</w:t>
      </w:r>
    </w:p>
    <w:p>
      <w:pPr>
        <w:pStyle w:val="ListBullet"/>
      </w:pPr>
      <w:r>
        <w:t>Herramientas de análisis, hojas de cálculo y paneles</w:t>
      </w:r>
    </w:p>
    <w:p>
      <w:pPr>
        <w:pStyle w:val="ListBullet"/>
      </w:pPr>
      <w:r>
        <w:t>Manuales de fabricantes y procedimientos de calibración</w:t>
      </w:r>
    </w:p>
    <w:p>
      <w:pPr>
        <w:pStyle w:val="Heading1"/>
      </w:pPr>
      <w:r>
        <w:t>6. Seguridad, ética y trazabilidad</w:t>
      </w:r>
    </w:p>
    <w:p>
      <w:pPr>
        <w:pStyle w:val="ListBullet"/>
      </w:pPr>
      <w:r>
        <w:t>No libere producto fuera de especificación sin autorización.</w:t>
      </w:r>
    </w:p>
    <w:p>
      <w:pPr>
        <w:pStyle w:val="ListBullet"/>
      </w:pPr>
      <w:r>
        <w:t>No cambie mediciones para cumplir metas.</w:t>
      </w:r>
    </w:p>
    <w:p>
      <w:pPr>
        <w:pStyle w:val="ListBullet"/>
      </w:pPr>
      <w:r>
        <w:t>Use EPP y siga bloqueo, guardas y zonas seguras.</w:t>
      </w:r>
    </w:p>
    <w:p>
      <w:pPr>
        <w:pStyle w:val="ListBullet"/>
      </w:pPr>
      <w:r>
        <w:t>No utilice instrumentos dañados o con calibración vencida.</w:t>
      </w:r>
    </w:p>
    <w:p>
      <w:pPr>
        <w:pStyle w:val="ListBullet"/>
      </w:pPr>
      <w:r>
        <w:t>Identifique y separe material no conforme.</w:t>
      </w:r>
    </w:p>
    <w:p>
      <w:pPr>
        <w:pStyle w:val="ListBullet"/>
      </w:pPr>
      <w:r>
        <w:t>Registre lote, instrumento, fecha, resultado y responsable.</w:t>
      </w:r>
    </w:p>
    <w:p>
      <w:pPr>
        <w:pStyle w:val="ListBullet"/>
      </w:pPr>
      <w:r>
        <w:t>Informe defectos repetidos, riesgos y presión indebida.</w:t>
      </w:r>
    </w:p>
    <w:p>
      <w:pPr>
        <w:pStyle w:val="ListBullet"/>
      </w:pPr>
      <w:r>
        <w:t>Mantenga orden y limpieza en el área de inspección.</w:t>
      </w:r>
    </w:p>
    <w:p>
      <w:pPr>
        <w:pStyle w:val="Heading1"/>
      </w:pPr>
      <w:r>
        <w:t>7. Uso responsable de tecnología e IA</w:t>
      </w:r>
    </w:p>
    <w:p>
      <w:r>
        <w:t>La IA puede ayudar a resumir datos o identificar patrones, pero no sustituye mediciones, criterios aprobados ni decisiones humanas autorizadas.</w:t>
      </w:r>
    </w:p>
    <w:p>
      <w:pPr>
        <w:pStyle w:val="ListBullet"/>
      </w:pPr>
      <w:r>
        <w:t>No cargue planos, fórmulas, datos de clientes o procesos sensibles sin autorización.</w:t>
      </w:r>
    </w:p>
    <w:p>
      <w:pPr>
        <w:pStyle w:val="ListBullet"/>
      </w:pPr>
      <w:r>
        <w:t>Verifique unidades, tolerancias, lotes y criterios.</w:t>
      </w:r>
    </w:p>
    <w:p>
      <w:pPr>
        <w:pStyle w:val="ListBullet"/>
      </w:pPr>
      <w:r>
        <w:t>No permita que IA invente mediciones, defectos o aprobaciones.</w:t>
      </w:r>
    </w:p>
    <w:p>
      <w:pPr>
        <w:pStyle w:val="ListBullet"/>
      </w:pPr>
      <w:r>
        <w:t>Conserve datos originales y revisión humana.</w:t>
      </w:r>
    </w:p>
    <w:p>
      <w:pPr>
        <w:pStyle w:val="ListBullet"/>
      </w:pPr>
      <w:r>
        <w:t>Use solamente herramientas aprobadas.</w:t>
      </w:r>
    </w:p>
    <w:p>
      <w:pPr>
        <w:pStyle w:val="ListBullet"/>
      </w:pPr>
      <w:r>
        <w:t>Escalé cualquier recomendación que afecte seguridad o liberación.</w:t>
      </w:r>
    </w:p>
    <w:p>
      <w:pPr>
        <w:pStyle w:val="Heading1"/>
      </w:pPr>
      <w:r>
        <w:t>8. Accesibilidad y adaptaciones</w:t>
      </w:r>
    </w:p>
    <w:p>
      <w:pPr>
        <w:pStyle w:val="ListBullet"/>
      </w:pPr>
      <w:r>
        <w:t>Instrucciones visuales, escritas y por etapas.</w:t>
      </w:r>
    </w:p>
    <w:p>
      <w:pPr>
        <w:pStyle w:val="ListBullet"/>
      </w:pPr>
      <w:r>
        <w:t>Instrumentos con pantallas legibles o salida digital.</w:t>
      </w:r>
    </w:p>
    <w:p>
      <w:pPr>
        <w:pStyle w:val="ListBullet"/>
      </w:pPr>
      <w:r>
        <w:t>Iluminación, contraste y aumento adecuados.</w:t>
      </w:r>
    </w:p>
    <w:p>
      <w:pPr>
        <w:pStyle w:val="ListBullet"/>
      </w:pPr>
      <w:r>
        <w:t>Herramientas ergonómicas y estaciones ajustables.</w:t>
      </w:r>
    </w:p>
    <w:p>
      <w:pPr>
        <w:pStyle w:val="ListBullet"/>
      </w:pPr>
      <w:r>
        <w:t>Protección auditiva compatible con comunicación segura.</w:t>
      </w:r>
    </w:p>
    <w:p>
      <w:pPr>
        <w:pStyle w:val="ListBullet"/>
      </w:pPr>
      <w:r>
        <w:t>Dictado o formularios accesibles para registros.</w:t>
      </w:r>
    </w:p>
    <w:p>
      <w:pPr>
        <w:pStyle w:val="ListBullet"/>
      </w:pPr>
      <w:r>
        <w:t>Asignación de tareas compatible con restricciones médicas y seguridad.</w:t>
      </w:r>
    </w:p>
    <w:p>
      <w:pPr>
        <w:pStyle w:val="Heading1"/>
      </w:pPr>
      <w:r>
        <w:t>9. Plan de aprendizaje de 12 semanas</w:t>
      </w:r>
    </w:p>
    <w:tbl>
      <w:tblPr>
        <w:tblStyle w:val="TableGrid"/>
        <w:tblW w:type="auto" w:w="0"/>
        <w:tblLook w:firstColumn="1" w:firstRow="1" w:lastColumn="0" w:lastRow="0" w:noHBand="0" w:noVBand="1" w:val="04A0"/>
      </w:tblPr>
      <w:tblGrid>
        <w:gridCol w:w="3312"/>
        <w:gridCol w:w="3312"/>
        <w:gridCol w:w="3312"/>
      </w:tblGrid>
      <w:tr>
        <w:tc>
          <w:tcPr>
            <w:tcW w:type="dxa" w:w="3312"/>
          </w:tcPr>
          <w:p>
            <w:r>
              <w:t>Semanas</w:t>
            </w:r>
          </w:p>
        </w:tc>
        <w:tc>
          <w:tcPr>
            <w:tcW w:type="dxa" w:w="3312"/>
          </w:tcPr>
          <w:p>
            <w:r>
              <w:t>Enfoque</w:t>
            </w:r>
          </w:p>
        </w:tc>
        <w:tc>
          <w:tcPr>
            <w:tcW w:type="dxa" w:w="3312"/>
          </w:tcPr>
          <w:p>
            <w:r>
              <w:t>Resultado</w:t>
            </w:r>
          </w:p>
        </w:tc>
        <w:trPr>
          <w:tblHeader/>
        </w:trPr>
      </w:tr>
      <w:tr>
        <w:tc>
          <w:tcPr>
            <w:tcW w:type="dxa" w:w="3312"/>
          </w:tcPr>
          <w:p>
            <w:r>
              <w:t>1-2</w:t>
            </w:r>
          </w:p>
        </w:tc>
        <w:tc>
          <w:tcPr>
            <w:tcW w:type="dxa" w:w="3312"/>
          </w:tcPr>
          <w:p>
            <w:r>
              <w:t>Seguridad y calidad</w:t>
            </w:r>
          </w:p>
        </w:tc>
        <w:tc>
          <w:tcPr>
            <w:tcW w:type="dxa" w:w="3312"/>
          </w:tcPr>
          <w:p>
            <w:r>
              <w:t>Comprender riesgos, criterios y trazabilidad.</w:t>
            </w:r>
          </w:p>
        </w:tc>
      </w:tr>
      <w:tr>
        <w:tc>
          <w:tcPr>
            <w:tcW w:type="dxa" w:w="3312"/>
          </w:tcPr>
          <w:p>
            <w:r>
              <w:t>3-4</w:t>
            </w:r>
          </w:p>
        </w:tc>
        <w:tc>
          <w:tcPr>
            <w:tcW w:type="dxa" w:w="3312"/>
          </w:tcPr>
          <w:p>
            <w:r>
              <w:t>Medición</w:t>
            </w:r>
          </w:p>
        </w:tc>
        <w:tc>
          <w:tcPr>
            <w:tcW w:type="dxa" w:w="3312"/>
          </w:tcPr>
          <w:p>
            <w:r>
              <w:t>Practicar instrumentos, unidades y registro.</w:t>
            </w:r>
          </w:p>
        </w:tc>
      </w:tr>
      <w:tr>
        <w:tc>
          <w:tcPr>
            <w:tcW w:type="dxa" w:w="3312"/>
          </w:tcPr>
          <w:p>
            <w:r>
              <w:t>5-6</w:t>
            </w:r>
          </w:p>
        </w:tc>
        <w:tc>
          <w:tcPr>
            <w:tcW w:type="dxa" w:w="3312"/>
          </w:tcPr>
          <w:p>
            <w:r>
              <w:t>Planos y tolerancias</w:t>
            </w:r>
          </w:p>
        </w:tc>
        <w:tc>
          <w:tcPr>
            <w:tcW w:type="dxa" w:w="3312"/>
          </w:tcPr>
          <w:p>
            <w:r>
              <w:t>Interpretar ejercicios básicos ficticios.</w:t>
            </w:r>
          </w:p>
        </w:tc>
      </w:tr>
      <w:tr>
        <w:tc>
          <w:tcPr>
            <w:tcW w:type="dxa" w:w="3312"/>
          </w:tcPr>
          <w:p>
            <w:r>
              <w:t>7-8</w:t>
            </w:r>
          </w:p>
        </w:tc>
        <w:tc>
          <w:tcPr>
            <w:tcW w:type="dxa" w:w="3312"/>
          </w:tcPr>
          <w:p>
            <w:r>
              <w:t>No conformidad</w:t>
            </w:r>
          </w:p>
        </w:tc>
        <w:tc>
          <w:tcPr>
            <w:tcW w:type="dxa" w:w="3312"/>
          </w:tcPr>
          <w:p>
            <w:r>
              <w:t>Simular identificación, segregación y escalamiento.</w:t>
            </w:r>
          </w:p>
        </w:tc>
      </w:tr>
      <w:tr>
        <w:tc>
          <w:tcPr>
            <w:tcW w:type="dxa" w:w="3312"/>
          </w:tcPr>
          <w:p>
            <w:r>
              <w:t>9-10</w:t>
            </w:r>
          </w:p>
        </w:tc>
        <w:tc>
          <w:tcPr>
            <w:tcW w:type="dxa" w:w="3312"/>
          </w:tcPr>
          <w:p>
            <w:r>
              <w:t>Datos y causa</w:t>
            </w:r>
          </w:p>
        </w:tc>
        <w:tc>
          <w:tcPr>
            <w:tcW w:type="dxa" w:w="3312"/>
          </w:tcPr>
          <w:p>
            <w:r>
              <w:t>Crear panel y análisis ficticios.</w:t>
            </w:r>
          </w:p>
        </w:tc>
      </w:tr>
      <w:tr>
        <w:tc>
          <w:tcPr>
            <w:tcW w:type="dxa" w:w="3312"/>
          </w:tcPr>
          <w:p>
            <w:r>
              <w:t>11-12</w:t>
            </w:r>
          </w:p>
        </w:tc>
        <w:tc>
          <w:tcPr>
            <w:tcW w:type="dxa" w:w="3312"/>
          </w:tcPr>
          <w:p>
            <w:r>
              <w:t>Empleo</w:t>
            </w:r>
          </w:p>
        </w:tc>
        <w:tc>
          <w:tcPr>
            <w:tcW w:type="dxa" w:w="3312"/>
          </w:tcPr>
          <w:p>
            <w:r>
              <w:t>Actualizar currículo y practicar entrevistas.</w:t>
            </w:r>
          </w:p>
        </w:tc>
      </w:tr>
    </w:tbl>
    <w:p>
      <w:pPr>
        <w:pStyle w:val="Heading1"/>
      </w:pPr>
      <w:r>
        <w:t>10. Portafolio ético</w:t>
      </w:r>
    </w:p>
    <w:p>
      <w:r>
        <w:t>Use piezas, empresas, lotes, medidas y fotografías propios o totalmente ficticios. No publique planos, fórmulas ni datos reales.</w:t>
      </w:r>
    </w:p>
    <w:p>
      <w:pPr>
        <w:pStyle w:val="ListBullet"/>
      </w:pPr>
      <w:r>
        <w:t>Hoja ficticia de inspección.</w:t>
      </w:r>
    </w:p>
    <w:p>
      <w:pPr>
        <w:pStyle w:val="ListBullet"/>
      </w:pPr>
      <w:r>
        <w:t>Registro simulado de calibración.</w:t>
      </w:r>
    </w:p>
    <w:p>
      <w:pPr>
        <w:pStyle w:val="ListBullet"/>
      </w:pPr>
      <w:r>
        <w:t>Matriz de defectos y criterios.</w:t>
      </w:r>
    </w:p>
    <w:p>
      <w:pPr>
        <w:pStyle w:val="ListBullet"/>
      </w:pPr>
      <w:r>
        <w:t>Reporte ficticio de no conformidad.</w:t>
      </w:r>
    </w:p>
    <w:p>
      <w:pPr>
        <w:pStyle w:val="ListBullet"/>
      </w:pPr>
      <w:r>
        <w:t>Análisis de causa raíz simulado.</w:t>
      </w:r>
    </w:p>
    <w:p>
      <w:pPr>
        <w:pStyle w:val="ListBullet"/>
      </w:pPr>
      <w:r>
        <w:t>Panel de calidad con datos inventados.</w:t>
      </w:r>
    </w:p>
    <w:p>
      <w:pPr>
        <w:pStyle w:val="ListBullet"/>
      </w:pPr>
      <w:r>
        <w:t>Checklist de seguridad y trazabilidad.</w:t>
      </w:r>
    </w:p>
    <w:p>
      <w:pPr>
        <w:pStyle w:val="Heading1"/>
      </w:pPr>
      <w:r>
        <w:t>11. Currículo e entrevista</w:t>
      </w:r>
    </w:p>
    <w:p>
      <w:r>
        <w:t>Describa únicamente experiencia y resultados que pueda demostrar.</w:t>
      </w:r>
    </w:p>
    <w:p>
      <w:pPr>
        <w:pStyle w:val="ListBullet"/>
      </w:pPr>
      <w:r>
        <w:t>Inspeccioné materiales, piezas o productos.</w:t>
      </w:r>
    </w:p>
    <w:p>
      <w:pPr>
        <w:pStyle w:val="ListBullet"/>
      </w:pPr>
      <w:r>
        <w:t>Usé instrumentos de medición y registré resultados.</w:t>
      </w:r>
    </w:p>
    <w:p>
      <w:pPr>
        <w:pStyle w:val="ListBullet"/>
      </w:pPr>
      <w:r>
        <w:t>Identifiqué y segregué material no conforme.</w:t>
      </w:r>
    </w:p>
    <w:p>
      <w:pPr>
        <w:pStyle w:val="ListBullet"/>
      </w:pPr>
      <w:r>
        <w:t>Seguí planos, instrucciones y procedimientos.</w:t>
      </w:r>
    </w:p>
    <w:p>
      <w:pPr>
        <w:pStyle w:val="ListBullet"/>
      </w:pPr>
      <w:r>
        <w:t>Detecté riesgos y escalé asuntos correctamente.</w:t>
      </w:r>
    </w:p>
    <w:p>
      <w:pPr>
        <w:pStyle w:val="ListBullet"/>
      </w:pPr>
      <w:r>
        <w:t>Mantuve trazabilidad y documentación precisa.</w:t>
      </w:r>
    </w:p>
    <w:p>
      <w:r>
        <w:t>Preguntas frecuentes de entrevista:</w:t>
      </w:r>
    </w:p>
    <w:p>
      <w:pPr>
        <w:pStyle w:val="ListBullet"/>
      </w:pPr>
      <w:r>
        <w:t>¿Cómo verifica una medición?</w:t>
      </w:r>
    </w:p>
    <w:p>
      <w:pPr>
        <w:pStyle w:val="ListBullet"/>
      </w:pPr>
      <w:r>
        <w:t>¿Qué hace si un instrumento está vencido?</w:t>
      </w:r>
    </w:p>
    <w:p>
      <w:pPr>
        <w:pStyle w:val="ListBullet"/>
      </w:pPr>
      <w:r>
        <w:t>¿Cómo trata una pieza fuera de tolerancia?</w:t>
      </w:r>
    </w:p>
    <w:p>
      <w:pPr>
        <w:pStyle w:val="ListBullet"/>
      </w:pPr>
      <w:r>
        <w:t>¿Cómo documenta un defecto?</w:t>
      </w:r>
    </w:p>
    <w:p>
      <w:pPr>
        <w:pStyle w:val="ListBullet"/>
      </w:pPr>
      <w:r>
        <w:t>¿Qué haría ante presión para liberar producto?</w:t>
      </w:r>
    </w:p>
    <w:p>
      <w:pPr>
        <w:pStyle w:val="ListBullet"/>
      </w:pPr>
      <w:r>
        <w:t>¿Cómo usaría IA sin reemplazar la inspección?</w:t>
      </w:r>
    </w:p>
    <w:p>
      <w:pPr>
        <w:pStyle w:val="Heading1"/>
      </w:pPr>
      <w:r>
        <w:t>12. Cómo evaluar una oferta</w:t>
      </w:r>
    </w:p>
    <w:p>
      <w:pPr>
        <w:pStyle w:val="ListBullet"/>
      </w:pPr>
      <w:r>
        <w:t>Confirme salario, beneficios, contrato, turnos y ubicación.</w:t>
      </w:r>
    </w:p>
    <w:p>
      <w:pPr>
        <w:pStyle w:val="ListBullet"/>
      </w:pPr>
      <w:r>
        <w:t>Pregunte qué productos, instrumentos y normas manejará.</w:t>
      </w:r>
    </w:p>
    <w:p>
      <w:pPr>
        <w:pStyle w:val="ListBullet"/>
      </w:pPr>
      <w:r>
        <w:t>Aclare capacitación, autoridad de rechazo y escalamiento.</w:t>
      </w:r>
    </w:p>
    <w:p>
      <w:pPr>
        <w:pStyle w:val="ListBullet"/>
      </w:pPr>
      <w:r>
        <w:t>Verifique EPP, ergonomía, ruido, sustancias y riesgos.</w:t>
      </w:r>
    </w:p>
    <w:p>
      <w:pPr>
        <w:pStyle w:val="ListBullet"/>
      </w:pPr>
      <w:r>
        <w:t>Entienda metas de producción y controles de independencia.</w:t>
      </w:r>
    </w:p>
    <w:p>
      <w:pPr>
        <w:pStyle w:val="ListBullet"/>
      </w:pPr>
      <w:r>
        <w:t>Desconfíe de empleadores que pidan ocultar defectos o trabajar sin protección.</w:t>
      </w:r>
    </w:p>
    <w:p>
      <w:pPr>
        <w:pStyle w:val="Heading1"/>
      </w:pPr>
      <w:r>
        <w:t>13. Caminos de crecimiento</w:t>
      </w:r>
    </w:p>
    <w:p>
      <w:pPr>
        <w:pStyle w:val="ListBullet"/>
      </w:pPr>
      <w:r>
        <w:t>Inspector de calidad senior</w:t>
      </w:r>
    </w:p>
    <w:p>
      <w:pPr>
        <w:pStyle w:val="ListBullet"/>
      </w:pPr>
      <w:r>
        <w:t>Técnico de metrología</w:t>
      </w:r>
    </w:p>
    <w:p>
      <w:pPr>
        <w:pStyle w:val="ListBullet"/>
      </w:pPr>
      <w:r>
        <w:t>Auditor de procesos</w:t>
      </w:r>
    </w:p>
    <w:p>
      <w:pPr>
        <w:pStyle w:val="ListBullet"/>
      </w:pPr>
      <w:r>
        <w:t>Técnico de calidad de proveedores</w:t>
      </w:r>
    </w:p>
    <w:p>
      <w:pPr>
        <w:pStyle w:val="ListBullet"/>
      </w:pPr>
      <w:r>
        <w:t>Analista de calidad</w:t>
      </w:r>
    </w:p>
    <w:p>
      <w:pPr>
        <w:pStyle w:val="ListBullet"/>
      </w:pPr>
      <w:r>
        <w:t>Especialista de mejora continua</w:t>
      </w:r>
    </w:p>
    <w:p>
      <w:pPr>
        <w:pStyle w:val="ListBullet"/>
      </w:pPr>
      <w:r>
        <w:t>Supervisor de inspección</w:t>
      </w:r>
    </w:p>
    <w:p>
      <w:pPr>
        <w:pStyle w:val="ListBullet"/>
      </w:pPr>
      <w:r>
        <w:t>Ingeniero o gerente de calidad, con formación adicional</w:t>
      </w:r>
    </w:p>
    <w:p>
      <w:pPr>
        <w:pStyle w:val="Heading1"/>
      </w:pPr>
      <w:r>
        <w:t>14. Fuentes oficiales y verificación</w:t>
      </w:r>
    </w:p>
    <w:p>
      <w:pPr>
        <w:pStyle w:val="ListBullet"/>
      </w:pPr>
      <w:hyperlink r:id="rId9">
        <w:r>
          <w:rPr>
            <w:color w:val="0563C1"/>
            <w:u w:val="single"/>
          </w:rPr>
          <w:t>O*NET OnLine - Inspectors, Testers, Sorters, Samplers, and Weighers</w:t>
        </w:r>
      </w:hyperlink>
    </w:p>
    <w:p>
      <w:pPr>
        <w:pStyle w:val="ListBullet"/>
      </w:pPr>
      <w:hyperlink r:id="rId10">
        <w:r>
          <w:rPr>
            <w:color w:val="0563C1"/>
            <w:u w:val="single"/>
          </w:rPr>
          <w:t>U.S. Bureau of Labor Statistics - Quality Control Inspectors</w:t>
        </w:r>
      </w:hyperlink>
    </w:p>
    <w:p>
      <w:pPr>
        <w:pStyle w:val="ListBullet"/>
      </w:pPr>
      <w:hyperlink r:id="rId11">
        <w:r>
          <w:rPr>
            <w:color w:val="0563C1"/>
            <w:u w:val="single"/>
          </w:rPr>
          <w:t>OSHA - Manufacturing Safety</w:t>
        </w:r>
      </w:hyperlink>
    </w:p>
    <w:p>
      <w:pPr>
        <w:pStyle w:val="ListBullet"/>
      </w:pPr>
      <w:r>
        <w:t>Autoridad laboral, regulador industrial y organismos de normalización de la ubicación de interés.</w:t>
      </w:r>
    </w:p>
    <w:p>
      <w:pPr>
        <w:pStyle w:val="ListBullet"/>
      </w:pPr>
      <w:r>
        <w:t>Manuales oficiales, especificaciones y procedimientos del empleador.</w:t>
      </w:r>
    </w:p>
    <w:p>
      <w:pPr>
        <w:pStyle w:val="Heading1"/>
      </w:pPr>
      <w:r>
        <w:t>15. Lista de acción</w:t>
      </w:r>
    </w:p>
    <w:p>
      <w:pPr>
        <w:pStyle w:val="ListBullet"/>
      </w:pPr>
      <w:r>
        <w:t>Elegir dos títulos y una industria.</w:t>
      </w:r>
    </w:p>
    <w:p>
      <w:pPr>
        <w:pStyle w:val="ListBullet"/>
      </w:pPr>
      <w:r>
        <w:t>Analizar al menos 20 vacantes reales.</w:t>
      </w:r>
    </w:p>
    <w:p>
      <w:pPr>
        <w:pStyle w:val="ListBullet"/>
      </w:pPr>
      <w:r>
        <w:t>Identificar instrumentos, normas y requisitos repetidos.</w:t>
      </w:r>
    </w:p>
    <w:p>
      <w:pPr>
        <w:pStyle w:val="ListBullet"/>
      </w:pPr>
      <w:r>
        <w:t>Completar formación básica de seguridad y medición.</w:t>
      </w:r>
    </w:p>
    <w:p>
      <w:pPr>
        <w:pStyle w:val="ListBullet"/>
      </w:pPr>
      <w:r>
        <w:t>Crear tres muestras ficticias de portafolio.</w:t>
      </w:r>
    </w:p>
    <w:p>
      <w:pPr>
        <w:pStyle w:val="ListBullet"/>
      </w:pPr>
      <w:r>
        <w:t>Actualizar currículo sin exagerar experiencia.</w:t>
      </w:r>
    </w:p>
    <w:p>
      <w:pPr>
        <w:pStyle w:val="ListBullet"/>
      </w:pPr>
      <w:r>
        <w:t>Practicar entrevistas y escenarios éticos.</w:t>
      </w:r>
    </w:p>
    <w:p>
      <w:pPr>
        <w:pStyle w:val="ListBullet"/>
      </w:pPr>
      <w:r>
        <w:t>Verificar empleadores y condiciones de seguridad.</w:t>
      </w:r>
    </w:p>
    <w:p>
      <w:pPr>
        <w:pStyle w:val="Heading1"/>
      </w:pPr>
      <w:r>
        <w:t>Reconocimiento</w:t>
      </w:r>
    </w:p>
    <w:p>
      <w:r>
        <w:t>ChatGPT apoyó la investigación, organización, edición, traducción y preparación documental bajo la dirección de Alberto “Al” Leiva. El autor conserva la responsabilidad editorial y de publicación.</w:t>
      </w:r>
    </w:p>
    <w:p>
      <w:pPr>
        <w:pStyle w:val="Heading1"/>
      </w:pPr>
      <w:r>
        <w:t>Licencia</w:t>
      </w:r>
    </w:p>
    <w:p>
      <w:r>
        <w:t>Salvo indicación distinta, este material se ofrece bajo la licencia Creative Commons Atribución-NoComercial-CompartirIgual 4.0 Internacional (CC BY-NC-SA 4.0).</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onetonline.org/link/details/51-9061.00" TargetMode="External"/><Relationship Id="rId10" Type="http://schemas.openxmlformats.org/officeDocument/2006/relationships/hyperlink" Target="https://www.bls.gov/ooh/production/quality-control-inspectors.htm" TargetMode="External"/><Relationship Id="rId11" Type="http://schemas.openxmlformats.org/officeDocument/2006/relationships/hyperlink" Target="https://www.osha.gov/manufactu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