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Lifelong Opportunity Guide 74</w:t>
      </w:r>
    </w:p>
    <w:p>
      <w:pPr>
        <w:jc w:val="center"/>
      </w:pPr>
      <w:r>
        <w:rPr>
          <w:b/>
          <w:sz w:val="36"/>
        </w:rPr>
        <w:t>E-commerce Specialist and Marketplace Coordinator</w:t>
      </w:r>
    </w:p>
    <w:p>
      <w:pPr>
        <w:jc w:val="center"/>
      </w:pPr>
      <w:r>
        <w:t>English Edition | Version 1.0 | July 2026</w:t>
      </w:r>
    </w:p>
    <w:p>
      <w:pPr>
        <w:jc w:val="center"/>
      </w:pPr>
      <w:r>
        <w:t>Created and directed by Alberto “Al” Leiva</w:t>
      </w:r>
    </w:p>
    <w:p>
      <w:pPr>
        <w:pStyle w:val="Heading1"/>
      </w:pPr>
      <w:r>
        <w:t>Important Notice</w:t>
      </w:r>
    </w:p>
    <w:p>
      <w:r>
        <w:t>This guide provides general educational information for career exploration. It does not guarantee employment, income, admission, certification, funding, promotion, sales, marketplace approval, or any other outcome. Platform rules, taxes, consumer protections, privacy requirements, product restrictions, advertising standards, and payment policies vary by country, marketplace, seller, and time. Verify important decisions through current official sources and qualified professionals.</w:t>
      </w:r>
    </w:p>
    <w:p>
      <w:pPr>
        <w:pStyle w:val="Heading1"/>
      </w:pPr>
      <w:r>
        <w:t>1. What Does This Work Involve?</w:t>
      </w:r>
    </w:p>
    <w:p>
      <w:r>
        <w:t>E-commerce specialists and marketplace coordinators help businesses list, organize, promote, monitor, and improve products sold through online stores and third-party marketplaces. They coordinate product information, inventory, pricing, orders, customer communication, performance reporting, and compliance with platform rules.</w:t>
      </w:r>
    </w:p>
    <w:p>
      <w:pPr>
        <w:pStyle w:val="ListBullet"/>
      </w:pPr>
      <w:r>
        <w:t>Create and maintain product listings, titles, descriptions, attributes, images, and categories.</w:t>
      </w:r>
    </w:p>
    <w:p>
      <w:pPr>
        <w:pStyle w:val="ListBullet"/>
      </w:pPr>
      <w:r>
        <w:t>Verify prices, promotions, inventory, variants, shipping details, and availability.</w:t>
      </w:r>
    </w:p>
    <w:p>
      <w:pPr>
        <w:pStyle w:val="ListBullet"/>
      </w:pPr>
      <w:r>
        <w:t>Coordinate product data across websites, marketplaces, warehouses, and internal systems.</w:t>
      </w:r>
    </w:p>
    <w:p>
      <w:pPr>
        <w:pStyle w:val="ListBullet"/>
      </w:pPr>
      <w:r>
        <w:t>Monitor orders, cancellations, returns, reviews, account health, and service issues.</w:t>
      </w:r>
    </w:p>
    <w:p>
      <w:pPr>
        <w:pStyle w:val="ListBullet"/>
      </w:pPr>
      <w:r>
        <w:t>Support campaigns, coupons, sponsored listings, and merchandising updates.</w:t>
      </w:r>
    </w:p>
    <w:p>
      <w:pPr>
        <w:pStyle w:val="ListBullet"/>
      </w:pPr>
      <w:r>
        <w:t>Review marketplace policy notices, restricted-product rules, and required documentation.</w:t>
      </w:r>
    </w:p>
    <w:p>
      <w:pPr>
        <w:pStyle w:val="ListBullet"/>
      </w:pPr>
      <w:r>
        <w:t>Prepare reports on sales, traffic, conversion, inventory, returns, and customer experience.</w:t>
      </w:r>
    </w:p>
    <w:p>
      <w:pPr>
        <w:pStyle w:val="ListBullet"/>
      </w:pPr>
      <w:r>
        <w:t>Escalate suspected fraud, account compromise, counterfeit concerns, or policy violations.</w:t>
      </w:r>
    </w:p>
    <w:p>
      <w:pPr>
        <w:pStyle w:val="Heading1"/>
      </w:pPr>
      <w:r>
        <w:t>2. Related Job Titles and Work Settings</w:t>
      </w:r>
    </w:p>
    <w:p>
      <w:pPr>
        <w:pStyle w:val="ListBullet"/>
      </w:pPr>
      <w:r>
        <w:t>E-commerce Specialist</w:t>
      </w:r>
    </w:p>
    <w:p>
      <w:pPr>
        <w:pStyle w:val="ListBullet"/>
      </w:pPr>
      <w:r>
        <w:t>Marketplace Coordinator</w:t>
      </w:r>
    </w:p>
    <w:p>
      <w:pPr>
        <w:pStyle w:val="ListBullet"/>
      </w:pPr>
      <w:r>
        <w:t>Online Merchandising Assistant</w:t>
      </w:r>
    </w:p>
    <w:p>
      <w:pPr>
        <w:pStyle w:val="ListBullet"/>
      </w:pPr>
      <w:r>
        <w:t>Digital Commerce Coordinator</w:t>
      </w:r>
    </w:p>
    <w:p>
      <w:pPr>
        <w:pStyle w:val="ListBullet"/>
      </w:pPr>
      <w:r>
        <w:t>Product Listing Specialist</w:t>
      </w:r>
    </w:p>
    <w:p>
      <w:pPr>
        <w:pStyle w:val="ListBullet"/>
      </w:pPr>
      <w:r>
        <w:t>Marketplace Operations Assistant</w:t>
      </w:r>
    </w:p>
    <w:p>
      <w:pPr>
        <w:pStyle w:val="ListBullet"/>
      </w:pPr>
      <w:r>
        <w:t>Catalog Specialist</w:t>
      </w:r>
    </w:p>
    <w:p>
      <w:pPr>
        <w:pStyle w:val="ListBullet"/>
      </w:pPr>
      <w:r>
        <w:t>E-commerce Customer Experience Coordinator</w:t>
      </w:r>
    </w:p>
    <w:p>
      <w:pPr>
        <w:pStyle w:val="ListBullet"/>
      </w:pPr>
      <w:r>
        <w:t>Seller Operations Specialist</w:t>
      </w:r>
    </w:p>
    <w:p>
      <w:r>
        <w:t>Opportunities exist with retailers, manufacturers, distributors, consumer brands, agencies, startups, nonprofits, and marketplace sellers. Roles may be onsite, hybrid, or remote and often involve cross-functional work with marketing, sales, customer service, finance, logistics, technology, and legal or compliance teams.</w:t>
      </w:r>
    </w:p>
    <w:p>
      <w:pPr>
        <w:pStyle w:val="Heading1"/>
      </w:pPr>
      <w:r>
        <w:t>3. Essential Skills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Skill</w:t>
            </w:r>
          </w:p>
        </w:tc>
        <w:tc>
          <w:tcPr>
            <w:tcW w:type="dxa" w:w="3312"/>
          </w:tcPr>
          <w:p>
            <w:r>
              <w:t>Practical Use</w:t>
            </w:r>
          </w:p>
        </w:tc>
        <w:tc>
          <w:tcPr>
            <w:tcW w:type="dxa" w:w="3312"/>
          </w:tcPr>
          <w:p>
            <w:r>
              <w:t>Ethical Evidence</w:t>
            </w:r>
          </w:p>
        </w:tc>
        <w:trPr>
          <w:tblHeader/>
        </w:trPr>
      </w:tr>
      <w:tr>
        <w:tc>
          <w:tcPr>
            <w:tcW w:type="dxa" w:w="3312"/>
          </w:tcPr>
          <w:p>
            <w:r>
              <w:t>Product data accuracy</w:t>
            </w:r>
          </w:p>
        </w:tc>
        <w:tc>
          <w:tcPr>
            <w:tcW w:type="dxa" w:w="3312"/>
          </w:tcPr>
          <w:p>
            <w:r>
              <w:t>Maintain correct titles, attributes, pricing, and inventory.</w:t>
            </w:r>
          </w:p>
        </w:tc>
        <w:tc>
          <w:tcPr>
            <w:tcW w:type="dxa" w:w="3312"/>
          </w:tcPr>
          <w:p>
            <w:r>
              <w:t>Fictional catalog audit.</w:t>
            </w:r>
          </w:p>
        </w:tc>
      </w:tr>
      <w:tr>
        <w:tc>
          <w:tcPr>
            <w:tcW w:type="dxa" w:w="3312"/>
          </w:tcPr>
          <w:p>
            <w:r>
              <w:t>Organization</w:t>
            </w:r>
          </w:p>
        </w:tc>
        <w:tc>
          <w:tcPr>
            <w:tcW w:type="dxa" w:w="3312"/>
          </w:tcPr>
          <w:p>
            <w:r>
              <w:t>Track listings, campaigns, deadlines, and approvals.</w:t>
            </w:r>
          </w:p>
        </w:tc>
        <w:tc>
          <w:tcPr>
            <w:tcW w:type="dxa" w:w="3312"/>
          </w:tcPr>
          <w:p>
            <w:r>
              <w:t>Sample launch tracker.</w:t>
            </w:r>
          </w:p>
        </w:tc>
      </w:tr>
      <w:tr>
        <w:tc>
          <w:tcPr>
            <w:tcW w:type="dxa" w:w="3312"/>
          </w:tcPr>
          <w:p>
            <w:r>
              <w:t>Writing</w:t>
            </w:r>
          </w:p>
        </w:tc>
        <w:tc>
          <w:tcPr>
            <w:tcW w:type="dxa" w:w="3312"/>
          </w:tcPr>
          <w:p>
            <w:r>
              <w:t>Create clear, accurate, customer-focused copy.</w:t>
            </w:r>
          </w:p>
        </w:tc>
        <w:tc>
          <w:tcPr>
            <w:tcW w:type="dxa" w:w="3312"/>
          </w:tcPr>
          <w:p>
            <w:r>
              <w:t>Fictional listing set.</w:t>
            </w:r>
          </w:p>
        </w:tc>
      </w:tr>
      <w:tr>
        <w:tc>
          <w:tcPr>
            <w:tcW w:type="dxa" w:w="3312"/>
          </w:tcPr>
          <w:p>
            <w:r>
              <w:t>Analytics</w:t>
            </w:r>
          </w:p>
        </w:tc>
        <w:tc>
          <w:tcPr>
            <w:tcW w:type="dxa" w:w="3312"/>
          </w:tcPr>
          <w:p>
            <w:r>
              <w:t>Interpret traffic, conversion, returns, and sales trends.</w:t>
            </w:r>
          </w:p>
        </w:tc>
        <w:tc>
          <w:tcPr>
            <w:tcW w:type="dxa" w:w="3312"/>
          </w:tcPr>
          <w:p>
            <w:r>
              <w:t>Sample dashboard.</w:t>
            </w:r>
          </w:p>
        </w:tc>
      </w:tr>
      <w:tr>
        <w:tc>
          <w:tcPr>
            <w:tcW w:type="dxa" w:w="3312"/>
          </w:tcPr>
          <w:p>
            <w:r>
              <w:t>Platform compliance</w:t>
            </w:r>
          </w:p>
        </w:tc>
        <w:tc>
          <w:tcPr>
            <w:tcW w:type="dxa" w:w="3312"/>
          </w:tcPr>
          <w:p>
            <w:r>
              <w:t>Apply marketplace and restricted-product rules.</w:t>
            </w:r>
          </w:p>
        </w:tc>
        <w:tc>
          <w:tcPr>
            <w:tcW w:type="dxa" w:w="3312"/>
          </w:tcPr>
          <w:p>
            <w:r>
              <w:t>Policy checklist.</w:t>
            </w:r>
          </w:p>
        </w:tc>
      </w:tr>
      <w:tr>
        <w:tc>
          <w:tcPr>
            <w:tcW w:type="dxa" w:w="3312"/>
          </w:tcPr>
          <w:p>
            <w:r>
              <w:t>Customer focus</w:t>
            </w:r>
          </w:p>
        </w:tc>
        <w:tc>
          <w:tcPr>
            <w:tcW w:type="dxa" w:w="3312"/>
          </w:tcPr>
          <w:p>
            <w:r>
              <w:t>Reduce confusion, delays, and preventable returns.</w:t>
            </w:r>
          </w:p>
        </w:tc>
        <w:tc>
          <w:tcPr>
            <w:tcW w:type="dxa" w:w="3312"/>
          </w:tcPr>
          <w:p>
            <w:r>
              <w:t>Issue-resolution scenario.</w:t>
            </w:r>
          </w:p>
        </w:tc>
      </w:tr>
      <w:tr>
        <w:tc>
          <w:tcPr>
            <w:tcW w:type="dxa" w:w="3312"/>
          </w:tcPr>
          <w:p>
            <w:r>
              <w:t>Privacy and security</w:t>
            </w:r>
          </w:p>
        </w:tc>
        <w:tc>
          <w:tcPr>
            <w:tcW w:type="dxa" w:w="3312"/>
          </w:tcPr>
          <w:p>
            <w:r>
              <w:t>Protect account, payment, and customer information.</w:t>
            </w:r>
          </w:p>
        </w:tc>
        <w:tc>
          <w:tcPr>
            <w:tcW w:type="dxa" w:w="3312"/>
          </w:tcPr>
          <w:p>
            <w:r>
              <w:t>Access-control checklist.</w:t>
            </w:r>
          </w:p>
        </w:tc>
      </w:tr>
    </w:tbl>
    <w:p>
      <w:pPr>
        <w:pStyle w:val="Heading1"/>
      </w:pPr>
      <w:r>
        <w:t>4. Education and Entry Paths</w:t>
      </w:r>
    </w:p>
    <w:p>
      <w:r>
        <w:t>Many entry-level roles accept a high school diploma, technical education, or experience in retail, customer service, administration, marketing, logistics, content, or data entry. Some employers prefer coursework in business, marketing, communications, analytics, supply chain, or information systems.</w:t>
      </w:r>
    </w:p>
    <w:p>
      <w:pPr>
        <w:pStyle w:val="ListNumber"/>
      </w:pPr>
      <w:r>
        <w:t>Start with free or low-cost courses in e-commerce, spreadsheets, product content, analytics, and customer service.</w:t>
      </w:r>
    </w:p>
    <w:p>
      <w:pPr>
        <w:pStyle w:val="ListNumber"/>
      </w:pPr>
      <w:r>
        <w:t>Build experience in retail, inventory, order processing, catalog work, marketing support, or online customer service.</w:t>
      </w:r>
    </w:p>
    <w:p>
      <w:pPr>
        <w:pStyle w:val="ListNumber"/>
      </w:pPr>
      <w:r>
        <w:t>Learn basic concepts such as SKU, variant, conversion rate, return rate, fulfillment, margin, and account health.</w:t>
      </w:r>
    </w:p>
    <w:p>
      <w:pPr>
        <w:pStyle w:val="ListNumber"/>
      </w:pPr>
      <w:r>
        <w:t>Practice with fictional products and clearly labeled sample stores.</w:t>
      </w:r>
    </w:p>
    <w:p>
      <w:pPr>
        <w:pStyle w:val="ListNumber"/>
      </w:pPr>
      <w:r>
        <w:t>Specialize later in marketplaces, direct-to-consumer stores, catalog management, analytics, advertising, or operations.</w:t>
      </w:r>
    </w:p>
    <w:p>
      <w:pPr>
        <w:pStyle w:val="Heading1"/>
      </w:pPr>
      <w:r>
        <w:t>5. Common Tools and Documents</w:t>
      </w:r>
    </w:p>
    <w:p>
      <w:pPr>
        <w:pStyle w:val="ListBullet"/>
      </w:pPr>
      <w:r>
        <w:t>E-commerce platforms and marketplace seller portals</w:t>
      </w:r>
    </w:p>
    <w:p>
      <w:pPr>
        <w:pStyle w:val="ListBullet"/>
      </w:pPr>
      <w:r>
        <w:t>Product information, inventory, order, and warehouse systems</w:t>
      </w:r>
    </w:p>
    <w:p>
      <w:pPr>
        <w:pStyle w:val="ListBullet"/>
      </w:pPr>
      <w:r>
        <w:t>Spreadsheets, dashboards, and analytics tools</w:t>
      </w:r>
    </w:p>
    <w:p>
      <w:pPr>
        <w:pStyle w:val="ListBullet"/>
      </w:pPr>
      <w:r>
        <w:t>Content-management and digital-asset systems</w:t>
      </w:r>
    </w:p>
    <w:p>
      <w:pPr>
        <w:pStyle w:val="ListBullet"/>
      </w:pPr>
      <w:r>
        <w:t>Customer service, ticketing, and review-management platforms</w:t>
      </w:r>
    </w:p>
    <w:p>
      <w:pPr>
        <w:pStyle w:val="ListBullet"/>
      </w:pPr>
      <w:r>
        <w:t>Campaign calendars, launch checklists, and approval workflows</w:t>
      </w:r>
    </w:p>
    <w:p>
      <w:pPr>
        <w:pStyle w:val="ListBullet"/>
      </w:pPr>
      <w:r>
        <w:t>Accessibility, captioning, translation, and screen-reader tools</w:t>
      </w:r>
    </w:p>
    <w:p>
      <w:pPr>
        <w:pStyle w:val="Heading1"/>
      </w:pPr>
      <w:r>
        <w:t>6. Ethics, Privacy, and Marketplace Compliance</w:t>
      </w:r>
    </w:p>
    <w:p>
      <w:pPr>
        <w:pStyle w:val="ListBullet"/>
      </w:pPr>
      <w:r>
        <w:t>Do not publish false claims, fake reviews, manipulated comparisons, or misleading scarcity.</w:t>
      </w:r>
    </w:p>
    <w:p>
      <w:pPr>
        <w:pStyle w:val="ListBullet"/>
      </w:pPr>
      <w:r>
        <w:t>Do not hide fees, subscription terms, shipping limits, or return conditions.</w:t>
      </w:r>
    </w:p>
    <w:p>
      <w:pPr>
        <w:pStyle w:val="ListBullet"/>
      </w:pPr>
      <w:r>
        <w:t>Verify product origin, compatibility, safety information, and required disclosures.</w:t>
      </w:r>
    </w:p>
    <w:p>
      <w:pPr>
        <w:pStyle w:val="ListBullet"/>
      </w:pPr>
      <w:r>
        <w:t>Do not list prohibited, counterfeit, unsafe, recalled, or unauthorized products.</w:t>
      </w:r>
    </w:p>
    <w:p>
      <w:pPr>
        <w:pStyle w:val="ListBullet"/>
      </w:pPr>
      <w:r>
        <w:t>Use approved systems for customer, payment, and account information.</w:t>
      </w:r>
    </w:p>
    <w:p>
      <w:pPr>
        <w:pStyle w:val="ListBullet"/>
      </w:pPr>
      <w:r>
        <w:t>Apply least-privilege access and multi-factor authentication where available.</w:t>
      </w:r>
    </w:p>
    <w:p>
      <w:pPr>
        <w:pStyle w:val="ListBullet"/>
      </w:pPr>
      <w:r>
        <w:t>Disclose sponsored or promotional content as required.</w:t>
      </w:r>
    </w:p>
    <w:p>
      <w:pPr>
        <w:pStyle w:val="ListBullet"/>
      </w:pPr>
      <w:r>
        <w:t>Document corrections, approvals, policy notices, and account incidents.</w:t>
      </w:r>
    </w:p>
    <w:p>
      <w:pPr>
        <w:pStyle w:val="Heading1"/>
      </w:pPr>
      <w:r>
        <w:t>7. Responsible Use of Artificial Intelligence</w:t>
      </w:r>
    </w:p>
    <w:p>
      <w:r>
        <w:t>AI can help draft product copy, organize keywords, classify feedback, or summarize performance. It must not create false claims, invent specifications, fabricate reviews, or replace human approval for regulated or high-risk content.</w:t>
      </w:r>
    </w:p>
    <w:p>
      <w:pPr>
        <w:pStyle w:val="ListBullet"/>
      </w:pPr>
      <w:r>
        <w:t>Do not upload customer, payment, contract, or confidential product data to public AI tools without authorization.</w:t>
      </w:r>
    </w:p>
    <w:p>
      <w:pPr>
        <w:pStyle w:val="ListBullet"/>
      </w:pPr>
      <w:r>
        <w:t>Verify every specification, compatibility statement, price, policy, and claim.</w:t>
      </w:r>
    </w:p>
    <w:p>
      <w:pPr>
        <w:pStyle w:val="ListBullet"/>
      </w:pPr>
      <w:r>
        <w:t>Do not use AI to imitate customer reviews or create deceptive endorsements.</w:t>
      </w:r>
    </w:p>
    <w:p>
      <w:pPr>
        <w:pStyle w:val="ListBullet"/>
      </w:pPr>
      <w:r>
        <w:t>Check generated images and descriptions for inaccurate features or labeling.</w:t>
      </w:r>
    </w:p>
    <w:p>
      <w:pPr>
        <w:pStyle w:val="ListBullet"/>
      </w:pPr>
      <w:r>
        <w:t>Keep human review and source traceability for final content.</w:t>
      </w:r>
    </w:p>
    <w:p>
      <w:pPr>
        <w:pStyle w:val="ListBullet"/>
      </w:pPr>
      <w:r>
        <w:t>Evaluate whether automated decisions disadvantage customers, sellers, or protected groups.</w:t>
      </w:r>
    </w:p>
    <w:p>
      <w:pPr>
        <w:pStyle w:val="Heading1"/>
      </w:pPr>
      <w:r>
        <w:t>8. Accessibility and Inclusive Commerce</w:t>
      </w:r>
    </w:p>
    <w:p>
      <w:pPr>
        <w:pStyle w:val="ListBullet"/>
      </w:pPr>
      <w:r>
        <w:t>Use clear titles, logical headings, readable product descriptions, and descriptive link text.</w:t>
      </w:r>
    </w:p>
    <w:p>
      <w:pPr>
        <w:pStyle w:val="ListBullet"/>
      </w:pPr>
      <w:r>
        <w:t>Provide meaningful alternative text for informative product images.</w:t>
      </w:r>
    </w:p>
    <w:p>
      <w:pPr>
        <w:pStyle w:val="ListBullet"/>
      </w:pPr>
      <w:r>
        <w:t>Include captions or transcripts for important video content.</w:t>
      </w:r>
    </w:p>
    <w:p>
      <w:pPr>
        <w:pStyle w:val="ListBullet"/>
      </w:pPr>
      <w:r>
        <w:t>Avoid relying only on color to communicate size, status, or availability.</w:t>
      </w:r>
    </w:p>
    <w:p>
      <w:pPr>
        <w:pStyle w:val="ListBullet"/>
      </w:pPr>
      <w:r>
        <w:t>Verify keyboard navigation and screen-reader compatibility where possible.</w:t>
      </w:r>
    </w:p>
    <w:p>
      <w:pPr>
        <w:pStyle w:val="ListBullet"/>
      </w:pPr>
      <w:r>
        <w:t>Describe dimensions, materials, controls, compatibility, and accessibility-relevant features accurately.</w:t>
      </w:r>
    </w:p>
    <w:p>
      <w:pPr>
        <w:pStyle w:val="ListBullet"/>
      </w:pPr>
      <w:r>
        <w:t>Use plain language for returns, shipping, subscriptions, and support.</w:t>
      </w:r>
    </w:p>
    <w:p>
      <w:pPr>
        <w:pStyle w:val="Heading1"/>
      </w:pPr>
      <w:r>
        <w:t>9. Twelve-Week Learning Plan</w:t>
      </w:r>
    </w:p>
    <w:tbl>
      <w:tblPr>
        <w:tblStyle w:val="TableGrid"/>
        <w:tblW w:type="auto" w:w="0"/>
        <w:tblLook w:firstColumn="1" w:firstRow="1" w:lastColumn="0" w:lastRow="0" w:noHBand="0" w:noVBand="1" w:val="04A0"/>
      </w:tblPr>
      <w:tblGrid>
        <w:gridCol w:w="3312"/>
        <w:gridCol w:w="3312"/>
        <w:gridCol w:w="3312"/>
      </w:tblGrid>
      <w:tr>
        <w:tc>
          <w:tcPr>
            <w:tcW w:type="dxa" w:w="3312"/>
          </w:tcPr>
          <w:p>
            <w:r>
              <w:t>Weeks</w:t>
            </w:r>
          </w:p>
        </w:tc>
        <w:tc>
          <w:tcPr>
            <w:tcW w:type="dxa" w:w="3312"/>
          </w:tcPr>
          <w:p>
            <w:r>
              <w:t>Focus</w:t>
            </w:r>
          </w:p>
        </w:tc>
        <w:tc>
          <w:tcPr>
            <w:tcW w:type="dxa" w:w="3312"/>
          </w:tcPr>
          <w:p>
            <w:r>
              <w:t>Outcome</w:t>
            </w:r>
          </w:p>
        </w:tc>
        <w:trPr>
          <w:tblHeader/>
        </w:trPr>
      </w:tr>
      <w:tr>
        <w:tc>
          <w:tcPr>
            <w:tcW w:type="dxa" w:w="3312"/>
          </w:tcPr>
          <w:p>
            <w:r>
              <w:t>1-2</w:t>
            </w:r>
          </w:p>
        </w:tc>
        <w:tc>
          <w:tcPr>
            <w:tcW w:type="dxa" w:w="3312"/>
          </w:tcPr>
          <w:p>
            <w:r>
              <w:t>Commerce basics</w:t>
            </w:r>
          </w:p>
        </w:tc>
        <w:tc>
          <w:tcPr>
            <w:tcW w:type="dxa" w:w="3312"/>
          </w:tcPr>
          <w:p>
            <w:r>
              <w:t>Understand products, orders, inventory, fulfillment, and returns.</w:t>
            </w:r>
          </w:p>
        </w:tc>
      </w:tr>
      <w:tr>
        <w:tc>
          <w:tcPr>
            <w:tcW w:type="dxa" w:w="3312"/>
          </w:tcPr>
          <w:p>
            <w:r>
              <w:t>3-4</w:t>
            </w:r>
          </w:p>
        </w:tc>
        <w:tc>
          <w:tcPr>
            <w:tcW w:type="dxa" w:w="3312"/>
          </w:tcPr>
          <w:p>
            <w:r>
              <w:t>Catalog and content</w:t>
            </w:r>
          </w:p>
        </w:tc>
        <w:tc>
          <w:tcPr>
            <w:tcW w:type="dxa" w:w="3312"/>
          </w:tcPr>
          <w:p>
            <w:r>
              <w:t>Create structured fictional listings and attributes.</w:t>
            </w:r>
          </w:p>
        </w:tc>
      </w:tr>
      <w:tr>
        <w:tc>
          <w:tcPr>
            <w:tcW w:type="dxa" w:w="3312"/>
          </w:tcPr>
          <w:p>
            <w:r>
              <w:t>5-6</w:t>
            </w:r>
          </w:p>
        </w:tc>
        <w:tc>
          <w:tcPr>
            <w:tcW w:type="dxa" w:w="3312"/>
          </w:tcPr>
          <w:p>
            <w:r>
              <w:t>Marketplace operations</w:t>
            </w:r>
          </w:p>
        </w:tc>
        <w:tc>
          <w:tcPr>
            <w:tcW w:type="dxa" w:w="3312"/>
          </w:tcPr>
          <w:p>
            <w:r>
              <w:t>Practice launch, issue, and policy workflows.</w:t>
            </w:r>
          </w:p>
        </w:tc>
      </w:tr>
      <w:tr>
        <w:tc>
          <w:tcPr>
            <w:tcW w:type="dxa" w:w="3312"/>
          </w:tcPr>
          <w:p>
            <w:r>
              <w:t>7-8</w:t>
            </w:r>
          </w:p>
        </w:tc>
        <w:tc>
          <w:tcPr>
            <w:tcW w:type="dxa" w:w="3312"/>
          </w:tcPr>
          <w:p>
            <w:r>
              <w:t>Analytics</w:t>
            </w:r>
          </w:p>
        </w:tc>
        <w:tc>
          <w:tcPr>
            <w:tcW w:type="dxa" w:w="3312"/>
          </w:tcPr>
          <w:p>
            <w:r>
              <w:t>Build a fictional sales and conversion dashboard.</w:t>
            </w:r>
          </w:p>
        </w:tc>
      </w:tr>
      <w:tr>
        <w:tc>
          <w:tcPr>
            <w:tcW w:type="dxa" w:w="3312"/>
          </w:tcPr>
          <w:p>
            <w:r>
              <w:t>9-10</w:t>
            </w:r>
          </w:p>
        </w:tc>
        <w:tc>
          <w:tcPr>
            <w:tcW w:type="dxa" w:w="3312"/>
          </w:tcPr>
          <w:p>
            <w:r>
              <w:t>Portfolio</w:t>
            </w:r>
          </w:p>
        </w:tc>
        <w:tc>
          <w:tcPr>
            <w:tcW w:type="dxa" w:w="3312"/>
          </w:tcPr>
          <w:p>
            <w:r>
              <w:t>Create catalog, campaign, and compliance samples.</w:t>
            </w:r>
          </w:p>
        </w:tc>
      </w:tr>
      <w:tr>
        <w:tc>
          <w:tcPr>
            <w:tcW w:type="dxa" w:w="3312"/>
          </w:tcPr>
          <w:p>
            <w:r>
              <w:t>11-12</w:t>
            </w:r>
          </w:p>
        </w:tc>
        <w:tc>
          <w:tcPr>
            <w:tcW w:type="dxa" w:w="3312"/>
          </w:tcPr>
          <w:p>
            <w:r>
              <w:t>Employment</w:t>
            </w:r>
          </w:p>
        </w:tc>
        <w:tc>
          <w:tcPr>
            <w:tcW w:type="dxa" w:w="3312"/>
          </w:tcPr>
          <w:p>
            <w:r>
              <w:t>Update resume, analyze jobs, and practice interviews.</w:t>
            </w:r>
          </w:p>
        </w:tc>
      </w:tr>
    </w:tbl>
    <w:p>
      <w:pPr>
        <w:pStyle w:val="Heading1"/>
      </w:pPr>
      <w:r>
        <w:t>10. Ethical Portfolio Ideas</w:t>
      </w:r>
    </w:p>
    <w:p>
      <w:r>
        <w:t>Use fictional brands, products, prices, customers, orders, performance data, and marketplace accounts. Do not publish real customer information, confidential seller data, or internal employer materials.</w:t>
      </w:r>
    </w:p>
    <w:p>
      <w:pPr>
        <w:pStyle w:val="ListBullet"/>
      </w:pPr>
      <w:r>
        <w:t>Fictional product catalog with structured attributes.</w:t>
      </w:r>
    </w:p>
    <w:p>
      <w:pPr>
        <w:pStyle w:val="ListBullet"/>
      </w:pPr>
      <w:r>
        <w:t>Before-and-after listing-quality audit.</w:t>
      </w:r>
    </w:p>
    <w:p>
      <w:pPr>
        <w:pStyle w:val="ListBullet"/>
      </w:pPr>
      <w:r>
        <w:t>Marketplace launch checklist.</w:t>
      </w:r>
    </w:p>
    <w:p>
      <w:pPr>
        <w:pStyle w:val="ListBullet"/>
      </w:pPr>
      <w:r>
        <w:t>Inventory and pricing tracker.</w:t>
      </w:r>
    </w:p>
    <w:p>
      <w:pPr>
        <w:pStyle w:val="ListBullet"/>
      </w:pPr>
      <w:r>
        <w:t>Customer issue and return-analysis dashboard.</w:t>
      </w:r>
    </w:p>
    <w:p>
      <w:pPr>
        <w:pStyle w:val="ListBullet"/>
      </w:pPr>
      <w:r>
        <w:t>Restricted-product compliance checklist.</w:t>
      </w:r>
    </w:p>
    <w:p>
      <w:pPr>
        <w:pStyle w:val="ListBullet"/>
      </w:pPr>
      <w:r>
        <w:t>Accessible product-page content package.</w:t>
      </w:r>
    </w:p>
    <w:p>
      <w:pPr>
        <w:pStyle w:val="Heading1"/>
      </w:pPr>
      <w:r>
        <w:t>11. Resume and Interview Preparation</w:t>
      </w:r>
    </w:p>
    <w:p>
      <w:r>
        <w:t>Describe only experience and results you can support.</w:t>
      </w:r>
    </w:p>
    <w:p>
      <w:pPr>
        <w:pStyle w:val="ListBullet"/>
      </w:pPr>
      <w:r>
        <w:t>Created or maintained product listings, catalogs, or digital content.</w:t>
      </w:r>
    </w:p>
    <w:p>
      <w:pPr>
        <w:pStyle w:val="ListBullet"/>
      </w:pPr>
      <w:r>
        <w:t>Coordinated inventory, orders, returns, or customer issues.</w:t>
      </w:r>
    </w:p>
    <w:p>
      <w:pPr>
        <w:pStyle w:val="ListBullet"/>
      </w:pPr>
      <w:r>
        <w:t>Used spreadsheets or dashboards to identify trends.</w:t>
      </w:r>
    </w:p>
    <w:p>
      <w:pPr>
        <w:pStyle w:val="ListBullet"/>
      </w:pPr>
      <w:r>
        <w:t>Improved accuracy, completeness, or consistency of product data.</w:t>
      </w:r>
    </w:p>
    <w:p>
      <w:pPr>
        <w:pStyle w:val="ListBullet"/>
      </w:pPr>
      <w:r>
        <w:t>Followed platform, brand, privacy, or compliance requirements.</w:t>
      </w:r>
    </w:p>
    <w:p>
      <w:pPr>
        <w:pStyle w:val="ListBullet"/>
      </w:pPr>
      <w:r>
        <w:t>Worked across marketing, operations, logistics, or customer service.</w:t>
      </w:r>
    </w:p>
    <w:p>
      <w:r>
        <w:t>Common interview questions:</w:t>
      </w:r>
    </w:p>
    <w:p>
      <w:pPr>
        <w:pStyle w:val="ListBullet"/>
      </w:pPr>
      <w:r>
        <w:t>How do you check a product listing before publication?</w:t>
      </w:r>
    </w:p>
    <w:p>
      <w:pPr>
        <w:pStyle w:val="ListBullet"/>
      </w:pPr>
      <w:r>
        <w:t>What do you do when inventory differs across systems?</w:t>
      </w:r>
    </w:p>
    <w:p>
      <w:pPr>
        <w:pStyle w:val="ListBullet"/>
      </w:pPr>
      <w:r>
        <w:t>How would you investigate a high return rate?</w:t>
      </w:r>
    </w:p>
    <w:p>
      <w:pPr>
        <w:pStyle w:val="ListBullet"/>
      </w:pPr>
      <w:r>
        <w:t>How do you respond to a marketplace policy warning?</w:t>
      </w:r>
    </w:p>
    <w:p>
      <w:pPr>
        <w:pStyle w:val="ListBullet"/>
      </w:pPr>
      <w:r>
        <w:t>How do you protect seller and customer data?</w:t>
      </w:r>
    </w:p>
    <w:p>
      <w:pPr>
        <w:pStyle w:val="ListBullet"/>
      </w:pPr>
      <w:r>
        <w:t>How would you use AI without creating inaccurate claims or fake reviews?</w:t>
      </w:r>
    </w:p>
    <w:p>
      <w:pPr>
        <w:pStyle w:val="Heading1"/>
      </w:pPr>
      <w:r>
        <w:t>12. How to Evaluate a Job Offer</w:t>
      </w:r>
    </w:p>
    <w:p>
      <w:pPr>
        <w:pStyle w:val="ListBullet"/>
      </w:pPr>
      <w:r>
        <w:t>Confirm pay, benefits, contract type, schedule, location, and peak-season expectations.</w:t>
      </w:r>
    </w:p>
    <w:p>
      <w:pPr>
        <w:pStyle w:val="ListBullet"/>
      </w:pPr>
      <w:r>
        <w:t>Ask which platforms, product categories, regions, and seller accounts you will support.</w:t>
      </w:r>
    </w:p>
    <w:p>
      <w:pPr>
        <w:pStyle w:val="ListBullet"/>
      </w:pPr>
      <w:r>
        <w:t>Clarify sales targets, account-health responsibilities, and approval authority.</w:t>
      </w:r>
    </w:p>
    <w:p>
      <w:pPr>
        <w:pStyle w:val="ListBullet"/>
      </w:pPr>
      <w:r>
        <w:t>Understand access controls, security, fraud, privacy, and incident-response processes.</w:t>
      </w:r>
    </w:p>
    <w:p>
      <w:pPr>
        <w:pStyle w:val="ListBullet"/>
      </w:pPr>
      <w:r>
        <w:t>Verify training, supervision, workload, and after-hours expectations.</w:t>
      </w:r>
    </w:p>
    <w:p>
      <w:pPr>
        <w:pStyle w:val="ListBullet"/>
      </w:pPr>
      <w:r>
        <w:t>Avoid employers that expect deceptive listings, fake reviews, prohibited products, or use of personal payment accounts.</w:t>
      </w:r>
    </w:p>
    <w:p>
      <w:pPr>
        <w:pStyle w:val="Heading1"/>
      </w:pPr>
      <w:r>
        <w:t>13. Career Growth Paths</w:t>
      </w:r>
    </w:p>
    <w:p>
      <w:pPr>
        <w:pStyle w:val="ListBullet"/>
      </w:pPr>
      <w:r>
        <w:t>Senior E-commerce Specialist</w:t>
      </w:r>
    </w:p>
    <w:p>
      <w:pPr>
        <w:pStyle w:val="ListBullet"/>
      </w:pPr>
      <w:r>
        <w:t>Marketplace Operations Specialist</w:t>
      </w:r>
    </w:p>
    <w:p>
      <w:pPr>
        <w:pStyle w:val="ListBullet"/>
      </w:pPr>
      <w:r>
        <w:t>Catalog or Product Information Specialist</w:t>
      </w:r>
    </w:p>
    <w:p>
      <w:pPr>
        <w:pStyle w:val="ListBullet"/>
      </w:pPr>
      <w:r>
        <w:t>Digital Merchandising Coordinator</w:t>
      </w:r>
    </w:p>
    <w:p>
      <w:pPr>
        <w:pStyle w:val="ListBullet"/>
      </w:pPr>
      <w:r>
        <w:t>E-commerce Analyst</w:t>
      </w:r>
    </w:p>
    <w:p>
      <w:pPr>
        <w:pStyle w:val="ListBullet"/>
      </w:pPr>
      <w:r>
        <w:t>Marketplace Advertising Specialist</w:t>
      </w:r>
    </w:p>
    <w:p>
      <w:pPr>
        <w:pStyle w:val="ListBullet"/>
      </w:pPr>
      <w:r>
        <w:t>E-commerce Operations Supervisor</w:t>
      </w:r>
    </w:p>
    <w:p>
      <w:pPr>
        <w:pStyle w:val="ListBullet"/>
      </w:pPr>
      <w:r>
        <w:t>E-commerce Manager, with additional experience</w:t>
      </w:r>
    </w:p>
    <w:p>
      <w:pPr>
        <w:pStyle w:val="Heading1"/>
      </w:pPr>
      <w:r>
        <w:t>14. Official Sources and Verification</w:t>
      </w:r>
    </w:p>
    <w:p>
      <w:pPr>
        <w:pStyle w:val="ListBullet"/>
      </w:pPr>
      <w:hyperlink r:id="rId9">
        <w:r>
          <w:rPr>
            <w:color w:val="0563C1"/>
            <w:u w:val="single"/>
          </w:rPr>
          <w:t>U.S. Federal Trade Commission - Business Guidance</w:t>
        </w:r>
      </w:hyperlink>
    </w:p>
    <w:p>
      <w:pPr>
        <w:pStyle w:val="ListBullet"/>
      </w:pPr>
      <w:hyperlink r:id="rId10">
        <w:r>
          <w:rPr>
            <w:color w:val="0563C1"/>
            <w:u w:val="single"/>
          </w:rPr>
          <w:t>U.S. Small Business Administration - Manage Your Business</w:t>
        </w:r>
      </w:hyperlink>
    </w:p>
    <w:p>
      <w:pPr>
        <w:pStyle w:val="ListBullet"/>
      </w:pPr>
      <w:hyperlink r:id="rId11">
        <w:r>
          <w:rPr>
            <w:color w:val="0563C1"/>
            <w:u w:val="single"/>
          </w:rPr>
          <w:t>W3C Web Accessibility Initiative</w:t>
        </w:r>
      </w:hyperlink>
    </w:p>
    <w:p>
      <w:pPr>
        <w:pStyle w:val="ListBullet"/>
      </w:pPr>
      <w:r>
        <w:t>Use the official seller, advertising, restricted-product, tax, payment, and consumer-protection resources for each marketplace and country.</w:t>
      </w:r>
    </w:p>
    <w:p>
      <w:pPr>
        <w:pStyle w:val="ListBullet"/>
      </w:pPr>
      <w:r>
        <w:t>Recheck policies before launches, promotions, account changes, and expansion into new product categories or markets.</w:t>
      </w:r>
    </w:p>
    <w:p>
      <w:pPr>
        <w:pStyle w:val="Heading1"/>
      </w:pPr>
      <w:r>
        <w:t>15. Action Checklist</w:t>
      </w:r>
    </w:p>
    <w:p>
      <w:pPr>
        <w:pStyle w:val="ListBullet"/>
      </w:pPr>
      <w:r>
        <w:t>Choose two target job titles and one e-commerce specialty.</w:t>
      </w:r>
    </w:p>
    <w:p>
      <w:pPr>
        <w:pStyle w:val="ListBullet"/>
      </w:pPr>
      <w:r>
        <w:t>Review at least 20 real job postings.</w:t>
      </w:r>
    </w:p>
    <w:p>
      <w:pPr>
        <w:pStyle w:val="ListBullet"/>
      </w:pPr>
      <w:r>
        <w:t>Identify repeated systems, metrics, tasks, and requirements.</w:t>
      </w:r>
    </w:p>
    <w:p>
      <w:pPr>
        <w:pStyle w:val="ListBullet"/>
      </w:pPr>
      <w:r>
        <w:t>Complete an introductory course before paying for lengthy training.</w:t>
      </w:r>
    </w:p>
    <w:p>
      <w:pPr>
        <w:pStyle w:val="ListBullet"/>
      </w:pPr>
      <w:r>
        <w:t>Create three fictional portfolio samples.</w:t>
      </w:r>
    </w:p>
    <w:p>
      <w:pPr>
        <w:pStyle w:val="ListBullet"/>
      </w:pPr>
      <w:r>
        <w:t>Update your resume without overstating platform expertise or sales impact.</w:t>
      </w:r>
    </w:p>
    <w:p>
      <w:pPr>
        <w:pStyle w:val="ListBullet"/>
      </w:pPr>
      <w:r>
        <w:t>Practice policy, privacy, inventory, and customer-service scenarios.</w:t>
      </w:r>
    </w:p>
    <w:p>
      <w:pPr>
        <w:pStyle w:val="ListBullet"/>
      </w:pPr>
      <w:r>
        <w:t>Verify employers before sharing sensitive information.</w:t>
      </w:r>
    </w:p>
    <w:p>
      <w:pPr>
        <w:pStyle w:val="Heading1"/>
      </w:pPr>
      <w:r>
        <w:t>Acknowledgment</w:t>
      </w:r>
    </w:p>
    <w:p>
      <w:r>
        <w:t>ChatGPT supported research, organization, editing, translation support, and document preparation under the direction of Alberto “Al” Leiva. The author remains responsible for editorial and publication decisions.</w:t>
      </w:r>
    </w:p>
    <w:p>
      <w:pPr>
        <w:pStyle w:val="Heading1"/>
      </w:pPr>
      <w:r>
        <w:t>License</w:t>
      </w:r>
    </w:p>
    <w:p>
      <w:r>
        <w:t>Unless otherwise stated, this material is licensed under the Creative Commons Attribution-NonCommercial-ShareAlike 4.0 International license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tc.gov/business-guidance" TargetMode="External"/><Relationship Id="rId10" Type="http://schemas.openxmlformats.org/officeDocument/2006/relationships/hyperlink" Target="https://www.sba.gov/business-guide/manage-your-business" TargetMode="External"/><Relationship Id="rId11" Type="http://schemas.openxmlformats.org/officeDocument/2006/relationships/hyperlink" Target="https://www.w3.org/W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