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D5A" w14:textId="77777777" w:rsidR="00716508" w:rsidRDefault="00000000">
      <w:pPr>
        <w:jc w:val="center"/>
      </w:pPr>
      <w:r>
        <w:rPr>
          <w:rFonts w:ascii="Aptos Display" w:hAnsi="Aptos Display"/>
          <w:b/>
          <w:sz w:val="56"/>
        </w:rPr>
        <w:t>PRACTICAL AZURE AI SECURITY</w:t>
      </w:r>
    </w:p>
    <w:p w14:paraId="44945F0B" w14:textId="77777777" w:rsidR="00716508" w:rsidRDefault="00000000">
      <w:pPr>
        <w:jc w:val="center"/>
      </w:pPr>
      <w:r>
        <w:rPr>
          <w:i/>
          <w:sz w:val="32"/>
        </w:rPr>
        <w:t>How to Secure Microsoft Foundry, Copilot, Purview, Entra ID, RAG, Agents, and MCP</w:t>
      </w:r>
    </w:p>
    <w:p w14:paraId="0B0F11AD" w14:textId="77777777" w:rsidR="00716508" w:rsidRDefault="00716508"/>
    <w:p w14:paraId="5C25C3CE" w14:textId="77777777" w:rsidR="00716508" w:rsidRDefault="00000000">
      <w:pPr>
        <w:jc w:val="center"/>
      </w:pPr>
      <w:r>
        <w:rPr>
          <w:sz w:val="23"/>
        </w:rPr>
        <w:t>A practical, beginner-friendly manual for security engineers, architects, GRC professionals, developers, and technology leaders</w:t>
      </w:r>
    </w:p>
    <w:p w14:paraId="2FD5AB40" w14:textId="77777777" w:rsidR="00716508" w:rsidRDefault="00716508"/>
    <w:p w14:paraId="331781EE" w14:textId="77777777" w:rsidR="00716508" w:rsidRDefault="00000000">
      <w:pPr>
        <w:jc w:val="center"/>
      </w:pPr>
      <w:r>
        <w:rPr>
          <w:b/>
          <w:sz w:val="28"/>
        </w:rPr>
        <w:t>Alberto (Al) Leiva</w:t>
      </w:r>
    </w:p>
    <w:p w14:paraId="27E04C79" w14:textId="77777777" w:rsidR="00716508" w:rsidRDefault="00000000">
      <w:pPr>
        <w:jc w:val="center"/>
      </w:pPr>
      <w:r>
        <w:t>Version 1.0 • July 2026</w:t>
      </w:r>
    </w:p>
    <w:p w14:paraId="62E27C98" w14:textId="77777777" w:rsidR="00716508" w:rsidRDefault="00716508"/>
    <w:p w14:paraId="25D2CDBA" w14:textId="77777777" w:rsidR="00716508" w:rsidRDefault="00000000">
      <w:pPr>
        <w:jc w:val="center"/>
      </w:pPr>
      <w:r>
        <w:rPr>
          <w:noProof/>
        </w:rPr>
        <w:drawing>
          <wp:inline distT="0" distB="0" distL="0" distR="0" wp14:anchorId="6212260F" wp14:editId="6D4B009D">
            <wp:extent cx="6309360" cy="3762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309360" cy="3762235"/>
                    </a:xfrm>
                    <a:prstGeom prst="rect">
                      <a:avLst/>
                    </a:prstGeom>
                  </pic:spPr>
                </pic:pic>
              </a:graphicData>
            </a:graphic>
          </wp:inline>
        </w:drawing>
      </w:r>
    </w:p>
    <w:p w14:paraId="232B31BD" w14:textId="77777777" w:rsidR="00716508" w:rsidRDefault="00000000">
      <w:pPr>
        <w:jc w:val="center"/>
      </w:pPr>
      <w:r>
        <w:rPr>
          <w:i/>
        </w:rPr>
        <w:t>License: CC BY-NC-SA 4.0</w:t>
      </w:r>
    </w:p>
    <w:p w14:paraId="4B1FD8FB" w14:textId="77777777" w:rsidR="00716508" w:rsidRDefault="00000000">
      <w:r>
        <w:br w:type="page"/>
      </w:r>
    </w:p>
    <w:p w14:paraId="1FD3ED4D" w14:textId="77777777" w:rsidR="00716508" w:rsidRDefault="00000000">
      <w:pPr>
        <w:pStyle w:val="Heading1"/>
      </w:pPr>
      <w:bookmarkStart w:id="0" w:name="_Toc235197784"/>
      <w:r>
        <w:lastRenderedPageBreak/>
        <w:t>Purpose and responsible-use notice</w:t>
      </w:r>
      <w:bookmarkEnd w:id="0"/>
    </w:p>
    <w:p w14:paraId="20436DD4" w14:textId="77777777" w:rsidR="00716508" w:rsidRDefault="00000000">
      <w:r>
        <w:t>This manual explains how to design, deploy, govern, and monitor AI workloads in Microsoft Azure using a defense-in-depth approach. It is intended for authorized, ethical, and lawful use. Product names and interfaces change over time, so verify implementation details in current Microsoft documentation before production use.</w:t>
      </w:r>
    </w:p>
    <w:p w14:paraId="55D92319" w14:textId="77777777" w:rsidR="00716508" w:rsidRDefault="00000000">
      <w:pPr>
        <w:pStyle w:val="Callout"/>
      </w:pPr>
      <w:r>
        <w:rPr>
          <w:b/>
        </w:rPr>
        <w:t xml:space="preserve">Human safety comes first. </w:t>
      </w:r>
      <w:r>
        <w:t>No security test, deployment deadline, business objective, or technical experiment is more important than the safety, dignity, privacy, and rights of people affected by an AI system.</w:t>
      </w:r>
    </w:p>
    <w:p w14:paraId="0624620F" w14:textId="77777777" w:rsidR="00716508" w:rsidRDefault="00000000">
      <w:pPr>
        <w:pStyle w:val="Heading1"/>
      </w:pPr>
      <w:bookmarkStart w:id="1" w:name="_Toc235197785"/>
      <w:r>
        <w:t>How to use this manual</w:t>
      </w:r>
      <w:bookmarkEnd w:id="1"/>
    </w:p>
    <w:p w14:paraId="3CD2831C" w14:textId="77777777" w:rsidR="00716508" w:rsidRDefault="00000000">
      <w:pPr>
        <w:pStyle w:val="ListBullet"/>
      </w:pPr>
      <w:r>
        <w:t>Read Chapters 1-4 first if you are new to Azure AI security.</w:t>
      </w:r>
    </w:p>
    <w:p w14:paraId="72FCA2B5" w14:textId="77777777" w:rsidR="00716508" w:rsidRDefault="00000000">
      <w:pPr>
        <w:pStyle w:val="ListBullet"/>
      </w:pPr>
      <w:r>
        <w:t>Use Chapters 5-13 as implementation playbooks.</w:t>
      </w:r>
    </w:p>
    <w:p w14:paraId="60FAFC47" w14:textId="77777777" w:rsidR="00716508" w:rsidRDefault="00000000">
      <w:pPr>
        <w:pStyle w:val="ListBullet"/>
      </w:pPr>
      <w:r>
        <w:t>Use Chapters 14-16 for testing, operations, incident response, and governance.</w:t>
      </w:r>
    </w:p>
    <w:p w14:paraId="17AD19D2" w14:textId="77777777" w:rsidR="00716508" w:rsidRDefault="00000000">
      <w:pPr>
        <w:pStyle w:val="ListBullet"/>
      </w:pPr>
      <w:r>
        <w:t>Use the checklists and sample artifacts as portfolio evidence or internal project templates.</w:t>
      </w:r>
    </w:p>
    <w:p w14:paraId="66C44196" w14:textId="77777777" w:rsidR="00716508" w:rsidRDefault="00000000">
      <w:pPr>
        <w:pStyle w:val="ListBullet"/>
      </w:pPr>
      <w:r>
        <w:t>Treat every example as a starting point. Adjust controls to your organization’s data, threat model, legal obligations, and risk tolerance.</w:t>
      </w:r>
    </w:p>
    <w:p w14:paraId="3FFBF182" w14:textId="77777777" w:rsidR="00034DE6" w:rsidRDefault="00000000" w:rsidP="00034DE6">
      <w:pPr>
        <w:pStyle w:val="Heading1"/>
      </w:pPr>
      <w:bookmarkStart w:id="2" w:name="_Toc235197786"/>
      <w:r>
        <w:t>Table of contents</w:t>
      </w:r>
      <w:bookmarkEnd w:id="2"/>
    </w:p>
    <w:p w14:paraId="51B46A56" w14:textId="331856D0" w:rsidR="00034DE6" w:rsidRDefault="00034DE6">
      <w:pPr>
        <w:pStyle w:val="TOC1"/>
        <w:tabs>
          <w:tab w:val="right" w:leader="dot" w:pos="9926"/>
        </w:tabs>
        <w:rPr>
          <w:noProof/>
        </w:rPr>
      </w:pPr>
      <w:r>
        <w:fldChar w:fldCharType="begin"/>
      </w:r>
      <w:r>
        <w:instrText xml:space="preserve"> TOC \o "1-2" \h \z \u </w:instrText>
      </w:r>
      <w:r>
        <w:fldChar w:fldCharType="separate"/>
      </w:r>
      <w:hyperlink w:anchor="_Toc235197784" w:history="1">
        <w:r w:rsidRPr="0084468C">
          <w:rPr>
            <w:rStyle w:val="Hyperlink"/>
            <w:noProof/>
          </w:rPr>
          <w:t>Purpose and responsible-use notice</w:t>
        </w:r>
        <w:r>
          <w:rPr>
            <w:noProof/>
            <w:webHidden/>
          </w:rPr>
          <w:tab/>
        </w:r>
        <w:r>
          <w:rPr>
            <w:noProof/>
            <w:webHidden/>
          </w:rPr>
          <w:fldChar w:fldCharType="begin"/>
        </w:r>
        <w:r>
          <w:rPr>
            <w:noProof/>
            <w:webHidden/>
          </w:rPr>
          <w:instrText xml:space="preserve"> PAGEREF _Toc235197784 \h </w:instrText>
        </w:r>
        <w:r>
          <w:rPr>
            <w:noProof/>
            <w:webHidden/>
          </w:rPr>
        </w:r>
        <w:r>
          <w:rPr>
            <w:noProof/>
            <w:webHidden/>
          </w:rPr>
          <w:fldChar w:fldCharType="separate"/>
        </w:r>
        <w:r w:rsidR="005C13CB">
          <w:rPr>
            <w:noProof/>
            <w:webHidden/>
          </w:rPr>
          <w:t>2</w:t>
        </w:r>
        <w:r>
          <w:rPr>
            <w:noProof/>
            <w:webHidden/>
          </w:rPr>
          <w:fldChar w:fldCharType="end"/>
        </w:r>
      </w:hyperlink>
    </w:p>
    <w:p w14:paraId="116051E4" w14:textId="68B78663" w:rsidR="00034DE6" w:rsidRDefault="00000000">
      <w:pPr>
        <w:pStyle w:val="TOC1"/>
        <w:tabs>
          <w:tab w:val="right" w:leader="dot" w:pos="9926"/>
        </w:tabs>
        <w:rPr>
          <w:noProof/>
        </w:rPr>
      </w:pPr>
      <w:hyperlink w:anchor="_Toc235197785" w:history="1">
        <w:r w:rsidR="00034DE6" w:rsidRPr="0084468C">
          <w:rPr>
            <w:rStyle w:val="Hyperlink"/>
            <w:noProof/>
          </w:rPr>
          <w:t>How to use this manual</w:t>
        </w:r>
        <w:r w:rsidR="00034DE6">
          <w:rPr>
            <w:noProof/>
            <w:webHidden/>
          </w:rPr>
          <w:tab/>
        </w:r>
        <w:r w:rsidR="00034DE6">
          <w:rPr>
            <w:noProof/>
            <w:webHidden/>
          </w:rPr>
          <w:fldChar w:fldCharType="begin"/>
        </w:r>
        <w:r w:rsidR="00034DE6">
          <w:rPr>
            <w:noProof/>
            <w:webHidden/>
          </w:rPr>
          <w:instrText xml:space="preserve"> PAGEREF _Toc235197785 \h </w:instrText>
        </w:r>
        <w:r w:rsidR="00034DE6">
          <w:rPr>
            <w:noProof/>
            <w:webHidden/>
          </w:rPr>
        </w:r>
        <w:r w:rsidR="00034DE6">
          <w:rPr>
            <w:noProof/>
            <w:webHidden/>
          </w:rPr>
          <w:fldChar w:fldCharType="separate"/>
        </w:r>
        <w:r w:rsidR="005C13CB">
          <w:rPr>
            <w:noProof/>
            <w:webHidden/>
          </w:rPr>
          <w:t>2</w:t>
        </w:r>
        <w:r w:rsidR="00034DE6">
          <w:rPr>
            <w:noProof/>
            <w:webHidden/>
          </w:rPr>
          <w:fldChar w:fldCharType="end"/>
        </w:r>
      </w:hyperlink>
    </w:p>
    <w:p w14:paraId="373259D7" w14:textId="43F4CE92" w:rsidR="00034DE6" w:rsidRDefault="00000000">
      <w:pPr>
        <w:pStyle w:val="TOC1"/>
        <w:tabs>
          <w:tab w:val="right" w:leader="dot" w:pos="9926"/>
        </w:tabs>
        <w:rPr>
          <w:noProof/>
        </w:rPr>
      </w:pPr>
      <w:hyperlink w:anchor="_Toc235197786" w:history="1">
        <w:r w:rsidR="00034DE6" w:rsidRPr="0084468C">
          <w:rPr>
            <w:rStyle w:val="Hyperlink"/>
            <w:noProof/>
          </w:rPr>
          <w:t>Table of contents</w:t>
        </w:r>
        <w:r w:rsidR="00034DE6">
          <w:rPr>
            <w:noProof/>
            <w:webHidden/>
          </w:rPr>
          <w:tab/>
        </w:r>
        <w:r w:rsidR="00034DE6">
          <w:rPr>
            <w:noProof/>
            <w:webHidden/>
          </w:rPr>
          <w:fldChar w:fldCharType="begin"/>
        </w:r>
        <w:r w:rsidR="00034DE6">
          <w:rPr>
            <w:noProof/>
            <w:webHidden/>
          </w:rPr>
          <w:instrText xml:space="preserve"> PAGEREF _Toc235197786 \h </w:instrText>
        </w:r>
        <w:r w:rsidR="00034DE6">
          <w:rPr>
            <w:noProof/>
            <w:webHidden/>
          </w:rPr>
        </w:r>
        <w:r w:rsidR="00034DE6">
          <w:rPr>
            <w:noProof/>
            <w:webHidden/>
          </w:rPr>
          <w:fldChar w:fldCharType="separate"/>
        </w:r>
        <w:r w:rsidR="005C13CB">
          <w:rPr>
            <w:noProof/>
            <w:webHidden/>
          </w:rPr>
          <w:t>2</w:t>
        </w:r>
        <w:r w:rsidR="00034DE6">
          <w:rPr>
            <w:noProof/>
            <w:webHidden/>
          </w:rPr>
          <w:fldChar w:fldCharType="end"/>
        </w:r>
      </w:hyperlink>
    </w:p>
    <w:p w14:paraId="21AD67EC" w14:textId="699103F1" w:rsidR="00034DE6" w:rsidRDefault="00000000">
      <w:pPr>
        <w:pStyle w:val="TOC1"/>
        <w:tabs>
          <w:tab w:val="right" w:leader="dot" w:pos="9926"/>
        </w:tabs>
        <w:rPr>
          <w:noProof/>
        </w:rPr>
      </w:pPr>
      <w:hyperlink w:anchor="_Toc235197787" w:history="1">
        <w:r w:rsidR="00034DE6" w:rsidRPr="0084468C">
          <w:rPr>
            <w:rStyle w:val="Hyperlink"/>
            <w:noProof/>
          </w:rPr>
          <w:t>1. Azure AI security fundamentals</w:t>
        </w:r>
        <w:r w:rsidR="00034DE6">
          <w:rPr>
            <w:noProof/>
            <w:webHidden/>
          </w:rPr>
          <w:tab/>
        </w:r>
        <w:r w:rsidR="00034DE6">
          <w:rPr>
            <w:noProof/>
            <w:webHidden/>
          </w:rPr>
          <w:fldChar w:fldCharType="begin"/>
        </w:r>
        <w:r w:rsidR="00034DE6">
          <w:rPr>
            <w:noProof/>
            <w:webHidden/>
          </w:rPr>
          <w:instrText xml:space="preserve"> PAGEREF _Toc235197787 \h </w:instrText>
        </w:r>
        <w:r w:rsidR="00034DE6">
          <w:rPr>
            <w:noProof/>
            <w:webHidden/>
          </w:rPr>
        </w:r>
        <w:r w:rsidR="00034DE6">
          <w:rPr>
            <w:noProof/>
            <w:webHidden/>
          </w:rPr>
          <w:fldChar w:fldCharType="separate"/>
        </w:r>
        <w:r w:rsidR="005C13CB">
          <w:rPr>
            <w:noProof/>
            <w:webHidden/>
          </w:rPr>
          <w:t>5</w:t>
        </w:r>
        <w:r w:rsidR="00034DE6">
          <w:rPr>
            <w:noProof/>
            <w:webHidden/>
          </w:rPr>
          <w:fldChar w:fldCharType="end"/>
        </w:r>
      </w:hyperlink>
    </w:p>
    <w:p w14:paraId="147881E8" w14:textId="7087D9A7" w:rsidR="00034DE6" w:rsidRDefault="00000000">
      <w:pPr>
        <w:pStyle w:val="TOC2"/>
        <w:tabs>
          <w:tab w:val="right" w:leader="dot" w:pos="9926"/>
        </w:tabs>
        <w:rPr>
          <w:noProof/>
        </w:rPr>
      </w:pPr>
      <w:hyperlink w:anchor="_Toc235197788" w:history="1">
        <w:r w:rsidR="00034DE6" w:rsidRPr="0084468C">
          <w:rPr>
            <w:rStyle w:val="Hyperlink"/>
            <w:noProof/>
          </w:rPr>
          <w:t>Core security objectives</w:t>
        </w:r>
        <w:r w:rsidR="00034DE6">
          <w:rPr>
            <w:noProof/>
            <w:webHidden/>
          </w:rPr>
          <w:tab/>
        </w:r>
        <w:r w:rsidR="00034DE6">
          <w:rPr>
            <w:noProof/>
            <w:webHidden/>
          </w:rPr>
          <w:fldChar w:fldCharType="begin"/>
        </w:r>
        <w:r w:rsidR="00034DE6">
          <w:rPr>
            <w:noProof/>
            <w:webHidden/>
          </w:rPr>
          <w:instrText xml:space="preserve"> PAGEREF _Toc235197788 \h </w:instrText>
        </w:r>
        <w:r w:rsidR="00034DE6">
          <w:rPr>
            <w:noProof/>
            <w:webHidden/>
          </w:rPr>
        </w:r>
        <w:r w:rsidR="00034DE6">
          <w:rPr>
            <w:noProof/>
            <w:webHidden/>
          </w:rPr>
          <w:fldChar w:fldCharType="separate"/>
        </w:r>
        <w:r w:rsidR="005C13CB">
          <w:rPr>
            <w:noProof/>
            <w:webHidden/>
          </w:rPr>
          <w:t>5</w:t>
        </w:r>
        <w:r w:rsidR="00034DE6">
          <w:rPr>
            <w:noProof/>
            <w:webHidden/>
          </w:rPr>
          <w:fldChar w:fldCharType="end"/>
        </w:r>
      </w:hyperlink>
    </w:p>
    <w:p w14:paraId="6E1C6B75" w14:textId="264B7398" w:rsidR="00034DE6" w:rsidRDefault="00000000">
      <w:pPr>
        <w:pStyle w:val="TOC2"/>
        <w:tabs>
          <w:tab w:val="right" w:leader="dot" w:pos="9926"/>
        </w:tabs>
        <w:rPr>
          <w:noProof/>
        </w:rPr>
      </w:pPr>
      <w:hyperlink w:anchor="_Toc235197789" w:history="1">
        <w:r w:rsidR="00034DE6" w:rsidRPr="0084468C">
          <w:rPr>
            <w:rStyle w:val="Hyperlink"/>
            <w:noProof/>
          </w:rPr>
          <w:t>Eight practical principles</w:t>
        </w:r>
        <w:r w:rsidR="00034DE6">
          <w:rPr>
            <w:noProof/>
            <w:webHidden/>
          </w:rPr>
          <w:tab/>
        </w:r>
        <w:r w:rsidR="00034DE6">
          <w:rPr>
            <w:noProof/>
            <w:webHidden/>
          </w:rPr>
          <w:fldChar w:fldCharType="begin"/>
        </w:r>
        <w:r w:rsidR="00034DE6">
          <w:rPr>
            <w:noProof/>
            <w:webHidden/>
          </w:rPr>
          <w:instrText xml:space="preserve"> PAGEREF _Toc235197789 \h </w:instrText>
        </w:r>
        <w:r w:rsidR="00034DE6">
          <w:rPr>
            <w:noProof/>
            <w:webHidden/>
          </w:rPr>
        </w:r>
        <w:r w:rsidR="00034DE6">
          <w:rPr>
            <w:noProof/>
            <w:webHidden/>
          </w:rPr>
          <w:fldChar w:fldCharType="separate"/>
        </w:r>
        <w:r w:rsidR="005C13CB">
          <w:rPr>
            <w:noProof/>
            <w:webHidden/>
          </w:rPr>
          <w:t>5</w:t>
        </w:r>
        <w:r w:rsidR="00034DE6">
          <w:rPr>
            <w:noProof/>
            <w:webHidden/>
          </w:rPr>
          <w:fldChar w:fldCharType="end"/>
        </w:r>
      </w:hyperlink>
    </w:p>
    <w:p w14:paraId="535360F6" w14:textId="4EC3AA65" w:rsidR="00034DE6" w:rsidRDefault="00000000">
      <w:pPr>
        <w:pStyle w:val="TOC1"/>
        <w:tabs>
          <w:tab w:val="right" w:leader="dot" w:pos="9926"/>
        </w:tabs>
        <w:rPr>
          <w:noProof/>
        </w:rPr>
      </w:pPr>
      <w:hyperlink w:anchor="_Toc235197790" w:history="1">
        <w:r w:rsidR="00034DE6" w:rsidRPr="0084468C">
          <w:rPr>
            <w:rStyle w:val="Hyperlink"/>
            <w:noProof/>
          </w:rPr>
          <w:t>2. Shared responsibility and threat modeling</w:t>
        </w:r>
        <w:r w:rsidR="00034DE6">
          <w:rPr>
            <w:noProof/>
            <w:webHidden/>
          </w:rPr>
          <w:tab/>
        </w:r>
        <w:r w:rsidR="00034DE6">
          <w:rPr>
            <w:noProof/>
            <w:webHidden/>
          </w:rPr>
          <w:fldChar w:fldCharType="begin"/>
        </w:r>
        <w:r w:rsidR="00034DE6">
          <w:rPr>
            <w:noProof/>
            <w:webHidden/>
          </w:rPr>
          <w:instrText xml:space="preserve"> PAGEREF _Toc235197790 \h </w:instrText>
        </w:r>
        <w:r w:rsidR="00034DE6">
          <w:rPr>
            <w:noProof/>
            <w:webHidden/>
          </w:rPr>
        </w:r>
        <w:r w:rsidR="00034DE6">
          <w:rPr>
            <w:noProof/>
            <w:webHidden/>
          </w:rPr>
          <w:fldChar w:fldCharType="separate"/>
        </w:r>
        <w:r w:rsidR="005C13CB">
          <w:rPr>
            <w:noProof/>
            <w:webHidden/>
          </w:rPr>
          <w:t>5</w:t>
        </w:r>
        <w:r w:rsidR="00034DE6">
          <w:rPr>
            <w:noProof/>
            <w:webHidden/>
          </w:rPr>
          <w:fldChar w:fldCharType="end"/>
        </w:r>
      </w:hyperlink>
    </w:p>
    <w:p w14:paraId="40BBA824" w14:textId="3D5A9EA4" w:rsidR="00034DE6" w:rsidRDefault="00000000">
      <w:pPr>
        <w:pStyle w:val="TOC2"/>
        <w:tabs>
          <w:tab w:val="right" w:leader="dot" w:pos="9926"/>
        </w:tabs>
        <w:rPr>
          <w:noProof/>
        </w:rPr>
      </w:pPr>
      <w:hyperlink w:anchor="_Toc235197791" w:history="1">
        <w:r w:rsidR="00034DE6" w:rsidRPr="0084468C">
          <w:rPr>
            <w:rStyle w:val="Hyperlink"/>
            <w:noProof/>
          </w:rPr>
          <w:t>Threat-modeling questions</w:t>
        </w:r>
        <w:r w:rsidR="00034DE6">
          <w:rPr>
            <w:noProof/>
            <w:webHidden/>
          </w:rPr>
          <w:tab/>
        </w:r>
        <w:r w:rsidR="00034DE6">
          <w:rPr>
            <w:noProof/>
            <w:webHidden/>
          </w:rPr>
          <w:fldChar w:fldCharType="begin"/>
        </w:r>
        <w:r w:rsidR="00034DE6">
          <w:rPr>
            <w:noProof/>
            <w:webHidden/>
          </w:rPr>
          <w:instrText xml:space="preserve"> PAGEREF _Toc235197791 \h </w:instrText>
        </w:r>
        <w:r w:rsidR="00034DE6">
          <w:rPr>
            <w:noProof/>
            <w:webHidden/>
          </w:rPr>
        </w:r>
        <w:r w:rsidR="00034DE6">
          <w:rPr>
            <w:noProof/>
            <w:webHidden/>
          </w:rPr>
          <w:fldChar w:fldCharType="separate"/>
        </w:r>
        <w:r w:rsidR="005C13CB">
          <w:rPr>
            <w:noProof/>
            <w:webHidden/>
          </w:rPr>
          <w:t>6</w:t>
        </w:r>
        <w:r w:rsidR="00034DE6">
          <w:rPr>
            <w:noProof/>
            <w:webHidden/>
          </w:rPr>
          <w:fldChar w:fldCharType="end"/>
        </w:r>
      </w:hyperlink>
    </w:p>
    <w:p w14:paraId="7A2E40B2" w14:textId="786DBB89" w:rsidR="00034DE6" w:rsidRDefault="00000000">
      <w:pPr>
        <w:pStyle w:val="TOC1"/>
        <w:tabs>
          <w:tab w:val="right" w:leader="dot" w:pos="9926"/>
        </w:tabs>
        <w:rPr>
          <w:noProof/>
        </w:rPr>
      </w:pPr>
      <w:hyperlink w:anchor="_Toc235197792" w:history="1">
        <w:r w:rsidR="00034DE6" w:rsidRPr="0084468C">
          <w:rPr>
            <w:rStyle w:val="Hyperlink"/>
            <w:noProof/>
          </w:rPr>
          <w:t>3. Secure reference architecture</w:t>
        </w:r>
        <w:r w:rsidR="00034DE6">
          <w:rPr>
            <w:noProof/>
            <w:webHidden/>
          </w:rPr>
          <w:tab/>
        </w:r>
        <w:r w:rsidR="00034DE6">
          <w:rPr>
            <w:noProof/>
            <w:webHidden/>
          </w:rPr>
          <w:fldChar w:fldCharType="begin"/>
        </w:r>
        <w:r w:rsidR="00034DE6">
          <w:rPr>
            <w:noProof/>
            <w:webHidden/>
          </w:rPr>
          <w:instrText xml:space="preserve"> PAGEREF _Toc235197792 \h </w:instrText>
        </w:r>
        <w:r w:rsidR="00034DE6">
          <w:rPr>
            <w:noProof/>
            <w:webHidden/>
          </w:rPr>
        </w:r>
        <w:r w:rsidR="00034DE6">
          <w:rPr>
            <w:noProof/>
            <w:webHidden/>
          </w:rPr>
          <w:fldChar w:fldCharType="separate"/>
        </w:r>
        <w:r w:rsidR="005C13CB">
          <w:rPr>
            <w:noProof/>
            <w:webHidden/>
          </w:rPr>
          <w:t>7</w:t>
        </w:r>
        <w:r w:rsidR="00034DE6">
          <w:rPr>
            <w:noProof/>
            <w:webHidden/>
          </w:rPr>
          <w:fldChar w:fldCharType="end"/>
        </w:r>
      </w:hyperlink>
    </w:p>
    <w:p w14:paraId="5B74E1C7" w14:textId="0436FBF0" w:rsidR="00034DE6" w:rsidRDefault="00000000">
      <w:pPr>
        <w:pStyle w:val="TOC2"/>
        <w:tabs>
          <w:tab w:val="right" w:leader="dot" w:pos="9926"/>
        </w:tabs>
        <w:rPr>
          <w:noProof/>
        </w:rPr>
      </w:pPr>
      <w:hyperlink w:anchor="_Toc235197793" w:history="1">
        <w:r w:rsidR="00034DE6" w:rsidRPr="0084468C">
          <w:rPr>
            <w:rStyle w:val="Hyperlink"/>
            <w:noProof/>
          </w:rPr>
          <w:t>Recommended trust boundaries</w:t>
        </w:r>
        <w:r w:rsidR="00034DE6">
          <w:rPr>
            <w:noProof/>
            <w:webHidden/>
          </w:rPr>
          <w:tab/>
        </w:r>
        <w:r w:rsidR="00034DE6">
          <w:rPr>
            <w:noProof/>
            <w:webHidden/>
          </w:rPr>
          <w:fldChar w:fldCharType="begin"/>
        </w:r>
        <w:r w:rsidR="00034DE6">
          <w:rPr>
            <w:noProof/>
            <w:webHidden/>
          </w:rPr>
          <w:instrText xml:space="preserve"> PAGEREF _Toc235197793 \h </w:instrText>
        </w:r>
        <w:r w:rsidR="00034DE6">
          <w:rPr>
            <w:noProof/>
            <w:webHidden/>
          </w:rPr>
        </w:r>
        <w:r w:rsidR="00034DE6">
          <w:rPr>
            <w:noProof/>
            <w:webHidden/>
          </w:rPr>
          <w:fldChar w:fldCharType="separate"/>
        </w:r>
        <w:r w:rsidR="005C13CB">
          <w:rPr>
            <w:noProof/>
            <w:webHidden/>
          </w:rPr>
          <w:t>7</w:t>
        </w:r>
        <w:r w:rsidR="00034DE6">
          <w:rPr>
            <w:noProof/>
            <w:webHidden/>
          </w:rPr>
          <w:fldChar w:fldCharType="end"/>
        </w:r>
      </w:hyperlink>
    </w:p>
    <w:p w14:paraId="2E066589" w14:textId="6105BADE" w:rsidR="00034DE6" w:rsidRDefault="00000000">
      <w:pPr>
        <w:pStyle w:val="TOC1"/>
        <w:tabs>
          <w:tab w:val="right" w:leader="dot" w:pos="9926"/>
        </w:tabs>
        <w:rPr>
          <w:noProof/>
        </w:rPr>
      </w:pPr>
      <w:hyperlink w:anchor="_Toc235197794" w:history="1">
        <w:r w:rsidR="00034DE6" w:rsidRPr="0084468C">
          <w:rPr>
            <w:rStyle w:val="Hyperlink"/>
            <w:noProof/>
          </w:rPr>
          <w:t>4. Identity and access with Microsoft Entra ID</w:t>
        </w:r>
        <w:r w:rsidR="00034DE6">
          <w:rPr>
            <w:noProof/>
            <w:webHidden/>
          </w:rPr>
          <w:tab/>
        </w:r>
        <w:r w:rsidR="00034DE6">
          <w:rPr>
            <w:noProof/>
            <w:webHidden/>
          </w:rPr>
          <w:fldChar w:fldCharType="begin"/>
        </w:r>
        <w:r w:rsidR="00034DE6">
          <w:rPr>
            <w:noProof/>
            <w:webHidden/>
          </w:rPr>
          <w:instrText xml:space="preserve"> PAGEREF _Toc235197794 \h </w:instrText>
        </w:r>
        <w:r w:rsidR="00034DE6">
          <w:rPr>
            <w:noProof/>
            <w:webHidden/>
          </w:rPr>
        </w:r>
        <w:r w:rsidR="00034DE6">
          <w:rPr>
            <w:noProof/>
            <w:webHidden/>
          </w:rPr>
          <w:fldChar w:fldCharType="separate"/>
        </w:r>
        <w:r w:rsidR="005C13CB">
          <w:rPr>
            <w:noProof/>
            <w:webHidden/>
          </w:rPr>
          <w:t>7</w:t>
        </w:r>
        <w:r w:rsidR="00034DE6">
          <w:rPr>
            <w:noProof/>
            <w:webHidden/>
          </w:rPr>
          <w:fldChar w:fldCharType="end"/>
        </w:r>
      </w:hyperlink>
    </w:p>
    <w:p w14:paraId="4672153B" w14:textId="0344C4A5" w:rsidR="00034DE6" w:rsidRDefault="00000000">
      <w:pPr>
        <w:pStyle w:val="TOC2"/>
        <w:tabs>
          <w:tab w:val="right" w:leader="dot" w:pos="9926"/>
        </w:tabs>
        <w:rPr>
          <w:noProof/>
        </w:rPr>
      </w:pPr>
      <w:hyperlink w:anchor="_Toc235197795" w:history="1">
        <w:r w:rsidR="00034DE6" w:rsidRPr="0084468C">
          <w:rPr>
            <w:rStyle w:val="Hyperlink"/>
            <w:noProof/>
          </w:rPr>
          <w:t>Human identities</w:t>
        </w:r>
        <w:r w:rsidR="00034DE6">
          <w:rPr>
            <w:noProof/>
            <w:webHidden/>
          </w:rPr>
          <w:tab/>
        </w:r>
        <w:r w:rsidR="00034DE6">
          <w:rPr>
            <w:noProof/>
            <w:webHidden/>
          </w:rPr>
          <w:fldChar w:fldCharType="begin"/>
        </w:r>
        <w:r w:rsidR="00034DE6">
          <w:rPr>
            <w:noProof/>
            <w:webHidden/>
          </w:rPr>
          <w:instrText xml:space="preserve"> PAGEREF _Toc235197795 \h </w:instrText>
        </w:r>
        <w:r w:rsidR="00034DE6">
          <w:rPr>
            <w:noProof/>
            <w:webHidden/>
          </w:rPr>
        </w:r>
        <w:r w:rsidR="00034DE6">
          <w:rPr>
            <w:noProof/>
            <w:webHidden/>
          </w:rPr>
          <w:fldChar w:fldCharType="separate"/>
        </w:r>
        <w:r w:rsidR="005C13CB">
          <w:rPr>
            <w:noProof/>
            <w:webHidden/>
          </w:rPr>
          <w:t>7</w:t>
        </w:r>
        <w:r w:rsidR="00034DE6">
          <w:rPr>
            <w:noProof/>
            <w:webHidden/>
          </w:rPr>
          <w:fldChar w:fldCharType="end"/>
        </w:r>
      </w:hyperlink>
    </w:p>
    <w:p w14:paraId="21A557D2" w14:textId="15C68C5F" w:rsidR="00034DE6" w:rsidRDefault="00000000">
      <w:pPr>
        <w:pStyle w:val="TOC2"/>
        <w:tabs>
          <w:tab w:val="right" w:leader="dot" w:pos="9926"/>
        </w:tabs>
        <w:rPr>
          <w:noProof/>
        </w:rPr>
      </w:pPr>
      <w:hyperlink w:anchor="_Toc235197796" w:history="1">
        <w:r w:rsidR="00034DE6" w:rsidRPr="0084468C">
          <w:rPr>
            <w:rStyle w:val="Hyperlink"/>
            <w:noProof/>
          </w:rPr>
          <w:t>Workload identities</w:t>
        </w:r>
        <w:r w:rsidR="00034DE6">
          <w:rPr>
            <w:noProof/>
            <w:webHidden/>
          </w:rPr>
          <w:tab/>
        </w:r>
        <w:r w:rsidR="00034DE6">
          <w:rPr>
            <w:noProof/>
            <w:webHidden/>
          </w:rPr>
          <w:fldChar w:fldCharType="begin"/>
        </w:r>
        <w:r w:rsidR="00034DE6">
          <w:rPr>
            <w:noProof/>
            <w:webHidden/>
          </w:rPr>
          <w:instrText xml:space="preserve"> PAGEREF _Toc235197796 \h </w:instrText>
        </w:r>
        <w:r w:rsidR="00034DE6">
          <w:rPr>
            <w:noProof/>
            <w:webHidden/>
          </w:rPr>
        </w:r>
        <w:r w:rsidR="00034DE6">
          <w:rPr>
            <w:noProof/>
            <w:webHidden/>
          </w:rPr>
          <w:fldChar w:fldCharType="separate"/>
        </w:r>
        <w:r w:rsidR="005C13CB">
          <w:rPr>
            <w:noProof/>
            <w:webHidden/>
          </w:rPr>
          <w:t>8</w:t>
        </w:r>
        <w:r w:rsidR="00034DE6">
          <w:rPr>
            <w:noProof/>
            <w:webHidden/>
          </w:rPr>
          <w:fldChar w:fldCharType="end"/>
        </w:r>
      </w:hyperlink>
    </w:p>
    <w:p w14:paraId="5F26CF88" w14:textId="1508CBB9" w:rsidR="00034DE6" w:rsidRDefault="00000000">
      <w:pPr>
        <w:pStyle w:val="TOC2"/>
        <w:tabs>
          <w:tab w:val="right" w:leader="dot" w:pos="9926"/>
        </w:tabs>
        <w:rPr>
          <w:noProof/>
        </w:rPr>
      </w:pPr>
      <w:hyperlink w:anchor="_Toc235197797" w:history="1">
        <w:r w:rsidR="00034DE6" w:rsidRPr="0084468C">
          <w:rPr>
            <w:rStyle w:val="Hyperlink"/>
            <w:noProof/>
          </w:rPr>
          <w:t>RBAC design</w:t>
        </w:r>
        <w:r w:rsidR="00034DE6">
          <w:rPr>
            <w:noProof/>
            <w:webHidden/>
          </w:rPr>
          <w:tab/>
        </w:r>
        <w:r w:rsidR="00034DE6">
          <w:rPr>
            <w:noProof/>
            <w:webHidden/>
          </w:rPr>
          <w:fldChar w:fldCharType="begin"/>
        </w:r>
        <w:r w:rsidR="00034DE6">
          <w:rPr>
            <w:noProof/>
            <w:webHidden/>
          </w:rPr>
          <w:instrText xml:space="preserve"> PAGEREF _Toc235197797 \h </w:instrText>
        </w:r>
        <w:r w:rsidR="00034DE6">
          <w:rPr>
            <w:noProof/>
            <w:webHidden/>
          </w:rPr>
        </w:r>
        <w:r w:rsidR="00034DE6">
          <w:rPr>
            <w:noProof/>
            <w:webHidden/>
          </w:rPr>
          <w:fldChar w:fldCharType="separate"/>
        </w:r>
        <w:r w:rsidR="005C13CB">
          <w:rPr>
            <w:noProof/>
            <w:webHidden/>
          </w:rPr>
          <w:t>8</w:t>
        </w:r>
        <w:r w:rsidR="00034DE6">
          <w:rPr>
            <w:noProof/>
            <w:webHidden/>
          </w:rPr>
          <w:fldChar w:fldCharType="end"/>
        </w:r>
      </w:hyperlink>
    </w:p>
    <w:p w14:paraId="6EF46FBE" w14:textId="6FC168F3" w:rsidR="00034DE6" w:rsidRDefault="00000000">
      <w:pPr>
        <w:pStyle w:val="TOC1"/>
        <w:tabs>
          <w:tab w:val="right" w:leader="dot" w:pos="9926"/>
        </w:tabs>
        <w:rPr>
          <w:noProof/>
        </w:rPr>
      </w:pPr>
      <w:hyperlink w:anchor="_Toc235197798" w:history="1">
        <w:r w:rsidR="00034DE6" w:rsidRPr="0084468C">
          <w:rPr>
            <w:rStyle w:val="Hyperlink"/>
            <w:noProof/>
          </w:rPr>
          <w:t>5. Network isolation and private connectivity</w:t>
        </w:r>
        <w:r w:rsidR="00034DE6">
          <w:rPr>
            <w:noProof/>
            <w:webHidden/>
          </w:rPr>
          <w:tab/>
        </w:r>
        <w:r w:rsidR="00034DE6">
          <w:rPr>
            <w:noProof/>
            <w:webHidden/>
          </w:rPr>
          <w:fldChar w:fldCharType="begin"/>
        </w:r>
        <w:r w:rsidR="00034DE6">
          <w:rPr>
            <w:noProof/>
            <w:webHidden/>
          </w:rPr>
          <w:instrText xml:space="preserve"> PAGEREF _Toc235197798 \h </w:instrText>
        </w:r>
        <w:r w:rsidR="00034DE6">
          <w:rPr>
            <w:noProof/>
            <w:webHidden/>
          </w:rPr>
        </w:r>
        <w:r w:rsidR="00034DE6">
          <w:rPr>
            <w:noProof/>
            <w:webHidden/>
          </w:rPr>
          <w:fldChar w:fldCharType="separate"/>
        </w:r>
        <w:r w:rsidR="005C13CB">
          <w:rPr>
            <w:noProof/>
            <w:webHidden/>
          </w:rPr>
          <w:t>8</w:t>
        </w:r>
        <w:r w:rsidR="00034DE6">
          <w:rPr>
            <w:noProof/>
            <w:webHidden/>
          </w:rPr>
          <w:fldChar w:fldCharType="end"/>
        </w:r>
      </w:hyperlink>
    </w:p>
    <w:p w14:paraId="326FB5F9" w14:textId="71F2F01E" w:rsidR="00034DE6" w:rsidRDefault="00000000">
      <w:pPr>
        <w:pStyle w:val="TOC2"/>
        <w:tabs>
          <w:tab w:val="right" w:leader="dot" w:pos="9926"/>
        </w:tabs>
        <w:rPr>
          <w:noProof/>
        </w:rPr>
      </w:pPr>
      <w:hyperlink w:anchor="_Toc235197799" w:history="1">
        <w:r w:rsidR="00034DE6" w:rsidRPr="0084468C">
          <w:rPr>
            <w:rStyle w:val="Hyperlink"/>
            <w:noProof/>
          </w:rPr>
          <w:t>Implementation pattern</w:t>
        </w:r>
        <w:r w:rsidR="00034DE6">
          <w:rPr>
            <w:noProof/>
            <w:webHidden/>
          </w:rPr>
          <w:tab/>
        </w:r>
        <w:r w:rsidR="00034DE6">
          <w:rPr>
            <w:noProof/>
            <w:webHidden/>
          </w:rPr>
          <w:fldChar w:fldCharType="begin"/>
        </w:r>
        <w:r w:rsidR="00034DE6">
          <w:rPr>
            <w:noProof/>
            <w:webHidden/>
          </w:rPr>
          <w:instrText xml:space="preserve"> PAGEREF _Toc235197799 \h </w:instrText>
        </w:r>
        <w:r w:rsidR="00034DE6">
          <w:rPr>
            <w:noProof/>
            <w:webHidden/>
          </w:rPr>
        </w:r>
        <w:r w:rsidR="00034DE6">
          <w:rPr>
            <w:noProof/>
            <w:webHidden/>
          </w:rPr>
          <w:fldChar w:fldCharType="separate"/>
        </w:r>
        <w:r w:rsidR="005C13CB">
          <w:rPr>
            <w:noProof/>
            <w:webHidden/>
          </w:rPr>
          <w:t>8</w:t>
        </w:r>
        <w:r w:rsidR="00034DE6">
          <w:rPr>
            <w:noProof/>
            <w:webHidden/>
          </w:rPr>
          <w:fldChar w:fldCharType="end"/>
        </w:r>
      </w:hyperlink>
    </w:p>
    <w:p w14:paraId="02A4E54E" w14:textId="6B9BF11E" w:rsidR="00034DE6" w:rsidRDefault="00000000">
      <w:pPr>
        <w:pStyle w:val="TOC1"/>
        <w:tabs>
          <w:tab w:val="right" w:leader="dot" w:pos="9926"/>
        </w:tabs>
        <w:rPr>
          <w:noProof/>
        </w:rPr>
      </w:pPr>
      <w:hyperlink w:anchor="_Toc235197800" w:history="1">
        <w:r w:rsidR="00034DE6" w:rsidRPr="0084468C">
          <w:rPr>
            <w:rStyle w:val="Hyperlink"/>
            <w:noProof/>
          </w:rPr>
          <w:t>6. Data protection with Microsoft Purview</w:t>
        </w:r>
        <w:r w:rsidR="00034DE6">
          <w:rPr>
            <w:noProof/>
            <w:webHidden/>
          </w:rPr>
          <w:tab/>
        </w:r>
        <w:r w:rsidR="00034DE6">
          <w:rPr>
            <w:noProof/>
            <w:webHidden/>
          </w:rPr>
          <w:fldChar w:fldCharType="begin"/>
        </w:r>
        <w:r w:rsidR="00034DE6">
          <w:rPr>
            <w:noProof/>
            <w:webHidden/>
          </w:rPr>
          <w:instrText xml:space="preserve"> PAGEREF _Toc235197800 \h </w:instrText>
        </w:r>
        <w:r w:rsidR="00034DE6">
          <w:rPr>
            <w:noProof/>
            <w:webHidden/>
          </w:rPr>
        </w:r>
        <w:r w:rsidR="00034DE6">
          <w:rPr>
            <w:noProof/>
            <w:webHidden/>
          </w:rPr>
          <w:fldChar w:fldCharType="separate"/>
        </w:r>
        <w:r w:rsidR="005C13CB">
          <w:rPr>
            <w:noProof/>
            <w:webHidden/>
          </w:rPr>
          <w:t>9</w:t>
        </w:r>
        <w:r w:rsidR="00034DE6">
          <w:rPr>
            <w:noProof/>
            <w:webHidden/>
          </w:rPr>
          <w:fldChar w:fldCharType="end"/>
        </w:r>
      </w:hyperlink>
    </w:p>
    <w:p w14:paraId="0AFD9EA1" w14:textId="76E5304A" w:rsidR="00034DE6" w:rsidRDefault="00000000">
      <w:pPr>
        <w:pStyle w:val="TOC2"/>
        <w:tabs>
          <w:tab w:val="right" w:leader="dot" w:pos="9926"/>
        </w:tabs>
        <w:rPr>
          <w:noProof/>
        </w:rPr>
      </w:pPr>
      <w:hyperlink w:anchor="_Toc235197801" w:history="1">
        <w:r w:rsidR="00034DE6" w:rsidRPr="0084468C">
          <w:rPr>
            <w:rStyle w:val="Hyperlink"/>
            <w:noProof/>
          </w:rPr>
          <w:t>Data protection workflow</w:t>
        </w:r>
        <w:r w:rsidR="00034DE6">
          <w:rPr>
            <w:noProof/>
            <w:webHidden/>
          </w:rPr>
          <w:tab/>
        </w:r>
        <w:r w:rsidR="00034DE6">
          <w:rPr>
            <w:noProof/>
            <w:webHidden/>
          </w:rPr>
          <w:fldChar w:fldCharType="begin"/>
        </w:r>
        <w:r w:rsidR="00034DE6">
          <w:rPr>
            <w:noProof/>
            <w:webHidden/>
          </w:rPr>
          <w:instrText xml:space="preserve"> PAGEREF _Toc235197801 \h </w:instrText>
        </w:r>
        <w:r w:rsidR="00034DE6">
          <w:rPr>
            <w:noProof/>
            <w:webHidden/>
          </w:rPr>
        </w:r>
        <w:r w:rsidR="00034DE6">
          <w:rPr>
            <w:noProof/>
            <w:webHidden/>
          </w:rPr>
          <w:fldChar w:fldCharType="separate"/>
        </w:r>
        <w:r w:rsidR="005C13CB">
          <w:rPr>
            <w:noProof/>
            <w:webHidden/>
          </w:rPr>
          <w:t>9</w:t>
        </w:r>
        <w:r w:rsidR="00034DE6">
          <w:rPr>
            <w:noProof/>
            <w:webHidden/>
          </w:rPr>
          <w:fldChar w:fldCharType="end"/>
        </w:r>
      </w:hyperlink>
    </w:p>
    <w:p w14:paraId="3EBB504C" w14:textId="63EDD0B3" w:rsidR="00034DE6" w:rsidRDefault="00000000">
      <w:pPr>
        <w:pStyle w:val="TOC1"/>
        <w:tabs>
          <w:tab w:val="right" w:leader="dot" w:pos="9926"/>
        </w:tabs>
        <w:rPr>
          <w:noProof/>
        </w:rPr>
      </w:pPr>
      <w:hyperlink w:anchor="_Toc235197802" w:history="1">
        <w:r w:rsidR="00034DE6" w:rsidRPr="0084468C">
          <w:rPr>
            <w:rStyle w:val="Hyperlink"/>
            <w:noProof/>
          </w:rPr>
          <w:t>7. Microsoft Foundry project security</w:t>
        </w:r>
        <w:r w:rsidR="00034DE6">
          <w:rPr>
            <w:noProof/>
            <w:webHidden/>
          </w:rPr>
          <w:tab/>
        </w:r>
        <w:r w:rsidR="00034DE6">
          <w:rPr>
            <w:noProof/>
            <w:webHidden/>
          </w:rPr>
          <w:fldChar w:fldCharType="begin"/>
        </w:r>
        <w:r w:rsidR="00034DE6">
          <w:rPr>
            <w:noProof/>
            <w:webHidden/>
          </w:rPr>
          <w:instrText xml:space="preserve"> PAGEREF _Toc235197802 \h </w:instrText>
        </w:r>
        <w:r w:rsidR="00034DE6">
          <w:rPr>
            <w:noProof/>
            <w:webHidden/>
          </w:rPr>
        </w:r>
        <w:r w:rsidR="00034DE6">
          <w:rPr>
            <w:noProof/>
            <w:webHidden/>
          </w:rPr>
          <w:fldChar w:fldCharType="separate"/>
        </w:r>
        <w:r w:rsidR="005C13CB">
          <w:rPr>
            <w:noProof/>
            <w:webHidden/>
          </w:rPr>
          <w:t>9</w:t>
        </w:r>
        <w:r w:rsidR="00034DE6">
          <w:rPr>
            <w:noProof/>
            <w:webHidden/>
          </w:rPr>
          <w:fldChar w:fldCharType="end"/>
        </w:r>
      </w:hyperlink>
    </w:p>
    <w:p w14:paraId="33043ADC" w14:textId="199AC672" w:rsidR="00034DE6" w:rsidRDefault="00000000">
      <w:pPr>
        <w:pStyle w:val="TOC2"/>
        <w:tabs>
          <w:tab w:val="right" w:leader="dot" w:pos="9926"/>
        </w:tabs>
        <w:rPr>
          <w:noProof/>
        </w:rPr>
      </w:pPr>
      <w:hyperlink w:anchor="_Toc235197803" w:history="1">
        <w:r w:rsidR="00034DE6" w:rsidRPr="0084468C">
          <w:rPr>
            <w:rStyle w:val="Hyperlink"/>
            <w:noProof/>
          </w:rPr>
          <w:t>Project baseline</w:t>
        </w:r>
        <w:r w:rsidR="00034DE6">
          <w:rPr>
            <w:noProof/>
            <w:webHidden/>
          </w:rPr>
          <w:tab/>
        </w:r>
        <w:r w:rsidR="00034DE6">
          <w:rPr>
            <w:noProof/>
            <w:webHidden/>
          </w:rPr>
          <w:fldChar w:fldCharType="begin"/>
        </w:r>
        <w:r w:rsidR="00034DE6">
          <w:rPr>
            <w:noProof/>
            <w:webHidden/>
          </w:rPr>
          <w:instrText xml:space="preserve"> PAGEREF _Toc235197803 \h </w:instrText>
        </w:r>
        <w:r w:rsidR="00034DE6">
          <w:rPr>
            <w:noProof/>
            <w:webHidden/>
          </w:rPr>
        </w:r>
        <w:r w:rsidR="00034DE6">
          <w:rPr>
            <w:noProof/>
            <w:webHidden/>
          </w:rPr>
          <w:fldChar w:fldCharType="separate"/>
        </w:r>
        <w:r w:rsidR="005C13CB">
          <w:rPr>
            <w:noProof/>
            <w:webHidden/>
          </w:rPr>
          <w:t>9</w:t>
        </w:r>
        <w:r w:rsidR="00034DE6">
          <w:rPr>
            <w:noProof/>
            <w:webHidden/>
          </w:rPr>
          <w:fldChar w:fldCharType="end"/>
        </w:r>
      </w:hyperlink>
    </w:p>
    <w:p w14:paraId="4452CA83" w14:textId="7AD6E9D0" w:rsidR="00034DE6" w:rsidRDefault="00000000">
      <w:pPr>
        <w:pStyle w:val="TOC2"/>
        <w:tabs>
          <w:tab w:val="right" w:leader="dot" w:pos="9926"/>
        </w:tabs>
        <w:rPr>
          <w:noProof/>
        </w:rPr>
      </w:pPr>
      <w:hyperlink w:anchor="_Toc235197804" w:history="1">
        <w:r w:rsidR="00034DE6" w:rsidRPr="0084468C">
          <w:rPr>
            <w:rStyle w:val="Hyperlink"/>
            <w:noProof/>
          </w:rPr>
          <w:t>Connection security</w:t>
        </w:r>
        <w:r w:rsidR="00034DE6">
          <w:rPr>
            <w:noProof/>
            <w:webHidden/>
          </w:rPr>
          <w:tab/>
        </w:r>
        <w:r w:rsidR="00034DE6">
          <w:rPr>
            <w:noProof/>
            <w:webHidden/>
          </w:rPr>
          <w:fldChar w:fldCharType="begin"/>
        </w:r>
        <w:r w:rsidR="00034DE6">
          <w:rPr>
            <w:noProof/>
            <w:webHidden/>
          </w:rPr>
          <w:instrText xml:space="preserve"> PAGEREF _Toc235197804 \h </w:instrText>
        </w:r>
        <w:r w:rsidR="00034DE6">
          <w:rPr>
            <w:noProof/>
            <w:webHidden/>
          </w:rPr>
        </w:r>
        <w:r w:rsidR="00034DE6">
          <w:rPr>
            <w:noProof/>
            <w:webHidden/>
          </w:rPr>
          <w:fldChar w:fldCharType="separate"/>
        </w:r>
        <w:r w:rsidR="005C13CB">
          <w:rPr>
            <w:noProof/>
            <w:webHidden/>
          </w:rPr>
          <w:t>10</w:t>
        </w:r>
        <w:r w:rsidR="00034DE6">
          <w:rPr>
            <w:noProof/>
            <w:webHidden/>
          </w:rPr>
          <w:fldChar w:fldCharType="end"/>
        </w:r>
      </w:hyperlink>
    </w:p>
    <w:p w14:paraId="372FCD18" w14:textId="7D1A585B" w:rsidR="00034DE6" w:rsidRDefault="00000000">
      <w:pPr>
        <w:pStyle w:val="TOC1"/>
        <w:tabs>
          <w:tab w:val="right" w:leader="dot" w:pos="9926"/>
        </w:tabs>
        <w:rPr>
          <w:noProof/>
        </w:rPr>
      </w:pPr>
      <w:hyperlink w:anchor="_Toc235197805" w:history="1">
        <w:r w:rsidR="00034DE6" w:rsidRPr="0084468C">
          <w:rPr>
            <w:rStyle w:val="Hyperlink"/>
            <w:noProof/>
          </w:rPr>
          <w:t>8. Securing models, prompts, and content</w:t>
        </w:r>
        <w:r w:rsidR="00034DE6">
          <w:rPr>
            <w:noProof/>
            <w:webHidden/>
          </w:rPr>
          <w:tab/>
        </w:r>
        <w:r w:rsidR="00034DE6">
          <w:rPr>
            <w:noProof/>
            <w:webHidden/>
          </w:rPr>
          <w:fldChar w:fldCharType="begin"/>
        </w:r>
        <w:r w:rsidR="00034DE6">
          <w:rPr>
            <w:noProof/>
            <w:webHidden/>
          </w:rPr>
          <w:instrText xml:space="preserve"> PAGEREF _Toc235197805 \h </w:instrText>
        </w:r>
        <w:r w:rsidR="00034DE6">
          <w:rPr>
            <w:noProof/>
            <w:webHidden/>
          </w:rPr>
        </w:r>
        <w:r w:rsidR="00034DE6">
          <w:rPr>
            <w:noProof/>
            <w:webHidden/>
          </w:rPr>
          <w:fldChar w:fldCharType="separate"/>
        </w:r>
        <w:r w:rsidR="005C13CB">
          <w:rPr>
            <w:noProof/>
            <w:webHidden/>
          </w:rPr>
          <w:t>10</w:t>
        </w:r>
        <w:r w:rsidR="00034DE6">
          <w:rPr>
            <w:noProof/>
            <w:webHidden/>
          </w:rPr>
          <w:fldChar w:fldCharType="end"/>
        </w:r>
      </w:hyperlink>
    </w:p>
    <w:p w14:paraId="3FDBF2D3" w14:textId="3D8040F2" w:rsidR="00034DE6" w:rsidRDefault="00000000">
      <w:pPr>
        <w:pStyle w:val="TOC2"/>
        <w:tabs>
          <w:tab w:val="right" w:leader="dot" w:pos="9926"/>
        </w:tabs>
        <w:rPr>
          <w:noProof/>
        </w:rPr>
      </w:pPr>
      <w:hyperlink w:anchor="_Toc235197806" w:history="1">
        <w:r w:rsidR="00034DE6" w:rsidRPr="0084468C">
          <w:rPr>
            <w:rStyle w:val="Hyperlink"/>
            <w:noProof/>
          </w:rPr>
          <w:t>Prompt-injection defenses</w:t>
        </w:r>
        <w:r w:rsidR="00034DE6">
          <w:rPr>
            <w:noProof/>
            <w:webHidden/>
          </w:rPr>
          <w:tab/>
        </w:r>
        <w:r w:rsidR="00034DE6">
          <w:rPr>
            <w:noProof/>
            <w:webHidden/>
          </w:rPr>
          <w:fldChar w:fldCharType="begin"/>
        </w:r>
        <w:r w:rsidR="00034DE6">
          <w:rPr>
            <w:noProof/>
            <w:webHidden/>
          </w:rPr>
          <w:instrText xml:space="preserve"> PAGEREF _Toc235197806 \h </w:instrText>
        </w:r>
        <w:r w:rsidR="00034DE6">
          <w:rPr>
            <w:noProof/>
            <w:webHidden/>
          </w:rPr>
        </w:r>
        <w:r w:rsidR="00034DE6">
          <w:rPr>
            <w:noProof/>
            <w:webHidden/>
          </w:rPr>
          <w:fldChar w:fldCharType="separate"/>
        </w:r>
        <w:r w:rsidR="005C13CB">
          <w:rPr>
            <w:noProof/>
            <w:webHidden/>
          </w:rPr>
          <w:t>10</w:t>
        </w:r>
        <w:r w:rsidR="00034DE6">
          <w:rPr>
            <w:noProof/>
            <w:webHidden/>
          </w:rPr>
          <w:fldChar w:fldCharType="end"/>
        </w:r>
      </w:hyperlink>
    </w:p>
    <w:p w14:paraId="73FF7213" w14:textId="7E7E0F93" w:rsidR="00034DE6" w:rsidRDefault="00000000">
      <w:pPr>
        <w:pStyle w:val="TOC2"/>
        <w:tabs>
          <w:tab w:val="right" w:leader="dot" w:pos="9926"/>
        </w:tabs>
        <w:rPr>
          <w:noProof/>
        </w:rPr>
      </w:pPr>
      <w:hyperlink w:anchor="_Toc235197807" w:history="1">
        <w:r w:rsidR="00034DE6" w:rsidRPr="0084468C">
          <w:rPr>
            <w:rStyle w:val="Hyperlink"/>
            <w:noProof/>
          </w:rPr>
          <w:t>Output safety</w:t>
        </w:r>
        <w:r w:rsidR="00034DE6">
          <w:rPr>
            <w:noProof/>
            <w:webHidden/>
          </w:rPr>
          <w:tab/>
        </w:r>
        <w:r w:rsidR="00034DE6">
          <w:rPr>
            <w:noProof/>
            <w:webHidden/>
          </w:rPr>
          <w:fldChar w:fldCharType="begin"/>
        </w:r>
        <w:r w:rsidR="00034DE6">
          <w:rPr>
            <w:noProof/>
            <w:webHidden/>
          </w:rPr>
          <w:instrText xml:space="preserve"> PAGEREF _Toc235197807 \h </w:instrText>
        </w:r>
        <w:r w:rsidR="00034DE6">
          <w:rPr>
            <w:noProof/>
            <w:webHidden/>
          </w:rPr>
        </w:r>
        <w:r w:rsidR="00034DE6">
          <w:rPr>
            <w:noProof/>
            <w:webHidden/>
          </w:rPr>
          <w:fldChar w:fldCharType="separate"/>
        </w:r>
        <w:r w:rsidR="005C13CB">
          <w:rPr>
            <w:noProof/>
            <w:webHidden/>
          </w:rPr>
          <w:t>10</w:t>
        </w:r>
        <w:r w:rsidR="00034DE6">
          <w:rPr>
            <w:noProof/>
            <w:webHidden/>
          </w:rPr>
          <w:fldChar w:fldCharType="end"/>
        </w:r>
      </w:hyperlink>
    </w:p>
    <w:p w14:paraId="29C8328C" w14:textId="3EA94A66" w:rsidR="00034DE6" w:rsidRDefault="00000000">
      <w:pPr>
        <w:pStyle w:val="TOC1"/>
        <w:tabs>
          <w:tab w:val="right" w:leader="dot" w:pos="9926"/>
        </w:tabs>
        <w:rPr>
          <w:noProof/>
        </w:rPr>
      </w:pPr>
      <w:hyperlink w:anchor="_Toc235197808" w:history="1">
        <w:r w:rsidR="00034DE6" w:rsidRPr="0084468C">
          <w:rPr>
            <w:rStyle w:val="Hyperlink"/>
            <w:noProof/>
          </w:rPr>
          <w:t>9. Secure RAG systems</w:t>
        </w:r>
        <w:r w:rsidR="00034DE6">
          <w:rPr>
            <w:noProof/>
            <w:webHidden/>
          </w:rPr>
          <w:tab/>
        </w:r>
        <w:r w:rsidR="00034DE6">
          <w:rPr>
            <w:noProof/>
            <w:webHidden/>
          </w:rPr>
          <w:fldChar w:fldCharType="begin"/>
        </w:r>
        <w:r w:rsidR="00034DE6">
          <w:rPr>
            <w:noProof/>
            <w:webHidden/>
          </w:rPr>
          <w:instrText xml:space="preserve"> PAGEREF _Toc235197808 \h </w:instrText>
        </w:r>
        <w:r w:rsidR="00034DE6">
          <w:rPr>
            <w:noProof/>
            <w:webHidden/>
          </w:rPr>
        </w:r>
        <w:r w:rsidR="00034DE6">
          <w:rPr>
            <w:noProof/>
            <w:webHidden/>
          </w:rPr>
          <w:fldChar w:fldCharType="separate"/>
        </w:r>
        <w:r w:rsidR="005C13CB">
          <w:rPr>
            <w:noProof/>
            <w:webHidden/>
          </w:rPr>
          <w:t>11</w:t>
        </w:r>
        <w:r w:rsidR="00034DE6">
          <w:rPr>
            <w:noProof/>
            <w:webHidden/>
          </w:rPr>
          <w:fldChar w:fldCharType="end"/>
        </w:r>
      </w:hyperlink>
    </w:p>
    <w:p w14:paraId="0047F137" w14:textId="0517C158" w:rsidR="00034DE6" w:rsidRDefault="00000000">
      <w:pPr>
        <w:pStyle w:val="TOC2"/>
        <w:tabs>
          <w:tab w:val="right" w:leader="dot" w:pos="9926"/>
        </w:tabs>
        <w:rPr>
          <w:noProof/>
        </w:rPr>
      </w:pPr>
      <w:hyperlink w:anchor="_Toc235197809" w:history="1">
        <w:r w:rsidR="00034DE6" w:rsidRPr="0084468C">
          <w:rPr>
            <w:rStyle w:val="Hyperlink"/>
            <w:noProof/>
          </w:rPr>
          <w:t>RAG control checklist</w:t>
        </w:r>
        <w:r w:rsidR="00034DE6">
          <w:rPr>
            <w:noProof/>
            <w:webHidden/>
          </w:rPr>
          <w:tab/>
        </w:r>
        <w:r w:rsidR="00034DE6">
          <w:rPr>
            <w:noProof/>
            <w:webHidden/>
          </w:rPr>
          <w:fldChar w:fldCharType="begin"/>
        </w:r>
        <w:r w:rsidR="00034DE6">
          <w:rPr>
            <w:noProof/>
            <w:webHidden/>
          </w:rPr>
          <w:instrText xml:space="preserve"> PAGEREF _Toc235197809 \h </w:instrText>
        </w:r>
        <w:r w:rsidR="00034DE6">
          <w:rPr>
            <w:noProof/>
            <w:webHidden/>
          </w:rPr>
        </w:r>
        <w:r w:rsidR="00034DE6">
          <w:rPr>
            <w:noProof/>
            <w:webHidden/>
          </w:rPr>
          <w:fldChar w:fldCharType="separate"/>
        </w:r>
        <w:r w:rsidR="005C13CB">
          <w:rPr>
            <w:noProof/>
            <w:webHidden/>
          </w:rPr>
          <w:t>11</w:t>
        </w:r>
        <w:r w:rsidR="00034DE6">
          <w:rPr>
            <w:noProof/>
            <w:webHidden/>
          </w:rPr>
          <w:fldChar w:fldCharType="end"/>
        </w:r>
      </w:hyperlink>
    </w:p>
    <w:p w14:paraId="62FD81FA" w14:textId="5194BB85" w:rsidR="00034DE6" w:rsidRDefault="00000000">
      <w:pPr>
        <w:pStyle w:val="TOC2"/>
        <w:tabs>
          <w:tab w:val="right" w:leader="dot" w:pos="9926"/>
        </w:tabs>
        <w:rPr>
          <w:noProof/>
        </w:rPr>
      </w:pPr>
      <w:hyperlink w:anchor="_Toc235197810" w:history="1">
        <w:r w:rsidR="00034DE6" w:rsidRPr="0084468C">
          <w:rPr>
            <w:rStyle w:val="Hyperlink"/>
            <w:noProof/>
          </w:rPr>
          <w:t>RAG failure tests</w:t>
        </w:r>
        <w:r w:rsidR="00034DE6">
          <w:rPr>
            <w:noProof/>
            <w:webHidden/>
          </w:rPr>
          <w:tab/>
        </w:r>
        <w:r w:rsidR="00034DE6">
          <w:rPr>
            <w:noProof/>
            <w:webHidden/>
          </w:rPr>
          <w:fldChar w:fldCharType="begin"/>
        </w:r>
        <w:r w:rsidR="00034DE6">
          <w:rPr>
            <w:noProof/>
            <w:webHidden/>
          </w:rPr>
          <w:instrText xml:space="preserve"> PAGEREF _Toc235197810 \h </w:instrText>
        </w:r>
        <w:r w:rsidR="00034DE6">
          <w:rPr>
            <w:noProof/>
            <w:webHidden/>
          </w:rPr>
        </w:r>
        <w:r w:rsidR="00034DE6">
          <w:rPr>
            <w:noProof/>
            <w:webHidden/>
          </w:rPr>
          <w:fldChar w:fldCharType="separate"/>
        </w:r>
        <w:r w:rsidR="005C13CB">
          <w:rPr>
            <w:noProof/>
            <w:webHidden/>
          </w:rPr>
          <w:t>11</w:t>
        </w:r>
        <w:r w:rsidR="00034DE6">
          <w:rPr>
            <w:noProof/>
            <w:webHidden/>
          </w:rPr>
          <w:fldChar w:fldCharType="end"/>
        </w:r>
      </w:hyperlink>
    </w:p>
    <w:p w14:paraId="32703A1A" w14:textId="3447CDCA" w:rsidR="00034DE6" w:rsidRDefault="00000000">
      <w:pPr>
        <w:pStyle w:val="TOC1"/>
        <w:tabs>
          <w:tab w:val="right" w:leader="dot" w:pos="9926"/>
        </w:tabs>
        <w:rPr>
          <w:noProof/>
        </w:rPr>
      </w:pPr>
      <w:hyperlink w:anchor="_Toc235197811" w:history="1">
        <w:r w:rsidR="00034DE6" w:rsidRPr="0084468C">
          <w:rPr>
            <w:rStyle w:val="Hyperlink"/>
            <w:noProof/>
          </w:rPr>
          <w:t>10. AI agents and non-human identities</w:t>
        </w:r>
        <w:r w:rsidR="00034DE6">
          <w:rPr>
            <w:noProof/>
            <w:webHidden/>
          </w:rPr>
          <w:tab/>
        </w:r>
        <w:r w:rsidR="00034DE6">
          <w:rPr>
            <w:noProof/>
            <w:webHidden/>
          </w:rPr>
          <w:fldChar w:fldCharType="begin"/>
        </w:r>
        <w:r w:rsidR="00034DE6">
          <w:rPr>
            <w:noProof/>
            <w:webHidden/>
          </w:rPr>
          <w:instrText xml:space="preserve"> PAGEREF _Toc235197811 \h </w:instrText>
        </w:r>
        <w:r w:rsidR="00034DE6">
          <w:rPr>
            <w:noProof/>
            <w:webHidden/>
          </w:rPr>
        </w:r>
        <w:r w:rsidR="00034DE6">
          <w:rPr>
            <w:noProof/>
            <w:webHidden/>
          </w:rPr>
          <w:fldChar w:fldCharType="separate"/>
        </w:r>
        <w:r w:rsidR="005C13CB">
          <w:rPr>
            <w:noProof/>
            <w:webHidden/>
          </w:rPr>
          <w:t>12</w:t>
        </w:r>
        <w:r w:rsidR="00034DE6">
          <w:rPr>
            <w:noProof/>
            <w:webHidden/>
          </w:rPr>
          <w:fldChar w:fldCharType="end"/>
        </w:r>
      </w:hyperlink>
    </w:p>
    <w:p w14:paraId="1671B6FD" w14:textId="62DBCB53" w:rsidR="00034DE6" w:rsidRDefault="00000000">
      <w:pPr>
        <w:pStyle w:val="TOC2"/>
        <w:tabs>
          <w:tab w:val="right" w:leader="dot" w:pos="9926"/>
        </w:tabs>
        <w:rPr>
          <w:noProof/>
        </w:rPr>
      </w:pPr>
      <w:hyperlink w:anchor="_Toc235197812" w:history="1">
        <w:r w:rsidR="00034DE6" w:rsidRPr="0084468C">
          <w:rPr>
            <w:rStyle w:val="Hyperlink"/>
            <w:noProof/>
          </w:rPr>
          <w:t>Agent identity pattern</w:t>
        </w:r>
        <w:r w:rsidR="00034DE6">
          <w:rPr>
            <w:noProof/>
            <w:webHidden/>
          </w:rPr>
          <w:tab/>
        </w:r>
        <w:r w:rsidR="00034DE6">
          <w:rPr>
            <w:noProof/>
            <w:webHidden/>
          </w:rPr>
          <w:fldChar w:fldCharType="begin"/>
        </w:r>
        <w:r w:rsidR="00034DE6">
          <w:rPr>
            <w:noProof/>
            <w:webHidden/>
          </w:rPr>
          <w:instrText xml:space="preserve"> PAGEREF _Toc235197812 \h </w:instrText>
        </w:r>
        <w:r w:rsidR="00034DE6">
          <w:rPr>
            <w:noProof/>
            <w:webHidden/>
          </w:rPr>
        </w:r>
        <w:r w:rsidR="00034DE6">
          <w:rPr>
            <w:noProof/>
            <w:webHidden/>
          </w:rPr>
          <w:fldChar w:fldCharType="separate"/>
        </w:r>
        <w:r w:rsidR="005C13CB">
          <w:rPr>
            <w:noProof/>
            <w:webHidden/>
          </w:rPr>
          <w:t>12</w:t>
        </w:r>
        <w:r w:rsidR="00034DE6">
          <w:rPr>
            <w:noProof/>
            <w:webHidden/>
          </w:rPr>
          <w:fldChar w:fldCharType="end"/>
        </w:r>
      </w:hyperlink>
    </w:p>
    <w:p w14:paraId="2385BC96" w14:textId="0F5BAAE9" w:rsidR="00034DE6" w:rsidRDefault="00000000">
      <w:pPr>
        <w:pStyle w:val="TOC2"/>
        <w:tabs>
          <w:tab w:val="right" w:leader="dot" w:pos="9926"/>
        </w:tabs>
        <w:rPr>
          <w:noProof/>
        </w:rPr>
      </w:pPr>
      <w:hyperlink w:anchor="_Toc235197813" w:history="1">
        <w:r w:rsidR="00034DE6" w:rsidRPr="0084468C">
          <w:rPr>
            <w:rStyle w:val="Hyperlink"/>
            <w:noProof/>
          </w:rPr>
          <w:t>Agent authorization rule</w:t>
        </w:r>
        <w:r w:rsidR="00034DE6">
          <w:rPr>
            <w:noProof/>
            <w:webHidden/>
          </w:rPr>
          <w:tab/>
        </w:r>
        <w:r w:rsidR="00034DE6">
          <w:rPr>
            <w:noProof/>
            <w:webHidden/>
          </w:rPr>
          <w:fldChar w:fldCharType="begin"/>
        </w:r>
        <w:r w:rsidR="00034DE6">
          <w:rPr>
            <w:noProof/>
            <w:webHidden/>
          </w:rPr>
          <w:instrText xml:space="preserve"> PAGEREF _Toc235197813 \h </w:instrText>
        </w:r>
        <w:r w:rsidR="00034DE6">
          <w:rPr>
            <w:noProof/>
            <w:webHidden/>
          </w:rPr>
        </w:r>
        <w:r w:rsidR="00034DE6">
          <w:rPr>
            <w:noProof/>
            <w:webHidden/>
          </w:rPr>
          <w:fldChar w:fldCharType="separate"/>
        </w:r>
        <w:r w:rsidR="005C13CB">
          <w:rPr>
            <w:noProof/>
            <w:webHidden/>
          </w:rPr>
          <w:t>12</w:t>
        </w:r>
        <w:r w:rsidR="00034DE6">
          <w:rPr>
            <w:noProof/>
            <w:webHidden/>
          </w:rPr>
          <w:fldChar w:fldCharType="end"/>
        </w:r>
      </w:hyperlink>
    </w:p>
    <w:p w14:paraId="5CA09491" w14:textId="1F7D093A" w:rsidR="00034DE6" w:rsidRDefault="00000000">
      <w:pPr>
        <w:pStyle w:val="TOC1"/>
        <w:tabs>
          <w:tab w:val="right" w:leader="dot" w:pos="9926"/>
        </w:tabs>
        <w:rPr>
          <w:noProof/>
        </w:rPr>
      </w:pPr>
      <w:hyperlink w:anchor="_Toc235197814" w:history="1">
        <w:r w:rsidR="00034DE6" w:rsidRPr="0084468C">
          <w:rPr>
            <w:rStyle w:val="Hyperlink"/>
            <w:noProof/>
          </w:rPr>
          <w:t>11. MCP server and tool security</w:t>
        </w:r>
        <w:r w:rsidR="00034DE6">
          <w:rPr>
            <w:noProof/>
            <w:webHidden/>
          </w:rPr>
          <w:tab/>
        </w:r>
        <w:r w:rsidR="00034DE6">
          <w:rPr>
            <w:noProof/>
            <w:webHidden/>
          </w:rPr>
          <w:fldChar w:fldCharType="begin"/>
        </w:r>
        <w:r w:rsidR="00034DE6">
          <w:rPr>
            <w:noProof/>
            <w:webHidden/>
          </w:rPr>
          <w:instrText xml:space="preserve"> PAGEREF _Toc235197814 \h </w:instrText>
        </w:r>
        <w:r w:rsidR="00034DE6">
          <w:rPr>
            <w:noProof/>
            <w:webHidden/>
          </w:rPr>
        </w:r>
        <w:r w:rsidR="00034DE6">
          <w:rPr>
            <w:noProof/>
            <w:webHidden/>
          </w:rPr>
          <w:fldChar w:fldCharType="separate"/>
        </w:r>
        <w:r w:rsidR="005C13CB">
          <w:rPr>
            <w:noProof/>
            <w:webHidden/>
          </w:rPr>
          <w:t>12</w:t>
        </w:r>
        <w:r w:rsidR="00034DE6">
          <w:rPr>
            <w:noProof/>
            <w:webHidden/>
          </w:rPr>
          <w:fldChar w:fldCharType="end"/>
        </w:r>
      </w:hyperlink>
    </w:p>
    <w:p w14:paraId="177062DC" w14:textId="620589B2" w:rsidR="00034DE6" w:rsidRDefault="00000000">
      <w:pPr>
        <w:pStyle w:val="TOC2"/>
        <w:tabs>
          <w:tab w:val="right" w:leader="dot" w:pos="9926"/>
        </w:tabs>
        <w:rPr>
          <w:noProof/>
        </w:rPr>
      </w:pPr>
      <w:hyperlink w:anchor="_Toc235197815" w:history="1">
        <w:r w:rsidR="00034DE6" w:rsidRPr="0084468C">
          <w:rPr>
            <w:rStyle w:val="Hyperlink"/>
            <w:noProof/>
          </w:rPr>
          <w:t>Minimum MCP controls</w:t>
        </w:r>
        <w:r w:rsidR="00034DE6">
          <w:rPr>
            <w:noProof/>
            <w:webHidden/>
          </w:rPr>
          <w:tab/>
        </w:r>
        <w:r w:rsidR="00034DE6">
          <w:rPr>
            <w:noProof/>
            <w:webHidden/>
          </w:rPr>
          <w:fldChar w:fldCharType="begin"/>
        </w:r>
        <w:r w:rsidR="00034DE6">
          <w:rPr>
            <w:noProof/>
            <w:webHidden/>
          </w:rPr>
          <w:instrText xml:space="preserve"> PAGEREF _Toc235197815 \h </w:instrText>
        </w:r>
        <w:r w:rsidR="00034DE6">
          <w:rPr>
            <w:noProof/>
            <w:webHidden/>
          </w:rPr>
        </w:r>
        <w:r w:rsidR="00034DE6">
          <w:rPr>
            <w:noProof/>
            <w:webHidden/>
          </w:rPr>
          <w:fldChar w:fldCharType="separate"/>
        </w:r>
        <w:r w:rsidR="005C13CB">
          <w:rPr>
            <w:noProof/>
            <w:webHidden/>
          </w:rPr>
          <w:t>12</w:t>
        </w:r>
        <w:r w:rsidR="00034DE6">
          <w:rPr>
            <w:noProof/>
            <w:webHidden/>
          </w:rPr>
          <w:fldChar w:fldCharType="end"/>
        </w:r>
      </w:hyperlink>
    </w:p>
    <w:p w14:paraId="4D8D3FC7" w14:textId="1F0D69CA" w:rsidR="00034DE6" w:rsidRDefault="00000000">
      <w:pPr>
        <w:pStyle w:val="TOC2"/>
        <w:tabs>
          <w:tab w:val="right" w:leader="dot" w:pos="9926"/>
        </w:tabs>
        <w:rPr>
          <w:noProof/>
        </w:rPr>
      </w:pPr>
      <w:hyperlink w:anchor="_Toc235197816" w:history="1">
        <w:r w:rsidR="00034DE6" w:rsidRPr="0084468C">
          <w:rPr>
            <w:rStyle w:val="Hyperlink"/>
            <w:noProof/>
          </w:rPr>
          <w:t>MCP threat scenarios</w:t>
        </w:r>
        <w:r w:rsidR="00034DE6">
          <w:rPr>
            <w:noProof/>
            <w:webHidden/>
          </w:rPr>
          <w:tab/>
        </w:r>
        <w:r w:rsidR="00034DE6">
          <w:rPr>
            <w:noProof/>
            <w:webHidden/>
          </w:rPr>
          <w:fldChar w:fldCharType="begin"/>
        </w:r>
        <w:r w:rsidR="00034DE6">
          <w:rPr>
            <w:noProof/>
            <w:webHidden/>
          </w:rPr>
          <w:instrText xml:space="preserve"> PAGEREF _Toc235197816 \h </w:instrText>
        </w:r>
        <w:r w:rsidR="00034DE6">
          <w:rPr>
            <w:noProof/>
            <w:webHidden/>
          </w:rPr>
        </w:r>
        <w:r w:rsidR="00034DE6">
          <w:rPr>
            <w:noProof/>
            <w:webHidden/>
          </w:rPr>
          <w:fldChar w:fldCharType="separate"/>
        </w:r>
        <w:r w:rsidR="005C13CB">
          <w:rPr>
            <w:noProof/>
            <w:webHidden/>
          </w:rPr>
          <w:t>12</w:t>
        </w:r>
        <w:r w:rsidR="00034DE6">
          <w:rPr>
            <w:noProof/>
            <w:webHidden/>
          </w:rPr>
          <w:fldChar w:fldCharType="end"/>
        </w:r>
      </w:hyperlink>
    </w:p>
    <w:p w14:paraId="3ED4956D" w14:textId="7BB73ACB" w:rsidR="00034DE6" w:rsidRDefault="00000000">
      <w:pPr>
        <w:pStyle w:val="TOC1"/>
        <w:tabs>
          <w:tab w:val="right" w:leader="dot" w:pos="9926"/>
        </w:tabs>
        <w:rPr>
          <w:noProof/>
        </w:rPr>
      </w:pPr>
      <w:hyperlink w:anchor="_Toc235197817" w:history="1">
        <w:r w:rsidR="00034DE6" w:rsidRPr="0084468C">
          <w:rPr>
            <w:rStyle w:val="Hyperlink"/>
            <w:noProof/>
          </w:rPr>
          <w:t>12. Copilot security and governance</w:t>
        </w:r>
        <w:r w:rsidR="00034DE6">
          <w:rPr>
            <w:noProof/>
            <w:webHidden/>
          </w:rPr>
          <w:tab/>
        </w:r>
        <w:r w:rsidR="00034DE6">
          <w:rPr>
            <w:noProof/>
            <w:webHidden/>
          </w:rPr>
          <w:fldChar w:fldCharType="begin"/>
        </w:r>
        <w:r w:rsidR="00034DE6">
          <w:rPr>
            <w:noProof/>
            <w:webHidden/>
          </w:rPr>
          <w:instrText xml:space="preserve"> PAGEREF _Toc235197817 \h </w:instrText>
        </w:r>
        <w:r w:rsidR="00034DE6">
          <w:rPr>
            <w:noProof/>
            <w:webHidden/>
          </w:rPr>
        </w:r>
        <w:r w:rsidR="00034DE6">
          <w:rPr>
            <w:noProof/>
            <w:webHidden/>
          </w:rPr>
          <w:fldChar w:fldCharType="separate"/>
        </w:r>
        <w:r w:rsidR="005C13CB">
          <w:rPr>
            <w:noProof/>
            <w:webHidden/>
          </w:rPr>
          <w:t>13</w:t>
        </w:r>
        <w:r w:rsidR="00034DE6">
          <w:rPr>
            <w:noProof/>
            <w:webHidden/>
          </w:rPr>
          <w:fldChar w:fldCharType="end"/>
        </w:r>
      </w:hyperlink>
    </w:p>
    <w:p w14:paraId="7C755228" w14:textId="1BCF5649" w:rsidR="00034DE6" w:rsidRDefault="00000000">
      <w:pPr>
        <w:pStyle w:val="TOC1"/>
        <w:tabs>
          <w:tab w:val="right" w:leader="dot" w:pos="9926"/>
        </w:tabs>
        <w:rPr>
          <w:noProof/>
        </w:rPr>
      </w:pPr>
      <w:hyperlink w:anchor="_Toc235197818" w:history="1">
        <w:r w:rsidR="00034DE6" w:rsidRPr="0084468C">
          <w:rPr>
            <w:rStyle w:val="Hyperlink"/>
            <w:noProof/>
          </w:rPr>
          <w:t>13. Defender for Cloud and continuous posture management</w:t>
        </w:r>
        <w:r w:rsidR="00034DE6">
          <w:rPr>
            <w:noProof/>
            <w:webHidden/>
          </w:rPr>
          <w:tab/>
        </w:r>
        <w:r w:rsidR="00034DE6">
          <w:rPr>
            <w:noProof/>
            <w:webHidden/>
          </w:rPr>
          <w:fldChar w:fldCharType="begin"/>
        </w:r>
        <w:r w:rsidR="00034DE6">
          <w:rPr>
            <w:noProof/>
            <w:webHidden/>
          </w:rPr>
          <w:instrText xml:space="preserve"> PAGEREF _Toc235197818 \h </w:instrText>
        </w:r>
        <w:r w:rsidR="00034DE6">
          <w:rPr>
            <w:noProof/>
            <w:webHidden/>
          </w:rPr>
        </w:r>
        <w:r w:rsidR="00034DE6">
          <w:rPr>
            <w:noProof/>
            <w:webHidden/>
          </w:rPr>
          <w:fldChar w:fldCharType="separate"/>
        </w:r>
        <w:r w:rsidR="005C13CB">
          <w:rPr>
            <w:noProof/>
            <w:webHidden/>
          </w:rPr>
          <w:t>13</w:t>
        </w:r>
        <w:r w:rsidR="00034DE6">
          <w:rPr>
            <w:noProof/>
            <w:webHidden/>
          </w:rPr>
          <w:fldChar w:fldCharType="end"/>
        </w:r>
      </w:hyperlink>
    </w:p>
    <w:p w14:paraId="3BDDC763" w14:textId="06D3AA5B" w:rsidR="00034DE6" w:rsidRDefault="00000000">
      <w:pPr>
        <w:pStyle w:val="TOC2"/>
        <w:tabs>
          <w:tab w:val="right" w:leader="dot" w:pos="9926"/>
        </w:tabs>
        <w:rPr>
          <w:noProof/>
        </w:rPr>
      </w:pPr>
      <w:hyperlink w:anchor="_Toc235197819" w:history="1">
        <w:r w:rsidR="00034DE6" w:rsidRPr="0084468C">
          <w:rPr>
            <w:rStyle w:val="Hyperlink"/>
            <w:noProof/>
          </w:rPr>
          <w:t>Operational workflow</w:t>
        </w:r>
        <w:r w:rsidR="00034DE6">
          <w:rPr>
            <w:noProof/>
            <w:webHidden/>
          </w:rPr>
          <w:tab/>
        </w:r>
        <w:r w:rsidR="00034DE6">
          <w:rPr>
            <w:noProof/>
            <w:webHidden/>
          </w:rPr>
          <w:fldChar w:fldCharType="begin"/>
        </w:r>
        <w:r w:rsidR="00034DE6">
          <w:rPr>
            <w:noProof/>
            <w:webHidden/>
          </w:rPr>
          <w:instrText xml:space="preserve"> PAGEREF _Toc235197819 \h </w:instrText>
        </w:r>
        <w:r w:rsidR="00034DE6">
          <w:rPr>
            <w:noProof/>
            <w:webHidden/>
          </w:rPr>
        </w:r>
        <w:r w:rsidR="00034DE6">
          <w:rPr>
            <w:noProof/>
            <w:webHidden/>
          </w:rPr>
          <w:fldChar w:fldCharType="separate"/>
        </w:r>
        <w:r w:rsidR="005C13CB">
          <w:rPr>
            <w:noProof/>
            <w:webHidden/>
          </w:rPr>
          <w:t>13</w:t>
        </w:r>
        <w:r w:rsidR="00034DE6">
          <w:rPr>
            <w:noProof/>
            <w:webHidden/>
          </w:rPr>
          <w:fldChar w:fldCharType="end"/>
        </w:r>
      </w:hyperlink>
    </w:p>
    <w:p w14:paraId="4636E85F" w14:textId="5431858B" w:rsidR="00034DE6" w:rsidRDefault="00000000">
      <w:pPr>
        <w:pStyle w:val="TOC1"/>
        <w:tabs>
          <w:tab w:val="right" w:leader="dot" w:pos="9926"/>
        </w:tabs>
        <w:rPr>
          <w:noProof/>
        </w:rPr>
      </w:pPr>
      <w:hyperlink w:anchor="_Toc235197820" w:history="1">
        <w:r w:rsidR="00034DE6" w:rsidRPr="0084468C">
          <w:rPr>
            <w:rStyle w:val="Hyperlink"/>
            <w:noProof/>
          </w:rPr>
          <w:t>14. Testing, evaluation, and red teaming</w:t>
        </w:r>
        <w:r w:rsidR="00034DE6">
          <w:rPr>
            <w:noProof/>
            <w:webHidden/>
          </w:rPr>
          <w:tab/>
        </w:r>
        <w:r w:rsidR="00034DE6">
          <w:rPr>
            <w:noProof/>
            <w:webHidden/>
          </w:rPr>
          <w:fldChar w:fldCharType="begin"/>
        </w:r>
        <w:r w:rsidR="00034DE6">
          <w:rPr>
            <w:noProof/>
            <w:webHidden/>
          </w:rPr>
          <w:instrText xml:space="preserve"> PAGEREF _Toc235197820 \h </w:instrText>
        </w:r>
        <w:r w:rsidR="00034DE6">
          <w:rPr>
            <w:noProof/>
            <w:webHidden/>
          </w:rPr>
        </w:r>
        <w:r w:rsidR="00034DE6">
          <w:rPr>
            <w:noProof/>
            <w:webHidden/>
          </w:rPr>
          <w:fldChar w:fldCharType="separate"/>
        </w:r>
        <w:r w:rsidR="005C13CB">
          <w:rPr>
            <w:noProof/>
            <w:webHidden/>
          </w:rPr>
          <w:t>13</w:t>
        </w:r>
        <w:r w:rsidR="00034DE6">
          <w:rPr>
            <w:noProof/>
            <w:webHidden/>
          </w:rPr>
          <w:fldChar w:fldCharType="end"/>
        </w:r>
      </w:hyperlink>
    </w:p>
    <w:p w14:paraId="437D6252" w14:textId="5BD79C65" w:rsidR="00034DE6" w:rsidRDefault="00000000">
      <w:pPr>
        <w:pStyle w:val="TOC2"/>
        <w:tabs>
          <w:tab w:val="right" w:leader="dot" w:pos="9926"/>
        </w:tabs>
        <w:rPr>
          <w:noProof/>
        </w:rPr>
      </w:pPr>
      <w:hyperlink w:anchor="_Toc235197821" w:history="1">
        <w:r w:rsidR="00034DE6" w:rsidRPr="0084468C">
          <w:rPr>
            <w:rStyle w:val="Hyperlink"/>
            <w:noProof/>
          </w:rPr>
          <w:t>Test categories</w:t>
        </w:r>
        <w:r w:rsidR="00034DE6">
          <w:rPr>
            <w:noProof/>
            <w:webHidden/>
          </w:rPr>
          <w:tab/>
        </w:r>
        <w:r w:rsidR="00034DE6">
          <w:rPr>
            <w:noProof/>
            <w:webHidden/>
          </w:rPr>
          <w:fldChar w:fldCharType="begin"/>
        </w:r>
        <w:r w:rsidR="00034DE6">
          <w:rPr>
            <w:noProof/>
            <w:webHidden/>
          </w:rPr>
          <w:instrText xml:space="preserve"> PAGEREF _Toc235197821 \h </w:instrText>
        </w:r>
        <w:r w:rsidR="00034DE6">
          <w:rPr>
            <w:noProof/>
            <w:webHidden/>
          </w:rPr>
        </w:r>
        <w:r w:rsidR="00034DE6">
          <w:rPr>
            <w:noProof/>
            <w:webHidden/>
          </w:rPr>
          <w:fldChar w:fldCharType="separate"/>
        </w:r>
        <w:r w:rsidR="005C13CB">
          <w:rPr>
            <w:noProof/>
            <w:webHidden/>
          </w:rPr>
          <w:t>14</w:t>
        </w:r>
        <w:r w:rsidR="00034DE6">
          <w:rPr>
            <w:noProof/>
            <w:webHidden/>
          </w:rPr>
          <w:fldChar w:fldCharType="end"/>
        </w:r>
      </w:hyperlink>
    </w:p>
    <w:p w14:paraId="3C31CD83" w14:textId="4A099C80" w:rsidR="00034DE6" w:rsidRDefault="00000000">
      <w:pPr>
        <w:pStyle w:val="TOC2"/>
        <w:tabs>
          <w:tab w:val="right" w:leader="dot" w:pos="9926"/>
        </w:tabs>
        <w:rPr>
          <w:noProof/>
        </w:rPr>
      </w:pPr>
      <w:hyperlink w:anchor="_Toc235197822" w:history="1">
        <w:r w:rsidR="00034DE6" w:rsidRPr="0084468C">
          <w:rPr>
            <w:rStyle w:val="Hyperlink"/>
            <w:noProof/>
          </w:rPr>
          <w:t>Evaluation evidence</w:t>
        </w:r>
        <w:r w:rsidR="00034DE6">
          <w:rPr>
            <w:noProof/>
            <w:webHidden/>
          </w:rPr>
          <w:tab/>
        </w:r>
        <w:r w:rsidR="00034DE6">
          <w:rPr>
            <w:noProof/>
            <w:webHidden/>
          </w:rPr>
          <w:fldChar w:fldCharType="begin"/>
        </w:r>
        <w:r w:rsidR="00034DE6">
          <w:rPr>
            <w:noProof/>
            <w:webHidden/>
          </w:rPr>
          <w:instrText xml:space="preserve"> PAGEREF _Toc235197822 \h </w:instrText>
        </w:r>
        <w:r w:rsidR="00034DE6">
          <w:rPr>
            <w:noProof/>
            <w:webHidden/>
          </w:rPr>
        </w:r>
        <w:r w:rsidR="00034DE6">
          <w:rPr>
            <w:noProof/>
            <w:webHidden/>
          </w:rPr>
          <w:fldChar w:fldCharType="separate"/>
        </w:r>
        <w:r w:rsidR="005C13CB">
          <w:rPr>
            <w:noProof/>
            <w:webHidden/>
          </w:rPr>
          <w:t>14</w:t>
        </w:r>
        <w:r w:rsidR="00034DE6">
          <w:rPr>
            <w:noProof/>
            <w:webHidden/>
          </w:rPr>
          <w:fldChar w:fldCharType="end"/>
        </w:r>
      </w:hyperlink>
    </w:p>
    <w:p w14:paraId="5DA5FFBE" w14:textId="55A133E5" w:rsidR="00034DE6" w:rsidRDefault="00000000">
      <w:pPr>
        <w:pStyle w:val="TOC1"/>
        <w:tabs>
          <w:tab w:val="right" w:leader="dot" w:pos="9926"/>
        </w:tabs>
        <w:rPr>
          <w:noProof/>
        </w:rPr>
      </w:pPr>
      <w:hyperlink w:anchor="_Toc235197823" w:history="1">
        <w:r w:rsidR="00034DE6" w:rsidRPr="0084468C">
          <w:rPr>
            <w:rStyle w:val="Hyperlink"/>
            <w:noProof/>
          </w:rPr>
          <w:t>15. Logging, monitoring, and incident response</w:t>
        </w:r>
        <w:r w:rsidR="00034DE6">
          <w:rPr>
            <w:noProof/>
            <w:webHidden/>
          </w:rPr>
          <w:tab/>
        </w:r>
        <w:r w:rsidR="00034DE6">
          <w:rPr>
            <w:noProof/>
            <w:webHidden/>
          </w:rPr>
          <w:fldChar w:fldCharType="begin"/>
        </w:r>
        <w:r w:rsidR="00034DE6">
          <w:rPr>
            <w:noProof/>
            <w:webHidden/>
          </w:rPr>
          <w:instrText xml:space="preserve"> PAGEREF _Toc235197823 \h </w:instrText>
        </w:r>
        <w:r w:rsidR="00034DE6">
          <w:rPr>
            <w:noProof/>
            <w:webHidden/>
          </w:rPr>
        </w:r>
        <w:r w:rsidR="00034DE6">
          <w:rPr>
            <w:noProof/>
            <w:webHidden/>
          </w:rPr>
          <w:fldChar w:fldCharType="separate"/>
        </w:r>
        <w:r w:rsidR="005C13CB">
          <w:rPr>
            <w:noProof/>
            <w:webHidden/>
          </w:rPr>
          <w:t>14</w:t>
        </w:r>
        <w:r w:rsidR="00034DE6">
          <w:rPr>
            <w:noProof/>
            <w:webHidden/>
          </w:rPr>
          <w:fldChar w:fldCharType="end"/>
        </w:r>
      </w:hyperlink>
    </w:p>
    <w:p w14:paraId="4450FE1B" w14:textId="49E40AE2" w:rsidR="00034DE6" w:rsidRDefault="00000000">
      <w:pPr>
        <w:pStyle w:val="TOC2"/>
        <w:tabs>
          <w:tab w:val="right" w:leader="dot" w:pos="9926"/>
        </w:tabs>
        <w:rPr>
          <w:noProof/>
        </w:rPr>
      </w:pPr>
      <w:hyperlink w:anchor="_Toc235197824" w:history="1">
        <w:r w:rsidR="00034DE6" w:rsidRPr="0084468C">
          <w:rPr>
            <w:rStyle w:val="Hyperlink"/>
            <w:noProof/>
          </w:rPr>
          <w:t>What to log</w:t>
        </w:r>
        <w:r w:rsidR="00034DE6">
          <w:rPr>
            <w:noProof/>
            <w:webHidden/>
          </w:rPr>
          <w:tab/>
        </w:r>
        <w:r w:rsidR="00034DE6">
          <w:rPr>
            <w:noProof/>
            <w:webHidden/>
          </w:rPr>
          <w:fldChar w:fldCharType="begin"/>
        </w:r>
        <w:r w:rsidR="00034DE6">
          <w:rPr>
            <w:noProof/>
            <w:webHidden/>
          </w:rPr>
          <w:instrText xml:space="preserve"> PAGEREF _Toc235197824 \h </w:instrText>
        </w:r>
        <w:r w:rsidR="00034DE6">
          <w:rPr>
            <w:noProof/>
            <w:webHidden/>
          </w:rPr>
        </w:r>
        <w:r w:rsidR="00034DE6">
          <w:rPr>
            <w:noProof/>
            <w:webHidden/>
          </w:rPr>
          <w:fldChar w:fldCharType="separate"/>
        </w:r>
        <w:r w:rsidR="005C13CB">
          <w:rPr>
            <w:noProof/>
            <w:webHidden/>
          </w:rPr>
          <w:t>14</w:t>
        </w:r>
        <w:r w:rsidR="00034DE6">
          <w:rPr>
            <w:noProof/>
            <w:webHidden/>
          </w:rPr>
          <w:fldChar w:fldCharType="end"/>
        </w:r>
      </w:hyperlink>
    </w:p>
    <w:p w14:paraId="723122BA" w14:textId="41B56DB8" w:rsidR="00034DE6" w:rsidRDefault="00000000">
      <w:pPr>
        <w:pStyle w:val="TOC2"/>
        <w:tabs>
          <w:tab w:val="right" w:leader="dot" w:pos="9926"/>
        </w:tabs>
        <w:rPr>
          <w:noProof/>
        </w:rPr>
      </w:pPr>
      <w:hyperlink w:anchor="_Toc235197825" w:history="1">
        <w:r w:rsidR="00034DE6" w:rsidRPr="0084468C">
          <w:rPr>
            <w:rStyle w:val="Hyperlink"/>
            <w:noProof/>
          </w:rPr>
          <w:t>AI incident playbook</w:t>
        </w:r>
        <w:r w:rsidR="00034DE6">
          <w:rPr>
            <w:noProof/>
            <w:webHidden/>
          </w:rPr>
          <w:tab/>
        </w:r>
        <w:r w:rsidR="00034DE6">
          <w:rPr>
            <w:noProof/>
            <w:webHidden/>
          </w:rPr>
          <w:fldChar w:fldCharType="begin"/>
        </w:r>
        <w:r w:rsidR="00034DE6">
          <w:rPr>
            <w:noProof/>
            <w:webHidden/>
          </w:rPr>
          <w:instrText xml:space="preserve"> PAGEREF _Toc235197825 \h </w:instrText>
        </w:r>
        <w:r w:rsidR="00034DE6">
          <w:rPr>
            <w:noProof/>
            <w:webHidden/>
          </w:rPr>
        </w:r>
        <w:r w:rsidR="00034DE6">
          <w:rPr>
            <w:noProof/>
            <w:webHidden/>
          </w:rPr>
          <w:fldChar w:fldCharType="separate"/>
        </w:r>
        <w:r w:rsidR="005C13CB">
          <w:rPr>
            <w:noProof/>
            <w:webHidden/>
          </w:rPr>
          <w:t>15</w:t>
        </w:r>
        <w:r w:rsidR="00034DE6">
          <w:rPr>
            <w:noProof/>
            <w:webHidden/>
          </w:rPr>
          <w:fldChar w:fldCharType="end"/>
        </w:r>
      </w:hyperlink>
    </w:p>
    <w:p w14:paraId="620E405D" w14:textId="567EC896" w:rsidR="00034DE6" w:rsidRDefault="00000000">
      <w:pPr>
        <w:pStyle w:val="TOC1"/>
        <w:tabs>
          <w:tab w:val="right" w:leader="dot" w:pos="9926"/>
        </w:tabs>
        <w:rPr>
          <w:noProof/>
        </w:rPr>
      </w:pPr>
      <w:hyperlink w:anchor="_Toc235197826" w:history="1">
        <w:r w:rsidR="00034DE6" w:rsidRPr="0084468C">
          <w:rPr>
            <w:rStyle w:val="Hyperlink"/>
            <w:noProof/>
          </w:rPr>
          <w:t>16. Governance, compliance, and audit evidence</w:t>
        </w:r>
        <w:r w:rsidR="00034DE6">
          <w:rPr>
            <w:noProof/>
            <w:webHidden/>
          </w:rPr>
          <w:tab/>
        </w:r>
        <w:r w:rsidR="00034DE6">
          <w:rPr>
            <w:noProof/>
            <w:webHidden/>
          </w:rPr>
          <w:fldChar w:fldCharType="begin"/>
        </w:r>
        <w:r w:rsidR="00034DE6">
          <w:rPr>
            <w:noProof/>
            <w:webHidden/>
          </w:rPr>
          <w:instrText xml:space="preserve"> PAGEREF _Toc235197826 \h </w:instrText>
        </w:r>
        <w:r w:rsidR="00034DE6">
          <w:rPr>
            <w:noProof/>
            <w:webHidden/>
          </w:rPr>
        </w:r>
        <w:r w:rsidR="00034DE6">
          <w:rPr>
            <w:noProof/>
            <w:webHidden/>
          </w:rPr>
          <w:fldChar w:fldCharType="separate"/>
        </w:r>
        <w:r w:rsidR="005C13CB">
          <w:rPr>
            <w:noProof/>
            <w:webHidden/>
          </w:rPr>
          <w:t>15</w:t>
        </w:r>
        <w:r w:rsidR="00034DE6">
          <w:rPr>
            <w:noProof/>
            <w:webHidden/>
          </w:rPr>
          <w:fldChar w:fldCharType="end"/>
        </w:r>
      </w:hyperlink>
    </w:p>
    <w:p w14:paraId="57C8274B" w14:textId="7465AED6" w:rsidR="00034DE6" w:rsidRDefault="00000000">
      <w:pPr>
        <w:pStyle w:val="TOC2"/>
        <w:tabs>
          <w:tab w:val="right" w:leader="dot" w:pos="9926"/>
        </w:tabs>
        <w:rPr>
          <w:noProof/>
        </w:rPr>
      </w:pPr>
      <w:hyperlink w:anchor="_Toc235197827" w:history="1">
        <w:r w:rsidR="00034DE6" w:rsidRPr="0084468C">
          <w:rPr>
            <w:rStyle w:val="Hyperlink"/>
            <w:noProof/>
          </w:rPr>
          <w:t>Minimum governance artifacts</w:t>
        </w:r>
        <w:r w:rsidR="00034DE6">
          <w:rPr>
            <w:noProof/>
            <w:webHidden/>
          </w:rPr>
          <w:tab/>
        </w:r>
        <w:r w:rsidR="00034DE6">
          <w:rPr>
            <w:noProof/>
            <w:webHidden/>
          </w:rPr>
          <w:fldChar w:fldCharType="begin"/>
        </w:r>
        <w:r w:rsidR="00034DE6">
          <w:rPr>
            <w:noProof/>
            <w:webHidden/>
          </w:rPr>
          <w:instrText xml:space="preserve"> PAGEREF _Toc235197827 \h </w:instrText>
        </w:r>
        <w:r w:rsidR="00034DE6">
          <w:rPr>
            <w:noProof/>
            <w:webHidden/>
          </w:rPr>
        </w:r>
        <w:r w:rsidR="00034DE6">
          <w:rPr>
            <w:noProof/>
            <w:webHidden/>
          </w:rPr>
          <w:fldChar w:fldCharType="separate"/>
        </w:r>
        <w:r w:rsidR="005C13CB">
          <w:rPr>
            <w:noProof/>
            <w:webHidden/>
          </w:rPr>
          <w:t>15</w:t>
        </w:r>
        <w:r w:rsidR="00034DE6">
          <w:rPr>
            <w:noProof/>
            <w:webHidden/>
          </w:rPr>
          <w:fldChar w:fldCharType="end"/>
        </w:r>
      </w:hyperlink>
    </w:p>
    <w:p w14:paraId="34985D96" w14:textId="708A75DE" w:rsidR="00034DE6" w:rsidRDefault="00000000">
      <w:pPr>
        <w:pStyle w:val="TOC2"/>
        <w:tabs>
          <w:tab w:val="right" w:leader="dot" w:pos="9926"/>
        </w:tabs>
        <w:rPr>
          <w:noProof/>
        </w:rPr>
      </w:pPr>
      <w:hyperlink w:anchor="_Toc235197828" w:history="1">
        <w:r w:rsidR="00034DE6" w:rsidRPr="0084468C">
          <w:rPr>
            <w:rStyle w:val="Hyperlink"/>
            <w:noProof/>
          </w:rPr>
          <w:t>Sample risk statement</w:t>
        </w:r>
        <w:r w:rsidR="00034DE6">
          <w:rPr>
            <w:noProof/>
            <w:webHidden/>
          </w:rPr>
          <w:tab/>
        </w:r>
        <w:r w:rsidR="00034DE6">
          <w:rPr>
            <w:noProof/>
            <w:webHidden/>
          </w:rPr>
          <w:fldChar w:fldCharType="begin"/>
        </w:r>
        <w:r w:rsidR="00034DE6">
          <w:rPr>
            <w:noProof/>
            <w:webHidden/>
          </w:rPr>
          <w:instrText xml:space="preserve"> PAGEREF _Toc235197828 \h </w:instrText>
        </w:r>
        <w:r w:rsidR="00034DE6">
          <w:rPr>
            <w:noProof/>
            <w:webHidden/>
          </w:rPr>
        </w:r>
        <w:r w:rsidR="00034DE6">
          <w:rPr>
            <w:noProof/>
            <w:webHidden/>
          </w:rPr>
          <w:fldChar w:fldCharType="separate"/>
        </w:r>
        <w:r w:rsidR="005C13CB">
          <w:rPr>
            <w:noProof/>
            <w:webHidden/>
          </w:rPr>
          <w:t>15</w:t>
        </w:r>
        <w:r w:rsidR="00034DE6">
          <w:rPr>
            <w:noProof/>
            <w:webHidden/>
          </w:rPr>
          <w:fldChar w:fldCharType="end"/>
        </w:r>
      </w:hyperlink>
    </w:p>
    <w:p w14:paraId="544B0833" w14:textId="37F49BE9" w:rsidR="00034DE6" w:rsidRDefault="00000000">
      <w:pPr>
        <w:pStyle w:val="TOC1"/>
        <w:tabs>
          <w:tab w:val="right" w:leader="dot" w:pos="9926"/>
        </w:tabs>
        <w:rPr>
          <w:noProof/>
        </w:rPr>
      </w:pPr>
      <w:hyperlink w:anchor="_Toc235197829" w:history="1">
        <w:r w:rsidR="00034DE6" w:rsidRPr="0084468C">
          <w:rPr>
            <w:rStyle w:val="Hyperlink"/>
            <w:noProof/>
          </w:rPr>
          <w:t>17. Practical implementation roadmap</w:t>
        </w:r>
        <w:r w:rsidR="00034DE6">
          <w:rPr>
            <w:noProof/>
            <w:webHidden/>
          </w:rPr>
          <w:tab/>
        </w:r>
        <w:r w:rsidR="00034DE6">
          <w:rPr>
            <w:noProof/>
            <w:webHidden/>
          </w:rPr>
          <w:fldChar w:fldCharType="begin"/>
        </w:r>
        <w:r w:rsidR="00034DE6">
          <w:rPr>
            <w:noProof/>
            <w:webHidden/>
          </w:rPr>
          <w:instrText xml:space="preserve"> PAGEREF _Toc235197829 \h </w:instrText>
        </w:r>
        <w:r w:rsidR="00034DE6">
          <w:rPr>
            <w:noProof/>
            <w:webHidden/>
          </w:rPr>
        </w:r>
        <w:r w:rsidR="00034DE6">
          <w:rPr>
            <w:noProof/>
            <w:webHidden/>
          </w:rPr>
          <w:fldChar w:fldCharType="separate"/>
        </w:r>
        <w:r w:rsidR="005C13CB">
          <w:rPr>
            <w:noProof/>
            <w:webHidden/>
          </w:rPr>
          <w:t>15</w:t>
        </w:r>
        <w:r w:rsidR="00034DE6">
          <w:rPr>
            <w:noProof/>
            <w:webHidden/>
          </w:rPr>
          <w:fldChar w:fldCharType="end"/>
        </w:r>
      </w:hyperlink>
    </w:p>
    <w:p w14:paraId="5D867C05" w14:textId="3BBDFCDA" w:rsidR="00034DE6" w:rsidRDefault="00000000">
      <w:pPr>
        <w:pStyle w:val="TOC2"/>
        <w:tabs>
          <w:tab w:val="right" w:leader="dot" w:pos="9926"/>
        </w:tabs>
        <w:rPr>
          <w:noProof/>
        </w:rPr>
      </w:pPr>
      <w:hyperlink w:anchor="_Toc235197830" w:history="1">
        <w:r w:rsidR="00034DE6" w:rsidRPr="0084468C">
          <w:rPr>
            <w:rStyle w:val="Hyperlink"/>
            <w:noProof/>
          </w:rPr>
          <w:t>First 30 days: discover and stabilize</w:t>
        </w:r>
        <w:r w:rsidR="00034DE6">
          <w:rPr>
            <w:noProof/>
            <w:webHidden/>
          </w:rPr>
          <w:tab/>
        </w:r>
        <w:r w:rsidR="00034DE6">
          <w:rPr>
            <w:noProof/>
            <w:webHidden/>
          </w:rPr>
          <w:fldChar w:fldCharType="begin"/>
        </w:r>
        <w:r w:rsidR="00034DE6">
          <w:rPr>
            <w:noProof/>
            <w:webHidden/>
          </w:rPr>
          <w:instrText xml:space="preserve"> PAGEREF _Toc235197830 \h </w:instrText>
        </w:r>
        <w:r w:rsidR="00034DE6">
          <w:rPr>
            <w:noProof/>
            <w:webHidden/>
          </w:rPr>
        </w:r>
        <w:r w:rsidR="00034DE6">
          <w:rPr>
            <w:noProof/>
            <w:webHidden/>
          </w:rPr>
          <w:fldChar w:fldCharType="separate"/>
        </w:r>
        <w:r w:rsidR="005C13CB">
          <w:rPr>
            <w:noProof/>
            <w:webHidden/>
          </w:rPr>
          <w:t>15</w:t>
        </w:r>
        <w:r w:rsidR="00034DE6">
          <w:rPr>
            <w:noProof/>
            <w:webHidden/>
          </w:rPr>
          <w:fldChar w:fldCharType="end"/>
        </w:r>
      </w:hyperlink>
    </w:p>
    <w:p w14:paraId="0B50B073" w14:textId="68FFD54C" w:rsidR="00034DE6" w:rsidRDefault="00000000">
      <w:pPr>
        <w:pStyle w:val="TOC2"/>
        <w:tabs>
          <w:tab w:val="right" w:leader="dot" w:pos="9926"/>
        </w:tabs>
        <w:rPr>
          <w:noProof/>
        </w:rPr>
      </w:pPr>
      <w:hyperlink w:anchor="_Toc235197831" w:history="1">
        <w:r w:rsidR="00034DE6" w:rsidRPr="0084468C">
          <w:rPr>
            <w:rStyle w:val="Hyperlink"/>
            <w:noProof/>
          </w:rPr>
          <w:t>Days 31-60: harden and test</w:t>
        </w:r>
        <w:r w:rsidR="00034DE6">
          <w:rPr>
            <w:noProof/>
            <w:webHidden/>
          </w:rPr>
          <w:tab/>
        </w:r>
        <w:r w:rsidR="00034DE6">
          <w:rPr>
            <w:noProof/>
            <w:webHidden/>
          </w:rPr>
          <w:fldChar w:fldCharType="begin"/>
        </w:r>
        <w:r w:rsidR="00034DE6">
          <w:rPr>
            <w:noProof/>
            <w:webHidden/>
          </w:rPr>
          <w:instrText xml:space="preserve"> PAGEREF _Toc235197831 \h </w:instrText>
        </w:r>
        <w:r w:rsidR="00034DE6">
          <w:rPr>
            <w:noProof/>
            <w:webHidden/>
          </w:rPr>
        </w:r>
        <w:r w:rsidR="00034DE6">
          <w:rPr>
            <w:noProof/>
            <w:webHidden/>
          </w:rPr>
          <w:fldChar w:fldCharType="separate"/>
        </w:r>
        <w:r w:rsidR="005C13CB">
          <w:rPr>
            <w:noProof/>
            <w:webHidden/>
          </w:rPr>
          <w:t>16</w:t>
        </w:r>
        <w:r w:rsidR="00034DE6">
          <w:rPr>
            <w:noProof/>
            <w:webHidden/>
          </w:rPr>
          <w:fldChar w:fldCharType="end"/>
        </w:r>
      </w:hyperlink>
    </w:p>
    <w:p w14:paraId="318DDD15" w14:textId="4A3E91C0" w:rsidR="00034DE6" w:rsidRDefault="00000000">
      <w:pPr>
        <w:pStyle w:val="TOC2"/>
        <w:tabs>
          <w:tab w:val="right" w:leader="dot" w:pos="9926"/>
        </w:tabs>
        <w:rPr>
          <w:noProof/>
        </w:rPr>
      </w:pPr>
      <w:hyperlink w:anchor="_Toc235197832" w:history="1">
        <w:r w:rsidR="00034DE6" w:rsidRPr="0084468C">
          <w:rPr>
            <w:rStyle w:val="Hyperlink"/>
            <w:noProof/>
          </w:rPr>
          <w:t>Days 61-90: operationalize</w:t>
        </w:r>
        <w:r w:rsidR="00034DE6">
          <w:rPr>
            <w:noProof/>
            <w:webHidden/>
          </w:rPr>
          <w:tab/>
        </w:r>
        <w:r w:rsidR="00034DE6">
          <w:rPr>
            <w:noProof/>
            <w:webHidden/>
          </w:rPr>
          <w:fldChar w:fldCharType="begin"/>
        </w:r>
        <w:r w:rsidR="00034DE6">
          <w:rPr>
            <w:noProof/>
            <w:webHidden/>
          </w:rPr>
          <w:instrText xml:space="preserve"> PAGEREF _Toc235197832 \h </w:instrText>
        </w:r>
        <w:r w:rsidR="00034DE6">
          <w:rPr>
            <w:noProof/>
            <w:webHidden/>
          </w:rPr>
        </w:r>
        <w:r w:rsidR="00034DE6">
          <w:rPr>
            <w:noProof/>
            <w:webHidden/>
          </w:rPr>
          <w:fldChar w:fldCharType="separate"/>
        </w:r>
        <w:r w:rsidR="005C13CB">
          <w:rPr>
            <w:noProof/>
            <w:webHidden/>
          </w:rPr>
          <w:t>16</w:t>
        </w:r>
        <w:r w:rsidR="00034DE6">
          <w:rPr>
            <w:noProof/>
            <w:webHidden/>
          </w:rPr>
          <w:fldChar w:fldCharType="end"/>
        </w:r>
      </w:hyperlink>
    </w:p>
    <w:p w14:paraId="2A67360A" w14:textId="5361FF02" w:rsidR="00034DE6" w:rsidRDefault="00000000">
      <w:pPr>
        <w:pStyle w:val="TOC1"/>
        <w:tabs>
          <w:tab w:val="right" w:leader="dot" w:pos="9926"/>
        </w:tabs>
        <w:rPr>
          <w:noProof/>
        </w:rPr>
      </w:pPr>
      <w:hyperlink w:anchor="_Toc235197833" w:history="1">
        <w:r w:rsidR="00034DE6" w:rsidRPr="0084468C">
          <w:rPr>
            <w:rStyle w:val="Hyperlink"/>
            <w:noProof/>
          </w:rPr>
          <w:t>18. Checklists and sample artifacts</w:t>
        </w:r>
        <w:r w:rsidR="00034DE6">
          <w:rPr>
            <w:noProof/>
            <w:webHidden/>
          </w:rPr>
          <w:tab/>
        </w:r>
        <w:r w:rsidR="00034DE6">
          <w:rPr>
            <w:noProof/>
            <w:webHidden/>
          </w:rPr>
          <w:fldChar w:fldCharType="begin"/>
        </w:r>
        <w:r w:rsidR="00034DE6">
          <w:rPr>
            <w:noProof/>
            <w:webHidden/>
          </w:rPr>
          <w:instrText xml:space="preserve"> PAGEREF _Toc235197833 \h </w:instrText>
        </w:r>
        <w:r w:rsidR="00034DE6">
          <w:rPr>
            <w:noProof/>
            <w:webHidden/>
          </w:rPr>
        </w:r>
        <w:r w:rsidR="00034DE6">
          <w:rPr>
            <w:noProof/>
            <w:webHidden/>
          </w:rPr>
          <w:fldChar w:fldCharType="separate"/>
        </w:r>
        <w:r w:rsidR="005C13CB">
          <w:rPr>
            <w:noProof/>
            <w:webHidden/>
          </w:rPr>
          <w:t>16</w:t>
        </w:r>
        <w:r w:rsidR="00034DE6">
          <w:rPr>
            <w:noProof/>
            <w:webHidden/>
          </w:rPr>
          <w:fldChar w:fldCharType="end"/>
        </w:r>
      </w:hyperlink>
    </w:p>
    <w:p w14:paraId="5490D514" w14:textId="75514AE1" w:rsidR="00034DE6" w:rsidRDefault="00000000">
      <w:pPr>
        <w:pStyle w:val="TOC2"/>
        <w:tabs>
          <w:tab w:val="right" w:leader="dot" w:pos="9926"/>
        </w:tabs>
        <w:rPr>
          <w:noProof/>
        </w:rPr>
      </w:pPr>
      <w:hyperlink w:anchor="_Toc235197834" w:history="1">
        <w:r w:rsidR="00034DE6" w:rsidRPr="0084468C">
          <w:rPr>
            <w:rStyle w:val="Hyperlink"/>
            <w:noProof/>
          </w:rPr>
          <w:t>Production readiness checklist</w:t>
        </w:r>
        <w:r w:rsidR="00034DE6">
          <w:rPr>
            <w:noProof/>
            <w:webHidden/>
          </w:rPr>
          <w:tab/>
        </w:r>
        <w:r w:rsidR="00034DE6">
          <w:rPr>
            <w:noProof/>
            <w:webHidden/>
          </w:rPr>
          <w:fldChar w:fldCharType="begin"/>
        </w:r>
        <w:r w:rsidR="00034DE6">
          <w:rPr>
            <w:noProof/>
            <w:webHidden/>
          </w:rPr>
          <w:instrText xml:space="preserve"> PAGEREF _Toc235197834 \h </w:instrText>
        </w:r>
        <w:r w:rsidR="00034DE6">
          <w:rPr>
            <w:noProof/>
            <w:webHidden/>
          </w:rPr>
        </w:r>
        <w:r w:rsidR="00034DE6">
          <w:rPr>
            <w:noProof/>
            <w:webHidden/>
          </w:rPr>
          <w:fldChar w:fldCharType="separate"/>
        </w:r>
        <w:r w:rsidR="005C13CB">
          <w:rPr>
            <w:noProof/>
            <w:webHidden/>
          </w:rPr>
          <w:t>16</w:t>
        </w:r>
        <w:r w:rsidR="00034DE6">
          <w:rPr>
            <w:noProof/>
            <w:webHidden/>
          </w:rPr>
          <w:fldChar w:fldCharType="end"/>
        </w:r>
      </w:hyperlink>
    </w:p>
    <w:p w14:paraId="534B49FD" w14:textId="3E951DA5" w:rsidR="00034DE6" w:rsidRDefault="00000000">
      <w:pPr>
        <w:pStyle w:val="TOC2"/>
        <w:tabs>
          <w:tab w:val="right" w:leader="dot" w:pos="9926"/>
        </w:tabs>
        <w:rPr>
          <w:noProof/>
        </w:rPr>
      </w:pPr>
      <w:hyperlink w:anchor="_Toc235197835" w:history="1">
        <w:r w:rsidR="00034DE6" w:rsidRPr="0084468C">
          <w:rPr>
            <w:rStyle w:val="Hyperlink"/>
            <w:noProof/>
          </w:rPr>
          <w:t>Sample AI system inventory fields</w:t>
        </w:r>
        <w:r w:rsidR="00034DE6">
          <w:rPr>
            <w:noProof/>
            <w:webHidden/>
          </w:rPr>
          <w:tab/>
        </w:r>
        <w:r w:rsidR="00034DE6">
          <w:rPr>
            <w:noProof/>
            <w:webHidden/>
          </w:rPr>
          <w:fldChar w:fldCharType="begin"/>
        </w:r>
        <w:r w:rsidR="00034DE6">
          <w:rPr>
            <w:noProof/>
            <w:webHidden/>
          </w:rPr>
          <w:instrText xml:space="preserve"> PAGEREF _Toc235197835 \h </w:instrText>
        </w:r>
        <w:r w:rsidR="00034DE6">
          <w:rPr>
            <w:noProof/>
            <w:webHidden/>
          </w:rPr>
        </w:r>
        <w:r w:rsidR="00034DE6">
          <w:rPr>
            <w:noProof/>
            <w:webHidden/>
          </w:rPr>
          <w:fldChar w:fldCharType="separate"/>
        </w:r>
        <w:r w:rsidR="005C13CB">
          <w:rPr>
            <w:noProof/>
            <w:webHidden/>
          </w:rPr>
          <w:t>17</w:t>
        </w:r>
        <w:r w:rsidR="00034DE6">
          <w:rPr>
            <w:noProof/>
            <w:webHidden/>
          </w:rPr>
          <w:fldChar w:fldCharType="end"/>
        </w:r>
      </w:hyperlink>
    </w:p>
    <w:p w14:paraId="0A625411" w14:textId="696A8774" w:rsidR="00034DE6" w:rsidRDefault="00000000">
      <w:pPr>
        <w:pStyle w:val="TOC1"/>
        <w:tabs>
          <w:tab w:val="right" w:leader="dot" w:pos="9926"/>
        </w:tabs>
        <w:rPr>
          <w:noProof/>
        </w:rPr>
      </w:pPr>
      <w:hyperlink w:anchor="_Toc235197836" w:history="1">
        <w:r w:rsidR="00034DE6" w:rsidRPr="0084468C">
          <w:rPr>
            <w:rStyle w:val="Hyperlink"/>
            <w:noProof/>
          </w:rPr>
          <w:t>19. Glossary</w:t>
        </w:r>
        <w:r w:rsidR="00034DE6">
          <w:rPr>
            <w:noProof/>
            <w:webHidden/>
          </w:rPr>
          <w:tab/>
        </w:r>
        <w:r w:rsidR="00034DE6">
          <w:rPr>
            <w:noProof/>
            <w:webHidden/>
          </w:rPr>
          <w:fldChar w:fldCharType="begin"/>
        </w:r>
        <w:r w:rsidR="00034DE6">
          <w:rPr>
            <w:noProof/>
            <w:webHidden/>
          </w:rPr>
          <w:instrText xml:space="preserve"> PAGEREF _Toc235197836 \h </w:instrText>
        </w:r>
        <w:r w:rsidR="00034DE6">
          <w:rPr>
            <w:noProof/>
            <w:webHidden/>
          </w:rPr>
        </w:r>
        <w:r w:rsidR="00034DE6">
          <w:rPr>
            <w:noProof/>
            <w:webHidden/>
          </w:rPr>
          <w:fldChar w:fldCharType="separate"/>
        </w:r>
        <w:r w:rsidR="005C13CB">
          <w:rPr>
            <w:noProof/>
            <w:webHidden/>
          </w:rPr>
          <w:t>17</w:t>
        </w:r>
        <w:r w:rsidR="00034DE6">
          <w:rPr>
            <w:noProof/>
            <w:webHidden/>
          </w:rPr>
          <w:fldChar w:fldCharType="end"/>
        </w:r>
      </w:hyperlink>
    </w:p>
    <w:p w14:paraId="793FCBE4" w14:textId="18E7F2B3" w:rsidR="00034DE6" w:rsidRDefault="00000000">
      <w:pPr>
        <w:pStyle w:val="TOC1"/>
        <w:tabs>
          <w:tab w:val="right" w:leader="dot" w:pos="9926"/>
        </w:tabs>
        <w:rPr>
          <w:noProof/>
        </w:rPr>
      </w:pPr>
      <w:hyperlink w:anchor="_Toc235197837" w:history="1">
        <w:r w:rsidR="00034DE6" w:rsidRPr="0084468C">
          <w:rPr>
            <w:rStyle w:val="Hyperlink"/>
            <w:noProof/>
          </w:rPr>
          <w:t>20. Official references</w:t>
        </w:r>
        <w:r w:rsidR="00034DE6">
          <w:rPr>
            <w:noProof/>
            <w:webHidden/>
          </w:rPr>
          <w:tab/>
        </w:r>
        <w:r w:rsidR="00034DE6">
          <w:rPr>
            <w:noProof/>
            <w:webHidden/>
          </w:rPr>
          <w:fldChar w:fldCharType="begin"/>
        </w:r>
        <w:r w:rsidR="00034DE6">
          <w:rPr>
            <w:noProof/>
            <w:webHidden/>
          </w:rPr>
          <w:instrText xml:space="preserve"> PAGEREF _Toc235197837 \h </w:instrText>
        </w:r>
        <w:r w:rsidR="00034DE6">
          <w:rPr>
            <w:noProof/>
            <w:webHidden/>
          </w:rPr>
        </w:r>
        <w:r w:rsidR="00034DE6">
          <w:rPr>
            <w:noProof/>
            <w:webHidden/>
          </w:rPr>
          <w:fldChar w:fldCharType="separate"/>
        </w:r>
        <w:r w:rsidR="005C13CB">
          <w:rPr>
            <w:noProof/>
            <w:webHidden/>
          </w:rPr>
          <w:t>18</w:t>
        </w:r>
        <w:r w:rsidR="00034DE6">
          <w:rPr>
            <w:noProof/>
            <w:webHidden/>
          </w:rPr>
          <w:fldChar w:fldCharType="end"/>
        </w:r>
      </w:hyperlink>
    </w:p>
    <w:p w14:paraId="1F7DE11E" w14:textId="2FF8D89B" w:rsidR="00034DE6" w:rsidRDefault="00000000">
      <w:pPr>
        <w:pStyle w:val="TOC1"/>
        <w:tabs>
          <w:tab w:val="right" w:leader="dot" w:pos="9926"/>
        </w:tabs>
        <w:rPr>
          <w:noProof/>
        </w:rPr>
      </w:pPr>
      <w:hyperlink w:anchor="_Toc235197838" w:history="1">
        <w:r w:rsidR="00034DE6" w:rsidRPr="0084468C">
          <w:rPr>
            <w:rStyle w:val="Hyperlink"/>
            <w:noProof/>
          </w:rPr>
          <w:t>License and attribution</w:t>
        </w:r>
        <w:r w:rsidR="00034DE6">
          <w:rPr>
            <w:noProof/>
            <w:webHidden/>
          </w:rPr>
          <w:tab/>
        </w:r>
        <w:r w:rsidR="00034DE6">
          <w:rPr>
            <w:noProof/>
            <w:webHidden/>
          </w:rPr>
          <w:fldChar w:fldCharType="begin"/>
        </w:r>
        <w:r w:rsidR="00034DE6">
          <w:rPr>
            <w:noProof/>
            <w:webHidden/>
          </w:rPr>
          <w:instrText xml:space="preserve"> PAGEREF _Toc235197838 \h </w:instrText>
        </w:r>
        <w:r w:rsidR="00034DE6">
          <w:rPr>
            <w:noProof/>
            <w:webHidden/>
          </w:rPr>
        </w:r>
        <w:r w:rsidR="00034DE6">
          <w:rPr>
            <w:noProof/>
            <w:webHidden/>
          </w:rPr>
          <w:fldChar w:fldCharType="separate"/>
        </w:r>
        <w:r w:rsidR="005C13CB">
          <w:rPr>
            <w:noProof/>
            <w:webHidden/>
          </w:rPr>
          <w:t>19</w:t>
        </w:r>
        <w:r w:rsidR="00034DE6">
          <w:rPr>
            <w:noProof/>
            <w:webHidden/>
          </w:rPr>
          <w:fldChar w:fldCharType="end"/>
        </w:r>
      </w:hyperlink>
    </w:p>
    <w:p w14:paraId="21005C14" w14:textId="3B31F5F8" w:rsidR="00716508" w:rsidRDefault="00034DE6" w:rsidP="00034DE6">
      <w:pPr>
        <w:pStyle w:val="Heading1"/>
      </w:pPr>
      <w:r>
        <w:fldChar w:fldCharType="end"/>
      </w:r>
      <w:r>
        <w:br w:type="page"/>
      </w:r>
    </w:p>
    <w:p w14:paraId="25D93EF6" w14:textId="77777777" w:rsidR="00716508" w:rsidRDefault="00000000">
      <w:pPr>
        <w:pStyle w:val="Heading1"/>
      </w:pPr>
      <w:bookmarkStart w:id="3" w:name="_Toc235197787"/>
      <w:r>
        <w:lastRenderedPageBreak/>
        <w:t>1. Azure AI security fundamentals</w:t>
      </w:r>
      <w:bookmarkEnd w:id="3"/>
    </w:p>
    <w:p w14:paraId="1A513916" w14:textId="77777777" w:rsidR="00716508" w:rsidRDefault="00000000">
      <w:r>
        <w:t>An Azure AI solution is more than a model endpoint. It normally includes identities, applications, networks, prompts, data sources, search indexes, storage, APIs, agents, tools, monitoring, and human decision points. A secure design protects the entire system rather than focusing only on the model.</w:t>
      </w:r>
    </w:p>
    <w:p w14:paraId="3907D30A" w14:textId="77777777" w:rsidR="00716508" w:rsidRDefault="00000000">
      <w:pPr>
        <w:pStyle w:val="Heading2"/>
      </w:pPr>
      <w:bookmarkStart w:id="4" w:name="_Toc235197788"/>
      <w:r>
        <w:t>Core security objectives</w:t>
      </w:r>
      <w:bookmarkEnd w:id="4"/>
    </w:p>
    <w:tbl>
      <w:tblPr>
        <w:tblStyle w:val="TableGrid"/>
        <w:tblW w:w="0" w:type="auto"/>
        <w:jc w:val="center"/>
        <w:tblLook w:val="04A0" w:firstRow="1" w:lastRow="0" w:firstColumn="1" w:lastColumn="0" w:noHBand="0" w:noVBand="1"/>
      </w:tblPr>
      <w:tblGrid>
        <w:gridCol w:w="4968"/>
        <w:gridCol w:w="4968"/>
      </w:tblGrid>
      <w:tr w:rsidR="00716508" w14:paraId="18D954C0" w14:textId="77777777">
        <w:trPr>
          <w:jc w:val="center"/>
        </w:trPr>
        <w:tc>
          <w:tcPr>
            <w:tcW w:w="4968" w:type="dxa"/>
            <w:shd w:val="clear" w:color="auto" w:fill="D9EAF7"/>
            <w:vAlign w:val="center"/>
          </w:tcPr>
          <w:p w14:paraId="7C37FC7F" w14:textId="77777777" w:rsidR="00716508" w:rsidRDefault="00000000">
            <w:r>
              <w:rPr>
                <w:b/>
              </w:rPr>
              <w:t>Objective</w:t>
            </w:r>
          </w:p>
        </w:tc>
        <w:tc>
          <w:tcPr>
            <w:tcW w:w="4968" w:type="dxa"/>
            <w:shd w:val="clear" w:color="auto" w:fill="D9EAF7"/>
            <w:vAlign w:val="center"/>
          </w:tcPr>
          <w:p w14:paraId="0ADE9A7D" w14:textId="77777777" w:rsidR="00716508" w:rsidRDefault="00000000">
            <w:r>
              <w:rPr>
                <w:b/>
              </w:rPr>
              <w:t>What it means for AI</w:t>
            </w:r>
          </w:p>
        </w:tc>
      </w:tr>
      <w:tr w:rsidR="00716508" w14:paraId="0EEBB730" w14:textId="77777777">
        <w:trPr>
          <w:jc w:val="center"/>
        </w:trPr>
        <w:tc>
          <w:tcPr>
            <w:tcW w:w="4968" w:type="dxa"/>
          </w:tcPr>
          <w:p w14:paraId="64950B16" w14:textId="77777777" w:rsidR="00716508" w:rsidRDefault="00000000">
            <w:r>
              <w:t>Confidentiality</w:t>
            </w:r>
          </w:p>
        </w:tc>
        <w:tc>
          <w:tcPr>
            <w:tcW w:w="4968" w:type="dxa"/>
          </w:tcPr>
          <w:p w14:paraId="44D733D1" w14:textId="77777777" w:rsidR="00716508" w:rsidRDefault="00000000">
            <w:r>
              <w:t>Prevent unauthorized disclosure of prompts, files, embeddings, secrets, model outputs, and sensitive training or grounding data.</w:t>
            </w:r>
          </w:p>
        </w:tc>
      </w:tr>
      <w:tr w:rsidR="00716508" w14:paraId="0E935565" w14:textId="77777777">
        <w:trPr>
          <w:jc w:val="center"/>
        </w:trPr>
        <w:tc>
          <w:tcPr>
            <w:tcW w:w="4968" w:type="dxa"/>
          </w:tcPr>
          <w:p w14:paraId="03DF7340" w14:textId="77777777" w:rsidR="00716508" w:rsidRDefault="00000000">
            <w:r>
              <w:t>Integrity</w:t>
            </w:r>
          </w:p>
        </w:tc>
        <w:tc>
          <w:tcPr>
            <w:tcW w:w="4968" w:type="dxa"/>
          </w:tcPr>
          <w:p w14:paraId="2E550451" w14:textId="77777777" w:rsidR="00716508" w:rsidRDefault="00000000">
            <w:r>
              <w:t>Prevent unauthorized changes to models, system prompts, retrieval indexes, tools, evaluations, and deployment settings.</w:t>
            </w:r>
          </w:p>
        </w:tc>
      </w:tr>
      <w:tr w:rsidR="00716508" w14:paraId="0FB30681" w14:textId="77777777">
        <w:trPr>
          <w:jc w:val="center"/>
        </w:trPr>
        <w:tc>
          <w:tcPr>
            <w:tcW w:w="4968" w:type="dxa"/>
          </w:tcPr>
          <w:p w14:paraId="453FBF7C" w14:textId="77777777" w:rsidR="00716508" w:rsidRDefault="00000000">
            <w:r>
              <w:t>Availability</w:t>
            </w:r>
          </w:p>
        </w:tc>
        <w:tc>
          <w:tcPr>
            <w:tcW w:w="4968" w:type="dxa"/>
          </w:tcPr>
          <w:p w14:paraId="39A1CFF0" w14:textId="77777777" w:rsidR="00716508" w:rsidRDefault="00000000">
            <w:r>
              <w:t>Keep approved AI services reliable while controlling abuse, denial-of-service, and unexpected cost growth.</w:t>
            </w:r>
          </w:p>
        </w:tc>
      </w:tr>
      <w:tr w:rsidR="00716508" w14:paraId="126D1E6E" w14:textId="77777777">
        <w:trPr>
          <w:jc w:val="center"/>
        </w:trPr>
        <w:tc>
          <w:tcPr>
            <w:tcW w:w="4968" w:type="dxa"/>
          </w:tcPr>
          <w:p w14:paraId="620D2DF2" w14:textId="77777777" w:rsidR="00716508" w:rsidRDefault="00000000">
            <w:r>
              <w:t>Privacy</w:t>
            </w:r>
          </w:p>
        </w:tc>
        <w:tc>
          <w:tcPr>
            <w:tcW w:w="4968" w:type="dxa"/>
          </w:tcPr>
          <w:p w14:paraId="2EA887C3" w14:textId="77777777" w:rsidR="00716508" w:rsidRDefault="00000000">
            <w:r>
              <w:t>Limit personal-data collection, use, retention, and exposure; support legal rights and organizational policy.</w:t>
            </w:r>
          </w:p>
        </w:tc>
      </w:tr>
      <w:tr w:rsidR="00716508" w14:paraId="30E3E21A" w14:textId="77777777">
        <w:trPr>
          <w:jc w:val="center"/>
        </w:trPr>
        <w:tc>
          <w:tcPr>
            <w:tcW w:w="4968" w:type="dxa"/>
          </w:tcPr>
          <w:p w14:paraId="7F352C96" w14:textId="77777777" w:rsidR="00716508" w:rsidRDefault="00000000">
            <w:r>
              <w:t>Safety</w:t>
            </w:r>
          </w:p>
        </w:tc>
        <w:tc>
          <w:tcPr>
            <w:tcW w:w="4968" w:type="dxa"/>
          </w:tcPr>
          <w:p w14:paraId="35FC7366" w14:textId="77777777" w:rsidR="00716508" w:rsidRDefault="00000000">
            <w:r>
              <w:t>Reduce harmful, deceptive, discriminatory, or unsafe behavior and provide appropriate human oversight.</w:t>
            </w:r>
          </w:p>
        </w:tc>
      </w:tr>
      <w:tr w:rsidR="00716508" w14:paraId="061A1FFD" w14:textId="77777777">
        <w:trPr>
          <w:jc w:val="center"/>
        </w:trPr>
        <w:tc>
          <w:tcPr>
            <w:tcW w:w="4968" w:type="dxa"/>
          </w:tcPr>
          <w:p w14:paraId="3165D550" w14:textId="77777777" w:rsidR="00716508" w:rsidRDefault="00000000">
            <w:r>
              <w:t>Accountability</w:t>
            </w:r>
          </w:p>
        </w:tc>
        <w:tc>
          <w:tcPr>
            <w:tcW w:w="4968" w:type="dxa"/>
          </w:tcPr>
          <w:p w14:paraId="2AB53E0C" w14:textId="77777777" w:rsidR="00716508" w:rsidRDefault="00000000">
            <w:r>
              <w:t>Record who approved, changed, used, and monitored the system so decisions can be explained and audited.</w:t>
            </w:r>
          </w:p>
        </w:tc>
      </w:tr>
    </w:tbl>
    <w:p w14:paraId="3349E748" w14:textId="77777777" w:rsidR="00716508" w:rsidRDefault="00716508"/>
    <w:p w14:paraId="353A7BBD" w14:textId="77777777" w:rsidR="00716508" w:rsidRDefault="00000000">
      <w:pPr>
        <w:pStyle w:val="Heading2"/>
      </w:pPr>
      <w:bookmarkStart w:id="5" w:name="_Toc235197789"/>
      <w:r>
        <w:t>Eight practical principles</w:t>
      </w:r>
      <w:bookmarkEnd w:id="5"/>
    </w:p>
    <w:p w14:paraId="1FA9DF8C" w14:textId="77777777" w:rsidR="00716508" w:rsidRDefault="00000000" w:rsidP="00034DE6">
      <w:pPr>
        <w:pStyle w:val="ListNumber"/>
        <w:numPr>
          <w:ilvl w:val="0"/>
          <w:numId w:val="17"/>
        </w:numPr>
      </w:pPr>
      <w:r>
        <w:t>Know every AI asset and owner.</w:t>
      </w:r>
    </w:p>
    <w:p w14:paraId="52F1C830" w14:textId="77777777" w:rsidR="00716508" w:rsidRDefault="00000000" w:rsidP="00034DE6">
      <w:pPr>
        <w:pStyle w:val="ListNumber"/>
        <w:numPr>
          <w:ilvl w:val="0"/>
          <w:numId w:val="17"/>
        </w:numPr>
      </w:pPr>
      <w:r>
        <w:t>Use Microsoft Entra ID and managed identities instead of long-lived secrets whenever supported.</w:t>
      </w:r>
    </w:p>
    <w:p w14:paraId="2099BA79" w14:textId="77777777" w:rsidR="00716508" w:rsidRDefault="00000000" w:rsidP="00034DE6">
      <w:pPr>
        <w:pStyle w:val="ListNumber"/>
        <w:numPr>
          <w:ilvl w:val="0"/>
          <w:numId w:val="17"/>
        </w:numPr>
      </w:pPr>
      <w:r>
        <w:t>Grant the smallest required permissions at the narrowest practical scope.</w:t>
      </w:r>
    </w:p>
    <w:p w14:paraId="4493700D" w14:textId="77777777" w:rsidR="00716508" w:rsidRDefault="00000000" w:rsidP="00034DE6">
      <w:pPr>
        <w:pStyle w:val="ListNumber"/>
        <w:numPr>
          <w:ilvl w:val="0"/>
          <w:numId w:val="17"/>
        </w:numPr>
      </w:pPr>
      <w:r>
        <w:t>Use private connectivity and restrict outbound destinations for sensitive workloads.</w:t>
      </w:r>
    </w:p>
    <w:p w14:paraId="673E701F" w14:textId="77777777" w:rsidR="00716508" w:rsidRDefault="00000000" w:rsidP="00034DE6">
      <w:pPr>
        <w:pStyle w:val="ListNumber"/>
        <w:numPr>
          <w:ilvl w:val="0"/>
          <w:numId w:val="17"/>
        </w:numPr>
      </w:pPr>
      <w:r>
        <w:t>Classify and protect data before connecting it to AI.</w:t>
      </w:r>
    </w:p>
    <w:p w14:paraId="61604773" w14:textId="77777777" w:rsidR="00716508" w:rsidRDefault="00000000" w:rsidP="00034DE6">
      <w:pPr>
        <w:pStyle w:val="ListNumber"/>
        <w:numPr>
          <w:ilvl w:val="0"/>
          <w:numId w:val="17"/>
        </w:numPr>
      </w:pPr>
      <w:r>
        <w:t>Treat prompts, retrieval content, tools, and model output as untrusted input.</w:t>
      </w:r>
    </w:p>
    <w:p w14:paraId="45A20016" w14:textId="77777777" w:rsidR="00716508" w:rsidRDefault="00000000" w:rsidP="00034DE6">
      <w:pPr>
        <w:pStyle w:val="ListNumber"/>
        <w:numPr>
          <w:ilvl w:val="0"/>
          <w:numId w:val="17"/>
        </w:numPr>
      </w:pPr>
      <w:r>
        <w:t>Test safety and security before release and after meaningful changes.</w:t>
      </w:r>
    </w:p>
    <w:p w14:paraId="72EA28C0" w14:textId="77777777" w:rsidR="00716508" w:rsidRDefault="00000000" w:rsidP="00034DE6">
      <w:pPr>
        <w:pStyle w:val="ListNumber"/>
        <w:numPr>
          <w:ilvl w:val="0"/>
          <w:numId w:val="17"/>
        </w:numPr>
      </w:pPr>
      <w:r>
        <w:t>Monitor continuously and retain evidence.</w:t>
      </w:r>
    </w:p>
    <w:p w14:paraId="1C2A4902" w14:textId="77777777" w:rsidR="00716508" w:rsidRDefault="00000000">
      <w:pPr>
        <w:pStyle w:val="Heading1"/>
      </w:pPr>
      <w:bookmarkStart w:id="6" w:name="_Toc235197790"/>
      <w:r>
        <w:t>2. Shared responsibility and threat modeling</w:t>
      </w:r>
      <w:bookmarkEnd w:id="6"/>
    </w:p>
    <w:p w14:paraId="1D3FA3ED" w14:textId="77777777" w:rsidR="00716508" w:rsidRDefault="00000000">
      <w:r>
        <w:t>Microsoft secures the underlying cloud platform and provides security capabilities. The customer remains responsible for configuration, identities, applications, data, prompts, tool permissions, monitoring, governance, and the decisions made with AI output.</w:t>
      </w:r>
    </w:p>
    <w:tbl>
      <w:tblPr>
        <w:tblStyle w:val="TableGrid"/>
        <w:tblW w:w="0" w:type="auto"/>
        <w:jc w:val="center"/>
        <w:tblLook w:val="04A0" w:firstRow="1" w:lastRow="0" w:firstColumn="1" w:lastColumn="0" w:noHBand="0" w:noVBand="1"/>
      </w:tblPr>
      <w:tblGrid>
        <w:gridCol w:w="4968"/>
        <w:gridCol w:w="4968"/>
      </w:tblGrid>
      <w:tr w:rsidR="00716508" w14:paraId="0A8FE8C1" w14:textId="77777777">
        <w:trPr>
          <w:jc w:val="center"/>
        </w:trPr>
        <w:tc>
          <w:tcPr>
            <w:tcW w:w="4968" w:type="dxa"/>
            <w:shd w:val="clear" w:color="auto" w:fill="D9EAF7"/>
            <w:vAlign w:val="center"/>
          </w:tcPr>
          <w:p w14:paraId="2D80788A" w14:textId="77777777" w:rsidR="00716508" w:rsidRDefault="00000000">
            <w:r>
              <w:rPr>
                <w:b/>
              </w:rPr>
              <w:t>Layer</w:t>
            </w:r>
          </w:p>
        </w:tc>
        <w:tc>
          <w:tcPr>
            <w:tcW w:w="4968" w:type="dxa"/>
            <w:shd w:val="clear" w:color="auto" w:fill="D9EAF7"/>
            <w:vAlign w:val="center"/>
          </w:tcPr>
          <w:p w14:paraId="349D1DE0" w14:textId="77777777" w:rsidR="00716508" w:rsidRDefault="00000000">
            <w:r>
              <w:rPr>
                <w:b/>
              </w:rPr>
              <w:t>Typical customer responsibilities</w:t>
            </w:r>
          </w:p>
        </w:tc>
      </w:tr>
      <w:tr w:rsidR="00716508" w14:paraId="668109A6" w14:textId="77777777">
        <w:trPr>
          <w:jc w:val="center"/>
        </w:trPr>
        <w:tc>
          <w:tcPr>
            <w:tcW w:w="4968" w:type="dxa"/>
          </w:tcPr>
          <w:p w14:paraId="4DE0E770" w14:textId="77777777" w:rsidR="00716508" w:rsidRDefault="00000000">
            <w:r>
              <w:t>Tenant and subscription</w:t>
            </w:r>
          </w:p>
        </w:tc>
        <w:tc>
          <w:tcPr>
            <w:tcW w:w="4968" w:type="dxa"/>
          </w:tcPr>
          <w:p w14:paraId="481B9DC9" w14:textId="77777777" w:rsidR="00716508" w:rsidRDefault="00000000">
            <w:r>
              <w:t>Management groups, policies, budgets, role assignments, logging, resource organization.</w:t>
            </w:r>
          </w:p>
        </w:tc>
      </w:tr>
      <w:tr w:rsidR="00716508" w14:paraId="4F7ABA0F" w14:textId="77777777">
        <w:trPr>
          <w:jc w:val="center"/>
        </w:trPr>
        <w:tc>
          <w:tcPr>
            <w:tcW w:w="4968" w:type="dxa"/>
          </w:tcPr>
          <w:p w14:paraId="7F5C1924" w14:textId="77777777" w:rsidR="00716508" w:rsidRDefault="00000000">
            <w:r>
              <w:t>Identity</w:t>
            </w:r>
          </w:p>
        </w:tc>
        <w:tc>
          <w:tcPr>
            <w:tcW w:w="4968" w:type="dxa"/>
          </w:tcPr>
          <w:p w14:paraId="0B3D733E" w14:textId="77777777" w:rsidR="00716508" w:rsidRDefault="00000000">
            <w:r>
              <w:t xml:space="preserve">User lifecycle, privileged access, workload identities, Conditional Access, credential </w:t>
            </w:r>
            <w:r>
              <w:lastRenderedPageBreak/>
              <w:t>protection.</w:t>
            </w:r>
          </w:p>
        </w:tc>
      </w:tr>
      <w:tr w:rsidR="00716508" w14:paraId="4AF556FF" w14:textId="77777777">
        <w:trPr>
          <w:jc w:val="center"/>
        </w:trPr>
        <w:tc>
          <w:tcPr>
            <w:tcW w:w="4968" w:type="dxa"/>
          </w:tcPr>
          <w:p w14:paraId="3240B58E" w14:textId="77777777" w:rsidR="00716508" w:rsidRDefault="00000000">
            <w:r>
              <w:lastRenderedPageBreak/>
              <w:t>Network</w:t>
            </w:r>
          </w:p>
        </w:tc>
        <w:tc>
          <w:tcPr>
            <w:tcW w:w="4968" w:type="dxa"/>
          </w:tcPr>
          <w:p w14:paraId="7781D5D5" w14:textId="77777777" w:rsidR="00716508" w:rsidRDefault="00000000">
            <w:r>
              <w:t>Private endpoints, DNS, firewalls, egress control, segmentation, API exposure.</w:t>
            </w:r>
          </w:p>
        </w:tc>
      </w:tr>
      <w:tr w:rsidR="00716508" w14:paraId="3297827A" w14:textId="77777777">
        <w:trPr>
          <w:jc w:val="center"/>
        </w:trPr>
        <w:tc>
          <w:tcPr>
            <w:tcW w:w="4968" w:type="dxa"/>
          </w:tcPr>
          <w:p w14:paraId="41174FF9" w14:textId="77777777" w:rsidR="00716508" w:rsidRDefault="00000000">
            <w:r>
              <w:t>Data</w:t>
            </w:r>
          </w:p>
        </w:tc>
        <w:tc>
          <w:tcPr>
            <w:tcW w:w="4968" w:type="dxa"/>
          </w:tcPr>
          <w:p w14:paraId="3663ED68" w14:textId="77777777" w:rsidR="00716508" w:rsidRDefault="00000000">
            <w:r>
              <w:t>Classification, permissions, retention, encryption choices, DLP, data minimization.</w:t>
            </w:r>
          </w:p>
        </w:tc>
      </w:tr>
      <w:tr w:rsidR="00716508" w14:paraId="367A6E28" w14:textId="77777777">
        <w:trPr>
          <w:jc w:val="center"/>
        </w:trPr>
        <w:tc>
          <w:tcPr>
            <w:tcW w:w="4968" w:type="dxa"/>
          </w:tcPr>
          <w:p w14:paraId="79755809" w14:textId="77777777" w:rsidR="00716508" w:rsidRDefault="00000000">
            <w:r>
              <w:t>Application</w:t>
            </w:r>
          </w:p>
        </w:tc>
        <w:tc>
          <w:tcPr>
            <w:tcW w:w="4968" w:type="dxa"/>
          </w:tcPr>
          <w:p w14:paraId="25BF49AE" w14:textId="77777777" w:rsidR="00716508" w:rsidRDefault="00000000">
            <w:r>
              <w:t>Input validation, authorization, session controls, dependency security, secure coding.</w:t>
            </w:r>
          </w:p>
        </w:tc>
      </w:tr>
      <w:tr w:rsidR="00716508" w14:paraId="00E25350" w14:textId="77777777">
        <w:trPr>
          <w:jc w:val="center"/>
        </w:trPr>
        <w:tc>
          <w:tcPr>
            <w:tcW w:w="4968" w:type="dxa"/>
          </w:tcPr>
          <w:p w14:paraId="11E0B51F" w14:textId="77777777" w:rsidR="00716508" w:rsidRDefault="00000000">
            <w:r>
              <w:t>AI behavior</w:t>
            </w:r>
          </w:p>
        </w:tc>
        <w:tc>
          <w:tcPr>
            <w:tcW w:w="4968" w:type="dxa"/>
          </w:tcPr>
          <w:p w14:paraId="74912FC3" w14:textId="77777777" w:rsidR="00716508" w:rsidRDefault="00000000">
            <w:r>
              <w:t>System prompts, grounding, content controls, evaluations, human review, prohibited uses.</w:t>
            </w:r>
          </w:p>
        </w:tc>
      </w:tr>
      <w:tr w:rsidR="00716508" w14:paraId="16FCBEFC" w14:textId="77777777">
        <w:trPr>
          <w:jc w:val="center"/>
        </w:trPr>
        <w:tc>
          <w:tcPr>
            <w:tcW w:w="4968" w:type="dxa"/>
          </w:tcPr>
          <w:p w14:paraId="05A2E721" w14:textId="77777777" w:rsidR="00716508" w:rsidRDefault="00000000">
            <w:r>
              <w:t>Operations</w:t>
            </w:r>
          </w:p>
        </w:tc>
        <w:tc>
          <w:tcPr>
            <w:tcW w:w="4968" w:type="dxa"/>
          </w:tcPr>
          <w:p w14:paraId="55897FE8" w14:textId="77777777" w:rsidR="00716508" w:rsidRDefault="00000000">
            <w:r>
              <w:t>Monitoring, alerting, incident response, change control, audit evidence.</w:t>
            </w:r>
          </w:p>
        </w:tc>
      </w:tr>
    </w:tbl>
    <w:p w14:paraId="793779A6" w14:textId="77777777" w:rsidR="00716508" w:rsidRDefault="00716508"/>
    <w:p w14:paraId="6042C6AB" w14:textId="77777777" w:rsidR="00716508" w:rsidRDefault="00000000">
      <w:pPr>
        <w:pStyle w:val="Heading2"/>
      </w:pPr>
      <w:bookmarkStart w:id="7" w:name="_Toc235197791"/>
      <w:r>
        <w:t>Threat-modeling questions</w:t>
      </w:r>
      <w:bookmarkEnd w:id="7"/>
    </w:p>
    <w:p w14:paraId="7CCC8794" w14:textId="77777777" w:rsidR="00716508" w:rsidRDefault="00000000">
      <w:pPr>
        <w:pStyle w:val="ListBullet"/>
      </w:pPr>
      <w:r>
        <w:t>Who can submit prompts, upload files, change configurations, deploy models, or invoke tools?</w:t>
      </w:r>
    </w:p>
    <w:p w14:paraId="4D7A2377" w14:textId="77777777" w:rsidR="00716508" w:rsidRDefault="00000000">
      <w:pPr>
        <w:pStyle w:val="ListBullet"/>
      </w:pPr>
      <w:r>
        <w:t>What sensitive information can enter prompts, indexes, logs, outputs, or evaluation datasets?</w:t>
      </w:r>
    </w:p>
    <w:p w14:paraId="61AF58E1" w14:textId="77777777" w:rsidR="00716508" w:rsidRDefault="00000000">
      <w:pPr>
        <w:pStyle w:val="ListBullet"/>
      </w:pPr>
      <w:r>
        <w:t>What happens if retrieved content contains hidden instructions or malicious text?</w:t>
      </w:r>
    </w:p>
    <w:p w14:paraId="1EF1A8F9" w14:textId="77777777" w:rsidR="00716508" w:rsidRDefault="00000000">
      <w:pPr>
        <w:pStyle w:val="ListBullet"/>
      </w:pPr>
      <w:r>
        <w:t>Can the model call external tools, modify records, send messages, execute code, or approve transactions?</w:t>
      </w:r>
    </w:p>
    <w:p w14:paraId="37EC2E40" w14:textId="77777777" w:rsidR="00716508" w:rsidRDefault="00000000">
      <w:pPr>
        <w:pStyle w:val="ListBullet"/>
      </w:pPr>
      <w:r>
        <w:t>Which failures could harm people, violate law, expose data, or create material financial impact?</w:t>
      </w:r>
    </w:p>
    <w:p w14:paraId="7AB72643" w14:textId="77777777" w:rsidR="00716508" w:rsidRDefault="00000000">
      <w:pPr>
        <w:pStyle w:val="ListBullet"/>
      </w:pPr>
      <w:r>
        <w:t>How are high-impact outputs reviewed, challenged, corrected, and appealed?</w:t>
      </w:r>
    </w:p>
    <w:p w14:paraId="5F43D073" w14:textId="77777777" w:rsidR="00716508" w:rsidRDefault="00000000">
      <w:pPr>
        <w:pStyle w:val="ListBullet"/>
      </w:pPr>
      <w:r>
        <w:t>What is the maximum blast radius of one compromised identity, agent, index, or secret?</w:t>
      </w:r>
    </w:p>
    <w:p w14:paraId="47A0AC36" w14:textId="77777777" w:rsidR="00716508" w:rsidRDefault="00000000">
      <w:pPr>
        <w:jc w:val="center"/>
      </w:pPr>
      <w:r>
        <w:rPr>
          <w:noProof/>
        </w:rPr>
        <w:drawing>
          <wp:inline distT="0" distB="0" distL="0" distR="0" wp14:anchorId="716367D7" wp14:editId="0D939706">
            <wp:extent cx="6217920" cy="30480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9"/>
                    <a:stretch>
                      <a:fillRect/>
                    </a:stretch>
                  </pic:blipFill>
                  <pic:spPr>
                    <a:xfrm>
                      <a:off x="0" y="0"/>
                      <a:ext cx="6217920" cy="3048085"/>
                    </a:xfrm>
                    <a:prstGeom prst="rect">
                      <a:avLst/>
                    </a:prstGeom>
                  </pic:spPr>
                </pic:pic>
              </a:graphicData>
            </a:graphic>
          </wp:inline>
        </w:drawing>
      </w:r>
    </w:p>
    <w:p w14:paraId="79FB64B0" w14:textId="77777777" w:rsidR="00716508" w:rsidRDefault="00000000">
      <w:pPr>
        <w:pStyle w:val="Heading1"/>
      </w:pPr>
      <w:bookmarkStart w:id="8" w:name="_Toc235197792"/>
      <w:r>
        <w:lastRenderedPageBreak/>
        <w:t>3. Secure reference architecture</w:t>
      </w:r>
      <w:bookmarkEnd w:id="8"/>
    </w:p>
    <w:p w14:paraId="3C52A24F" w14:textId="77777777" w:rsidR="00716508" w:rsidRDefault="00000000">
      <w:pPr>
        <w:jc w:val="center"/>
      </w:pPr>
      <w:r>
        <w:rPr>
          <w:noProof/>
        </w:rPr>
        <w:drawing>
          <wp:inline distT="0" distB="0" distL="0" distR="0" wp14:anchorId="721574A7" wp14:editId="3C2922B4">
            <wp:extent cx="6217920" cy="3707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17920" cy="3707710"/>
                    </a:xfrm>
                    <a:prstGeom prst="rect">
                      <a:avLst/>
                    </a:prstGeom>
                  </pic:spPr>
                </pic:pic>
              </a:graphicData>
            </a:graphic>
          </wp:inline>
        </w:drawing>
      </w:r>
    </w:p>
    <w:p w14:paraId="4929799B" w14:textId="77777777" w:rsidR="00716508" w:rsidRDefault="00000000">
      <w:r>
        <w:t>A strong baseline uses Microsoft Entra ID for authentication, least-privilege Azure RBAC, managed identities for workload access, private endpoints for sensitive services, controlled outbound connectivity, protected data sources, content and prompt controls, and continuous monitoring through Microsoft Defender for Cloud, Azure Monitor, and Microsoft Purview.</w:t>
      </w:r>
    </w:p>
    <w:p w14:paraId="572AFF08" w14:textId="77777777" w:rsidR="00716508" w:rsidRDefault="00000000">
      <w:pPr>
        <w:pStyle w:val="Heading2"/>
      </w:pPr>
      <w:bookmarkStart w:id="9" w:name="_Toc235197793"/>
      <w:r>
        <w:t>Recommended trust boundaries</w:t>
      </w:r>
      <w:bookmarkEnd w:id="9"/>
    </w:p>
    <w:p w14:paraId="2786B9F0" w14:textId="77777777" w:rsidR="00716508" w:rsidRDefault="00000000">
      <w:pPr>
        <w:pStyle w:val="ListBullet"/>
      </w:pPr>
      <w:r>
        <w:t>User and endpoint boundary</w:t>
      </w:r>
    </w:p>
    <w:p w14:paraId="7697F278" w14:textId="77777777" w:rsidR="00716508" w:rsidRDefault="00000000">
      <w:pPr>
        <w:pStyle w:val="ListBullet"/>
      </w:pPr>
      <w:r>
        <w:t>Application and API boundary</w:t>
      </w:r>
    </w:p>
    <w:p w14:paraId="3E3DCDF8" w14:textId="77777777" w:rsidR="00716508" w:rsidRDefault="00000000">
      <w:pPr>
        <w:pStyle w:val="ListBullet"/>
      </w:pPr>
      <w:r>
        <w:t>Foundry project and model endpoint boundary</w:t>
      </w:r>
    </w:p>
    <w:p w14:paraId="64137DFB" w14:textId="77777777" w:rsidR="00716508" w:rsidRDefault="00000000">
      <w:pPr>
        <w:pStyle w:val="ListBullet"/>
      </w:pPr>
      <w:r>
        <w:t>Retrieval and enterprise-data boundary</w:t>
      </w:r>
    </w:p>
    <w:p w14:paraId="5AD4ECAF" w14:textId="77777777" w:rsidR="00716508" w:rsidRDefault="00000000">
      <w:pPr>
        <w:pStyle w:val="ListBullet"/>
      </w:pPr>
      <w:r>
        <w:t>Agent tool and external-service boundary</w:t>
      </w:r>
    </w:p>
    <w:p w14:paraId="3588E1FF" w14:textId="77777777" w:rsidR="00716508" w:rsidRDefault="00000000">
      <w:pPr>
        <w:pStyle w:val="ListBullet"/>
      </w:pPr>
      <w:r>
        <w:t>Administrative and deployment boundary</w:t>
      </w:r>
    </w:p>
    <w:p w14:paraId="5F52C71B" w14:textId="77777777" w:rsidR="00716508" w:rsidRDefault="00000000">
      <w:pPr>
        <w:pStyle w:val="ListBullet"/>
      </w:pPr>
      <w:r>
        <w:t>Monitoring, audit, and incident-response boundary</w:t>
      </w:r>
    </w:p>
    <w:p w14:paraId="05AD3DFD" w14:textId="77777777" w:rsidR="00716508" w:rsidRDefault="00000000">
      <w:pPr>
        <w:pStyle w:val="Heading1"/>
      </w:pPr>
      <w:bookmarkStart w:id="10" w:name="_Toc235197794"/>
      <w:r>
        <w:t>4. Identity and access with Microsoft Entra ID</w:t>
      </w:r>
      <w:bookmarkEnd w:id="10"/>
    </w:p>
    <w:p w14:paraId="622FCAF4" w14:textId="77777777" w:rsidR="00716508" w:rsidRDefault="00000000">
      <w:r>
        <w:t>Identity is the primary control plane for Azure AI. Separate human administrators, developers, applications, pipelines, and agents. Do not allow one broad service principal or shared API key to become the identity for an entire environment.</w:t>
      </w:r>
    </w:p>
    <w:p w14:paraId="5E89EDBF" w14:textId="77777777" w:rsidR="00716508" w:rsidRDefault="00000000">
      <w:pPr>
        <w:pStyle w:val="Heading2"/>
      </w:pPr>
      <w:bookmarkStart w:id="11" w:name="_Toc235197795"/>
      <w:r>
        <w:t>Human identities</w:t>
      </w:r>
      <w:bookmarkEnd w:id="11"/>
    </w:p>
    <w:p w14:paraId="6C72A2EF" w14:textId="77777777" w:rsidR="00716508" w:rsidRDefault="00000000">
      <w:pPr>
        <w:pStyle w:val="ListBullet"/>
      </w:pPr>
      <w:r>
        <w:t>Require multifactor authentication.</w:t>
      </w:r>
    </w:p>
    <w:p w14:paraId="04E18FE8" w14:textId="77777777" w:rsidR="00716508" w:rsidRDefault="00000000">
      <w:pPr>
        <w:pStyle w:val="ListBullet"/>
      </w:pPr>
      <w:r>
        <w:t>Use Conditional Access based on device, location, risk, and application sensitivity.</w:t>
      </w:r>
    </w:p>
    <w:p w14:paraId="5C5A6C1B" w14:textId="77777777" w:rsidR="00716508" w:rsidRDefault="00000000">
      <w:pPr>
        <w:pStyle w:val="ListBullet"/>
      </w:pPr>
      <w:r>
        <w:t>Use Privileged Identity Management for time-limited administrative activation.</w:t>
      </w:r>
    </w:p>
    <w:p w14:paraId="13F223D3" w14:textId="77777777" w:rsidR="00716508" w:rsidRDefault="00000000">
      <w:pPr>
        <w:pStyle w:val="ListBullet"/>
      </w:pPr>
      <w:r>
        <w:lastRenderedPageBreak/>
        <w:t>Separate production administration from daily user accounts.</w:t>
      </w:r>
    </w:p>
    <w:p w14:paraId="4B550B3A" w14:textId="77777777" w:rsidR="00716508" w:rsidRDefault="00000000">
      <w:pPr>
        <w:pStyle w:val="ListBullet"/>
      </w:pPr>
      <w:r>
        <w:t>Review access periodically and remove unused assignments.</w:t>
      </w:r>
    </w:p>
    <w:p w14:paraId="189C850B" w14:textId="77777777" w:rsidR="00716508" w:rsidRDefault="00000000">
      <w:pPr>
        <w:pStyle w:val="ListBullet"/>
      </w:pPr>
      <w:r>
        <w:t>Use access packages or approval workflows for temporary project membership.</w:t>
      </w:r>
    </w:p>
    <w:p w14:paraId="47A8A9B9" w14:textId="77777777" w:rsidR="00716508" w:rsidRDefault="00000000">
      <w:pPr>
        <w:pStyle w:val="Heading2"/>
      </w:pPr>
      <w:bookmarkStart w:id="12" w:name="_Toc235197796"/>
      <w:r>
        <w:t>Workload identities</w:t>
      </w:r>
      <w:bookmarkEnd w:id="12"/>
    </w:p>
    <w:p w14:paraId="2C83F6EC" w14:textId="77777777" w:rsidR="00716508" w:rsidRDefault="00000000">
      <w:r>
        <w:t>Use managed identities for Azure-hosted applications whenever the target service supports Microsoft Entra authentication. Use workload identity federation for supported CI/CD and external workload scenarios to avoid storing client secrets.</w:t>
      </w:r>
    </w:p>
    <w:tbl>
      <w:tblPr>
        <w:tblStyle w:val="TableGrid"/>
        <w:tblW w:w="0" w:type="auto"/>
        <w:jc w:val="center"/>
        <w:tblLook w:val="04A0" w:firstRow="1" w:lastRow="0" w:firstColumn="1" w:lastColumn="0" w:noHBand="0" w:noVBand="1"/>
      </w:tblPr>
      <w:tblGrid>
        <w:gridCol w:w="3312"/>
        <w:gridCol w:w="3312"/>
        <w:gridCol w:w="3312"/>
      </w:tblGrid>
      <w:tr w:rsidR="00716508" w14:paraId="54F205F5" w14:textId="77777777">
        <w:trPr>
          <w:jc w:val="center"/>
        </w:trPr>
        <w:tc>
          <w:tcPr>
            <w:tcW w:w="3312" w:type="dxa"/>
            <w:shd w:val="clear" w:color="auto" w:fill="D9EAF7"/>
            <w:vAlign w:val="center"/>
          </w:tcPr>
          <w:p w14:paraId="5DA497F8" w14:textId="77777777" w:rsidR="00716508" w:rsidRDefault="00000000">
            <w:r>
              <w:rPr>
                <w:b/>
              </w:rPr>
              <w:t>Identity type</w:t>
            </w:r>
          </w:p>
        </w:tc>
        <w:tc>
          <w:tcPr>
            <w:tcW w:w="3312" w:type="dxa"/>
            <w:shd w:val="clear" w:color="auto" w:fill="D9EAF7"/>
            <w:vAlign w:val="center"/>
          </w:tcPr>
          <w:p w14:paraId="0E66F5F0" w14:textId="77777777" w:rsidR="00716508" w:rsidRDefault="00000000">
            <w:r>
              <w:rPr>
                <w:b/>
              </w:rPr>
              <w:t>Best use</w:t>
            </w:r>
          </w:p>
        </w:tc>
        <w:tc>
          <w:tcPr>
            <w:tcW w:w="3312" w:type="dxa"/>
            <w:shd w:val="clear" w:color="auto" w:fill="D9EAF7"/>
            <w:vAlign w:val="center"/>
          </w:tcPr>
          <w:p w14:paraId="1EF5C0CC" w14:textId="77777777" w:rsidR="00716508" w:rsidRDefault="00000000">
            <w:r>
              <w:rPr>
                <w:b/>
              </w:rPr>
              <w:t>Security note</w:t>
            </w:r>
          </w:p>
        </w:tc>
      </w:tr>
      <w:tr w:rsidR="00716508" w14:paraId="090E6D15" w14:textId="77777777">
        <w:trPr>
          <w:jc w:val="center"/>
        </w:trPr>
        <w:tc>
          <w:tcPr>
            <w:tcW w:w="3312" w:type="dxa"/>
          </w:tcPr>
          <w:p w14:paraId="63DB7C84" w14:textId="77777777" w:rsidR="00716508" w:rsidRDefault="00000000">
            <w:r>
              <w:t>System-assigned managed identity</w:t>
            </w:r>
          </w:p>
        </w:tc>
        <w:tc>
          <w:tcPr>
            <w:tcW w:w="3312" w:type="dxa"/>
          </w:tcPr>
          <w:p w14:paraId="7644BF19" w14:textId="77777777" w:rsidR="00716508" w:rsidRDefault="00000000">
            <w:r>
              <w:t>One Azure resource with the same lifecycle</w:t>
            </w:r>
          </w:p>
        </w:tc>
        <w:tc>
          <w:tcPr>
            <w:tcW w:w="3312" w:type="dxa"/>
          </w:tcPr>
          <w:p w14:paraId="4664188B" w14:textId="77777777" w:rsidR="00716508" w:rsidRDefault="00000000">
            <w:r>
              <w:t>Automatically removed with the resource; simple ownership.</w:t>
            </w:r>
          </w:p>
        </w:tc>
      </w:tr>
      <w:tr w:rsidR="00716508" w14:paraId="2A8E2C1F" w14:textId="77777777">
        <w:trPr>
          <w:jc w:val="center"/>
        </w:trPr>
        <w:tc>
          <w:tcPr>
            <w:tcW w:w="3312" w:type="dxa"/>
          </w:tcPr>
          <w:p w14:paraId="097B7747" w14:textId="77777777" w:rsidR="00716508" w:rsidRDefault="00000000">
            <w:r>
              <w:t>User-assigned managed identity</w:t>
            </w:r>
          </w:p>
        </w:tc>
        <w:tc>
          <w:tcPr>
            <w:tcW w:w="3312" w:type="dxa"/>
          </w:tcPr>
          <w:p w14:paraId="609B9E8E" w14:textId="77777777" w:rsidR="00716508" w:rsidRDefault="00000000">
            <w:r>
              <w:t>Multiple resources or stable identity lifecycle</w:t>
            </w:r>
          </w:p>
        </w:tc>
        <w:tc>
          <w:tcPr>
            <w:tcW w:w="3312" w:type="dxa"/>
          </w:tcPr>
          <w:p w14:paraId="4D1E9D87" w14:textId="77777777" w:rsidR="00716508" w:rsidRDefault="00000000">
            <w:r>
              <w:t>Review reuse carefully because compromise can affect several workloads.</w:t>
            </w:r>
          </w:p>
        </w:tc>
      </w:tr>
      <w:tr w:rsidR="00716508" w14:paraId="55007A50" w14:textId="77777777">
        <w:trPr>
          <w:jc w:val="center"/>
        </w:trPr>
        <w:tc>
          <w:tcPr>
            <w:tcW w:w="3312" w:type="dxa"/>
          </w:tcPr>
          <w:p w14:paraId="2B3F6034" w14:textId="77777777" w:rsidR="00716508" w:rsidRDefault="00000000">
            <w:r>
              <w:t>Workload identity federation</w:t>
            </w:r>
          </w:p>
        </w:tc>
        <w:tc>
          <w:tcPr>
            <w:tcW w:w="3312" w:type="dxa"/>
          </w:tcPr>
          <w:p w14:paraId="395A748C" w14:textId="77777777" w:rsidR="00716508" w:rsidRDefault="00000000">
            <w:r>
              <w:t>GitHub Actions, Kubernetes, and supported external workloads</w:t>
            </w:r>
          </w:p>
        </w:tc>
        <w:tc>
          <w:tcPr>
            <w:tcW w:w="3312" w:type="dxa"/>
          </w:tcPr>
          <w:p w14:paraId="5E35E78A" w14:textId="77777777" w:rsidR="00716508" w:rsidRDefault="00000000">
            <w:r>
              <w:t>Avoids stored secrets by exchanging trusted external identity tokens.</w:t>
            </w:r>
          </w:p>
        </w:tc>
      </w:tr>
      <w:tr w:rsidR="00716508" w14:paraId="7126CD24" w14:textId="77777777">
        <w:trPr>
          <w:jc w:val="center"/>
        </w:trPr>
        <w:tc>
          <w:tcPr>
            <w:tcW w:w="3312" w:type="dxa"/>
          </w:tcPr>
          <w:p w14:paraId="0E613F75" w14:textId="77777777" w:rsidR="00716508" w:rsidRDefault="00000000">
            <w:r>
              <w:t>Service principal with certificate</w:t>
            </w:r>
          </w:p>
        </w:tc>
        <w:tc>
          <w:tcPr>
            <w:tcW w:w="3312" w:type="dxa"/>
          </w:tcPr>
          <w:p w14:paraId="43CC30AA" w14:textId="77777777" w:rsidR="00716508" w:rsidRDefault="00000000">
            <w:r>
              <w:t>Legacy or unsupported scenarios</w:t>
            </w:r>
          </w:p>
        </w:tc>
        <w:tc>
          <w:tcPr>
            <w:tcW w:w="3312" w:type="dxa"/>
          </w:tcPr>
          <w:p w14:paraId="0B73B657" w14:textId="77777777" w:rsidR="00716508" w:rsidRDefault="00000000">
            <w:r>
              <w:t>Prefer certificates over client secrets; rotate and monitor.</w:t>
            </w:r>
          </w:p>
        </w:tc>
      </w:tr>
      <w:tr w:rsidR="00716508" w14:paraId="37790315" w14:textId="77777777">
        <w:trPr>
          <w:jc w:val="center"/>
        </w:trPr>
        <w:tc>
          <w:tcPr>
            <w:tcW w:w="3312" w:type="dxa"/>
          </w:tcPr>
          <w:p w14:paraId="7898DE5A" w14:textId="77777777" w:rsidR="00716508" w:rsidRDefault="00000000">
            <w:r>
              <w:t>API key</w:t>
            </w:r>
          </w:p>
        </w:tc>
        <w:tc>
          <w:tcPr>
            <w:tcW w:w="3312" w:type="dxa"/>
          </w:tcPr>
          <w:p w14:paraId="1B9721B4" w14:textId="77777777" w:rsidR="00716508" w:rsidRDefault="00000000">
            <w:r>
              <w:t>Only when Entra authentication is unavailable or operationally required</w:t>
            </w:r>
          </w:p>
        </w:tc>
        <w:tc>
          <w:tcPr>
            <w:tcW w:w="3312" w:type="dxa"/>
          </w:tcPr>
          <w:p w14:paraId="0FF4A560" w14:textId="77777777" w:rsidR="00716508" w:rsidRDefault="00000000">
            <w:r>
              <w:t>Store in Key Vault, restrict use, rotate, and monitor.</w:t>
            </w:r>
          </w:p>
        </w:tc>
      </w:tr>
    </w:tbl>
    <w:p w14:paraId="387800BD" w14:textId="77777777" w:rsidR="00716508" w:rsidRDefault="00716508"/>
    <w:p w14:paraId="6EC130C4" w14:textId="77777777" w:rsidR="00716508" w:rsidRDefault="00000000">
      <w:pPr>
        <w:pStyle w:val="Heading2"/>
      </w:pPr>
      <w:bookmarkStart w:id="13" w:name="_Toc235197797"/>
      <w:r>
        <w:t>RBAC design</w:t>
      </w:r>
      <w:bookmarkEnd w:id="13"/>
    </w:p>
    <w:p w14:paraId="0478D4CE" w14:textId="77777777" w:rsidR="00716508" w:rsidRDefault="00000000">
      <w:pPr>
        <w:pStyle w:val="ListBullet"/>
      </w:pPr>
      <w:r>
        <w:t>Assign roles at project or resource scope instead of subscription scope whenever possible.</w:t>
      </w:r>
    </w:p>
    <w:p w14:paraId="2A889138" w14:textId="77777777" w:rsidR="00716508" w:rsidRDefault="00000000">
      <w:pPr>
        <w:pStyle w:val="ListBullet"/>
      </w:pPr>
      <w:r>
        <w:t>Separate model deployment, project development, data access, security monitoring, and billing duties.</w:t>
      </w:r>
    </w:p>
    <w:p w14:paraId="5437D587" w14:textId="77777777" w:rsidR="00716508" w:rsidRDefault="00000000">
      <w:pPr>
        <w:pStyle w:val="ListBullet"/>
      </w:pPr>
      <w:r>
        <w:t>Do not grant Owner or Contributor merely to make troubleshooting easier.</w:t>
      </w:r>
    </w:p>
    <w:p w14:paraId="7D07811E" w14:textId="77777777" w:rsidR="00716508" w:rsidRDefault="00000000">
      <w:pPr>
        <w:pStyle w:val="ListBullet"/>
      </w:pPr>
      <w:r>
        <w:t>Document every custom role and test that it does not include unintended data-plane permissions.</w:t>
      </w:r>
    </w:p>
    <w:p w14:paraId="23F15D60" w14:textId="77777777" w:rsidR="00716508" w:rsidRDefault="00000000">
      <w:pPr>
        <w:pStyle w:val="ListBullet"/>
      </w:pPr>
      <w:r>
        <w:t>Review both management-plane and data-plane access.</w:t>
      </w:r>
    </w:p>
    <w:p w14:paraId="7D9800EA" w14:textId="77777777" w:rsidR="00716508" w:rsidRDefault="00000000">
      <w:pPr>
        <w:pStyle w:val="Heading1"/>
      </w:pPr>
      <w:bookmarkStart w:id="14" w:name="_Toc235197798"/>
      <w:r>
        <w:t>5. Network isolation and private connectivity</w:t>
      </w:r>
      <w:bookmarkEnd w:id="14"/>
    </w:p>
    <w:p w14:paraId="4B68176E" w14:textId="77777777" w:rsidR="00716508" w:rsidRDefault="00000000">
      <w:r>
        <w:t>Network controls reduce exposure but do not replace identity controls. For sensitive workloads, use private endpoints, private DNS, managed virtual networks where available, and explicit outbound controls.</w:t>
      </w:r>
    </w:p>
    <w:p w14:paraId="7357ABB4" w14:textId="77777777" w:rsidR="00716508" w:rsidRDefault="00000000">
      <w:pPr>
        <w:pStyle w:val="Heading2"/>
      </w:pPr>
      <w:bookmarkStart w:id="15" w:name="_Toc235197799"/>
      <w:r>
        <w:t>Implementation pattern</w:t>
      </w:r>
      <w:bookmarkEnd w:id="15"/>
    </w:p>
    <w:p w14:paraId="056302F1" w14:textId="77777777" w:rsidR="00716508" w:rsidRDefault="00000000" w:rsidP="00034DE6">
      <w:pPr>
        <w:pStyle w:val="ListNumber"/>
        <w:numPr>
          <w:ilvl w:val="0"/>
          <w:numId w:val="16"/>
        </w:numPr>
      </w:pPr>
      <w:r>
        <w:t>Disable public network access where business requirements permit.</w:t>
      </w:r>
    </w:p>
    <w:p w14:paraId="4274966A" w14:textId="77777777" w:rsidR="00716508" w:rsidRDefault="00000000" w:rsidP="00034DE6">
      <w:pPr>
        <w:pStyle w:val="ListNumber"/>
        <w:numPr>
          <w:ilvl w:val="0"/>
          <w:numId w:val="16"/>
        </w:numPr>
      </w:pPr>
      <w:r>
        <w:t>Create private endpoints for Foundry, storage, search, Key Vault, databases, and other dependencies.</w:t>
      </w:r>
    </w:p>
    <w:p w14:paraId="0DBB4990" w14:textId="77777777" w:rsidR="00716508" w:rsidRDefault="00000000" w:rsidP="00034DE6">
      <w:pPr>
        <w:pStyle w:val="ListNumber"/>
        <w:numPr>
          <w:ilvl w:val="0"/>
          <w:numId w:val="16"/>
        </w:numPr>
      </w:pPr>
      <w:r>
        <w:t>Configure private DNS zones and validate name resolution from every approved network.</w:t>
      </w:r>
    </w:p>
    <w:p w14:paraId="6501BFC0" w14:textId="77777777" w:rsidR="00716508" w:rsidRDefault="00000000" w:rsidP="00034DE6">
      <w:pPr>
        <w:pStyle w:val="ListNumber"/>
        <w:numPr>
          <w:ilvl w:val="0"/>
          <w:numId w:val="16"/>
        </w:numPr>
      </w:pPr>
      <w:r>
        <w:t xml:space="preserve">Route egress through an approved </w:t>
      </w:r>
      <w:proofErr w:type="gramStart"/>
      <w:r>
        <w:t>firewall</w:t>
      </w:r>
      <w:proofErr w:type="gramEnd"/>
      <w:r>
        <w:t xml:space="preserve"> or controlled outbound mechanism.</w:t>
      </w:r>
    </w:p>
    <w:p w14:paraId="0F260990" w14:textId="77777777" w:rsidR="00716508" w:rsidRDefault="00000000" w:rsidP="00034DE6">
      <w:pPr>
        <w:pStyle w:val="ListNumber"/>
        <w:numPr>
          <w:ilvl w:val="0"/>
          <w:numId w:val="16"/>
        </w:numPr>
      </w:pPr>
      <w:r>
        <w:t xml:space="preserve">Allow only required destinations and document </w:t>
      </w:r>
      <w:proofErr w:type="gramStart"/>
      <w:r>
        <w:t>why</w:t>
      </w:r>
      <w:proofErr w:type="gramEnd"/>
      <w:r>
        <w:t xml:space="preserve"> each is needed.</w:t>
      </w:r>
    </w:p>
    <w:p w14:paraId="41498080" w14:textId="77777777" w:rsidR="00716508" w:rsidRDefault="00000000" w:rsidP="00034DE6">
      <w:pPr>
        <w:pStyle w:val="ListNumber"/>
        <w:numPr>
          <w:ilvl w:val="0"/>
          <w:numId w:val="16"/>
        </w:numPr>
      </w:pPr>
      <w:r>
        <w:t>Protect administrator access through trusted devices, jump hosts, or secure management paths.</w:t>
      </w:r>
    </w:p>
    <w:p w14:paraId="3BD38844" w14:textId="77777777" w:rsidR="00716508" w:rsidRDefault="00000000" w:rsidP="00034DE6">
      <w:pPr>
        <w:pStyle w:val="ListNumber"/>
        <w:numPr>
          <w:ilvl w:val="0"/>
          <w:numId w:val="16"/>
        </w:numPr>
      </w:pPr>
      <w:r>
        <w:t xml:space="preserve">Test fail-closed behavior when DNS, </w:t>
      </w:r>
      <w:proofErr w:type="gramStart"/>
      <w:r>
        <w:t>firewall</w:t>
      </w:r>
      <w:proofErr w:type="gramEnd"/>
      <w:r>
        <w:t>, or private-link configuration is incorrect.</w:t>
      </w:r>
    </w:p>
    <w:p w14:paraId="3D1F6368" w14:textId="77777777" w:rsidR="00716508" w:rsidRDefault="00000000">
      <w:pPr>
        <w:pStyle w:val="Callout"/>
      </w:pPr>
      <w:r>
        <w:rPr>
          <w:b/>
        </w:rPr>
        <w:t xml:space="preserve">Common failure: </w:t>
      </w:r>
      <w:r>
        <w:t>A project uses a private endpoint for model access but leaves storage, search, or a tool endpoint publicly reachable. Review the full dependency chain.</w:t>
      </w:r>
    </w:p>
    <w:p w14:paraId="78356A4A" w14:textId="77777777" w:rsidR="00716508" w:rsidRDefault="00000000">
      <w:pPr>
        <w:pStyle w:val="Heading1"/>
      </w:pPr>
      <w:bookmarkStart w:id="16" w:name="_Toc235197800"/>
      <w:r>
        <w:lastRenderedPageBreak/>
        <w:t>6. Data protection with Microsoft Purview</w:t>
      </w:r>
      <w:bookmarkEnd w:id="16"/>
    </w:p>
    <w:p w14:paraId="343B8D19" w14:textId="4BF1BA68" w:rsidR="00716508" w:rsidRDefault="00000000">
      <w:r>
        <w:t xml:space="preserve">Microsoft Purview can help discover sensitive data, apply information protection, enforce data loss prevention, investigate risky activity, and provide </w:t>
      </w:r>
      <w:r w:rsidR="00034DE6">
        <w:t>visibility into data security posture</w:t>
      </w:r>
      <w:r>
        <w:t xml:space="preserve"> for AI applications and agents.</w:t>
      </w:r>
    </w:p>
    <w:p w14:paraId="6BA0C76E" w14:textId="77777777" w:rsidR="00716508" w:rsidRDefault="00000000">
      <w:pPr>
        <w:pStyle w:val="Heading2"/>
      </w:pPr>
      <w:bookmarkStart w:id="17" w:name="_Toc235197801"/>
      <w:r>
        <w:t>Data protection workflow</w:t>
      </w:r>
      <w:bookmarkEnd w:id="17"/>
    </w:p>
    <w:p w14:paraId="120FAE84" w14:textId="77777777" w:rsidR="00716508" w:rsidRDefault="00000000" w:rsidP="00034DE6">
      <w:pPr>
        <w:pStyle w:val="ListNumber"/>
        <w:numPr>
          <w:ilvl w:val="0"/>
          <w:numId w:val="14"/>
        </w:numPr>
      </w:pPr>
      <w:r>
        <w:t>Inventory data sources used for prompts, grounding, fine-tuning, evaluation, and logging.</w:t>
      </w:r>
    </w:p>
    <w:p w14:paraId="7EA6B2A0" w14:textId="77777777" w:rsidR="00716508" w:rsidRDefault="00000000" w:rsidP="00034DE6">
      <w:pPr>
        <w:pStyle w:val="ListNumber"/>
        <w:numPr>
          <w:ilvl w:val="0"/>
          <w:numId w:val="14"/>
        </w:numPr>
      </w:pPr>
      <w:r>
        <w:t>Classify data and identify legal, contractual, residency, and retention requirements.</w:t>
      </w:r>
    </w:p>
    <w:p w14:paraId="5C1F9890" w14:textId="77777777" w:rsidR="00716508" w:rsidRDefault="00000000" w:rsidP="00034DE6">
      <w:pPr>
        <w:pStyle w:val="ListNumber"/>
        <w:numPr>
          <w:ilvl w:val="0"/>
          <w:numId w:val="14"/>
        </w:numPr>
      </w:pPr>
      <w:r>
        <w:t>Apply sensitivity labels and access controls.</w:t>
      </w:r>
    </w:p>
    <w:p w14:paraId="432CB0A4" w14:textId="77777777" w:rsidR="00716508" w:rsidRDefault="00000000" w:rsidP="00034DE6">
      <w:pPr>
        <w:pStyle w:val="ListNumber"/>
        <w:numPr>
          <w:ilvl w:val="0"/>
          <w:numId w:val="14"/>
        </w:numPr>
      </w:pPr>
      <w:r>
        <w:t>Configure DLP policies for approved AI interactions and sensitive-data movement.</w:t>
      </w:r>
    </w:p>
    <w:p w14:paraId="248165BC" w14:textId="77777777" w:rsidR="00716508" w:rsidRDefault="00000000" w:rsidP="00034DE6">
      <w:pPr>
        <w:pStyle w:val="ListNumber"/>
        <w:numPr>
          <w:ilvl w:val="0"/>
          <w:numId w:val="14"/>
        </w:numPr>
      </w:pPr>
      <w:r>
        <w:t>Use DSPM for AI or current Purview posture capabilities to identify risky AI use and unprotected data.</w:t>
      </w:r>
    </w:p>
    <w:p w14:paraId="1328B531" w14:textId="77777777" w:rsidR="00716508" w:rsidRDefault="00000000" w:rsidP="00034DE6">
      <w:pPr>
        <w:pStyle w:val="ListNumber"/>
        <w:numPr>
          <w:ilvl w:val="0"/>
          <w:numId w:val="14"/>
        </w:numPr>
      </w:pPr>
      <w:r>
        <w:t>Review insider-risk and audit signals where legally and organizationally appropriate.</w:t>
      </w:r>
    </w:p>
    <w:p w14:paraId="1BBBCEC0" w14:textId="77777777" w:rsidR="00716508" w:rsidRDefault="00000000" w:rsidP="00034DE6">
      <w:pPr>
        <w:pStyle w:val="ListNumber"/>
        <w:numPr>
          <w:ilvl w:val="0"/>
          <w:numId w:val="14"/>
        </w:numPr>
      </w:pPr>
      <w:r>
        <w:t>Test policies with realistic sample data before broad enforcement.</w:t>
      </w:r>
    </w:p>
    <w:p w14:paraId="0EF76D33" w14:textId="77777777" w:rsidR="00716508" w:rsidRDefault="00000000" w:rsidP="00034DE6">
      <w:pPr>
        <w:pStyle w:val="ListNumber"/>
        <w:numPr>
          <w:ilvl w:val="0"/>
          <w:numId w:val="14"/>
        </w:numPr>
      </w:pPr>
      <w:r>
        <w:t>Record exceptions, owners, expiration dates, and compensating controls.</w:t>
      </w:r>
    </w:p>
    <w:tbl>
      <w:tblPr>
        <w:tblStyle w:val="TableGrid"/>
        <w:tblW w:w="0" w:type="auto"/>
        <w:jc w:val="center"/>
        <w:tblLook w:val="04A0" w:firstRow="1" w:lastRow="0" w:firstColumn="1" w:lastColumn="0" w:noHBand="0" w:noVBand="1"/>
      </w:tblPr>
      <w:tblGrid>
        <w:gridCol w:w="3312"/>
        <w:gridCol w:w="3312"/>
        <w:gridCol w:w="3312"/>
      </w:tblGrid>
      <w:tr w:rsidR="00716508" w14:paraId="28ACD6A6" w14:textId="77777777">
        <w:trPr>
          <w:jc w:val="center"/>
        </w:trPr>
        <w:tc>
          <w:tcPr>
            <w:tcW w:w="3312" w:type="dxa"/>
            <w:shd w:val="clear" w:color="auto" w:fill="D9EAF7"/>
            <w:vAlign w:val="center"/>
          </w:tcPr>
          <w:p w14:paraId="45250203" w14:textId="77777777" w:rsidR="00716508" w:rsidRDefault="00000000">
            <w:r>
              <w:rPr>
                <w:b/>
              </w:rPr>
              <w:t>Data location</w:t>
            </w:r>
          </w:p>
        </w:tc>
        <w:tc>
          <w:tcPr>
            <w:tcW w:w="3312" w:type="dxa"/>
            <w:shd w:val="clear" w:color="auto" w:fill="D9EAF7"/>
            <w:vAlign w:val="center"/>
          </w:tcPr>
          <w:p w14:paraId="37CB07AE" w14:textId="77777777" w:rsidR="00716508" w:rsidRDefault="00000000">
            <w:r>
              <w:rPr>
                <w:b/>
              </w:rPr>
              <w:t>Key risks</w:t>
            </w:r>
          </w:p>
        </w:tc>
        <w:tc>
          <w:tcPr>
            <w:tcW w:w="3312" w:type="dxa"/>
            <w:shd w:val="clear" w:color="auto" w:fill="D9EAF7"/>
            <w:vAlign w:val="center"/>
          </w:tcPr>
          <w:p w14:paraId="02F268D8" w14:textId="77777777" w:rsidR="00716508" w:rsidRDefault="00000000">
            <w:r>
              <w:rPr>
                <w:b/>
              </w:rPr>
              <w:t>Minimum controls</w:t>
            </w:r>
          </w:p>
        </w:tc>
      </w:tr>
      <w:tr w:rsidR="00716508" w14:paraId="632E9377" w14:textId="77777777">
        <w:trPr>
          <w:jc w:val="center"/>
        </w:trPr>
        <w:tc>
          <w:tcPr>
            <w:tcW w:w="3312" w:type="dxa"/>
          </w:tcPr>
          <w:p w14:paraId="09B37048" w14:textId="77777777" w:rsidR="00716508" w:rsidRDefault="00000000">
            <w:r>
              <w:t>Prompts and chat history</w:t>
            </w:r>
          </w:p>
        </w:tc>
        <w:tc>
          <w:tcPr>
            <w:tcW w:w="3312" w:type="dxa"/>
          </w:tcPr>
          <w:p w14:paraId="43E739B2" w14:textId="77777777" w:rsidR="00716508" w:rsidRDefault="00000000">
            <w:r>
              <w:t>Personal data, secrets, confidential business information</w:t>
            </w:r>
          </w:p>
        </w:tc>
        <w:tc>
          <w:tcPr>
            <w:tcW w:w="3312" w:type="dxa"/>
          </w:tcPr>
          <w:p w14:paraId="189D3CB4" w14:textId="77777777" w:rsidR="00716508" w:rsidRDefault="00000000">
            <w:r>
              <w:t>Minimize collection, apply DLP, define retention, restrict logging.</w:t>
            </w:r>
          </w:p>
        </w:tc>
      </w:tr>
      <w:tr w:rsidR="00716508" w14:paraId="57B0F602" w14:textId="77777777">
        <w:trPr>
          <w:jc w:val="center"/>
        </w:trPr>
        <w:tc>
          <w:tcPr>
            <w:tcW w:w="3312" w:type="dxa"/>
          </w:tcPr>
          <w:p w14:paraId="0CDC206A" w14:textId="77777777" w:rsidR="00716508" w:rsidRDefault="00000000">
            <w:r>
              <w:t>Uploaded files</w:t>
            </w:r>
          </w:p>
        </w:tc>
        <w:tc>
          <w:tcPr>
            <w:tcW w:w="3312" w:type="dxa"/>
          </w:tcPr>
          <w:p w14:paraId="73D4305C" w14:textId="77777777" w:rsidR="00716508" w:rsidRDefault="00000000">
            <w:r>
              <w:t>Malware, oversharing, hidden instructions</w:t>
            </w:r>
          </w:p>
        </w:tc>
        <w:tc>
          <w:tcPr>
            <w:tcW w:w="3312" w:type="dxa"/>
          </w:tcPr>
          <w:p w14:paraId="2E503FEB" w14:textId="77777777" w:rsidR="00716508" w:rsidRDefault="00000000">
            <w:r>
              <w:t>Scan, classify, authorize, quarantine when needed.</w:t>
            </w:r>
          </w:p>
        </w:tc>
      </w:tr>
      <w:tr w:rsidR="00716508" w14:paraId="3AE199A4" w14:textId="77777777">
        <w:trPr>
          <w:jc w:val="center"/>
        </w:trPr>
        <w:tc>
          <w:tcPr>
            <w:tcW w:w="3312" w:type="dxa"/>
          </w:tcPr>
          <w:p w14:paraId="3ADA8A30" w14:textId="0977881A" w:rsidR="00716508" w:rsidRDefault="00000000">
            <w:r>
              <w:t xml:space="preserve">Vector </w:t>
            </w:r>
            <w:r w:rsidR="00034DE6">
              <w:t>index/embeddings</w:t>
            </w:r>
          </w:p>
        </w:tc>
        <w:tc>
          <w:tcPr>
            <w:tcW w:w="3312" w:type="dxa"/>
          </w:tcPr>
          <w:p w14:paraId="6CF416A5" w14:textId="77777777" w:rsidR="00716508" w:rsidRDefault="00000000">
            <w:r>
              <w:t>Sensitive semantic content, cross-user leakage</w:t>
            </w:r>
          </w:p>
        </w:tc>
        <w:tc>
          <w:tcPr>
            <w:tcW w:w="3312" w:type="dxa"/>
          </w:tcPr>
          <w:p w14:paraId="6B15B585" w14:textId="77777777" w:rsidR="00716508" w:rsidRDefault="00000000">
            <w:r>
              <w:t>Use source ACLs, tenant separation, encryption, access trimming.</w:t>
            </w:r>
          </w:p>
        </w:tc>
      </w:tr>
      <w:tr w:rsidR="00716508" w14:paraId="1F2F858E" w14:textId="77777777">
        <w:trPr>
          <w:jc w:val="center"/>
        </w:trPr>
        <w:tc>
          <w:tcPr>
            <w:tcW w:w="3312" w:type="dxa"/>
          </w:tcPr>
          <w:p w14:paraId="7BCFF8D3" w14:textId="77777777" w:rsidR="00716508" w:rsidRDefault="00000000">
            <w:r>
              <w:t>Evaluation datasets</w:t>
            </w:r>
          </w:p>
        </w:tc>
        <w:tc>
          <w:tcPr>
            <w:tcW w:w="3312" w:type="dxa"/>
          </w:tcPr>
          <w:p w14:paraId="7489A518" w14:textId="77777777" w:rsidR="00716508" w:rsidRDefault="00000000">
            <w:r>
              <w:t>Production data copied into lower environments</w:t>
            </w:r>
          </w:p>
        </w:tc>
        <w:tc>
          <w:tcPr>
            <w:tcW w:w="3312" w:type="dxa"/>
          </w:tcPr>
          <w:p w14:paraId="5F8F8007" w14:textId="77777777" w:rsidR="00716508" w:rsidRDefault="00000000">
            <w:r>
              <w:t>De-identify, restrict, version, and approve.</w:t>
            </w:r>
          </w:p>
        </w:tc>
      </w:tr>
      <w:tr w:rsidR="00716508" w14:paraId="1AD92C15" w14:textId="77777777">
        <w:trPr>
          <w:jc w:val="center"/>
        </w:trPr>
        <w:tc>
          <w:tcPr>
            <w:tcW w:w="3312" w:type="dxa"/>
          </w:tcPr>
          <w:p w14:paraId="7D235978" w14:textId="77777777" w:rsidR="00716508" w:rsidRDefault="00000000">
            <w:r>
              <w:t>Model outputs</w:t>
            </w:r>
          </w:p>
        </w:tc>
        <w:tc>
          <w:tcPr>
            <w:tcW w:w="3312" w:type="dxa"/>
          </w:tcPr>
          <w:p w14:paraId="502C5C56" w14:textId="77777777" w:rsidR="00716508" w:rsidRDefault="00000000">
            <w:r>
              <w:t>Sensitive reconstruction, harmful advice, false claims</w:t>
            </w:r>
          </w:p>
        </w:tc>
        <w:tc>
          <w:tcPr>
            <w:tcW w:w="3312" w:type="dxa"/>
          </w:tcPr>
          <w:p w14:paraId="50DF1FF0" w14:textId="77777777" w:rsidR="00716508" w:rsidRDefault="00000000">
            <w:r>
              <w:t>Grounding, DLP, content controls, human review, provenance.</w:t>
            </w:r>
          </w:p>
        </w:tc>
      </w:tr>
      <w:tr w:rsidR="00716508" w14:paraId="5EAA86DC" w14:textId="77777777">
        <w:trPr>
          <w:jc w:val="center"/>
        </w:trPr>
        <w:tc>
          <w:tcPr>
            <w:tcW w:w="3312" w:type="dxa"/>
          </w:tcPr>
          <w:p w14:paraId="187CD8B4" w14:textId="77777777" w:rsidR="00716508" w:rsidRDefault="00000000">
            <w:r>
              <w:t>Logs</w:t>
            </w:r>
          </w:p>
        </w:tc>
        <w:tc>
          <w:tcPr>
            <w:tcW w:w="3312" w:type="dxa"/>
          </w:tcPr>
          <w:p w14:paraId="08923847" w14:textId="77777777" w:rsidR="00716508" w:rsidRDefault="00000000">
            <w:r>
              <w:t>Prompts or data stored longer than intended</w:t>
            </w:r>
          </w:p>
        </w:tc>
        <w:tc>
          <w:tcPr>
            <w:tcW w:w="3312" w:type="dxa"/>
          </w:tcPr>
          <w:p w14:paraId="6C85A8D3" w14:textId="77777777" w:rsidR="00716508" w:rsidRDefault="00000000">
            <w:r>
              <w:t>Redact, limit access, define retention, monitor exports.</w:t>
            </w:r>
          </w:p>
        </w:tc>
      </w:tr>
    </w:tbl>
    <w:p w14:paraId="4F048874" w14:textId="77777777" w:rsidR="00716508" w:rsidRDefault="00716508"/>
    <w:p w14:paraId="7BF39E82" w14:textId="77777777" w:rsidR="00716508" w:rsidRDefault="00000000">
      <w:pPr>
        <w:pStyle w:val="Heading1"/>
      </w:pPr>
      <w:bookmarkStart w:id="18" w:name="_Toc235197802"/>
      <w:r>
        <w:t>7. Microsoft Foundry project security</w:t>
      </w:r>
      <w:bookmarkEnd w:id="18"/>
    </w:p>
    <w:p w14:paraId="4C14CF4C" w14:textId="77777777" w:rsidR="00716508" w:rsidRDefault="00000000">
      <w:r>
        <w:t>Treat each Foundry project as a security boundary with a named owner, approved data classification, defined environment, documented purpose, and controlled deployment process.</w:t>
      </w:r>
    </w:p>
    <w:p w14:paraId="55616A01" w14:textId="77777777" w:rsidR="00716508" w:rsidRDefault="00000000">
      <w:pPr>
        <w:pStyle w:val="Heading2"/>
      </w:pPr>
      <w:bookmarkStart w:id="19" w:name="_Toc235197803"/>
      <w:r>
        <w:t>Project baseline</w:t>
      </w:r>
      <w:bookmarkEnd w:id="19"/>
    </w:p>
    <w:p w14:paraId="152C8893" w14:textId="77777777" w:rsidR="00716508" w:rsidRDefault="00000000">
      <w:pPr>
        <w:pStyle w:val="ListBullet"/>
      </w:pPr>
      <w:r>
        <w:t>Separate development, test, and production resources.</w:t>
      </w:r>
    </w:p>
    <w:p w14:paraId="68802B91" w14:textId="77777777" w:rsidR="00716508" w:rsidRDefault="00000000">
      <w:pPr>
        <w:pStyle w:val="ListBullet"/>
      </w:pPr>
      <w:r>
        <w:t>Use infrastructure as code and peer review for repeatable configuration.</w:t>
      </w:r>
    </w:p>
    <w:p w14:paraId="18145469" w14:textId="77777777" w:rsidR="00716508" w:rsidRDefault="00000000">
      <w:pPr>
        <w:pStyle w:val="ListBullet"/>
      </w:pPr>
      <w:r>
        <w:t>Use Entra authentication and managed identities where supported.</w:t>
      </w:r>
    </w:p>
    <w:p w14:paraId="5EF707D9" w14:textId="77777777" w:rsidR="00716508" w:rsidRDefault="00000000">
      <w:pPr>
        <w:pStyle w:val="ListBullet"/>
      </w:pPr>
      <w:r>
        <w:t>Restrict who can create deployments, attach data, modify connections, or publish agents.</w:t>
      </w:r>
    </w:p>
    <w:p w14:paraId="45F50984" w14:textId="77777777" w:rsidR="00716508" w:rsidRDefault="00000000">
      <w:pPr>
        <w:pStyle w:val="ListBullet"/>
      </w:pPr>
      <w:r>
        <w:t>Use customer-managed keys when required by policy and supported by the resource.</w:t>
      </w:r>
    </w:p>
    <w:p w14:paraId="647AE631" w14:textId="77777777" w:rsidR="00716508" w:rsidRDefault="00000000">
      <w:pPr>
        <w:pStyle w:val="ListBullet"/>
      </w:pPr>
      <w:r>
        <w:t>Enable diagnostic settings and export logs to an approved workspace.</w:t>
      </w:r>
    </w:p>
    <w:p w14:paraId="59DDCC74" w14:textId="77777777" w:rsidR="00716508" w:rsidRDefault="00000000">
      <w:pPr>
        <w:pStyle w:val="ListBullet"/>
      </w:pPr>
      <w:r>
        <w:t>Apply Azure Policy and Defender recommendations.</w:t>
      </w:r>
    </w:p>
    <w:p w14:paraId="2CF95223" w14:textId="77777777" w:rsidR="00716508" w:rsidRDefault="00000000">
      <w:pPr>
        <w:pStyle w:val="ListBullet"/>
      </w:pPr>
      <w:r>
        <w:t>Use tags for owner, environment, data classification, business service, and review date.</w:t>
      </w:r>
    </w:p>
    <w:p w14:paraId="73D0D3F1" w14:textId="77777777" w:rsidR="00716508" w:rsidRDefault="00000000">
      <w:pPr>
        <w:pStyle w:val="ListBullet"/>
      </w:pPr>
      <w:r>
        <w:t>Set quotas, rate limits, and budgets to reduce abuse and cost surprises.</w:t>
      </w:r>
    </w:p>
    <w:p w14:paraId="2D5FAC7A" w14:textId="77777777" w:rsidR="00716508" w:rsidRDefault="00000000">
      <w:pPr>
        <w:pStyle w:val="Heading2"/>
      </w:pPr>
      <w:bookmarkStart w:id="20" w:name="_Toc235197804"/>
      <w:r>
        <w:lastRenderedPageBreak/>
        <w:t>Connection security</w:t>
      </w:r>
      <w:bookmarkEnd w:id="20"/>
    </w:p>
    <w:p w14:paraId="4A689BC3" w14:textId="77777777" w:rsidR="00716508" w:rsidRDefault="00000000">
      <w:r>
        <w:t>Connections to search, storage, databases, APIs, and tools are frequent attack paths. Prefer identity-based access. If a secret is unavoidable, store it in Azure Key Vault, restrict retrieval, rotate it, and ensure it never appears in prompts, source code, notebooks, or logs.</w:t>
      </w:r>
    </w:p>
    <w:p w14:paraId="2A2C60B5" w14:textId="77777777" w:rsidR="00716508" w:rsidRDefault="00000000">
      <w:pPr>
        <w:pStyle w:val="Heading1"/>
      </w:pPr>
      <w:bookmarkStart w:id="21" w:name="_Toc235197805"/>
      <w:r>
        <w:t>8. Securing models, prompts, and content</w:t>
      </w:r>
      <w:bookmarkEnd w:id="21"/>
    </w:p>
    <w:p w14:paraId="0386C391" w14:textId="77777777" w:rsidR="00716508" w:rsidRDefault="00000000">
      <w:pPr>
        <w:pStyle w:val="Heading2"/>
      </w:pPr>
      <w:bookmarkStart w:id="22" w:name="_Toc235197806"/>
      <w:r>
        <w:t>Prompt-injection defenses</w:t>
      </w:r>
      <w:bookmarkEnd w:id="22"/>
    </w:p>
    <w:p w14:paraId="640953E9" w14:textId="77777777" w:rsidR="00716508" w:rsidRDefault="00000000">
      <w:r>
        <w:t>Prompt injection occurs when untrusted input attempts to override system instructions, expose data, or misuse connected tools. No single filter solves the problem. Use layered controls.</w:t>
      </w:r>
    </w:p>
    <w:p w14:paraId="54E5015D" w14:textId="77777777" w:rsidR="00716508" w:rsidRDefault="00000000">
      <w:pPr>
        <w:pStyle w:val="ListBullet"/>
      </w:pPr>
      <w:r>
        <w:t>Clearly separate system instructions, user input, retrieved content, and tool results.</w:t>
      </w:r>
    </w:p>
    <w:p w14:paraId="70721FF4" w14:textId="77777777" w:rsidR="00716508" w:rsidRDefault="00000000">
      <w:pPr>
        <w:pStyle w:val="ListBullet"/>
      </w:pPr>
      <w:r>
        <w:t>Treat retrieved documents and web content as untrusted data, not trusted instructions.</w:t>
      </w:r>
    </w:p>
    <w:p w14:paraId="6540C54E" w14:textId="77777777" w:rsidR="00716508" w:rsidRDefault="00000000">
      <w:pPr>
        <w:pStyle w:val="ListBullet"/>
      </w:pPr>
      <w:r>
        <w:t>Use least-privilege tools and require explicit authorization checks outside the model.</w:t>
      </w:r>
    </w:p>
    <w:p w14:paraId="00DE304F" w14:textId="77777777" w:rsidR="00716508" w:rsidRDefault="00000000">
      <w:pPr>
        <w:pStyle w:val="ListBullet"/>
      </w:pPr>
      <w:r>
        <w:t>Constrain allowed actions with structured schemas and deterministic validation.</w:t>
      </w:r>
    </w:p>
    <w:p w14:paraId="66EFFA8C" w14:textId="77777777" w:rsidR="00716508" w:rsidRDefault="00000000">
      <w:pPr>
        <w:pStyle w:val="ListBullet"/>
      </w:pPr>
      <w:r>
        <w:t>Use Azure AI Content Safety capabilities, including prompt-attack protections where appropriate.</w:t>
      </w:r>
    </w:p>
    <w:p w14:paraId="1F6BC160" w14:textId="77777777" w:rsidR="00716508" w:rsidRDefault="00000000">
      <w:pPr>
        <w:pStyle w:val="ListBullet"/>
      </w:pPr>
      <w:r>
        <w:t>Do not place secrets or unrestricted credentials in prompts or tool context.</w:t>
      </w:r>
    </w:p>
    <w:p w14:paraId="03E65021" w14:textId="77777777" w:rsidR="00716508" w:rsidRDefault="00000000">
      <w:pPr>
        <w:pStyle w:val="ListBullet"/>
      </w:pPr>
      <w:r>
        <w:t>Require confirmation or human approval for high-impact actions.</w:t>
      </w:r>
    </w:p>
    <w:p w14:paraId="359CA3B5" w14:textId="77777777" w:rsidR="00716508" w:rsidRDefault="00000000">
      <w:pPr>
        <w:pStyle w:val="ListBullet"/>
      </w:pPr>
      <w:r>
        <w:t>Evaluate known jailbreak, indirect injection, and data-exfiltration scenarios.</w:t>
      </w:r>
    </w:p>
    <w:p w14:paraId="5541268D" w14:textId="77777777" w:rsidR="00716508" w:rsidRDefault="00000000">
      <w:pPr>
        <w:pStyle w:val="Heading2"/>
      </w:pPr>
      <w:bookmarkStart w:id="23" w:name="_Toc235197807"/>
      <w:r>
        <w:t>Output safety</w:t>
      </w:r>
      <w:bookmarkEnd w:id="23"/>
    </w:p>
    <w:p w14:paraId="3F70DA38" w14:textId="77777777" w:rsidR="00716508" w:rsidRDefault="00000000">
      <w:pPr>
        <w:pStyle w:val="ListBullet"/>
      </w:pPr>
      <w:r>
        <w:t>Check outputs for harmful content and sensitive data.</w:t>
      </w:r>
    </w:p>
    <w:p w14:paraId="67707EDE" w14:textId="77777777" w:rsidR="00716508" w:rsidRDefault="00000000">
      <w:pPr>
        <w:pStyle w:val="ListBullet"/>
      </w:pPr>
      <w:r>
        <w:t>Require citations or source references for knowledge-based responses.</w:t>
      </w:r>
    </w:p>
    <w:p w14:paraId="61BFF365" w14:textId="77777777" w:rsidR="00716508" w:rsidRDefault="00000000">
      <w:pPr>
        <w:pStyle w:val="ListBullet"/>
      </w:pPr>
      <w:r>
        <w:t>Display uncertainty and avoid presenting probabilistic output as verified fact.</w:t>
      </w:r>
    </w:p>
    <w:p w14:paraId="1BE96759" w14:textId="77777777" w:rsidR="00716508" w:rsidRDefault="00000000">
      <w:pPr>
        <w:pStyle w:val="ListBullet"/>
      </w:pPr>
      <w:r>
        <w:t>Use domain-specific rules for medical, legal, financial, employment, safety, or other high-impact contexts.</w:t>
      </w:r>
    </w:p>
    <w:p w14:paraId="642E8C42" w14:textId="77777777" w:rsidR="00716508" w:rsidRDefault="00000000">
      <w:pPr>
        <w:pStyle w:val="ListBullet"/>
      </w:pPr>
      <w:r>
        <w:t>Provide a safe fallback when the system lacks sufficient evidence.</w:t>
      </w:r>
    </w:p>
    <w:p w14:paraId="68C7B264" w14:textId="77777777" w:rsidR="00716508" w:rsidRDefault="00000000">
      <w:pPr>
        <w:pStyle w:val="ListBullet"/>
      </w:pPr>
      <w:r>
        <w:t>Log policy decisions without unnecessarily storing sensitive prompt content.</w:t>
      </w:r>
    </w:p>
    <w:p w14:paraId="50138E2E" w14:textId="77777777" w:rsidR="00716508" w:rsidRDefault="00000000">
      <w:pPr>
        <w:pStyle w:val="Heading1"/>
      </w:pPr>
      <w:bookmarkStart w:id="24" w:name="_Toc235197808"/>
      <w:r>
        <w:lastRenderedPageBreak/>
        <w:t>9. Secure RAG systems</w:t>
      </w:r>
      <w:bookmarkEnd w:id="24"/>
    </w:p>
    <w:p w14:paraId="19424B1D" w14:textId="77777777" w:rsidR="00716508" w:rsidRDefault="00000000">
      <w:pPr>
        <w:jc w:val="center"/>
      </w:pPr>
      <w:r>
        <w:rPr>
          <w:noProof/>
        </w:rPr>
        <w:drawing>
          <wp:inline distT="0" distB="0" distL="0" distR="0" wp14:anchorId="11252CEF" wp14:editId="5A39829F">
            <wp:extent cx="6217920" cy="3469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ng"/>
                    <pic:cNvPicPr/>
                  </pic:nvPicPr>
                  <pic:blipFill>
                    <a:blip r:embed="rId10"/>
                    <a:stretch>
                      <a:fillRect/>
                    </a:stretch>
                  </pic:blipFill>
                  <pic:spPr>
                    <a:xfrm>
                      <a:off x="0" y="0"/>
                      <a:ext cx="6217920" cy="3469860"/>
                    </a:xfrm>
                    <a:prstGeom prst="rect">
                      <a:avLst/>
                    </a:prstGeom>
                  </pic:spPr>
                </pic:pic>
              </a:graphicData>
            </a:graphic>
          </wp:inline>
        </w:drawing>
      </w:r>
    </w:p>
    <w:p w14:paraId="1F484731" w14:textId="77777777" w:rsidR="00716508" w:rsidRDefault="00000000">
      <w:r>
        <w:t>RAG does not automatically make a model accurate or secure. It introduces additional data pipelines, indexes, permissions, parsers, and retrieval logic that must be protected.</w:t>
      </w:r>
    </w:p>
    <w:p w14:paraId="32DFEA5C" w14:textId="77777777" w:rsidR="00716508" w:rsidRDefault="00000000">
      <w:pPr>
        <w:pStyle w:val="Heading2"/>
      </w:pPr>
      <w:bookmarkStart w:id="25" w:name="_Toc235197809"/>
      <w:r>
        <w:t>RAG control checklist</w:t>
      </w:r>
      <w:bookmarkEnd w:id="25"/>
    </w:p>
    <w:p w14:paraId="532E90CE" w14:textId="77777777" w:rsidR="00716508" w:rsidRDefault="00000000">
      <w:pPr>
        <w:pStyle w:val="ListBullet"/>
      </w:pPr>
      <w:r>
        <w:t>Authorize access at query time; do not rely only on index-time filtering.</w:t>
      </w:r>
    </w:p>
    <w:p w14:paraId="3C761051" w14:textId="77777777" w:rsidR="00716508" w:rsidRDefault="00000000">
      <w:pPr>
        <w:pStyle w:val="ListBullet"/>
      </w:pPr>
      <w:r>
        <w:t>Preserve source permissions and use security trimming.</w:t>
      </w:r>
    </w:p>
    <w:p w14:paraId="185CD955" w14:textId="77777777" w:rsidR="00716508" w:rsidRDefault="00000000">
      <w:pPr>
        <w:pStyle w:val="ListBullet"/>
      </w:pPr>
      <w:r>
        <w:t>Separate tenants, departments, or classifications when one shared index would create unacceptable leakage risk.</w:t>
      </w:r>
    </w:p>
    <w:p w14:paraId="3D0A468E" w14:textId="77777777" w:rsidR="00716508" w:rsidRDefault="00000000">
      <w:pPr>
        <w:pStyle w:val="ListBullet"/>
      </w:pPr>
      <w:r>
        <w:t>Validate file types and scan uploaded content.</w:t>
      </w:r>
    </w:p>
    <w:p w14:paraId="4E4183A9" w14:textId="77777777" w:rsidR="00716508" w:rsidRDefault="00000000">
      <w:pPr>
        <w:pStyle w:val="ListBullet"/>
      </w:pPr>
      <w:r>
        <w:t>Track document provenance, owner, classification, and update date.</w:t>
      </w:r>
    </w:p>
    <w:p w14:paraId="4264CE93" w14:textId="77777777" w:rsidR="00716508" w:rsidRDefault="00000000">
      <w:pPr>
        <w:pStyle w:val="ListBullet"/>
      </w:pPr>
      <w:r>
        <w:t>Defend against poisoned documents and indirect prompt injection.</w:t>
      </w:r>
    </w:p>
    <w:p w14:paraId="3055B19F" w14:textId="77777777" w:rsidR="00716508" w:rsidRDefault="00000000">
      <w:pPr>
        <w:pStyle w:val="ListBullet"/>
      </w:pPr>
      <w:r>
        <w:t>Limit the number and size of retrieved passages.</w:t>
      </w:r>
    </w:p>
    <w:p w14:paraId="628C00E5" w14:textId="77777777" w:rsidR="00716508" w:rsidRDefault="00000000">
      <w:pPr>
        <w:pStyle w:val="ListBullet"/>
      </w:pPr>
      <w:r>
        <w:t>Require the model to distinguish source text from instructions.</w:t>
      </w:r>
    </w:p>
    <w:p w14:paraId="300B2CC1" w14:textId="77777777" w:rsidR="00716508" w:rsidRDefault="00000000">
      <w:pPr>
        <w:pStyle w:val="ListBullet"/>
      </w:pPr>
      <w:r>
        <w:t>Return citations and allow users to inspect the supporting source.</w:t>
      </w:r>
    </w:p>
    <w:p w14:paraId="37C0C09B" w14:textId="77777777" w:rsidR="00716508" w:rsidRDefault="00000000">
      <w:pPr>
        <w:pStyle w:val="ListBullet"/>
      </w:pPr>
      <w:r>
        <w:t>Monitor retrieval anomalies, unusual document access, and repeated attempts to enumerate the index.</w:t>
      </w:r>
    </w:p>
    <w:p w14:paraId="78A9C1A3" w14:textId="77777777" w:rsidR="00716508" w:rsidRDefault="00000000">
      <w:pPr>
        <w:pStyle w:val="Heading2"/>
      </w:pPr>
      <w:bookmarkStart w:id="26" w:name="_Toc235197810"/>
      <w:r>
        <w:t>RAG failure tests</w:t>
      </w:r>
      <w:bookmarkEnd w:id="26"/>
    </w:p>
    <w:tbl>
      <w:tblPr>
        <w:tblStyle w:val="TableGrid"/>
        <w:tblW w:w="0" w:type="auto"/>
        <w:jc w:val="center"/>
        <w:tblLook w:val="04A0" w:firstRow="1" w:lastRow="0" w:firstColumn="1" w:lastColumn="0" w:noHBand="0" w:noVBand="1"/>
      </w:tblPr>
      <w:tblGrid>
        <w:gridCol w:w="4968"/>
        <w:gridCol w:w="4968"/>
      </w:tblGrid>
      <w:tr w:rsidR="00716508" w14:paraId="53EF8E21" w14:textId="77777777">
        <w:trPr>
          <w:jc w:val="center"/>
        </w:trPr>
        <w:tc>
          <w:tcPr>
            <w:tcW w:w="4968" w:type="dxa"/>
            <w:shd w:val="clear" w:color="auto" w:fill="D9EAF7"/>
            <w:vAlign w:val="center"/>
          </w:tcPr>
          <w:p w14:paraId="2376876C" w14:textId="77777777" w:rsidR="00716508" w:rsidRDefault="00000000">
            <w:r>
              <w:rPr>
                <w:b/>
              </w:rPr>
              <w:t>Test</w:t>
            </w:r>
          </w:p>
        </w:tc>
        <w:tc>
          <w:tcPr>
            <w:tcW w:w="4968" w:type="dxa"/>
            <w:shd w:val="clear" w:color="auto" w:fill="D9EAF7"/>
            <w:vAlign w:val="center"/>
          </w:tcPr>
          <w:p w14:paraId="153601CB" w14:textId="77777777" w:rsidR="00716508" w:rsidRDefault="00000000">
            <w:r>
              <w:rPr>
                <w:b/>
              </w:rPr>
              <w:t>Expected result</w:t>
            </w:r>
          </w:p>
        </w:tc>
      </w:tr>
      <w:tr w:rsidR="00716508" w14:paraId="3621112D" w14:textId="77777777">
        <w:trPr>
          <w:jc w:val="center"/>
        </w:trPr>
        <w:tc>
          <w:tcPr>
            <w:tcW w:w="4968" w:type="dxa"/>
          </w:tcPr>
          <w:p w14:paraId="282C6979" w14:textId="77777777" w:rsidR="00716508" w:rsidRDefault="00000000">
            <w:r>
              <w:t>User asks for another department’s document</w:t>
            </w:r>
          </w:p>
        </w:tc>
        <w:tc>
          <w:tcPr>
            <w:tcW w:w="4968" w:type="dxa"/>
          </w:tcPr>
          <w:p w14:paraId="4AD7067F" w14:textId="77777777" w:rsidR="00716508" w:rsidRDefault="00000000">
            <w:r>
              <w:t>No unauthorized content is retrieved or inferred.</w:t>
            </w:r>
          </w:p>
        </w:tc>
      </w:tr>
      <w:tr w:rsidR="00716508" w14:paraId="5120DEBA" w14:textId="77777777">
        <w:trPr>
          <w:jc w:val="center"/>
        </w:trPr>
        <w:tc>
          <w:tcPr>
            <w:tcW w:w="4968" w:type="dxa"/>
          </w:tcPr>
          <w:p w14:paraId="2D9CB96D" w14:textId="77777777" w:rsidR="00716508" w:rsidRDefault="00000000">
            <w:r>
              <w:t>Document contains 'ignore all rules' text</w:t>
            </w:r>
          </w:p>
        </w:tc>
        <w:tc>
          <w:tcPr>
            <w:tcW w:w="4968" w:type="dxa"/>
          </w:tcPr>
          <w:p w14:paraId="70824869" w14:textId="77777777" w:rsidR="00716508" w:rsidRDefault="00000000">
            <w:r>
              <w:t>The content is treated as data and cannot alter system policy.</w:t>
            </w:r>
          </w:p>
        </w:tc>
      </w:tr>
      <w:tr w:rsidR="00716508" w14:paraId="0836BA49" w14:textId="77777777">
        <w:trPr>
          <w:jc w:val="center"/>
        </w:trPr>
        <w:tc>
          <w:tcPr>
            <w:tcW w:w="4968" w:type="dxa"/>
          </w:tcPr>
          <w:p w14:paraId="750D65B3" w14:textId="77777777" w:rsidR="00716508" w:rsidRDefault="00000000">
            <w:r>
              <w:t>A source is deleted or access is revoked</w:t>
            </w:r>
          </w:p>
        </w:tc>
        <w:tc>
          <w:tcPr>
            <w:tcW w:w="4968" w:type="dxa"/>
          </w:tcPr>
          <w:p w14:paraId="1E0385F5" w14:textId="77777777" w:rsidR="00716508" w:rsidRDefault="00000000">
            <w:r>
              <w:t>The index is updated promptly and access is removed.</w:t>
            </w:r>
          </w:p>
        </w:tc>
      </w:tr>
      <w:tr w:rsidR="00716508" w14:paraId="5752F9C2" w14:textId="77777777">
        <w:trPr>
          <w:jc w:val="center"/>
        </w:trPr>
        <w:tc>
          <w:tcPr>
            <w:tcW w:w="4968" w:type="dxa"/>
          </w:tcPr>
          <w:p w14:paraId="3695316D" w14:textId="77777777" w:rsidR="00716508" w:rsidRDefault="00000000">
            <w:r>
              <w:t>User asks for secrets or personal records</w:t>
            </w:r>
          </w:p>
        </w:tc>
        <w:tc>
          <w:tcPr>
            <w:tcW w:w="4968" w:type="dxa"/>
          </w:tcPr>
          <w:p w14:paraId="1495F133" w14:textId="77777777" w:rsidR="00716508" w:rsidRDefault="00000000">
            <w:r>
              <w:t>The request is blocked or safely handled according to policy.</w:t>
            </w:r>
          </w:p>
        </w:tc>
      </w:tr>
      <w:tr w:rsidR="00716508" w14:paraId="2B1A44CA" w14:textId="77777777">
        <w:trPr>
          <w:jc w:val="center"/>
        </w:trPr>
        <w:tc>
          <w:tcPr>
            <w:tcW w:w="4968" w:type="dxa"/>
          </w:tcPr>
          <w:p w14:paraId="25446537" w14:textId="77777777" w:rsidR="00716508" w:rsidRDefault="00000000">
            <w:r>
              <w:t>Citations do not support the answer</w:t>
            </w:r>
          </w:p>
        </w:tc>
        <w:tc>
          <w:tcPr>
            <w:tcW w:w="4968" w:type="dxa"/>
          </w:tcPr>
          <w:p w14:paraId="4BEBAB5F" w14:textId="77777777" w:rsidR="00716508" w:rsidRDefault="00000000">
            <w:r>
              <w:t xml:space="preserve">The system states uncertainty or refuses to claim </w:t>
            </w:r>
            <w:r>
              <w:lastRenderedPageBreak/>
              <w:t>verification.</w:t>
            </w:r>
          </w:p>
        </w:tc>
      </w:tr>
    </w:tbl>
    <w:p w14:paraId="29CDB4BA" w14:textId="77777777" w:rsidR="00716508" w:rsidRDefault="00716508"/>
    <w:p w14:paraId="539B1803" w14:textId="77777777" w:rsidR="00716508" w:rsidRDefault="00000000">
      <w:pPr>
        <w:pStyle w:val="Heading1"/>
      </w:pPr>
      <w:bookmarkStart w:id="27" w:name="_Toc235197811"/>
      <w:r>
        <w:t>10. AI agents and non-human identities</w:t>
      </w:r>
      <w:bookmarkEnd w:id="27"/>
    </w:p>
    <w:p w14:paraId="7FF52020" w14:textId="77777777" w:rsidR="00716508" w:rsidRDefault="00000000">
      <w:r>
        <w:t>Agents can plan, retrieve information, call tools, and take actions. Their risk depends less on conversational ability and more on what they can access and change.</w:t>
      </w:r>
    </w:p>
    <w:p w14:paraId="79DE612F" w14:textId="77777777" w:rsidR="00716508" w:rsidRDefault="00000000">
      <w:pPr>
        <w:pStyle w:val="Heading2"/>
      </w:pPr>
      <w:bookmarkStart w:id="28" w:name="_Toc235197812"/>
      <w:r>
        <w:t>Agent identity pattern</w:t>
      </w:r>
      <w:bookmarkEnd w:id="28"/>
    </w:p>
    <w:p w14:paraId="63434820" w14:textId="77777777" w:rsidR="00716508" w:rsidRDefault="00000000">
      <w:pPr>
        <w:pStyle w:val="ListBullet"/>
      </w:pPr>
      <w:r>
        <w:t>Give every production agent a unique, managed identity where the platform supports it.</w:t>
      </w:r>
    </w:p>
    <w:p w14:paraId="2732DDCD" w14:textId="77777777" w:rsidR="00716508" w:rsidRDefault="00000000">
      <w:pPr>
        <w:pStyle w:val="ListBullet"/>
      </w:pPr>
      <w:r>
        <w:t>Assign permissions to the agent’s exact purpose, not to all possible future tools.</w:t>
      </w:r>
    </w:p>
    <w:p w14:paraId="6573C3B5" w14:textId="77777777" w:rsidR="00716508" w:rsidRDefault="00000000">
      <w:pPr>
        <w:pStyle w:val="ListBullet"/>
      </w:pPr>
      <w:r>
        <w:t>Separate read-only and write-capable tools.</w:t>
      </w:r>
    </w:p>
    <w:p w14:paraId="2527E679" w14:textId="77777777" w:rsidR="00716508" w:rsidRDefault="00000000">
      <w:pPr>
        <w:pStyle w:val="ListBullet"/>
      </w:pPr>
      <w:r>
        <w:t>Use approval gates for destructive, financial, legal, personnel, or safety-sensitive actions.</w:t>
      </w:r>
    </w:p>
    <w:p w14:paraId="06C18322" w14:textId="77777777" w:rsidR="00716508" w:rsidRDefault="00000000">
      <w:pPr>
        <w:pStyle w:val="ListBullet"/>
      </w:pPr>
      <w:r>
        <w:t>Record the initiating user, agent identity, tool call, parameters, result, and approval.</w:t>
      </w:r>
    </w:p>
    <w:p w14:paraId="48D0544A" w14:textId="77777777" w:rsidR="00716508" w:rsidRDefault="00000000">
      <w:pPr>
        <w:pStyle w:val="ListBullet"/>
      </w:pPr>
      <w:r>
        <w:t>Prevent agents from silently expanding their own permissions.</w:t>
      </w:r>
    </w:p>
    <w:p w14:paraId="7B3E89C6" w14:textId="77777777" w:rsidR="00716508" w:rsidRDefault="00000000">
      <w:pPr>
        <w:pStyle w:val="ListBullet"/>
      </w:pPr>
      <w:r>
        <w:t>Expire unused agents and review ownership regularly.</w:t>
      </w:r>
    </w:p>
    <w:p w14:paraId="29386A8A" w14:textId="77777777" w:rsidR="00716508" w:rsidRDefault="00000000">
      <w:pPr>
        <w:pStyle w:val="Heading2"/>
      </w:pPr>
      <w:bookmarkStart w:id="29" w:name="_Toc235197813"/>
      <w:r>
        <w:t>Agent authorization rule</w:t>
      </w:r>
      <w:bookmarkEnd w:id="29"/>
    </w:p>
    <w:p w14:paraId="745C027A" w14:textId="77777777" w:rsidR="00716508" w:rsidRDefault="00000000">
      <w:pPr>
        <w:pStyle w:val="Callout"/>
      </w:pPr>
      <w:r>
        <w:rPr>
          <w:b/>
        </w:rPr>
        <w:t xml:space="preserve">The model proposes; trusted application logic authorizes. </w:t>
      </w:r>
      <w:r>
        <w:t>Never rely on a model’s statement that an action is permitted. Enforce authorization in code and in the target service.</w:t>
      </w:r>
    </w:p>
    <w:p w14:paraId="08D7F411" w14:textId="77777777" w:rsidR="00716508" w:rsidRDefault="00000000">
      <w:pPr>
        <w:pStyle w:val="Heading1"/>
      </w:pPr>
      <w:bookmarkStart w:id="30" w:name="_Toc235197814"/>
      <w:r>
        <w:t>11. MCP server and tool security</w:t>
      </w:r>
      <w:bookmarkEnd w:id="30"/>
    </w:p>
    <w:p w14:paraId="5FBAD976" w14:textId="77777777" w:rsidR="00716508" w:rsidRDefault="00000000">
      <w:r>
        <w:t>The Model Context Protocol (MCP) provides a standardized way for AI applications to discover and call tools or access contextual resources. MCP can improve integration, but it can also create a powerful bridge from natural-language input to sensitive systems.</w:t>
      </w:r>
    </w:p>
    <w:p w14:paraId="1E3560EE" w14:textId="77777777" w:rsidR="00716508" w:rsidRDefault="00000000">
      <w:pPr>
        <w:pStyle w:val="Heading2"/>
      </w:pPr>
      <w:bookmarkStart w:id="31" w:name="_Toc235197815"/>
      <w:r>
        <w:t>Minimum MCP controls</w:t>
      </w:r>
      <w:bookmarkEnd w:id="31"/>
    </w:p>
    <w:p w14:paraId="00D454DE" w14:textId="77777777" w:rsidR="00716508" w:rsidRDefault="00000000">
      <w:pPr>
        <w:pStyle w:val="ListBullet"/>
      </w:pPr>
      <w:r>
        <w:t>Maintain an approved inventory of MCP servers, owners, versions, and data classifications.</w:t>
      </w:r>
    </w:p>
    <w:p w14:paraId="6CC88A49" w14:textId="77777777" w:rsidR="00716508" w:rsidRDefault="00000000">
      <w:pPr>
        <w:pStyle w:val="ListBullet"/>
      </w:pPr>
      <w:r>
        <w:t>Use authenticated, encrypted transport; do not expose administrative MCP endpoints publicly.</w:t>
      </w:r>
    </w:p>
    <w:p w14:paraId="646DF0DB" w14:textId="77777777" w:rsidR="00716508" w:rsidRDefault="00000000">
      <w:pPr>
        <w:pStyle w:val="ListBullet"/>
      </w:pPr>
      <w:r>
        <w:t>Use per-server or per-tool authorization rather than one universal credential.</w:t>
      </w:r>
    </w:p>
    <w:p w14:paraId="68BDDAF2" w14:textId="77777777" w:rsidR="00716508" w:rsidRDefault="00000000">
      <w:pPr>
        <w:pStyle w:val="ListBullet"/>
      </w:pPr>
      <w:r>
        <w:t>Validate tool schemas and reject unexpected parameters.</w:t>
      </w:r>
    </w:p>
    <w:p w14:paraId="56856A80" w14:textId="77777777" w:rsidR="00716508" w:rsidRDefault="00000000">
      <w:pPr>
        <w:pStyle w:val="ListBullet"/>
      </w:pPr>
      <w:r>
        <w:t>Allowlist tools and destinations.</w:t>
      </w:r>
    </w:p>
    <w:p w14:paraId="5753A29D" w14:textId="77777777" w:rsidR="00716508" w:rsidRDefault="00000000">
      <w:pPr>
        <w:pStyle w:val="ListBullet"/>
      </w:pPr>
      <w:r>
        <w:t>Run servers with minimal operating-system, network, and cloud permissions.</w:t>
      </w:r>
    </w:p>
    <w:p w14:paraId="3E925360" w14:textId="77777777" w:rsidR="00716508" w:rsidRDefault="00000000">
      <w:pPr>
        <w:pStyle w:val="ListBullet"/>
      </w:pPr>
      <w:r>
        <w:t>Separate development and production MCP servers.</w:t>
      </w:r>
    </w:p>
    <w:p w14:paraId="0E956AC3" w14:textId="77777777" w:rsidR="00716508" w:rsidRDefault="00000000">
      <w:pPr>
        <w:pStyle w:val="ListBullet"/>
      </w:pPr>
      <w:r>
        <w:t>Pin and review dependencies; monitor software-supply-chain risk.</w:t>
      </w:r>
    </w:p>
    <w:p w14:paraId="152D6900" w14:textId="77777777" w:rsidR="00716508" w:rsidRDefault="00000000">
      <w:pPr>
        <w:pStyle w:val="ListBullet"/>
      </w:pPr>
      <w:r>
        <w:t>Log every tool call and correlate it with the user and agent identity.</w:t>
      </w:r>
    </w:p>
    <w:p w14:paraId="0A21D449" w14:textId="77777777" w:rsidR="00716508" w:rsidRDefault="00000000">
      <w:pPr>
        <w:pStyle w:val="ListBullet"/>
      </w:pPr>
      <w:r>
        <w:t>Require human approval for high-impact actions.</w:t>
      </w:r>
    </w:p>
    <w:p w14:paraId="4ED9993C" w14:textId="77777777" w:rsidR="00716508" w:rsidRDefault="00000000">
      <w:pPr>
        <w:pStyle w:val="ListBullet"/>
      </w:pPr>
      <w:r>
        <w:t>Return only the minimum data needed by the model.</w:t>
      </w:r>
    </w:p>
    <w:p w14:paraId="0CD86CCA" w14:textId="77777777" w:rsidR="00716508" w:rsidRDefault="00000000">
      <w:pPr>
        <w:pStyle w:val="ListBullet"/>
      </w:pPr>
      <w:r>
        <w:t>Test for prompt injection that attempts to invoke hidden, unrelated, or unauthorized tools.</w:t>
      </w:r>
    </w:p>
    <w:p w14:paraId="65D23AA0" w14:textId="77777777" w:rsidR="00716508" w:rsidRDefault="00000000">
      <w:pPr>
        <w:pStyle w:val="Heading2"/>
      </w:pPr>
      <w:bookmarkStart w:id="32" w:name="_Toc235197816"/>
      <w:r>
        <w:t>MCP threat scenarios</w:t>
      </w:r>
      <w:bookmarkEnd w:id="32"/>
    </w:p>
    <w:tbl>
      <w:tblPr>
        <w:tblStyle w:val="TableGrid"/>
        <w:tblW w:w="0" w:type="auto"/>
        <w:jc w:val="center"/>
        <w:tblLook w:val="04A0" w:firstRow="1" w:lastRow="0" w:firstColumn="1" w:lastColumn="0" w:noHBand="0" w:noVBand="1"/>
      </w:tblPr>
      <w:tblGrid>
        <w:gridCol w:w="4968"/>
        <w:gridCol w:w="4968"/>
      </w:tblGrid>
      <w:tr w:rsidR="00716508" w14:paraId="6BDC4382" w14:textId="77777777">
        <w:trPr>
          <w:jc w:val="center"/>
        </w:trPr>
        <w:tc>
          <w:tcPr>
            <w:tcW w:w="4968" w:type="dxa"/>
            <w:shd w:val="clear" w:color="auto" w:fill="D9EAF7"/>
            <w:vAlign w:val="center"/>
          </w:tcPr>
          <w:p w14:paraId="4D2003A3" w14:textId="77777777" w:rsidR="00716508" w:rsidRDefault="00000000">
            <w:r>
              <w:rPr>
                <w:b/>
              </w:rPr>
              <w:t>Scenario</w:t>
            </w:r>
          </w:p>
        </w:tc>
        <w:tc>
          <w:tcPr>
            <w:tcW w:w="4968" w:type="dxa"/>
            <w:shd w:val="clear" w:color="auto" w:fill="D9EAF7"/>
            <w:vAlign w:val="center"/>
          </w:tcPr>
          <w:p w14:paraId="60385330" w14:textId="77777777" w:rsidR="00716508" w:rsidRDefault="00000000">
            <w:r>
              <w:rPr>
                <w:b/>
              </w:rPr>
              <w:t>Control</w:t>
            </w:r>
          </w:p>
        </w:tc>
      </w:tr>
      <w:tr w:rsidR="00716508" w14:paraId="33D6BDB3" w14:textId="77777777">
        <w:trPr>
          <w:jc w:val="center"/>
        </w:trPr>
        <w:tc>
          <w:tcPr>
            <w:tcW w:w="4968" w:type="dxa"/>
          </w:tcPr>
          <w:p w14:paraId="7C16C1B7" w14:textId="77777777" w:rsidR="00716508" w:rsidRDefault="00000000">
            <w:r>
              <w:t>Malicious document asks the agent to call an admin tool</w:t>
            </w:r>
          </w:p>
        </w:tc>
        <w:tc>
          <w:tcPr>
            <w:tcW w:w="4968" w:type="dxa"/>
          </w:tcPr>
          <w:p w14:paraId="1012947A" w14:textId="77777777" w:rsidR="00716508" w:rsidRDefault="00000000">
            <w:r>
              <w:t>Instruction hierarchy, allowlisted tools, external authorization, approval gate.</w:t>
            </w:r>
          </w:p>
        </w:tc>
      </w:tr>
      <w:tr w:rsidR="00716508" w14:paraId="680194E8" w14:textId="77777777">
        <w:trPr>
          <w:jc w:val="center"/>
        </w:trPr>
        <w:tc>
          <w:tcPr>
            <w:tcW w:w="4968" w:type="dxa"/>
          </w:tcPr>
          <w:p w14:paraId="50384A67" w14:textId="77777777" w:rsidR="00716508" w:rsidRDefault="00000000">
            <w:r>
              <w:lastRenderedPageBreak/>
              <w:t>Compromised MCP server returns poisoned context</w:t>
            </w:r>
          </w:p>
        </w:tc>
        <w:tc>
          <w:tcPr>
            <w:tcW w:w="4968" w:type="dxa"/>
          </w:tcPr>
          <w:p w14:paraId="1A8B2B1C" w14:textId="77777777" w:rsidR="00716508" w:rsidRDefault="00000000">
            <w:r>
              <w:t>Server authentication, integrity monitoring, provenance, output validation.</w:t>
            </w:r>
          </w:p>
        </w:tc>
      </w:tr>
      <w:tr w:rsidR="00716508" w14:paraId="76587ED7" w14:textId="77777777">
        <w:trPr>
          <w:jc w:val="center"/>
        </w:trPr>
        <w:tc>
          <w:tcPr>
            <w:tcW w:w="4968" w:type="dxa"/>
          </w:tcPr>
          <w:p w14:paraId="1FBA69EA" w14:textId="77777777" w:rsidR="00716508" w:rsidRDefault="00000000">
            <w:r>
              <w:t>Tool returns excessive records</w:t>
            </w:r>
          </w:p>
        </w:tc>
        <w:tc>
          <w:tcPr>
            <w:tcW w:w="4968" w:type="dxa"/>
          </w:tcPr>
          <w:p w14:paraId="4D7E037C" w14:textId="77777777" w:rsidR="00716508" w:rsidRDefault="00000000">
            <w:r>
              <w:t>Server-side authorization, result limits, field filtering, DLP.</w:t>
            </w:r>
          </w:p>
        </w:tc>
      </w:tr>
      <w:tr w:rsidR="00716508" w14:paraId="1694BDFA" w14:textId="77777777">
        <w:trPr>
          <w:jc w:val="center"/>
        </w:trPr>
        <w:tc>
          <w:tcPr>
            <w:tcW w:w="4968" w:type="dxa"/>
          </w:tcPr>
          <w:p w14:paraId="3C06F34B" w14:textId="77777777" w:rsidR="00716508" w:rsidRDefault="00000000">
            <w:r>
              <w:t>Agent attempts command injection</w:t>
            </w:r>
          </w:p>
        </w:tc>
        <w:tc>
          <w:tcPr>
            <w:tcW w:w="4968" w:type="dxa"/>
          </w:tcPr>
          <w:p w14:paraId="71B06161" w14:textId="77777777" w:rsidR="00716508" w:rsidRDefault="00000000">
            <w:r>
              <w:t>Structured arguments, strict validation, no direct shell construction.</w:t>
            </w:r>
          </w:p>
        </w:tc>
      </w:tr>
      <w:tr w:rsidR="00716508" w14:paraId="451DD0AD" w14:textId="77777777">
        <w:trPr>
          <w:jc w:val="center"/>
        </w:trPr>
        <w:tc>
          <w:tcPr>
            <w:tcW w:w="4968" w:type="dxa"/>
          </w:tcPr>
          <w:p w14:paraId="6348DD7C" w14:textId="77777777" w:rsidR="00716508" w:rsidRDefault="00000000">
            <w:r>
              <w:t>Stolen MCP credential</w:t>
            </w:r>
          </w:p>
        </w:tc>
        <w:tc>
          <w:tcPr>
            <w:tcW w:w="4968" w:type="dxa"/>
          </w:tcPr>
          <w:p w14:paraId="7D65CAB1" w14:textId="77777777" w:rsidR="00716508" w:rsidRDefault="00000000">
            <w:r>
              <w:t>Short-lived identity, secretless authentication where supported, monitoring, rapid revocation.</w:t>
            </w:r>
          </w:p>
        </w:tc>
      </w:tr>
    </w:tbl>
    <w:p w14:paraId="23DB57BD" w14:textId="77777777" w:rsidR="00716508" w:rsidRDefault="00716508"/>
    <w:p w14:paraId="30C1ADCD" w14:textId="77777777" w:rsidR="00716508" w:rsidRDefault="00000000">
      <w:pPr>
        <w:pStyle w:val="Heading1"/>
      </w:pPr>
      <w:bookmarkStart w:id="33" w:name="_Toc235197817"/>
      <w:r>
        <w:t>12. Copilot security and governance</w:t>
      </w:r>
      <w:bookmarkEnd w:id="33"/>
    </w:p>
    <w:p w14:paraId="11355789" w14:textId="77777777" w:rsidR="00716508" w:rsidRDefault="00000000">
      <w:r>
        <w:t>Copilot security starts with identity, data permissions, information protection, and governance. A Copilot can surface information that a user is already allowed to access, so excessive permissions and overshared content must be corrected before broad adoption.</w:t>
      </w:r>
    </w:p>
    <w:p w14:paraId="466BCFE0" w14:textId="77777777" w:rsidR="00716508" w:rsidRDefault="00000000">
      <w:pPr>
        <w:pStyle w:val="ListBullet"/>
      </w:pPr>
      <w:r>
        <w:t>Assess data oversharing and stale permissions.</w:t>
      </w:r>
    </w:p>
    <w:p w14:paraId="3112AB8D" w14:textId="77777777" w:rsidR="00716508" w:rsidRDefault="00000000">
      <w:pPr>
        <w:pStyle w:val="ListBullet"/>
      </w:pPr>
      <w:r>
        <w:t>Apply sensitivity labels and DLP policies.</w:t>
      </w:r>
    </w:p>
    <w:p w14:paraId="344C1EA2" w14:textId="77777777" w:rsidR="00716508" w:rsidRDefault="00000000">
      <w:pPr>
        <w:pStyle w:val="ListBullet"/>
      </w:pPr>
      <w:r>
        <w:t>Define approved and prohibited use cases.</w:t>
      </w:r>
    </w:p>
    <w:p w14:paraId="67400198" w14:textId="77777777" w:rsidR="00716508" w:rsidRDefault="00000000">
      <w:pPr>
        <w:pStyle w:val="ListBullet"/>
      </w:pPr>
      <w:r>
        <w:t>Control plugins, connectors, agents, and external actions.</w:t>
      </w:r>
    </w:p>
    <w:p w14:paraId="1D8A0EC5" w14:textId="77777777" w:rsidR="00716508" w:rsidRDefault="00000000">
      <w:pPr>
        <w:pStyle w:val="ListBullet"/>
      </w:pPr>
      <w:r>
        <w:t>Review audit and risk signals.</w:t>
      </w:r>
    </w:p>
    <w:p w14:paraId="54655A48" w14:textId="77777777" w:rsidR="00716508" w:rsidRDefault="00000000">
      <w:pPr>
        <w:pStyle w:val="ListBullet"/>
      </w:pPr>
      <w:r>
        <w:t>Train users not to paste secrets or regulated data into unapproved tools.</w:t>
      </w:r>
    </w:p>
    <w:p w14:paraId="4F455745" w14:textId="77777777" w:rsidR="00716508" w:rsidRDefault="00000000">
      <w:pPr>
        <w:pStyle w:val="ListBullet"/>
      </w:pPr>
      <w:r>
        <w:t>Provide a reporting path for unsafe, incorrect, or sensitive output.</w:t>
      </w:r>
    </w:p>
    <w:p w14:paraId="3231C71C" w14:textId="77777777" w:rsidR="00716508" w:rsidRDefault="00000000">
      <w:pPr>
        <w:pStyle w:val="ListBullet"/>
      </w:pPr>
      <w:r>
        <w:t>Measure adoption and risk together rather than measuring usage alone.</w:t>
      </w:r>
    </w:p>
    <w:p w14:paraId="3AB05D3B" w14:textId="77777777" w:rsidR="00716508" w:rsidRDefault="00000000">
      <w:pPr>
        <w:pStyle w:val="Heading1"/>
      </w:pPr>
      <w:bookmarkStart w:id="34" w:name="_Toc235197818"/>
      <w:r>
        <w:t>13. Defender for Cloud and continuous posture management</w:t>
      </w:r>
      <w:bookmarkEnd w:id="34"/>
    </w:p>
    <w:p w14:paraId="1AF57508" w14:textId="77777777" w:rsidR="00716508" w:rsidRDefault="00000000">
      <w:r>
        <w:t>Microsoft Defender for Cloud can provide AI workload discovery, security posture recommendations, attack-path context, and runtime threat protection for supported services. Use it as part of a broader operating model, not as a substitute for secure design.</w:t>
      </w:r>
    </w:p>
    <w:p w14:paraId="55976A27" w14:textId="77777777" w:rsidR="00716508" w:rsidRDefault="00000000">
      <w:pPr>
        <w:pStyle w:val="Heading2"/>
      </w:pPr>
      <w:bookmarkStart w:id="35" w:name="_Toc235197819"/>
      <w:r>
        <w:t>Operational workflow</w:t>
      </w:r>
      <w:bookmarkEnd w:id="35"/>
    </w:p>
    <w:p w14:paraId="2CD0477D" w14:textId="77777777" w:rsidR="00716508" w:rsidRDefault="00000000" w:rsidP="00034DE6">
      <w:pPr>
        <w:pStyle w:val="ListNumber"/>
        <w:numPr>
          <w:ilvl w:val="0"/>
          <w:numId w:val="15"/>
        </w:numPr>
      </w:pPr>
      <w:r>
        <w:t>Enable the appropriate Defender plans for the subscriptions hosting AI workloads.</w:t>
      </w:r>
    </w:p>
    <w:p w14:paraId="4D5360C6" w14:textId="77777777" w:rsidR="00716508" w:rsidRDefault="00000000" w:rsidP="00034DE6">
      <w:pPr>
        <w:pStyle w:val="ListNumber"/>
        <w:numPr>
          <w:ilvl w:val="0"/>
          <w:numId w:val="15"/>
        </w:numPr>
      </w:pPr>
      <w:r>
        <w:t>Review the Data and AI security dashboard and AI workload inventory.</w:t>
      </w:r>
    </w:p>
    <w:p w14:paraId="12B46805" w14:textId="77777777" w:rsidR="00716508" w:rsidRDefault="00000000" w:rsidP="00034DE6">
      <w:pPr>
        <w:pStyle w:val="ListNumber"/>
        <w:numPr>
          <w:ilvl w:val="0"/>
          <w:numId w:val="15"/>
        </w:numPr>
      </w:pPr>
      <w:r>
        <w:t>Prioritize internet exposure, excessive privileges, sensitive data, and exploitable attack paths.</w:t>
      </w:r>
    </w:p>
    <w:p w14:paraId="2E07445C" w14:textId="77777777" w:rsidR="00716508" w:rsidRDefault="00000000" w:rsidP="00034DE6">
      <w:pPr>
        <w:pStyle w:val="ListNumber"/>
        <w:numPr>
          <w:ilvl w:val="0"/>
          <w:numId w:val="15"/>
        </w:numPr>
      </w:pPr>
      <w:r>
        <w:t>Assign recommendations to accountable owners with target dates.</w:t>
      </w:r>
    </w:p>
    <w:p w14:paraId="67D64E44" w14:textId="77777777" w:rsidR="00716508" w:rsidRDefault="00000000" w:rsidP="00034DE6">
      <w:pPr>
        <w:pStyle w:val="ListNumber"/>
        <w:numPr>
          <w:ilvl w:val="0"/>
          <w:numId w:val="15"/>
        </w:numPr>
      </w:pPr>
      <w:r>
        <w:t>Integrate alerts with Microsoft Defender XDR or the organization’s SIEM and incident process.</w:t>
      </w:r>
    </w:p>
    <w:p w14:paraId="23858688" w14:textId="77777777" w:rsidR="00716508" w:rsidRDefault="00000000" w:rsidP="00034DE6">
      <w:pPr>
        <w:pStyle w:val="ListNumber"/>
        <w:numPr>
          <w:ilvl w:val="0"/>
          <w:numId w:val="15"/>
        </w:numPr>
      </w:pPr>
      <w:r>
        <w:t>Validate coverage after new deployments, networking changes, or service migrations.</w:t>
      </w:r>
    </w:p>
    <w:p w14:paraId="5486E499" w14:textId="77777777" w:rsidR="00716508" w:rsidRDefault="00000000" w:rsidP="00034DE6">
      <w:pPr>
        <w:pStyle w:val="ListNumber"/>
        <w:numPr>
          <w:ilvl w:val="0"/>
          <w:numId w:val="15"/>
        </w:numPr>
      </w:pPr>
      <w:r>
        <w:t>Track exceptions and verify that compensating controls remain effective.</w:t>
      </w:r>
    </w:p>
    <w:p w14:paraId="55FCAF93" w14:textId="77777777" w:rsidR="00716508" w:rsidRDefault="00000000">
      <w:pPr>
        <w:pStyle w:val="Heading1"/>
      </w:pPr>
      <w:bookmarkStart w:id="36" w:name="_Toc235197820"/>
      <w:r>
        <w:t>14. Testing, evaluation, and red teaming</w:t>
      </w:r>
      <w:bookmarkEnd w:id="36"/>
    </w:p>
    <w:p w14:paraId="59E88D1E" w14:textId="77777777" w:rsidR="00716508" w:rsidRDefault="00000000">
      <w:r>
        <w:t>Security testing should cover the application, identity, data, network, model behavior, retrieval pipeline, agents, tools, and operational controls. Perform testing only with authorization and within defined scope.</w:t>
      </w:r>
    </w:p>
    <w:p w14:paraId="497A9542" w14:textId="77777777" w:rsidR="00716508" w:rsidRDefault="00000000">
      <w:pPr>
        <w:pStyle w:val="Heading2"/>
      </w:pPr>
      <w:bookmarkStart w:id="37" w:name="_Toc235197821"/>
      <w:r>
        <w:lastRenderedPageBreak/>
        <w:t>Test categories</w:t>
      </w:r>
      <w:bookmarkEnd w:id="37"/>
    </w:p>
    <w:tbl>
      <w:tblPr>
        <w:tblStyle w:val="TableGrid"/>
        <w:tblW w:w="0" w:type="auto"/>
        <w:jc w:val="center"/>
        <w:tblLook w:val="04A0" w:firstRow="1" w:lastRow="0" w:firstColumn="1" w:lastColumn="0" w:noHBand="0" w:noVBand="1"/>
      </w:tblPr>
      <w:tblGrid>
        <w:gridCol w:w="4968"/>
        <w:gridCol w:w="4968"/>
      </w:tblGrid>
      <w:tr w:rsidR="00716508" w14:paraId="1D3775D3" w14:textId="77777777">
        <w:trPr>
          <w:jc w:val="center"/>
        </w:trPr>
        <w:tc>
          <w:tcPr>
            <w:tcW w:w="4968" w:type="dxa"/>
            <w:shd w:val="clear" w:color="auto" w:fill="D9EAF7"/>
            <w:vAlign w:val="center"/>
          </w:tcPr>
          <w:p w14:paraId="7EBCEB40" w14:textId="77777777" w:rsidR="00716508" w:rsidRDefault="00000000">
            <w:r>
              <w:rPr>
                <w:b/>
              </w:rPr>
              <w:t>Category</w:t>
            </w:r>
          </w:p>
        </w:tc>
        <w:tc>
          <w:tcPr>
            <w:tcW w:w="4968" w:type="dxa"/>
            <w:shd w:val="clear" w:color="auto" w:fill="D9EAF7"/>
            <w:vAlign w:val="center"/>
          </w:tcPr>
          <w:p w14:paraId="3099F421" w14:textId="77777777" w:rsidR="00716508" w:rsidRDefault="00000000">
            <w:r>
              <w:rPr>
                <w:b/>
              </w:rPr>
              <w:t>Examples</w:t>
            </w:r>
          </w:p>
        </w:tc>
      </w:tr>
      <w:tr w:rsidR="00716508" w14:paraId="5B351B09" w14:textId="77777777">
        <w:trPr>
          <w:jc w:val="center"/>
        </w:trPr>
        <w:tc>
          <w:tcPr>
            <w:tcW w:w="4968" w:type="dxa"/>
          </w:tcPr>
          <w:p w14:paraId="73AFDF57" w14:textId="77777777" w:rsidR="00716508" w:rsidRDefault="00000000">
            <w:r>
              <w:t>Access control</w:t>
            </w:r>
          </w:p>
        </w:tc>
        <w:tc>
          <w:tcPr>
            <w:tcW w:w="4968" w:type="dxa"/>
          </w:tcPr>
          <w:p w14:paraId="3D17F595" w14:textId="77777777" w:rsidR="00716508" w:rsidRDefault="00000000">
            <w:r>
              <w:t>Cross-user leakage, privilege escalation, missing object-level authorization.</w:t>
            </w:r>
          </w:p>
        </w:tc>
      </w:tr>
      <w:tr w:rsidR="00716508" w14:paraId="14059083" w14:textId="77777777">
        <w:trPr>
          <w:jc w:val="center"/>
        </w:trPr>
        <w:tc>
          <w:tcPr>
            <w:tcW w:w="4968" w:type="dxa"/>
          </w:tcPr>
          <w:p w14:paraId="1F5B142B" w14:textId="77777777" w:rsidR="00716508" w:rsidRDefault="00000000">
            <w:r>
              <w:t>Prompt attacks</w:t>
            </w:r>
          </w:p>
        </w:tc>
        <w:tc>
          <w:tcPr>
            <w:tcW w:w="4968" w:type="dxa"/>
          </w:tcPr>
          <w:p w14:paraId="04217EAE" w14:textId="77777777" w:rsidR="00716508" w:rsidRDefault="00000000">
            <w:r>
              <w:t>Direct injection, indirect injection, jailbreaks, instruction leakage.</w:t>
            </w:r>
          </w:p>
        </w:tc>
      </w:tr>
      <w:tr w:rsidR="00716508" w14:paraId="6D767560" w14:textId="77777777">
        <w:trPr>
          <w:jc w:val="center"/>
        </w:trPr>
        <w:tc>
          <w:tcPr>
            <w:tcW w:w="4968" w:type="dxa"/>
          </w:tcPr>
          <w:p w14:paraId="3485A704" w14:textId="77777777" w:rsidR="00716508" w:rsidRDefault="00000000">
            <w:r>
              <w:t>Data protection</w:t>
            </w:r>
          </w:p>
        </w:tc>
        <w:tc>
          <w:tcPr>
            <w:tcW w:w="4968" w:type="dxa"/>
          </w:tcPr>
          <w:p w14:paraId="06650B7D" w14:textId="77777777" w:rsidR="00716508" w:rsidRDefault="00000000">
            <w:r>
              <w:t>Sensitive prompts, output leakage, index enumeration, log exposure.</w:t>
            </w:r>
          </w:p>
        </w:tc>
      </w:tr>
      <w:tr w:rsidR="00716508" w14:paraId="7F44CD20" w14:textId="77777777">
        <w:trPr>
          <w:jc w:val="center"/>
        </w:trPr>
        <w:tc>
          <w:tcPr>
            <w:tcW w:w="4968" w:type="dxa"/>
          </w:tcPr>
          <w:p w14:paraId="7481E234" w14:textId="77777777" w:rsidR="00716508" w:rsidRDefault="00000000">
            <w:r>
              <w:t>RAG integrity</w:t>
            </w:r>
          </w:p>
        </w:tc>
        <w:tc>
          <w:tcPr>
            <w:tcW w:w="4968" w:type="dxa"/>
          </w:tcPr>
          <w:p w14:paraId="35CFC852" w14:textId="77777777" w:rsidR="00716508" w:rsidRDefault="00000000">
            <w:r>
              <w:t>Poisoned documents, stale permissions, unsupported citations.</w:t>
            </w:r>
          </w:p>
        </w:tc>
      </w:tr>
      <w:tr w:rsidR="00716508" w14:paraId="354A018B" w14:textId="77777777">
        <w:trPr>
          <w:jc w:val="center"/>
        </w:trPr>
        <w:tc>
          <w:tcPr>
            <w:tcW w:w="4968" w:type="dxa"/>
          </w:tcPr>
          <w:p w14:paraId="0D7E2E94" w14:textId="77777777" w:rsidR="00716508" w:rsidRDefault="00000000">
            <w:r>
              <w:t>Agent safety</w:t>
            </w:r>
          </w:p>
        </w:tc>
        <w:tc>
          <w:tcPr>
            <w:tcW w:w="4968" w:type="dxa"/>
          </w:tcPr>
          <w:p w14:paraId="3CCD913F" w14:textId="77777777" w:rsidR="00716508" w:rsidRDefault="00000000">
            <w:r>
              <w:t>Unauthorized tools, parameter manipulation, action chaining, excessive autonomy.</w:t>
            </w:r>
          </w:p>
        </w:tc>
      </w:tr>
      <w:tr w:rsidR="00716508" w14:paraId="40836CCC" w14:textId="77777777">
        <w:trPr>
          <w:jc w:val="center"/>
        </w:trPr>
        <w:tc>
          <w:tcPr>
            <w:tcW w:w="4968" w:type="dxa"/>
          </w:tcPr>
          <w:p w14:paraId="7329FB4C" w14:textId="77777777" w:rsidR="00716508" w:rsidRDefault="00000000">
            <w:r>
              <w:t>Application security</w:t>
            </w:r>
          </w:p>
        </w:tc>
        <w:tc>
          <w:tcPr>
            <w:tcW w:w="4968" w:type="dxa"/>
          </w:tcPr>
          <w:p w14:paraId="2C9A8F97" w14:textId="77777777" w:rsidR="00716508" w:rsidRDefault="00000000">
            <w:r>
              <w:t>OWASP web/API issues, dependency vulnerabilities, insecure deserialization.</w:t>
            </w:r>
          </w:p>
        </w:tc>
      </w:tr>
      <w:tr w:rsidR="00716508" w14:paraId="6093ADA4" w14:textId="77777777">
        <w:trPr>
          <w:jc w:val="center"/>
        </w:trPr>
        <w:tc>
          <w:tcPr>
            <w:tcW w:w="4968" w:type="dxa"/>
          </w:tcPr>
          <w:p w14:paraId="0CF198E4" w14:textId="77777777" w:rsidR="00716508" w:rsidRDefault="00000000">
            <w:r>
              <w:t>Abuse and availability</w:t>
            </w:r>
          </w:p>
        </w:tc>
        <w:tc>
          <w:tcPr>
            <w:tcW w:w="4968" w:type="dxa"/>
          </w:tcPr>
          <w:p w14:paraId="2B8320F2" w14:textId="77777777" w:rsidR="00716508" w:rsidRDefault="00000000">
            <w:r>
              <w:t>Rate-limit bypass, resource exhaustion, cost amplification.</w:t>
            </w:r>
          </w:p>
        </w:tc>
      </w:tr>
      <w:tr w:rsidR="00716508" w14:paraId="524A5CC6" w14:textId="77777777">
        <w:trPr>
          <w:jc w:val="center"/>
        </w:trPr>
        <w:tc>
          <w:tcPr>
            <w:tcW w:w="4968" w:type="dxa"/>
          </w:tcPr>
          <w:p w14:paraId="1C796298" w14:textId="77777777" w:rsidR="00716508" w:rsidRDefault="00000000">
            <w:r>
              <w:t>Human factors</w:t>
            </w:r>
          </w:p>
        </w:tc>
        <w:tc>
          <w:tcPr>
            <w:tcW w:w="4968" w:type="dxa"/>
          </w:tcPr>
          <w:p w14:paraId="77C817EA" w14:textId="77777777" w:rsidR="00716508" w:rsidRDefault="00000000">
            <w:r>
              <w:t>Misleading confidence, inadequate warnings, inaccessible controls, unsafe escalation.</w:t>
            </w:r>
          </w:p>
        </w:tc>
      </w:tr>
    </w:tbl>
    <w:p w14:paraId="09D60002" w14:textId="77777777" w:rsidR="00716508" w:rsidRDefault="00716508"/>
    <w:p w14:paraId="71CB0BAA" w14:textId="77777777" w:rsidR="00716508" w:rsidRDefault="00000000">
      <w:pPr>
        <w:pStyle w:val="Heading2"/>
      </w:pPr>
      <w:bookmarkStart w:id="38" w:name="_Toc235197822"/>
      <w:r>
        <w:t>Evaluation evidence</w:t>
      </w:r>
      <w:bookmarkEnd w:id="38"/>
    </w:p>
    <w:p w14:paraId="158B68C7" w14:textId="77777777" w:rsidR="00716508" w:rsidRDefault="00000000">
      <w:pPr>
        <w:pStyle w:val="ListBullet"/>
      </w:pPr>
      <w:r>
        <w:t>Test case and purpose</w:t>
      </w:r>
    </w:p>
    <w:p w14:paraId="203F630D" w14:textId="77777777" w:rsidR="00716508" w:rsidRDefault="00000000">
      <w:pPr>
        <w:pStyle w:val="ListBullet"/>
      </w:pPr>
      <w:r>
        <w:t>Expected safe behavior</w:t>
      </w:r>
    </w:p>
    <w:p w14:paraId="3AC7AB83" w14:textId="77777777" w:rsidR="00716508" w:rsidRDefault="00000000">
      <w:pPr>
        <w:pStyle w:val="ListBullet"/>
      </w:pPr>
      <w:r>
        <w:t>Actual result</w:t>
      </w:r>
    </w:p>
    <w:p w14:paraId="190B8680" w14:textId="77777777" w:rsidR="00716508" w:rsidRDefault="00000000">
      <w:pPr>
        <w:pStyle w:val="ListBullet"/>
      </w:pPr>
      <w:r>
        <w:t>Severity and affected users</w:t>
      </w:r>
    </w:p>
    <w:p w14:paraId="6A33A208" w14:textId="77777777" w:rsidR="00716508" w:rsidRDefault="00000000">
      <w:pPr>
        <w:pStyle w:val="ListBullet"/>
      </w:pPr>
      <w:r>
        <w:t>Model, prompt, index, tool, and application version</w:t>
      </w:r>
    </w:p>
    <w:p w14:paraId="59DBFC53" w14:textId="77777777" w:rsidR="00716508" w:rsidRDefault="00000000">
      <w:pPr>
        <w:pStyle w:val="ListBullet"/>
      </w:pPr>
      <w:r>
        <w:t>Reviewer and date</w:t>
      </w:r>
    </w:p>
    <w:p w14:paraId="676BD9D0" w14:textId="77777777" w:rsidR="00716508" w:rsidRDefault="00000000">
      <w:pPr>
        <w:pStyle w:val="ListBullet"/>
      </w:pPr>
      <w:r>
        <w:t>Remediation owner and deadline</w:t>
      </w:r>
    </w:p>
    <w:p w14:paraId="2F8FDC5A" w14:textId="77777777" w:rsidR="00716508" w:rsidRDefault="00000000">
      <w:pPr>
        <w:pStyle w:val="ListBullet"/>
      </w:pPr>
      <w:r>
        <w:t>Retest result and approval</w:t>
      </w:r>
    </w:p>
    <w:p w14:paraId="3D052FBA" w14:textId="77777777" w:rsidR="00716508" w:rsidRDefault="00000000">
      <w:pPr>
        <w:pStyle w:val="Heading1"/>
      </w:pPr>
      <w:bookmarkStart w:id="39" w:name="_Toc235197823"/>
      <w:r>
        <w:t>15. Logging, monitoring, and incident response</w:t>
      </w:r>
      <w:bookmarkEnd w:id="39"/>
    </w:p>
    <w:p w14:paraId="0B04D3E8" w14:textId="77777777" w:rsidR="00716508" w:rsidRDefault="00000000">
      <w:pPr>
        <w:pStyle w:val="Heading2"/>
      </w:pPr>
      <w:bookmarkStart w:id="40" w:name="_Toc235197824"/>
      <w:r>
        <w:t>What to log</w:t>
      </w:r>
      <w:bookmarkEnd w:id="40"/>
    </w:p>
    <w:p w14:paraId="53421CE2" w14:textId="77777777" w:rsidR="00716508" w:rsidRDefault="00000000">
      <w:pPr>
        <w:pStyle w:val="ListBullet"/>
      </w:pPr>
      <w:r>
        <w:t>Authentication and authorization events</w:t>
      </w:r>
    </w:p>
    <w:p w14:paraId="2A5AED62" w14:textId="77777777" w:rsidR="00716508" w:rsidRDefault="00000000">
      <w:pPr>
        <w:pStyle w:val="ListBullet"/>
      </w:pPr>
      <w:r>
        <w:t>Administrative changes and deployments</w:t>
      </w:r>
    </w:p>
    <w:p w14:paraId="7D5195ED" w14:textId="77777777" w:rsidR="00716508" w:rsidRDefault="00000000">
      <w:pPr>
        <w:pStyle w:val="ListBullet"/>
      </w:pPr>
      <w:r>
        <w:t>Model and agent invocation metadata</w:t>
      </w:r>
    </w:p>
    <w:p w14:paraId="3DF19052" w14:textId="77777777" w:rsidR="00716508" w:rsidRDefault="00000000">
      <w:pPr>
        <w:pStyle w:val="ListBullet"/>
      </w:pPr>
      <w:r>
        <w:t>Tool calls and action outcomes</w:t>
      </w:r>
    </w:p>
    <w:p w14:paraId="773A70ED" w14:textId="77777777" w:rsidR="00716508" w:rsidRDefault="00000000">
      <w:pPr>
        <w:pStyle w:val="ListBullet"/>
      </w:pPr>
      <w:r>
        <w:t>Policy blocks and safety-filter decisions</w:t>
      </w:r>
    </w:p>
    <w:p w14:paraId="180B3DD2" w14:textId="77777777" w:rsidR="00716508" w:rsidRDefault="00000000">
      <w:pPr>
        <w:pStyle w:val="ListBullet"/>
      </w:pPr>
      <w:r>
        <w:t>Retrieval source identifiers and authorization decisions</w:t>
      </w:r>
    </w:p>
    <w:p w14:paraId="024F4F60" w14:textId="77777777" w:rsidR="00716508" w:rsidRDefault="00000000">
      <w:pPr>
        <w:pStyle w:val="ListBullet"/>
      </w:pPr>
      <w:r>
        <w:t>Rate-limit and quota events</w:t>
      </w:r>
    </w:p>
    <w:p w14:paraId="37A4BE30" w14:textId="77777777" w:rsidR="00716508" w:rsidRDefault="00000000">
      <w:pPr>
        <w:pStyle w:val="ListBullet"/>
      </w:pPr>
      <w:r>
        <w:t>Defender, Purview, Key Vault, network, and application alerts</w:t>
      </w:r>
    </w:p>
    <w:p w14:paraId="462106A4" w14:textId="77777777" w:rsidR="00716508" w:rsidRDefault="00000000">
      <w:pPr>
        <w:pStyle w:val="ListBullet"/>
      </w:pPr>
      <w:r>
        <w:t>Human approvals for high-impact actions</w:t>
      </w:r>
    </w:p>
    <w:p w14:paraId="7C088BD4" w14:textId="77777777" w:rsidR="00716508" w:rsidRDefault="00000000">
      <w:pPr>
        <w:pStyle w:val="Callout"/>
      </w:pPr>
      <w:r>
        <w:rPr>
          <w:b/>
        </w:rPr>
        <w:t xml:space="preserve">Privacy warning: </w:t>
      </w:r>
      <w:r>
        <w:t>Do not automatically store full prompts, retrieved passages, and outputs. Define a justified logging purpose, redact sensitive content, restrict access, and set retention.</w:t>
      </w:r>
    </w:p>
    <w:p w14:paraId="6EE94471" w14:textId="77777777" w:rsidR="00716508" w:rsidRDefault="00000000">
      <w:pPr>
        <w:pStyle w:val="Heading2"/>
      </w:pPr>
      <w:bookmarkStart w:id="41" w:name="_Toc235197825"/>
      <w:r>
        <w:lastRenderedPageBreak/>
        <w:t>AI incident playbook</w:t>
      </w:r>
      <w:bookmarkEnd w:id="41"/>
    </w:p>
    <w:p w14:paraId="05F389C8" w14:textId="77777777" w:rsidR="00716508" w:rsidRDefault="00000000">
      <w:pPr>
        <w:pStyle w:val="ListNumber"/>
      </w:pPr>
      <w:r>
        <w:t>Identify and classify the event.</w:t>
      </w:r>
    </w:p>
    <w:p w14:paraId="6AF97254" w14:textId="77777777" w:rsidR="00716508" w:rsidRDefault="00000000">
      <w:pPr>
        <w:pStyle w:val="ListNumber"/>
      </w:pPr>
      <w:r>
        <w:t>Contain access: disable affected agent, endpoint, tool, identity, or connection.</w:t>
      </w:r>
    </w:p>
    <w:p w14:paraId="7EA3F4F3" w14:textId="77777777" w:rsidR="00716508" w:rsidRDefault="00000000">
      <w:pPr>
        <w:pStyle w:val="ListNumber"/>
      </w:pPr>
      <w:r>
        <w:t>Preserve relevant logs and configuration evidence.</w:t>
      </w:r>
    </w:p>
    <w:p w14:paraId="72F918F8" w14:textId="77777777" w:rsidR="00716508" w:rsidRDefault="00000000">
      <w:pPr>
        <w:pStyle w:val="ListNumber"/>
      </w:pPr>
      <w:r>
        <w:t>Assess data exposure, harmful actions, and affected people.</w:t>
      </w:r>
    </w:p>
    <w:p w14:paraId="593FC453" w14:textId="77777777" w:rsidR="00716508" w:rsidRDefault="00000000">
      <w:pPr>
        <w:pStyle w:val="ListNumber"/>
      </w:pPr>
      <w:r>
        <w:t>Revoke credentials and correct permissions.</w:t>
      </w:r>
    </w:p>
    <w:p w14:paraId="7E5B8315" w14:textId="77777777" w:rsidR="00716508" w:rsidRDefault="00000000">
      <w:pPr>
        <w:pStyle w:val="ListNumber"/>
      </w:pPr>
      <w:r>
        <w:t>Remove poisoned content and rebuild indexes when needed.</w:t>
      </w:r>
    </w:p>
    <w:p w14:paraId="17C0C227" w14:textId="77777777" w:rsidR="00716508" w:rsidRDefault="00000000">
      <w:pPr>
        <w:pStyle w:val="ListNumber"/>
      </w:pPr>
      <w:r>
        <w:t>Patch application logic, prompts, or tool controls.</w:t>
      </w:r>
    </w:p>
    <w:p w14:paraId="58E52004" w14:textId="77777777" w:rsidR="00716508" w:rsidRDefault="00000000">
      <w:pPr>
        <w:pStyle w:val="ListNumber"/>
      </w:pPr>
      <w:r>
        <w:t>Notify legal, privacy, compliance, customers, or regulators according to policy and law.</w:t>
      </w:r>
    </w:p>
    <w:p w14:paraId="690A2F17" w14:textId="77777777" w:rsidR="00716508" w:rsidRDefault="00000000">
      <w:pPr>
        <w:pStyle w:val="ListNumber"/>
      </w:pPr>
      <w:r>
        <w:t>Retest before restoration.</w:t>
      </w:r>
    </w:p>
    <w:p w14:paraId="46BD65F0" w14:textId="77777777" w:rsidR="00716508" w:rsidRDefault="00000000">
      <w:pPr>
        <w:pStyle w:val="ListNumber"/>
      </w:pPr>
      <w:r>
        <w:t>Document lessons learned and update controls.</w:t>
      </w:r>
    </w:p>
    <w:p w14:paraId="6AFC8732" w14:textId="77777777" w:rsidR="00716508" w:rsidRDefault="00000000">
      <w:pPr>
        <w:pStyle w:val="Heading1"/>
      </w:pPr>
      <w:bookmarkStart w:id="42" w:name="_Toc235197826"/>
      <w:r>
        <w:t>16. Governance, compliance, and audit evidence</w:t>
      </w:r>
      <w:bookmarkEnd w:id="42"/>
    </w:p>
    <w:p w14:paraId="74DB6F4A" w14:textId="77777777" w:rsidR="00716508" w:rsidRDefault="00000000">
      <w:r>
        <w:t>A secure AI program needs accountable ownership, approved use cases, risk classification, lifecycle controls, and evidence. Organizations can map controls to frameworks such as NIST AI RMF, ISO/IEC 42001, ISO/IEC 27001, the Microsoft cloud security benchmark, and applicable legal requirements.</w:t>
      </w:r>
    </w:p>
    <w:p w14:paraId="214959E7" w14:textId="77777777" w:rsidR="00716508" w:rsidRDefault="00000000">
      <w:pPr>
        <w:pStyle w:val="Heading2"/>
      </w:pPr>
      <w:bookmarkStart w:id="43" w:name="_Toc235197827"/>
      <w:r>
        <w:t>Minimum governance artifacts</w:t>
      </w:r>
      <w:bookmarkEnd w:id="43"/>
    </w:p>
    <w:p w14:paraId="160ABBAD" w14:textId="77777777" w:rsidR="00716508" w:rsidRDefault="00000000">
      <w:pPr>
        <w:pStyle w:val="ListBullet"/>
      </w:pPr>
      <w:r>
        <w:t>AI system inventory</w:t>
      </w:r>
    </w:p>
    <w:p w14:paraId="34CE9DA3" w14:textId="77777777" w:rsidR="00716508" w:rsidRDefault="00000000">
      <w:pPr>
        <w:pStyle w:val="ListBullet"/>
      </w:pPr>
      <w:r>
        <w:t>Business owner and technical owner</w:t>
      </w:r>
    </w:p>
    <w:p w14:paraId="75823C1F" w14:textId="77777777" w:rsidR="00716508" w:rsidRDefault="00000000">
      <w:pPr>
        <w:pStyle w:val="ListBullet"/>
      </w:pPr>
      <w:r>
        <w:t>Purpose and prohibited uses</w:t>
      </w:r>
    </w:p>
    <w:p w14:paraId="20495D29" w14:textId="77777777" w:rsidR="00716508" w:rsidRDefault="00000000">
      <w:pPr>
        <w:pStyle w:val="ListBullet"/>
      </w:pPr>
      <w:r>
        <w:t>Data-flow and architecture diagram</w:t>
      </w:r>
    </w:p>
    <w:p w14:paraId="3987B6F3" w14:textId="77777777" w:rsidR="00716508" w:rsidRDefault="00000000">
      <w:pPr>
        <w:pStyle w:val="ListBullet"/>
      </w:pPr>
      <w:r>
        <w:t>Data classification and privacy assessment</w:t>
      </w:r>
    </w:p>
    <w:p w14:paraId="268265F1" w14:textId="77777777" w:rsidR="00716508" w:rsidRDefault="00000000">
      <w:pPr>
        <w:pStyle w:val="ListBullet"/>
      </w:pPr>
      <w:r>
        <w:t>Threat model and risk assessment</w:t>
      </w:r>
    </w:p>
    <w:p w14:paraId="738D83F9" w14:textId="77777777" w:rsidR="00716508" w:rsidRDefault="00000000">
      <w:pPr>
        <w:pStyle w:val="ListBullet"/>
      </w:pPr>
      <w:r>
        <w:t>Model and supplier documentation</w:t>
      </w:r>
    </w:p>
    <w:p w14:paraId="170CD4DB" w14:textId="77777777" w:rsidR="00716508" w:rsidRDefault="00000000">
      <w:pPr>
        <w:pStyle w:val="ListBullet"/>
      </w:pPr>
      <w:r>
        <w:t>Security control plan</w:t>
      </w:r>
    </w:p>
    <w:p w14:paraId="624E9087" w14:textId="77777777" w:rsidR="00716508" w:rsidRDefault="00000000">
      <w:pPr>
        <w:pStyle w:val="ListBullet"/>
      </w:pPr>
      <w:r>
        <w:t>Evaluation and red-team results</w:t>
      </w:r>
    </w:p>
    <w:p w14:paraId="7B0B6301" w14:textId="77777777" w:rsidR="00716508" w:rsidRDefault="00000000">
      <w:pPr>
        <w:pStyle w:val="ListBullet"/>
      </w:pPr>
      <w:r>
        <w:t>Human-oversight design</w:t>
      </w:r>
    </w:p>
    <w:p w14:paraId="7EE22701" w14:textId="77777777" w:rsidR="00716508" w:rsidRDefault="00000000">
      <w:pPr>
        <w:pStyle w:val="ListBullet"/>
      </w:pPr>
      <w:r>
        <w:t>Monitoring and incident-response plan</w:t>
      </w:r>
    </w:p>
    <w:p w14:paraId="44FF4521" w14:textId="77777777" w:rsidR="00716508" w:rsidRDefault="00000000">
      <w:pPr>
        <w:pStyle w:val="ListBullet"/>
      </w:pPr>
      <w:r>
        <w:t>Change log and approvals</w:t>
      </w:r>
    </w:p>
    <w:p w14:paraId="100BCEE5" w14:textId="77777777" w:rsidR="00716508" w:rsidRDefault="00000000">
      <w:pPr>
        <w:pStyle w:val="ListBullet"/>
      </w:pPr>
      <w:r>
        <w:t>Retirement and data-deletion plan</w:t>
      </w:r>
    </w:p>
    <w:p w14:paraId="300CDABE" w14:textId="77777777" w:rsidR="00716508" w:rsidRDefault="00000000">
      <w:pPr>
        <w:pStyle w:val="Heading2"/>
      </w:pPr>
      <w:bookmarkStart w:id="44" w:name="_Toc235197828"/>
      <w:r>
        <w:t>Sample risk statement</w:t>
      </w:r>
      <w:bookmarkEnd w:id="44"/>
    </w:p>
    <w:p w14:paraId="783083A9" w14:textId="77777777" w:rsidR="00716508" w:rsidRDefault="00000000">
      <w:pPr>
        <w:pStyle w:val="Callout"/>
      </w:pPr>
      <w:r>
        <w:rPr>
          <w:b/>
        </w:rPr>
        <w:t xml:space="preserve">Risk: </w:t>
      </w:r>
      <w:r>
        <w:t xml:space="preserve">A customer-support RAG assistant may reveal restricted case notes because source permissions are not consistently enforced in the retrieval index. </w:t>
      </w:r>
      <w:r>
        <w:rPr>
          <w:b/>
        </w:rPr>
        <w:t xml:space="preserve">Impact: </w:t>
      </w:r>
      <w:r>
        <w:t xml:space="preserve">Unauthorized disclosure of personal and confidential information. </w:t>
      </w:r>
      <w:r>
        <w:rPr>
          <w:b/>
        </w:rPr>
        <w:t xml:space="preserve">Treatment: </w:t>
      </w:r>
      <w:r>
        <w:t>Implement query-time security trimming, separate sensitive collections, validate access revocation, add DLP, and test cross-user retrieval before production.</w:t>
      </w:r>
    </w:p>
    <w:p w14:paraId="7837E606" w14:textId="77777777" w:rsidR="00716508" w:rsidRDefault="00000000">
      <w:pPr>
        <w:pStyle w:val="Heading1"/>
      </w:pPr>
      <w:bookmarkStart w:id="45" w:name="_Toc235197829"/>
      <w:r>
        <w:t>17. Practical implementation roadmap</w:t>
      </w:r>
      <w:bookmarkEnd w:id="45"/>
    </w:p>
    <w:p w14:paraId="1380694C" w14:textId="77777777" w:rsidR="00716508" w:rsidRDefault="00000000">
      <w:pPr>
        <w:pStyle w:val="Heading2"/>
      </w:pPr>
      <w:bookmarkStart w:id="46" w:name="_Toc235197830"/>
      <w:r>
        <w:t>First 30 days: discover and stabilize</w:t>
      </w:r>
      <w:bookmarkEnd w:id="46"/>
    </w:p>
    <w:p w14:paraId="4054387D" w14:textId="77777777" w:rsidR="00716508" w:rsidRDefault="00000000">
      <w:pPr>
        <w:pStyle w:val="ListBullet"/>
      </w:pPr>
      <w:r>
        <w:t>Inventory Azure AI resources, model endpoints, agents, Copilots, data sources, and owners.</w:t>
      </w:r>
    </w:p>
    <w:p w14:paraId="7A07EFDE" w14:textId="77777777" w:rsidR="00716508" w:rsidRDefault="00000000">
      <w:pPr>
        <w:pStyle w:val="ListBullet"/>
      </w:pPr>
      <w:r>
        <w:t>Identify public exposure, shared keys, excessive privileges, and unmonitored production workloads.</w:t>
      </w:r>
    </w:p>
    <w:p w14:paraId="1D8A1D66" w14:textId="77777777" w:rsidR="00716508" w:rsidRDefault="00000000">
      <w:pPr>
        <w:pStyle w:val="ListBullet"/>
      </w:pPr>
      <w:r>
        <w:lastRenderedPageBreak/>
        <w:t>Enable logging, budgets, and basic Defender/Purview visibility.</w:t>
      </w:r>
    </w:p>
    <w:p w14:paraId="56968E5F" w14:textId="77777777" w:rsidR="00716508" w:rsidRDefault="00000000">
      <w:pPr>
        <w:pStyle w:val="ListBullet"/>
      </w:pPr>
      <w:r>
        <w:t>Block clearly prohibited AI uses and remove abandoned resources.</w:t>
      </w:r>
    </w:p>
    <w:p w14:paraId="68E0B4D1" w14:textId="77777777" w:rsidR="00716508" w:rsidRDefault="00000000">
      <w:pPr>
        <w:pStyle w:val="ListBullet"/>
      </w:pPr>
      <w:r>
        <w:t>Create a minimum security standard and exception process.</w:t>
      </w:r>
    </w:p>
    <w:p w14:paraId="0F859BC2" w14:textId="77777777" w:rsidR="00716508" w:rsidRDefault="00000000">
      <w:pPr>
        <w:pStyle w:val="Heading2"/>
      </w:pPr>
      <w:bookmarkStart w:id="47" w:name="_Toc235197831"/>
      <w:r>
        <w:t>Days 31-60: harden and test</w:t>
      </w:r>
      <w:bookmarkEnd w:id="47"/>
    </w:p>
    <w:p w14:paraId="13B50F30" w14:textId="77777777" w:rsidR="00716508" w:rsidRDefault="00000000">
      <w:pPr>
        <w:pStyle w:val="ListBullet"/>
      </w:pPr>
      <w:r>
        <w:t>Move supported workloads to managed identities and narrow RBAC scope.</w:t>
      </w:r>
    </w:p>
    <w:p w14:paraId="24145046" w14:textId="77777777" w:rsidR="00716508" w:rsidRDefault="00000000">
      <w:pPr>
        <w:pStyle w:val="ListBullet"/>
      </w:pPr>
      <w:r>
        <w:t>Implement private connectivity for sensitive systems.</w:t>
      </w:r>
    </w:p>
    <w:p w14:paraId="3A584ADF" w14:textId="77777777" w:rsidR="00716508" w:rsidRDefault="00000000">
      <w:pPr>
        <w:pStyle w:val="ListBullet"/>
      </w:pPr>
      <w:r>
        <w:t>Classify data, apply labels, and configure priority DLP controls.</w:t>
      </w:r>
    </w:p>
    <w:p w14:paraId="683D24C0" w14:textId="77777777" w:rsidR="00716508" w:rsidRDefault="00000000">
      <w:pPr>
        <w:pStyle w:val="ListBullet"/>
      </w:pPr>
      <w:r>
        <w:t>Threat-model RAG, agents, and MCP integrations.</w:t>
      </w:r>
    </w:p>
    <w:p w14:paraId="0CB7CE7E" w14:textId="77777777" w:rsidR="00716508" w:rsidRDefault="00000000">
      <w:pPr>
        <w:pStyle w:val="ListBullet"/>
      </w:pPr>
      <w:r>
        <w:t>Run security and safety evaluations and remediate high-risk findings.</w:t>
      </w:r>
    </w:p>
    <w:p w14:paraId="02796B1A" w14:textId="77777777" w:rsidR="00716508" w:rsidRDefault="00000000">
      <w:pPr>
        <w:pStyle w:val="Heading2"/>
      </w:pPr>
      <w:bookmarkStart w:id="48" w:name="_Toc235197832"/>
      <w:r>
        <w:t>Days 61-90: operationalize</w:t>
      </w:r>
      <w:bookmarkEnd w:id="48"/>
    </w:p>
    <w:p w14:paraId="070E882F" w14:textId="77777777" w:rsidR="00716508" w:rsidRDefault="00000000">
      <w:pPr>
        <w:pStyle w:val="ListBullet"/>
      </w:pPr>
      <w:r>
        <w:t>Automate policy, infrastructure, and evidence collection.</w:t>
      </w:r>
    </w:p>
    <w:p w14:paraId="538B2E58" w14:textId="77777777" w:rsidR="00716508" w:rsidRDefault="00000000">
      <w:pPr>
        <w:pStyle w:val="ListBullet"/>
      </w:pPr>
      <w:r>
        <w:t>Integrate alerts with incident-response workflows.</w:t>
      </w:r>
    </w:p>
    <w:p w14:paraId="1D7DCA71" w14:textId="77777777" w:rsidR="00716508" w:rsidRDefault="00000000">
      <w:pPr>
        <w:pStyle w:val="ListBullet"/>
      </w:pPr>
      <w:r>
        <w:t>Establish periodic access, agent, index, and vendor reviews.</w:t>
      </w:r>
    </w:p>
    <w:p w14:paraId="7DCC0B7E" w14:textId="77777777" w:rsidR="00716508" w:rsidRDefault="00000000">
      <w:pPr>
        <w:pStyle w:val="ListBullet"/>
      </w:pPr>
      <w:r>
        <w:t>Create executive metrics for inventory, exposure, remediation, incidents, and exceptions.</w:t>
      </w:r>
    </w:p>
    <w:p w14:paraId="17E1D4B1" w14:textId="77777777" w:rsidR="00716508" w:rsidRDefault="00000000">
      <w:pPr>
        <w:pStyle w:val="ListBullet"/>
      </w:pPr>
      <w:r>
        <w:t>Train developers, security teams, data owners, and end users.</w:t>
      </w:r>
    </w:p>
    <w:p w14:paraId="4DA93DC7" w14:textId="77777777" w:rsidR="00716508" w:rsidRDefault="00000000">
      <w:pPr>
        <w:pStyle w:val="Heading1"/>
      </w:pPr>
      <w:bookmarkStart w:id="49" w:name="_Toc235197833"/>
      <w:r>
        <w:t>18. Checklists and sample artifacts</w:t>
      </w:r>
      <w:bookmarkEnd w:id="49"/>
    </w:p>
    <w:p w14:paraId="70B3CCF6" w14:textId="77777777" w:rsidR="00716508" w:rsidRDefault="00000000">
      <w:pPr>
        <w:pStyle w:val="Heading2"/>
      </w:pPr>
      <w:bookmarkStart w:id="50" w:name="_Toc235197834"/>
      <w:r>
        <w:t>Production readiness checklist</w:t>
      </w:r>
      <w:bookmarkEnd w:id="50"/>
    </w:p>
    <w:p w14:paraId="3CCAF91F" w14:textId="77777777" w:rsidR="00716508" w:rsidRDefault="00000000">
      <w:r>
        <w:rPr>
          <w:b/>
        </w:rPr>
        <w:t xml:space="preserve">☐ </w:t>
      </w:r>
      <w:r>
        <w:t>Named business and technical owners</w:t>
      </w:r>
    </w:p>
    <w:p w14:paraId="51C3E890" w14:textId="77777777" w:rsidR="00716508" w:rsidRDefault="00000000">
      <w:r>
        <w:rPr>
          <w:b/>
        </w:rPr>
        <w:t xml:space="preserve">☐ </w:t>
      </w:r>
      <w:r>
        <w:t>Approved purpose and prohibited uses</w:t>
      </w:r>
    </w:p>
    <w:p w14:paraId="63BDAF08" w14:textId="77777777" w:rsidR="00716508" w:rsidRDefault="00000000">
      <w:r>
        <w:rPr>
          <w:b/>
        </w:rPr>
        <w:t xml:space="preserve">☐ </w:t>
      </w:r>
      <w:r>
        <w:t>Data classification completed</w:t>
      </w:r>
    </w:p>
    <w:p w14:paraId="7EF0B41F" w14:textId="77777777" w:rsidR="00716508" w:rsidRDefault="00000000">
      <w:r>
        <w:rPr>
          <w:b/>
        </w:rPr>
        <w:t xml:space="preserve">☐ </w:t>
      </w:r>
      <w:r>
        <w:t>Threat model reviewed</w:t>
      </w:r>
    </w:p>
    <w:p w14:paraId="733B10E1" w14:textId="77777777" w:rsidR="00716508" w:rsidRDefault="00000000">
      <w:r>
        <w:rPr>
          <w:b/>
        </w:rPr>
        <w:t xml:space="preserve">☐ </w:t>
      </w:r>
      <w:r>
        <w:t>Entra authentication enabled where supported</w:t>
      </w:r>
    </w:p>
    <w:p w14:paraId="3C037F40" w14:textId="77777777" w:rsidR="00716508" w:rsidRDefault="00000000">
      <w:r>
        <w:rPr>
          <w:b/>
        </w:rPr>
        <w:t xml:space="preserve">☐ </w:t>
      </w:r>
      <w:r>
        <w:t>Managed identities used where supported</w:t>
      </w:r>
    </w:p>
    <w:p w14:paraId="6D35894C" w14:textId="77777777" w:rsidR="00716508" w:rsidRDefault="00000000">
      <w:r>
        <w:rPr>
          <w:b/>
        </w:rPr>
        <w:t xml:space="preserve">☐ </w:t>
      </w:r>
      <w:r>
        <w:t>Least-privilege RBAC verified</w:t>
      </w:r>
    </w:p>
    <w:p w14:paraId="39E11AA7" w14:textId="77777777" w:rsidR="00716508" w:rsidRDefault="00000000">
      <w:r>
        <w:rPr>
          <w:b/>
        </w:rPr>
        <w:t xml:space="preserve">☐ </w:t>
      </w:r>
      <w:r>
        <w:t>Public network exposure justified or disabled</w:t>
      </w:r>
    </w:p>
    <w:p w14:paraId="0BC83DD5" w14:textId="77777777" w:rsidR="00716508" w:rsidRDefault="00000000">
      <w:r>
        <w:rPr>
          <w:b/>
        </w:rPr>
        <w:t xml:space="preserve">☐ </w:t>
      </w:r>
      <w:r>
        <w:t>Private endpoints and DNS tested</w:t>
      </w:r>
    </w:p>
    <w:p w14:paraId="1BF8BA98" w14:textId="77777777" w:rsidR="00716508" w:rsidRDefault="00000000">
      <w:r>
        <w:rPr>
          <w:b/>
        </w:rPr>
        <w:t xml:space="preserve">☐ </w:t>
      </w:r>
      <w:r>
        <w:t>Secrets stored in Key Vault</w:t>
      </w:r>
    </w:p>
    <w:p w14:paraId="301B251F" w14:textId="77777777" w:rsidR="00716508" w:rsidRDefault="00000000">
      <w:r>
        <w:rPr>
          <w:b/>
        </w:rPr>
        <w:t xml:space="preserve">☐ </w:t>
      </w:r>
      <w:r>
        <w:t>Purview controls and retention defined</w:t>
      </w:r>
    </w:p>
    <w:p w14:paraId="1C6BF02E" w14:textId="77777777" w:rsidR="00716508" w:rsidRDefault="00000000">
      <w:r>
        <w:rPr>
          <w:b/>
        </w:rPr>
        <w:t xml:space="preserve">☐ </w:t>
      </w:r>
      <w:r>
        <w:t>RAG security trimming tested</w:t>
      </w:r>
    </w:p>
    <w:p w14:paraId="73E9C6FC" w14:textId="77777777" w:rsidR="00716508" w:rsidRDefault="00000000">
      <w:r>
        <w:rPr>
          <w:b/>
        </w:rPr>
        <w:t xml:space="preserve">☐ </w:t>
      </w:r>
      <w:r>
        <w:t>Agent and MCP tools allowlisted</w:t>
      </w:r>
    </w:p>
    <w:p w14:paraId="6A83AD2D" w14:textId="77777777" w:rsidR="00716508" w:rsidRDefault="00000000">
      <w:r>
        <w:rPr>
          <w:b/>
        </w:rPr>
        <w:t xml:space="preserve">☐ </w:t>
      </w:r>
      <w:r>
        <w:t>High-impact actions require approval</w:t>
      </w:r>
    </w:p>
    <w:p w14:paraId="58978C76" w14:textId="77777777" w:rsidR="00716508" w:rsidRDefault="00000000">
      <w:r>
        <w:rPr>
          <w:b/>
        </w:rPr>
        <w:lastRenderedPageBreak/>
        <w:t xml:space="preserve">☐ </w:t>
      </w:r>
      <w:r>
        <w:t>Content and prompt-attack controls tested</w:t>
      </w:r>
    </w:p>
    <w:p w14:paraId="48F46109" w14:textId="77777777" w:rsidR="00716508" w:rsidRDefault="00000000">
      <w:r>
        <w:rPr>
          <w:b/>
        </w:rPr>
        <w:t xml:space="preserve">☐ </w:t>
      </w:r>
      <w:r>
        <w:t>Defender/monitoring coverage enabled</w:t>
      </w:r>
    </w:p>
    <w:p w14:paraId="623B6BC3" w14:textId="77777777" w:rsidR="00716508" w:rsidRDefault="00000000">
      <w:r>
        <w:rPr>
          <w:b/>
        </w:rPr>
        <w:t xml:space="preserve">☐ </w:t>
      </w:r>
      <w:r>
        <w:t>Incident playbook exercised</w:t>
      </w:r>
    </w:p>
    <w:p w14:paraId="1CA1FB59" w14:textId="77777777" w:rsidR="00716508" w:rsidRDefault="00000000">
      <w:r>
        <w:rPr>
          <w:b/>
        </w:rPr>
        <w:t xml:space="preserve">☐ </w:t>
      </w:r>
      <w:r>
        <w:t>Rollback and shutdown procedures tested</w:t>
      </w:r>
    </w:p>
    <w:p w14:paraId="0D344134" w14:textId="77777777" w:rsidR="00716508" w:rsidRDefault="00000000">
      <w:r>
        <w:rPr>
          <w:b/>
        </w:rPr>
        <w:t xml:space="preserve">☐ </w:t>
      </w:r>
      <w:r>
        <w:t>Accessibility and human-oversight review completed</w:t>
      </w:r>
    </w:p>
    <w:p w14:paraId="28B62063" w14:textId="77777777" w:rsidR="00716508" w:rsidRDefault="00000000">
      <w:r>
        <w:rPr>
          <w:b/>
        </w:rPr>
        <w:t xml:space="preserve">☐ </w:t>
      </w:r>
      <w:r>
        <w:t>Final security approval recorded</w:t>
      </w:r>
    </w:p>
    <w:p w14:paraId="6E054E27" w14:textId="77777777" w:rsidR="00716508" w:rsidRDefault="00000000">
      <w:pPr>
        <w:pStyle w:val="Heading2"/>
      </w:pPr>
      <w:bookmarkStart w:id="51" w:name="_Toc235197835"/>
      <w:r>
        <w:t>Sample AI system inventory fields</w:t>
      </w:r>
      <w:bookmarkEnd w:id="51"/>
    </w:p>
    <w:tbl>
      <w:tblPr>
        <w:tblStyle w:val="TableGrid"/>
        <w:tblW w:w="0" w:type="auto"/>
        <w:jc w:val="center"/>
        <w:tblLook w:val="04A0" w:firstRow="1" w:lastRow="0" w:firstColumn="1" w:lastColumn="0" w:noHBand="0" w:noVBand="1"/>
      </w:tblPr>
      <w:tblGrid>
        <w:gridCol w:w="4968"/>
        <w:gridCol w:w="4968"/>
      </w:tblGrid>
      <w:tr w:rsidR="00716508" w14:paraId="48DBD62A" w14:textId="77777777">
        <w:trPr>
          <w:jc w:val="center"/>
        </w:trPr>
        <w:tc>
          <w:tcPr>
            <w:tcW w:w="4968" w:type="dxa"/>
            <w:shd w:val="clear" w:color="auto" w:fill="D9EAF7"/>
            <w:vAlign w:val="center"/>
          </w:tcPr>
          <w:p w14:paraId="5C94265A" w14:textId="77777777" w:rsidR="00716508" w:rsidRDefault="00000000">
            <w:r>
              <w:rPr>
                <w:b/>
              </w:rPr>
              <w:t>Field</w:t>
            </w:r>
          </w:p>
        </w:tc>
        <w:tc>
          <w:tcPr>
            <w:tcW w:w="4968" w:type="dxa"/>
            <w:shd w:val="clear" w:color="auto" w:fill="D9EAF7"/>
            <w:vAlign w:val="center"/>
          </w:tcPr>
          <w:p w14:paraId="3A903206" w14:textId="77777777" w:rsidR="00716508" w:rsidRDefault="00000000">
            <w:r>
              <w:rPr>
                <w:b/>
              </w:rPr>
              <w:t>Example</w:t>
            </w:r>
          </w:p>
        </w:tc>
      </w:tr>
      <w:tr w:rsidR="00716508" w14:paraId="456CAFF7" w14:textId="77777777">
        <w:trPr>
          <w:jc w:val="center"/>
        </w:trPr>
        <w:tc>
          <w:tcPr>
            <w:tcW w:w="4968" w:type="dxa"/>
          </w:tcPr>
          <w:p w14:paraId="34B3D5C3" w14:textId="77777777" w:rsidR="00716508" w:rsidRDefault="00000000">
            <w:r>
              <w:t>System name</w:t>
            </w:r>
          </w:p>
        </w:tc>
        <w:tc>
          <w:tcPr>
            <w:tcW w:w="4968" w:type="dxa"/>
          </w:tcPr>
          <w:p w14:paraId="721C5EC5" w14:textId="77777777" w:rsidR="00716508" w:rsidRDefault="00000000">
            <w:r>
              <w:t>Customer Support Knowledge Assistant</w:t>
            </w:r>
          </w:p>
        </w:tc>
      </w:tr>
      <w:tr w:rsidR="00716508" w14:paraId="0DD573D9" w14:textId="77777777">
        <w:trPr>
          <w:jc w:val="center"/>
        </w:trPr>
        <w:tc>
          <w:tcPr>
            <w:tcW w:w="4968" w:type="dxa"/>
          </w:tcPr>
          <w:p w14:paraId="75A76F11" w14:textId="77777777" w:rsidR="00716508" w:rsidRDefault="00000000">
            <w:r>
              <w:t>Owner</w:t>
            </w:r>
          </w:p>
        </w:tc>
        <w:tc>
          <w:tcPr>
            <w:tcW w:w="4968" w:type="dxa"/>
          </w:tcPr>
          <w:p w14:paraId="335CE54C" w14:textId="77777777" w:rsidR="00716508" w:rsidRDefault="00000000">
            <w:r>
              <w:t>Customer Operations</w:t>
            </w:r>
          </w:p>
        </w:tc>
      </w:tr>
      <w:tr w:rsidR="00716508" w14:paraId="33E1CA72" w14:textId="77777777">
        <w:trPr>
          <w:jc w:val="center"/>
        </w:trPr>
        <w:tc>
          <w:tcPr>
            <w:tcW w:w="4968" w:type="dxa"/>
          </w:tcPr>
          <w:p w14:paraId="50C9FA23" w14:textId="77777777" w:rsidR="00716508" w:rsidRDefault="00000000">
            <w:r>
              <w:t>Environment</w:t>
            </w:r>
          </w:p>
        </w:tc>
        <w:tc>
          <w:tcPr>
            <w:tcW w:w="4968" w:type="dxa"/>
          </w:tcPr>
          <w:p w14:paraId="6F8DF44B" w14:textId="77777777" w:rsidR="00716508" w:rsidRDefault="00000000">
            <w:r>
              <w:t>Production</w:t>
            </w:r>
          </w:p>
        </w:tc>
      </w:tr>
      <w:tr w:rsidR="00716508" w14:paraId="12FD4CC0" w14:textId="77777777">
        <w:trPr>
          <w:jc w:val="center"/>
        </w:trPr>
        <w:tc>
          <w:tcPr>
            <w:tcW w:w="4968" w:type="dxa"/>
          </w:tcPr>
          <w:p w14:paraId="78205226" w14:textId="77777777" w:rsidR="00716508" w:rsidRDefault="00000000">
            <w:r>
              <w:t>Azure subscription/resource group</w:t>
            </w:r>
          </w:p>
        </w:tc>
        <w:tc>
          <w:tcPr>
            <w:tcW w:w="4968" w:type="dxa"/>
          </w:tcPr>
          <w:p w14:paraId="0AFC7ABD" w14:textId="77777777" w:rsidR="00716508" w:rsidRDefault="00000000">
            <w:r>
              <w:t>AI-Prod / rg-support-ai</w:t>
            </w:r>
          </w:p>
        </w:tc>
      </w:tr>
      <w:tr w:rsidR="00716508" w14:paraId="7584AD76" w14:textId="77777777">
        <w:trPr>
          <w:jc w:val="center"/>
        </w:trPr>
        <w:tc>
          <w:tcPr>
            <w:tcW w:w="4968" w:type="dxa"/>
          </w:tcPr>
          <w:p w14:paraId="1A761C0C" w14:textId="77777777" w:rsidR="00716508" w:rsidRDefault="00000000">
            <w:r>
              <w:t>Foundry project</w:t>
            </w:r>
          </w:p>
        </w:tc>
        <w:tc>
          <w:tcPr>
            <w:tcW w:w="4968" w:type="dxa"/>
          </w:tcPr>
          <w:p w14:paraId="401EB7F9" w14:textId="77777777" w:rsidR="00716508" w:rsidRDefault="00000000">
            <w:r>
              <w:t>support-assistant-prod</w:t>
            </w:r>
          </w:p>
        </w:tc>
      </w:tr>
      <w:tr w:rsidR="00716508" w14:paraId="780CDC21" w14:textId="77777777">
        <w:trPr>
          <w:jc w:val="center"/>
        </w:trPr>
        <w:tc>
          <w:tcPr>
            <w:tcW w:w="4968" w:type="dxa"/>
          </w:tcPr>
          <w:p w14:paraId="7DFF782E" w14:textId="77777777" w:rsidR="00716508" w:rsidRDefault="00000000">
            <w:r>
              <w:t>Models</w:t>
            </w:r>
          </w:p>
        </w:tc>
        <w:tc>
          <w:tcPr>
            <w:tcW w:w="4968" w:type="dxa"/>
          </w:tcPr>
          <w:p w14:paraId="4CB287B4" w14:textId="77777777" w:rsidR="00716508" w:rsidRDefault="00000000">
            <w:r>
              <w:t>Approved deployment name and version</w:t>
            </w:r>
          </w:p>
        </w:tc>
      </w:tr>
      <w:tr w:rsidR="00716508" w14:paraId="4E59A4D1" w14:textId="77777777">
        <w:trPr>
          <w:jc w:val="center"/>
        </w:trPr>
        <w:tc>
          <w:tcPr>
            <w:tcW w:w="4968" w:type="dxa"/>
          </w:tcPr>
          <w:p w14:paraId="2065D2BB" w14:textId="77777777" w:rsidR="00716508" w:rsidRDefault="00000000">
            <w:r>
              <w:t>Data sources</w:t>
            </w:r>
          </w:p>
        </w:tc>
        <w:tc>
          <w:tcPr>
            <w:tcW w:w="4968" w:type="dxa"/>
          </w:tcPr>
          <w:p w14:paraId="7D520368" w14:textId="77777777" w:rsidR="00716508" w:rsidRDefault="00000000">
            <w:r>
              <w:t>SharePoint export, approved case KB, product catalog</w:t>
            </w:r>
          </w:p>
        </w:tc>
      </w:tr>
      <w:tr w:rsidR="00716508" w14:paraId="45D52A34" w14:textId="77777777">
        <w:trPr>
          <w:jc w:val="center"/>
        </w:trPr>
        <w:tc>
          <w:tcPr>
            <w:tcW w:w="4968" w:type="dxa"/>
          </w:tcPr>
          <w:p w14:paraId="6014BF77" w14:textId="77777777" w:rsidR="00716508" w:rsidRDefault="00000000">
            <w:r>
              <w:t>Agents/tools</w:t>
            </w:r>
          </w:p>
        </w:tc>
        <w:tc>
          <w:tcPr>
            <w:tcW w:w="4968" w:type="dxa"/>
          </w:tcPr>
          <w:p w14:paraId="17021465" w14:textId="77777777" w:rsidR="00716508" w:rsidRDefault="00000000">
            <w:r>
              <w:t>Search, ticket lookup, draft response</w:t>
            </w:r>
          </w:p>
        </w:tc>
      </w:tr>
      <w:tr w:rsidR="00716508" w14:paraId="070461D6" w14:textId="77777777">
        <w:trPr>
          <w:jc w:val="center"/>
        </w:trPr>
        <w:tc>
          <w:tcPr>
            <w:tcW w:w="4968" w:type="dxa"/>
          </w:tcPr>
          <w:p w14:paraId="1DC0D99F" w14:textId="77777777" w:rsidR="00716508" w:rsidRDefault="00000000">
            <w:r>
              <w:t>Data classification</w:t>
            </w:r>
          </w:p>
        </w:tc>
        <w:tc>
          <w:tcPr>
            <w:tcW w:w="4968" w:type="dxa"/>
          </w:tcPr>
          <w:p w14:paraId="0A695C3E" w14:textId="77777777" w:rsidR="00716508" w:rsidRDefault="00000000">
            <w:r>
              <w:t>Confidential; limited personal data</w:t>
            </w:r>
          </w:p>
        </w:tc>
      </w:tr>
      <w:tr w:rsidR="00716508" w14:paraId="6295277F" w14:textId="77777777">
        <w:trPr>
          <w:jc w:val="center"/>
        </w:trPr>
        <w:tc>
          <w:tcPr>
            <w:tcW w:w="4968" w:type="dxa"/>
          </w:tcPr>
          <w:p w14:paraId="4E2A01C5" w14:textId="77777777" w:rsidR="00716508" w:rsidRDefault="00000000">
            <w:r>
              <w:t>User population</w:t>
            </w:r>
          </w:p>
        </w:tc>
        <w:tc>
          <w:tcPr>
            <w:tcW w:w="4968" w:type="dxa"/>
          </w:tcPr>
          <w:p w14:paraId="3C92B0CB" w14:textId="77777777" w:rsidR="00716508" w:rsidRDefault="00000000">
            <w:r>
              <w:t>Authorized support personnel</w:t>
            </w:r>
          </w:p>
        </w:tc>
      </w:tr>
      <w:tr w:rsidR="00716508" w14:paraId="1B8B916A" w14:textId="77777777">
        <w:trPr>
          <w:jc w:val="center"/>
        </w:trPr>
        <w:tc>
          <w:tcPr>
            <w:tcW w:w="4968" w:type="dxa"/>
          </w:tcPr>
          <w:p w14:paraId="0F19257B" w14:textId="77777777" w:rsidR="00716508" w:rsidRDefault="00000000">
            <w:r>
              <w:t>Risk tier</w:t>
            </w:r>
          </w:p>
        </w:tc>
        <w:tc>
          <w:tcPr>
            <w:tcW w:w="4968" w:type="dxa"/>
          </w:tcPr>
          <w:p w14:paraId="52BF9A34" w14:textId="77777777" w:rsidR="00716508" w:rsidRDefault="00000000">
            <w:r>
              <w:t>High</w:t>
            </w:r>
          </w:p>
        </w:tc>
      </w:tr>
      <w:tr w:rsidR="00716508" w14:paraId="03A006DC" w14:textId="77777777">
        <w:trPr>
          <w:jc w:val="center"/>
        </w:trPr>
        <w:tc>
          <w:tcPr>
            <w:tcW w:w="4968" w:type="dxa"/>
          </w:tcPr>
          <w:p w14:paraId="54563EC9" w14:textId="77777777" w:rsidR="00716508" w:rsidRDefault="00000000">
            <w:r>
              <w:t>Review date</w:t>
            </w:r>
          </w:p>
        </w:tc>
        <w:tc>
          <w:tcPr>
            <w:tcW w:w="4968" w:type="dxa"/>
          </w:tcPr>
          <w:p w14:paraId="0BB39677" w14:textId="77777777" w:rsidR="00716508" w:rsidRDefault="00000000">
            <w:r>
              <w:t>Quarterly or after material change</w:t>
            </w:r>
          </w:p>
        </w:tc>
      </w:tr>
    </w:tbl>
    <w:p w14:paraId="2D33DF2B" w14:textId="77777777" w:rsidR="00716508" w:rsidRDefault="00716508"/>
    <w:p w14:paraId="3A0545C5" w14:textId="77777777" w:rsidR="00716508" w:rsidRDefault="00000000">
      <w:pPr>
        <w:pStyle w:val="Heading1"/>
      </w:pPr>
      <w:bookmarkStart w:id="52" w:name="_Toc235197836"/>
      <w:r>
        <w:t>19. Glossary</w:t>
      </w:r>
      <w:bookmarkEnd w:id="52"/>
    </w:p>
    <w:tbl>
      <w:tblPr>
        <w:tblStyle w:val="TableGrid"/>
        <w:tblW w:w="0" w:type="auto"/>
        <w:jc w:val="center"/>
        <w:tblLook w:val="04A0" w:firstRow="1" w:lastRow="0" w:firstColumn="1" w:lastColumn="0" w:noHBand="0" w:noVBand="1"/>
      </w:tblPr>
      <w:tblGrid>
        <w:gridCol w:w="4968"/>
        <w:gridCol w:w="4968"/>
      </w:tblGrid>
      <w:tr w:rsidR="00716508" w14:paraId="52419C75" w14:textId="77777777">
        <w:trPr>
          <w:jc w:val="center"/>
        </w:trPr>
        <w:tc>
          <w:tcPr>
            <w:tcW w:w="4968" w:type="dxa"/>
            <w:shd w:val="clear" w:color="auto" w:fill="D9EAF7"/>
            <w:vAlign w:val="center"/>
          </w:tcPr>
          <w:p w14:paraId="7752658A" w14:textId="77777777" w:rsidR="00716508" w:rsidRDefault="00000000">
            <w:r>
              <w:rPr>
                <w:b/>
              </w:rPr>
              <w:t>Term</w:t>
            </w:r>
          </w:p>
        </w:tc>
        <w:tc>
          <w:tcPr>
            <w:tcW w:w="4968" w:type="dxa"/>
            <w:shd w:val="clear" w:color="auto" w:fill="D9EAF7"/>
            <w:vAlign w:val="center"/>
          </w:tcPr>
          <w:p w14:paraId="2F0E4A35" w14:textId="77777777" w:rsidR="00716508" w:rsidRDefault="00000000">
            <w:r>
              <w:rPr>
                <w:b/>
              </w:rPr>
              <w:t>Definition</w:t>
            </w:r>
          </w:p>
        </w:tc>
      </w:tr>
      <w:tr w:rsidR="00716508" w14:paraId="2F4AD00E" w14:textId="77777777">
        <w:trPr>
          <w:jc w:val="center"/>
        </w:trPr>
        <w:tc>
          <w:tcPr>
            <w:tcW w:w="4968" w:type="dxa"/>
          </w:tcPr>
          <w:p w14:paraId="3A1C201A" w14:textId="77777777" w:rsidR="00716508" w:rsidRDefault="00000000">
            <w:r>
              <w:t>Agent</w:t>
            </w:r>
          </w:p>
        </w:tc>
        <w:tc>
          <w:tcPr>
            <w:tcW w:w="4968" w:type="dxa"/>
          </w:tcPr>
          <w:p w14:paraId="640858FD" w14:textId="77777777" w:rsidR="00716508" w:rsidRDefault="00000000">
            <w:r>
              <w:t>An AI-enabled component that can plan, retrieve information, call tools, and take actions.</w:t>
            </w:r>
          </w:p>
        </w:tc>
      </w:tr>
      <w:tr w:rsidR="00716508" w14:paraId="6259CD4C" w14:textId="77777777">
        <w:trPr>
          <w:jc w:val="center"/>
        </w:trPr>
        <w:tc>
          <w:tcPr>
            <w:tcW w:w="4968" w:type="dxa"/>
          </w:tcPr>
          <w:p w14:paraId="641C835F" w14:textId="77777777" w:rsidR="00716508" w:rsidRDefault="00000000">
            <w:r>
              <w:t>Azure RBAC</w:t>
            </w:r>
          </w:p>
        </w:tc>
        <w:tc>
          <w:tcPr>
            <w:tcW w:w="4968" w:type="dxa"/>
          </w:tcPr>
          <w:p w14:paraId="34E8CEFF" w14:textId="77777777" w:rsidR="00716508" w:rsidRDefault="00000000">
            <w:r>
              <w:t>Azure role-based access control for assigning permissions to identities at defined scopes.</w:t>
            </w:r>
          </w:p>
        </w:tc>
      </w:tr>
      <w:tr w:rsidR="00716508" w14:paraId="5862C7DA" w14:textId="77777777">
        <w:trPr>
          <w:jc w:val="center"/>
        </w:trPr>
        <w:tc>
          <w:tcPr>
            <w:tcW w:w="4968" w:type="dxa"/>
          </w:tcPr>
          <w:p w14:paraId="2A25D373" w14:textId="77777777" w:rsidR="00716508" w:rsidRDefault="00000000">
            <w:r>
              <w:t>Content Safety</w:t>
            </w:r>
          </w:p>
        </w:tc>
        <w:tc>
          <w:tcPr>
            <w:tcW w:w="4968" w:type="dxa"/>
          </w:tcPr>
          <w:p w14:paraId="082D9967" w14:textId="77777777" w:rsidR="00716508" w:rsidRDefault="00000000">
            <w:r>
              <w:t>Azure AI capabilities for detecting harmful text or images and supporting prompt-attack defenses.</w:t>
            </w:r>
          </w:p>
        </w:tc>
      </w:tr>
      <w:tr w:rsidR="00716508" w14:paraId="3C037643" w14:textId="77777777">
        <w:trPr>
          <w:jc w:val="center"/>
        </w:trPr>
        <w:tc>
          <w:tcPr>
            <w:tcW w:w="4968" w:type="dxa"/>
          </w:tcPr>
          <w:p w14:paraId="6099E251" w14:textId="77777777" w:rsidR="00716508" w:rsidRDefault="00000000">
            <w:r>
              <w:t>DSPM</w:t>
            </w:r>
          </w:p>
        </w:tc>
        <w:tc>
          <w:tcPr>
            <w:tcW w:w="4968" w:type="dxa"/>
          </w:tcPr>
          <w:p w14:paraId="0A8C1B64" w14:textId="77777777" w:rsidR="00716508" w:rsidRDefault="00000000">
            <w:r>
              <w:t>Data Security Posture Management; capabilities for discovering and reducing data-security risk.</w:t>
            </w:r>
          </w:p>
        </w:tc>
      </w:tr>
      <w:tr w:rsidR="00716508" w14:paraId="711DEE95" w14:textId="77777777">
        <w:trPr>
          <w:jc w:val="center"/>
        </w:trPr>
        <w:tc>
          <w:tcPr>
            <w:tcW w:w="4968" w:type="dxa"/>
          </w:tcPr>
          <w:p w14:paraId="6BDCC540" w14:textId="77777777" w:rsidR="00716508" w:rsidRDefault="00000000">
            <w:r>
              <w:t>Embedding</w:t>
            </w:r>
          </w:p>
        </w:tc>
        <w:tc>
          <w:tcPr>
            <w:tcW w:w="4968" w:type="dxa"/>
          </w:tcPr>
          <w:p w14:paraId="0F880B15" w14:textId="77777777" w:rsidR="00716508" w:rsidRDefault="00000000">
            <w:r>
              <w:t>A numeric representation of content used for similarity search and other machine-learning tasks.</w:t>
            </w:r>
          </w:p>
        </w:tc>
      </w:tr>
      <w:tr w:rsidR="00716508" w14:paraId="1C4C48B4" w14:textId="77777777">
        <w:trPr>
          <w:jc w:val="center"/>
        </w:trPr>
        <w:tc>
          <w:tcPr>
            <w:tcW w:w="4968" w:type="dxa"/>
          </w:tcPr>
          <w:p w14:paraId="2456AEAF" w14:textId="77777777" w:rsidR="00716508" w:rsidRDefault="00000000">
            <w:r>
              <w:t>Foundry</w:t>
            </w:r>
          </w:p>
        </w:tc>
        <w:tc>
          <w:tcPr>
            <w:tcW w:w="4968" w:type="dxa"/>
          </w:tcPr>
          <w:p w14:paraId="2C78406C" w14:textId="77777777" w:rsidR="00716508" w:rsidRDefault="00000000">
            <w:r>
              <w:t>Microsoft’s Azure platform for building, evaluating, deploying, and operating AI applications and agents.</w:t>
            </w:r>
          </w:p>
        </w:tc>
      </w:tr>
      <w:tr w:rsidR="00716508" w14:paraId="0AECEFF6" w14:textId="77777777">
        <w:trPr>
          <w:jc w:val="center"/>
        </w:trPr>
        <w:tc>
          <w:tcPr>
            <w:tcW w:w="4968" w:type="dxa"/>
          </w:tcPr>
          <w:p w14:paraId="358DD039" w14:textId="77777777" w:rsidR="00716508" w:rsidRDefault="00000000">
            <w:r>
              <w:t>Grounding</w:t>
            </w:r>
          </w:p>
        </w:tc>
        <w:tc>
          <w:tcPr>
            <w:tcW w:w="4968" w:type="dxa"/>
          </w:tcPr>
          <w:p w14:paraId="1C79E257" w14:textId="77777777" w:rsidR="00716508" w:rsidRDefault="00000000">
            <w:r>
              <w:t>Providing a model with approved context or sources to improve relevance and reduce unsupported answers.</w:t>
            </w:r>
          </w:p>
        </w:tc>
      </w:tr>
      <w:tr w:rsidR="00716508" w14:paraId="1E1CDA55" w14:textId="77777777">
        <w:trPr>
          <w:jc w:val="center"/>
        </w:trPr>
        <w:tc>
          <w:tcPr>
            <w:tcW w:w="4968" w:type="dxa"/>
          </w:tcPr>
          <w:p w14:paraId="3EBE675D" w14:textId="77777777" w:rsidR="00716508" w:rsidRDefault="00000000">
            <w:r>
              <w:t>Managed identity</w:t>
            </w:r>
          </w:p>
        </w:tc>
        <w:tc>
          <w:tcPr>
            <w:tcW w:w="4968" w:type="dxa"/>
          </w:tcPr>
          <w:p w14:paraId="29904110" w14:textId="77777777" w:rsidR="00716508" w:rsidRDefault="00000000">
            <w:r>
              <w:t>A Microsoft Entra workload identity managed by Azure for supported resources.</w:t>
            </w:r>
          </w:p>
        </w:tc>
      </w:tr>
      <w:tr w:rsidR="00716508" w14:paraId="44874C93" w14:textId="77777777">
        <w:trPr>
          <w:jc w:val="center"/>
        </w:trPr>
        <w:tc>
          <w:tcPr>
            <w:tcW w:w="4968" w:type="dxa"/>
          </w:tcPr>
          <w:p w14:paraId="53F0A859" w14:textId="77777777" w:rsidR="00716508" w:rsidRDefault="00000000">
            <w:r>
              <w:t>MCP</w:t>
            </w:r>
          </w:p>
        </w:tc>
        <w:tc>
          <w:tcPr>
            <w:tcW w:w="4968" w:type="dxa"/>
          </w:tcPr>
          <w:p w14:paraId="52774462" w14:textId="77777777" w:rsidR="00716508" w:rsidRDefault="00000000">
            <w:r>
              <w:t>Model Context Protocol, a standard for connecting AI applications with tools and contextual resources.</w:t>
            </w:r>
          </w:p>
        </w:tc>
      </w:tr>
      <w:tr w:rsidR="00716508" w14:paraId="5F2BFFC4" w14:textId="77777777">
        <w:trPr>
          <w:jc w:val="center"/>
        </w:trPr>
        <w:tc>
          <w:tcPr>
            <w:tcW w:w="4968" w:type="dxa"/>
          </w:tcPr>
          <w:p w14:paraId="15918F9A" w14:textId="77777777" w:rsidR="00716508" w:rsidRDefault="00000000">
            <w:r>
              <w:lastRenderedPageBreak/>
              <w:t>Prompt injection</w:t>
            </w:r>
          </w:p>
        </w:tc>
        <w:tc>
          <w:tcPr>
            <w:tcW w:w="4968" w:type="dxa"/>
          </w:tcPr>
          <w:p w14:paraId="0C3EC584" w14:textId="77777777" w:rsidR="00716508" w:rsidRDefault="00000000">
            <w:r>
              <w:t>Untrusted input that attempts to override instructions, expose data, or misuse tools.</w:t>
            </w:r>
          </w:p>
        </w:tc>
      </w:tr>
      <w:tr w:rsidR="00716508" w14:paraId="5508777B" w14:textId="77777777">
        <w:trPr>
          <w:jc w:val="center"/>
        </w:trPr>
        <w:tc>
          <w:tcPr>
            <w:tcW w:w="4968" w:type="dxa"/>
          </w:tcPr>
          <w:p w14:paraId="35FFDF7D" w14:textId="77777777" w:rsidR="00716508" w:rsidRDefault="00000000">
            <w:r>
              <w:t>RAG</w:t>
            </w:r>
          </w:p>
        </w:tc>
        <w:tc>
          <w:tcPr>
            <w:tcW w:w="4968" w:type="dxa"/>
          </w:tcPr>
          <w:p w14:paraId="342D9DB8" w14:textId="77777777" w:rsidR="00716508" w:rsidRDefault="00000000">
            <w:r>
              <w:t>Retrieval-augmented generation, where relevant content is retrieved and supplied to a model.</w:t>
            </w:r>
          </w:p>
        </w:tc>
      </w:tr>
      <w:tr w:rsidR="00716508" w14:paraId="1DACC4E3" w14:textId="77777777">
        <w:trPr>
          <w:jc w:val="center"/>
        </w:trPr>
        <w:tc>
          <w:tcPr>
            <w:tcW w:w="4968" w:type="dxa"/>
          </w:tcPr>
          <w:p w14:paraId="40DC8924" w14:textId="77777777" w:rsidR="00716508" w:rsidRDefault="00000000">
            <w:r>
              <w:t>Security trimming</w:t>
            </w:r>
          </w:p>
        </w:tc>
        <w:tc>
          <w:tcPr>
            <w:tcW w:w="4968" w:type="dxa"/>
          </w:tcPr>
          <w:p w14:paraId="678613A6" w14:textId="77777777" w:rsidR="00716508" w:rsidRDefault="00000000">
            <w:r>
              <w:t>Filtering retrieved content according to the current user’s authorization.</w:t>
            </w:r>
          </w:p>
        </w:tc>
      </w:tr>
      <w:tr w:rsidR="00716508" w14:paraId="7B21BA0A" w14:textId="77777777">
        <w:trPr>
          <w:jc w:val="center"/>
        </w:trPr>
        <w:tc>
          <w:tcPr>
            <w:tcW w:w="4968" w:type="dxa"/>
          </w:tcPr>
          <w:p w14:paraId="0809FC6E" w14:textId="77777777" w:rsidR="00716508" w:rsidRDefault="00000000">
            <w:r>
              <w:t>Workload identity</w:t>
            </w:r>
          </w:p>
        </w:tc>
        <w:tc>
          <w:tcPr>
            <w:tcW w:w="4968" w:type="dxa"/>
          </w:tcPr>
          <w:p w14:paraId="0225B1C6" w14:textId="77777777" w:rsidR="00716508" w:rsidRDefault="00000000">
            <w:r>
              <w:t>A non-human identity used by an application, service, agent, or automation.</w:t>
            </w:r>
          </w:p>
        </w:tc>
      </w:tr>
    </w:tbl>
    <w:p w14:paraId="57EB0BEB" w14:textId="77777777" w:rsidR="00716508" w:rsidRDefault="00716508"/>
    <w:p w14:paraId="6F3511B5" w14:textId="77777777" w:rsidR="00716508" w:rsidRDefault="00000000">
      <w:pPr>
        <w:pStyle w:val="Heading1"/>
      </w:pPr>
      <w:bookmarkStart w:id="53" w:name="_Toc235197837"/>
      <w:r>
        <w:t>20. Official references</w:t>
      </w:r>
      <w:bookmarkEnd w:id="53"/>
    </w:p>
    <w:p w14:paraId="61F536B3" w14:textId="77777777" w:rsidR="00716508" w:rsidRDefault="00000000">
      <w:hyperlink r:id="rId11">
        <w:r>
          <w:rPr>
            <w:color w:val="0563C1"/>
            <w:u w:val="single"/>
          </w:rPr>
          <w:t>Azure AI security best practices</w:t>
        </w:r>
      </w:hyperlink>
    </w:p>
    <w:p w14:paraId="17406B3D" w14:textId="77777777" w:rsidR="00716508" w:rsidRDefault="00000000">
      <w:hyperlink r:id="rId12">
        <w:r>
          <w:rPr>
            <w:color w:val="0563C1"/>
            <w:u w:val="single"/>
          </w:rPr>
          <w:t>Azure security baseline for Microsoft Foundry</w:t>
        </w:r>
      </w:hyperlink>
    </w:p>
    <w:p w14:paraId="1D5EC074" w14:textId="77777777" w:rsidR="00716508" w:rsidRDefault="00000000">
      <w:hyperlink r:id="rId13">
        <w:r>
          <w:rPr>
            <w:color w:val="0563C1"/>
            <w:u w:val="single"/>
          </w:rPr>
          <w:t>Microsoft Foundry network isolation</w:t>
        </w:r>
      </w:hyperlink>
    </w:p>
    <w:p w14:paraId="5709EBF2" w14:textId="77777777" w:rsidR="00716508" w:rsidRDefault="00000000">
      <w:hyperlink r:id="rId14">
        <w:r>
          <w:rPr>
            <w:color w:val="0563C1"/>
            <w:u w:val="single"/>
          </w:rPr>
          <w:t>Authentication and authorization in Microsoft Foundry</w:t>
        </w:r>
      </w:hyperlink>
    </w:p>
    <w:p w14:paraId="32AD7988" w14:textId="77777777" w:rsidR="00716508" w:rsidRDefault="00000000">
      <w:hyperlink r:id="rId15">
        <w:r>
          <w:rPr>
            <w:color w:val="0563C1"/>
            <w:u w:val="single"/>
          </w:rPr>
          <w:t>Role-based access control for Microsoft Foundry</w:t>
        </w:r>
      </w:hyperlink>
    </w:p>
    <w:p w14:paraId="441C2F59" w14:textId="77777777" w:rsidR="00716508" w:rsidRDefault="00000000">
      <w:hyperlink r:id="rId16">
        <w:r>
          <w:rPr>
            <w:color w:val="0563C1"/>
            <w:u w:val="single"/>
          </w:rPr>
          <w:t>Managed identities for Azure resources</w:t>
        </w:r>
      </w:hyperlink>
    </w:p>
    <w:p w14:paraId="0851341D" w14:textId="77777777" w:rsidR="00716508" w:rsidRDefault="00000000">
      <w:hyperlink r:id="rId17">
        <w:r>
          <w:rPr>
            <w:color w:val="0563C1"/>
            <w:u w:val="single"/>
          </w:rPr>
          <w:t>Microsoft Entra Workload ID</w:t>
        </w:r>
      </w:hyperlink>
    </w:p>
    <w:p w14:paraId="2E48FAA7" w14:textId="77777777" w:rsidR="00716508" w:rsidRDefault="00000000">
      <w:hyperlink r:id="rId18">
        <w:r>
          <w:rPr>
            <w:color w:val="0563C1"/>
            <w:u w:val="single"/>
          </w:rPr>
          <w:t>Microsoft Purview protections for AI</w:t>
        </w:r>
      </w:hyperlink>
    </w:p>
    <w:p w14:paraId="40C4A266" w14:textId="77777777" w:rsidR="00716508" w:rsidRDefault="00000000">
      <w:hyperlink r:id="rId19">
        <w:r>
          <w:rPr>
            <w:color w:val="0563C1"/>
            <w:u w:val="single"/>
          </w:rPr>
          <w:t>Data Security Posture Management for AI</w:t>
        </w:r>
      </w:hyperlink>
    </w:p>
    <w:p w14:paraId="5296F2B4" w14:textId="77777777" w:rsidR="00716508" w:rsidRDefault="00000000">
      <w:hyperlink r:id="rId20">
        <w:r>
          <w:rPr>
            <w:color w:val="0563C1"/>
            <w:u w:val="single"/>
          </w:rPr>
          <w:t>Microsoft Purview support for AI agents</w:t>
        </w:r>
      </w:hyperlink>
    </w:p>
    <w:p w14:paraId="03E9C075" w14:textId="77777777" w:rsidR="00716508" w:rsidRDefault="00000000">
      <w:hyperlink r:id="rId21">
        <w:r>
          <w:rPr>
            <w:color w:val="0563C1"/>
            <w:u w:val="single"/>
          </w:rPr>
          <w:t>Defender for Cloud AI security posture management</w:t>
        </w:r>
      </w:hyperlink>
    </w:p>
    <w:p w14:paraId="3988EC8C" w14:textId="77777777" w:rsidR="00716508" w:rsidRDefault="00000000">
      <w:hyperlink r:id="rId22">
        <w:r>
          <w:rPr>
            <w:color w:val="0563C1"/>
            <w:u w:val="single"/>
          </w:rPr>
          <w:t>Defender for Cloud AI threat protection</w:t>
        </w:r>
      </w:hyperlink>
    </w:p>
    <w:p w14:paraId="54E7787F" w14:textId="77777777" w:rsidR="00716508" w:rsidRDefault="00000000">
      <w:hyperlink r:id="rId23">
        <w:r>
          <w:rPr>
            <w:color w:val="0563C1"/>
            <w:u w:val="single"/>
          </w:rPr>
          <w:t>Azure AI Content Safety</w:t>
        </w:r>
      </w:hyperlink>
    </w:p>
    <w:p w14:paraId="4F067E79" w14:textId="77777777" w:rsidR="00716508" w:rsidRDefault="00000000">
      <w:hyperlink r:id="rId24">
        <w:r>
          <w:rPr>
            <w:color w:val="0563C1"/>
            <w:u w:val="single"/>
          </w:rPr>
          <w:t>Microsoft Foundry Agent Service</w:t>
        </w:r>
      </w:hyperlink>
    </w:p>
    <w:p w14:paraId="472EB5BC" w14:textId="77777777" w:rsidR="00716508" w:rsidRDefault="00000000">
      <w:hyperlink r:id="rId25">
        <w:r>
          <w:rPr>
            <w:color w:val="0563C1"/>
            <w:u w:val="single"/>
          </w:rPr>
          <w:t>Agent identity concepts in Microsoft Foundry</w:t>
        </w:r>
      </w:hyperlink>
    </w:p>
    <w:p w14:paraId="65FEB59A" w14:textId="77777777" w:rsidR="00716508" w:rsidRDefault="00000000">
      <w:hyperlink r:id="rId26">
        <w:r>
          <w:rPr>
            <w:color w:val="0563C1"/>
            <w:u w:val="single"/>
          </w:rPr>
          <w:t>Baseline Microsoft Foundry chat reference architecture</w:t>
        </w:r>
      </w:hyperlink>
    </w:p>
    <w:p w14:paraId="7789B9A5" w14:textId="77777777" w:rsidR="00716508" w:rsidRDefault="00716508"/>
    <w:p w14:paraId="79A3F3F0" w14:textId="77777777" w:rsidR="00716508" w:rsidRDefault="00000000">
      <w:pPr>
        <w:pStyle w:val="Callout"/>
      </w:pPr>
      <w:r>
        <w:rPr>
          <w:b/>
        </w:rPr>
        <w:t xml:space="preserve">Maintenance note: </w:t>
      </w:r>
      <w:r>
        <w:t>Microsoft services and product names evolve. Review the official references before implementing controls or publishing future editions.</w:t>
      </w:r>
    </w:p>
    <w:p w14:paraId="21D227EA" w14:textId="77777777" w:rsidR="00716508" w:rsidRDefault="00000000">
      <w:pPr>
        <w:pStyle w:val="Heading1"/>
      </w:pPr>
      <w:bookmarkStart w:id="54" w:name="_Toc235197838"/>
      <w:r>
        <w:lastRenderedPageBreak/>
        <w:t>License and attribution</w:t>
      </w:r>
      <w:bookmarkEnd w:id="54"/>
    </w:p>
    <w:p w14:paraId="1651FAE0" w14:textId="77777777" w:rsidR="00716508" w:rsidRDefault="00000000">
      <w:r>
        <w:t>Copyright © 2026 Alberto (Al) Leiva. This manual is licensed under Creative Commons Attribution-NonCommercial-ShareAlike 4.0 International (CC BY-NC-SA 4.0).</w:t>
      </w:r>
    </w:p>
    <w:sectPr w:rsidR="00716508" w:rsidSect="00034616">
      <w:footerReference w:type="default" r:id="rId2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CD54C" w14:textId="77777777" w:rsidR="004A0F17" w:rsidRDefault="004A0F17">
      <w:pPr>
        <w:spacing w:after="0" w:line="240" w:lineRule="auto"/>
      </w:pPr>
      <w:r>
        <w:separator/>
      </w:r>
    </w:p>
  </w:endnote>
  <w:endnote w:type="continuationSeparator" w:id="0">
    <w:p w14:paraId="12673259" w14:textId="77777777" w:rsidR="004A0F17" w:rsidRDefault="004A0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1C89B" w14:textId="77777777" w:rsidR="00716508" w:rsidRDefault="00000000">
    <w:pPr>
      <w:pStyle w:val="Footer"/>
      <w:jc w:val="center"/>
    </w:pPr>
    <w:r>
      <w:t>Practical Azure AI Security • Alberto (Al) Leiva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0230C" w14:textId="77777777" w:rsidR="004A0F17" w:rsidRDefault="004A0F17">
      <w:pPr>
        <w:spacing w:after="0" w:line="240" w:lineRule="auto"/>
      </w:pPr>
      <w:r>
        <w:separator/>
      </w:r>
    </w:p>
  </w:footnote>
  <w:footnote w:type="continuationSeparator" w:id="0">
    <w:p w14:paraId="660AF269" w14:textId="77777777" w:rsidR="004A0F17" w:rsidRDefault="004A0F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B65A6"/>
    <w:multiLevelType w:val="hybridMultilevel"/>
    <w:tmpl w:val="B2DEA5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4904311"/>
    <w:multiLevelType w:val="hybridMultilevel"/>
    <w:tmpl w:val="4B18674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069525EA"/>
    <w:multiLevelType w:val="hybridMultilevel"/>
    <w:tmpl w:val="68B6AC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C8F01D2"/>
    <w:multiLevelType w:val="hybridMultilevel"/>
    <w:tmpl w:val="0EF88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3C05C1C"/>
    <w:multiLevelType w:val="hybridMultilevel"/>
    <w:tmpl w:val="3F168A7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4D435898"/>
    <w:multiLevelType w:val="hybridMultilevel"/>
    <w:tmpl w:val="90F0ED8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0A92C2A"/>
    <w:multiLevelType w:val="hybridMultilevel"/>
    <w:tmpl w:val="0DACC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F14B55"/>
    <w:multiLevelType w:val="hybridMultilevel"/>
    <w:tmpl w:val="9D66FC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25963691">
    <w:abstractNumId w:val="8"/>
  </w:num>
  <w:num w:numId="2" w16cid:durableId="942297698">
    <w:abstractNumId w:val="6"/>
  </w:num>
  <w:num w:numId="3" w16cid:durableId="718210991">
    <w:abstractNumId w:val="5"/>
  </w:num>
  <w:num w:numId="4" w16cid:durableId="108083864">
    <w:abstractNumId w:val="4"/>
  </w:num>
  <w:num w:numId="5" w16cid:durableId="534655120">
    <w:abstractNumId w:val="7"/>
  </w:num>
  <w:num w:numId="6" w16cid:durableId="764686315">
    <w:abstractNumId w:val="3"/>
  </w:num>
  <w:num w:numId="7" w16cid:durableId="1207327298">
    <w:abstractNumId w:val="2"/>
  </w:num>
  <w:num w:numId="8" w16cid:durableId="943420094">
    <w:abstractNumId w:val="1"/>
  </w:num>
  <w:num w:numId="9" w16cid:durableId="268896505">
    <w:abstractNumId w:val="0"/>
  </w:num>
  <w:num w:numId="10" w16cid:durableId="853884611">
    <w:abstractNumId w:val="11"/>
  </w:num>
  <w:num w:numId="11" w16cid:durableId="76289755">
    <w:abstractNumId w:val="9"/>
  </w:num>
  <w:num w:numId="12" w16cid:durableId="779953377">
    <w:abstractNumId w:val="10"/>
  </w:num>
  <w:num w:numId="13" w16cid:durableId="1877618296">
    <w:abstractNumId w:val="16"/>
  </w:num>
  <w:num w:numId="14" w16cid:durableId="1820733670">
    <w:abstractNumId w:val="13"/>
  </w:num>
  <w:num w:numId="15" w16cid:durableId="1373073568">
    <w:abstractNumId w:val="12"/>
  </w:num>
  <w:num w:numId="16" w16cid:durableId="108741374">
    <w:abstractNumId w:val="14"/>
  </w:num>
  <w:num w:numId="17" w16cid:durableId="4626987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E6"/>
    <w:rsid w:val="0006063C"/>
    <w:rsid w:val="0015074B"/>
    <w:rsid w:val="0029639D"/>
    <w:rsid w:val="00326F90"/>
    <w:rsid w:val="00456CC7"/>
    <w:rsid w:val="004A0F17"/>
    <w:rsid w:val="005C13CB"/>
    <w:rsid w:val="00711C44"/>
    <w:rsid w:val="00716508"/>
    <w:rsid w:val="00AA1D8D"/>
    <w:rsid w:val="00B47730"/>
    <w:rsid w:val="00CB0664"/>
    <w:rsid w:val="00E746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2DEB2"/>
  <w14:defaultImageDpi w14:val="300"/>
  <w15:docId w15:val="{5D730C49-4BD6-4DCD-A3C6-77A86C16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ptos" w:hAnsi="Aptos"/>
      <w:i/>
      <w:sz w:val="20"/>
    </w:rPr>
  </w:style>
  <w:style w:type="paragraph" w:styleId="TOC1">
    <w:name w:val="toc 1"/>
    <w:basedOn w:val="Normal"/>
    <w:next w:val="Normal"/>
    <w:autoRedefine/>
    <w:uiPriority w:val="39"/>
    <w:unhideWhenUsed/>
    <w:rsid w:val="00034DE6"/>
    <w:pPr>
      <w:spacing w:after="100"/>
    </w:pPr>
  </w:style>
  <w:style w:type="paragraph" w:styleId="TOC2">
    <w:name w:val="toc 2"/>
    <w:basedOn w:val="Normal"/>
    <w:next w:val="Normal"/>
    <w:autoRedefine/>
    <w:uiPriority w:val="39"/>
    <w:unhideWhenUsed/>
    <w:rsid w:val="00034DE6"/>
    <w:pPr>
      <w:spacing w:after="100"/>
      <w:ind w:left="210"/>
    </w:pPr>
  </w:style>
  <w:style w:type="character" w:styleId="Hyperlink">
    <w:name w:val="Hyperlink"/>
    <w:basedOn w:val="DefaultParagraphFont"/>
    <w:uiPriority w:val="99"/>
    <w:unhideWhenUsed/>
    <w:rsid w:val="00034D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azure/foundry/how-to/configure-private-link" TargetMode="External"/><Relationship Id="rId18" Type="http://schemas.openxmlformats.org/officeDocument/2006/relationships/hyperlink" Target="https://learn.microsoft.com/purview/ai-microsoft-purview" TargetMode="External"/><Relationship Id="rId26" Type="http://schemas.openxmlformats.org/officeDocument/2006/relationships/hyperlink" Target="https://learn.microsoft.com/azure/architecture/ai-ml/architecture/baseline-microsoft-foundry-chat" TargetMode="External"/><Relationship Id="rId3" Type="http://schemas.openxmlformats.org/officeDocument/2006/relationships/styles" Target="styles.xml"/><Relationship Id="rId21" Type="http://schemas.openxmlformats.org/officeDocument/2006/relationships/hyperlink" Target="https://learn.microsoft.com/azure/defender-for-cloud/ai-security-posture" TargetMode="External"/><Relationship Id="rId7" Type="http://schemas.openxmlformats.org/officeDocument/2006/relationships/endnotes" Target="endnotes.xml"/><Relationship Id="rId12" Type="http://schemas.openxmlformats.org/officeDocument/2006/relationships/hyperlink" Target="https://learn.microsoft.com/security/benchmark/azure/baselines/azure-ai-foundry-security-baseline" TargetMode="External"/><Relationship Id="rId17" Type="http://schemas.openxmlformats.org/officeDocument/2006/relationships/hyperlink" Target="https://learn.microsoft.com/entra/workload-id/workload-identities-overview" TargetMode="External"/><Relationship Id="rId25" Type="http://schemas.openxmlformats.org/officeDocument/2006/relationships/hyperlink" Target="https://learn.microsoft.com/azure/foundry/agents/concepts/agent-identity" TargetMode="External"/><Relationship Id="rId2" Type="http://schemas.openxmlformats.org/officeDocument/2006/relationships/numbering" Target="numbering.xml"/><Relationship Id="rId16" Type="http://schemas.openxmlformats.org/officeDocument/2006/relationships/hyperlink" Target="https://learn.microsoft.com/entra/identity/managed-identities-azure-resources/overview" TargetMode="External"/><Relationship Id="rId20" Type="http://schemas.openxmlformats.org/officeDocument/2006/relationships/hyperlink" Target="https://learn.microsoft.com/purview/ai-agent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azure/security/fundamentals/ai-security-best-practices" TargetMode="External"/><Relationship Id="rId24" Type="http://schemas.openxmlformats.org/officeDocument/2006/relationships/hyperlink" Target="https://learn.microsoft.com/azure/foundry/agents/overview" TargetMode="External"/><Relationship Id="rId5" Type="http://schemas.openxmlformats.org/officeDocument/2006/relationships/webSettings" Target="webSettings.xml"/><Relationship Id="rId15" Type="http://schemas.openxmlformats.org/officeDocument/2006/relationships/hyperlink" Target="https://learn.microsoft.com/azure/foundry/concepts/rbac-foundry" TargetMode="External"/><Relationship Id="rId23" Type="http://schemas.openxmlformats.org/officeDocument/2006/relationships/hyperlink" Target="https://learn.microsoft.com/azure/ai-services/content-safety/overview"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earn.microsoft.com/purview/dspm-for-a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azure/foundry/concepts/authentication-authorization-foundry" TargetMode="External"/><Relationship Id="rId22" Type="http://schemas.openxmlformats.org/officeDocument/2006/relationships/hyperlink" Target="https://learn.microsoft.com/azure/defender-for-cloud/ai-threat-protectio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5041</Words>
  <Characters>28739</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 Leiva</cp:lastModifiedBy>
  <cp:revision>4</cp:revision>
  <cp:lastPrinted>2026-07-17T21:24:00Z</cp:lastPrinted>
  <dcterms:created xsi:type="dcterms:W3CDTF">2013-12-23T23:15:00Z</dcterms:created>
  <dcterms:modified xsi:type="dcterms:W3CDTF">2026-07-17T21:24:00Z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c07981d9-c9ff-4954-b6dc-ac2167886038</vt:lpwstr>
  </property>
</Properties>
</file>