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DBAF5" w14:textId="77777777" w:rsidR="00341EDB" w:rsidRDefault="00000000">
      <w:pPr>
        <w:spacing w:after="40"/>
        <w:jc w:val="center"/>
        <w:rPr>
          <w:lang w:eastAsia="zh-CN"/>
        </w:rPr>
      </w:pPr>
      <w:r>
        <w:rPr>
          <w:b/>
          <w:color w:val="2E5D7B"/>
          <w:sz w:val="36"/>
          <w:lang w:eastAsia="zh-CN"/>
        </w:rPr>
        <w:t>知识图谱 Agent 能力评测框架与数据字段</w:t>
      </w:r>
    </w:p>
    <w:p w14:paraId="041A5413" w14:textId="77777777" w:rsidR="00341EDB" w:rsidRDefault="00000000">
      <w:pPr>
        <w:spacing w:after="120"/>
        <w:jc w:val="center"/>
        <w:rPr>
          <w:lang w:eastAsia="zh-CN"/>
        </w:rPr>
      </w:pPr>
      <w:r>
        <w:rPr>
          <w:color w:val="5F6E7D"/>
          <w:lang w:eastAsia="zh-CN"/>
        </w:rPr>
        <w:t>核心定量评价、辅助案例分析及修改后数据集字段汇总</w:t>
      </w:r>
    </w:p>
    <w:p w14:paraId="0118152D" w14:textId="77777777" w:rsidR="00341EDB" w:rsidRDefault="00000000">
      <w:pPr>
        <w:keepNext/>
        <w:spacing w:before="100" w:after="100"/>
      </w:pPr>
      <w:proofErr w:type="spellStart"/>
      <w:r>
        <w:rPr>
          <w:b/>
          <w:color w:val="2E5D7B"/>
          <w:sz w:val="26"/>
        </w:rPr>
        <w:t>一、核心定量评价能力</w:t>
      </w:r>
      <w:proofErr w:type="spellEnd"/>
    </w:p>
    <w:tbl>
      <w:tblPr>
        <w:tblStyle w:val="aff1"/>
        <w:tblW w:w="14544" w:type="dxa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3300"/>
        <w:gridCol w:w="3300"/>
        <w:gridCol w:w="2850"/>
        <w:gridCol w:w="2894"/>
      </w:tblGrid>
      <w:tr w:rsidR="00341EDB" w14:paraId="225292BB" w14:textId="77777777">
        <w:trPr>
          <w:tblHeader/>
          <w:jc w:val="center"/>
        </w:trPr>
        <w:tc>
          <w:tcPr>
            <w:tcW w:w="2200" w:type="dxa"/>
            <w:shd w:val="clear" w:color="auto" w:fill="2E5D7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F122A3" w14:textId="77777777" w:rsidR="00341EDB" w:rsidRDefault="0000000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 xml:space="preserve">Agent </w:t>
            </w:r>
            <w:proofErr w:type="spellStart"/>
            <w:r>
              <w:rPr>
                <w:b/>
                <w:color w:val="FFFFFF"/>
                <w:sz w:val="16"/>
              </w:rPr>
              <w:t>能力</w:t>
            </w:r>
            <w:proofErr w:type="spellEnd"/>
          </w:p>
        </w:tc>
        <w:tc>
          <w:tcPr>
            <w:tcW w:w="3300" w:type="dxa"/>
            <w:shd w:val="clear" w:color="auto" w:fill="2E5D7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CA7F0A" w14:textId="77777777" w:rsidR="00341EDB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对应测试任务</w:t>
            </w:r>
            <w:proofErr w:type="spellEnd"/>
          </w:p>
        </w:tc>
        <w:tc>
          <w:tcPr>
            <w:tcW w:w="3300" w:type="dxa"/>
            <w:shd w:val="clear" w:color="auto" w:fill="2E5D7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786DFA" w14:textId="77777777" w:rsidR="00341EDB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可采用的测试指标</w:t>
            </w:r>
            <w:proofErr w:type="spellEnd"/>
          </w:p>
        </w:tc>
        <w:tc>
          <w:tcPr>
            <w:tcW w:w="2850" w:type="dxa"/>
            <w:shd w:val="clear" w:color="auto" w:fill="2E5D7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1FC8A8" w14:textId="77777777" w:rsidR="00341EDB" w:rsidRDefault="00000000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b/>
                <w:color w:val="FFFFFF"/>
                <w:sz w:val="16"/>
                <w:lang w:eastAsia="zh-CN"/>
              </w:rPr>
              <w:t>自建数据库需要的数据字段</w:t>
            </w:r>
          </w:p>
        </w:tc>
        <w:tc>
          <w:tcPr>
            <w:tcW w:w="2894" w:type="dxa"/>
            <w:shd w:val="clear" w:color="auto" w:fill="2E5D7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61930A" w14:textId="77777777" w:rsidR="00341EDB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评测数据库数据字段</w:t>
            </w:r>
            <w:proofErr w:type="spellEnd"/>
          </w:p>
        </w:tc>
      </w:tr>
      <w:tr w:rsidR="00341EDB" w14:paraId="69D10DDD" w14:textId="77777777">
        <w:trPr>
          <w:jc w:val="center"/>
        </w:trPr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D3D295" w14:textId="77777777" w:rsidR="00341EDB" w:rsidRDefault="00000000">
            <w:pPr>
              <w:spacing w:after="0" w:line="259" w:lineRule="auto"/>
            </w:pPr>
            <w:r>
              <w:rPr>
                <w:sz w:val="15"/>
              </w:rPr>
              <w:t xml:space="preserve">Multi-hop </w:t>
            </w:r>
            <w:proofErr w:type="spellStart"/>
            <w:r>
              <w:rPr>
                <w:sz w:val="15"/>
              </w:rPr>
              <w:t>Reasoning：评估</w:t>
            </w:r>
            <w:proofErr w:type="spellEnd"/>
            <w:r>
              <w:rPr>
                <w:sz w:val="15"/>
              </w:rPr>
              <w:t xml:space="preserve"> Agent </w:t>
            </w:r>
            <w:proofErr w:type="spellStart"/>
            <w:r>
              <w:rPr>
                <w:sz w:val="15"/>
              </w:rPr>
              <w:t>能否连接多个图谱事实完成多步推理</w:t>
            </w:r>
            <w:proofErr w:type="spellEnd"/>
            <w:r>
              <w:rPr>
                <w:sz w:val="15"/>
              </w:rPr>
              <w:t>。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427AA0" w14:textId="77777777" w:rsidR="00341ED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① 分别回答需要两至四跳或更多跳的问题；② 比较跳数增加后答案表现的变化；③ 对数据集中已有的分支、交叉或关系组合问题进行补充分析，不要求专门标注完整推理路径。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674236" w14:textId="77777777" w:rsidR="00341EDB" w:rsidRDefault="00000000">
            <w:pPr>
              <w:spacing w:after="0" w:line="259" w:lineRule="auto"/>
            </w:pPr>
            <w:r>
              <w:rPr>
                <w:sz w:val="15"/>
              </w:rPr>
              <w:t xml:space="preserve">Answer Accuracy by Hop：按 </w:t>
            </w:r>
            <w:proofErr w:type="spellStart"/>
            <w:r>
              <w:rPr>
                <w:sz w:val="15"/>
              </w:rPr>
              <w:t>hop_count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分组统计答案</w:t>
            </w:r>
            <w:proofErr w:type="spellEnd"/>
            <w:r>
              <w:rPr>
                <w:sz w:val="15"/>
              </w:rPr>
              <w:t xml:space="preserve"> Accuracy 或 F1；Hop </w:t>
            </w:r>
            <w:proofErr w:type="spellStart"/>
            <w:r>
              <w:rPr>
                <w:sz w:val="15"/>
              </w:rPr>
              <w:t>Degradation（可选</w:t>
            </w:r>
            <w:proofErr w:type="spellEnd"/>
            <w:r>
              <w:rPr>
                <w:sz w:val="15"/>
              </w:rPr>
              <w:t>）：</w:t>
            </w:r>
            <w:proofErr w:type="spellStart"/>
            <w:r>
              <w:rPr>
                <w:sz w:val="15"/>
              </w:rPr>
              <w:t>比较不同跳数组之间的性能下降</w:t>
            </w:r>
            <w:proofErr w:type="spellEnd"/>
            <w:r>
              <w:rPr>
                <w:sz w:val="15"/>
              </w:rPr>
              <w:t>。</w:t>
            </w:r>
          </w:p>
        </w:tc>
        <w:tc>
          <w:tcPr>
            <w:tcW w:w="2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63F5A5" w14:textId="77777777" w:rsidR="00341EDB" w:rsidRDefault="00000000">
            <w:pPr>
              <w:spacing w:after="0" w:line="259" w:lineRule="auto"/>
            </w:pPr>
            <w:proofErr w:type="spellStart"/>
            <w:r>
              <w:rPr>
                <w:sz w:val="15"/>
              </w:rPr>
              <w:t>id；question；gold_answer</w:t>
            </w:r>
            <w:proofErr w:type="spellEnd"/>
            <w:r>
              <w:rPr>
                <w:sz w:val="15"/>
              </w:rPr>
              <w:t xml:space="preserve"> 或 </w:t>
            </w:r>
            <w:proofErr w:type="spellStart"/>
            <w:r>
              <w:rPr>
                <w:sz w:val="15"/>
              </w:rPr>
              <w:t>answer_set；answer_type；hop_count</w:t>
            </w:r>
            <w:proofErr w:type="spellEnd"/>
            <w:r>
              <w:rPr>
                <w:sz w:val="15"/>
              </w:rPr>
              <w:t>。</w:t>
            </w:r>
          </w:p>
        </w:tc>
        <w:tc>
          <w:tcPr>
            <w:tcW w:w="28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D3A797" w14:textId="77777777" w:rsidR="00341EDB" w:rsidRDefault="00000000">
            <w:pPr>
              <w:spacing w:after="0" w:line="259" w:lineRule="auto"/>
            </w:pPr>
            <w:proofErr w:type="spellStart"/>
            <w:r>
              <w:rPr>
                <w:sz w:val="15"/>
              </w:rPr>
              <w:t>question；answer</w:t>
            </w:r>
            <w:proofErr w:type="spellEnd"/>
            <w:r>
              <w:rPr>
                <w:sz w:val="15"/>
              </w:rPr>
              <w:t>(s)；</w:t>
            </w:r>
            <w:proofErr w:type="spellStart"/>
            <w:r>
              <w:rPr>
                <w:sz w:val="15"/>
              </w:rPr>
              <w:t>hop_count；若未直接提供，可由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SPARQL、logical_form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或查询结构推导；无法获得时仅评价总体答案表现</w:t>
            </w:r>
            <w:proofErr w:type="spellEnd"/>
            <w:r>
              <w:rPr>
                <w:sz w:val="15"/>
              </w:rPr>
              <w:t>。</w:t>
            </w:r>
          </w:p>
        </w:tc>
      </w:tr>
      <w:tr w:rsidR="00341EDB" w14:paraId="7993A582" w14:textId="77777777">
        <w:trPr>
          <w:jc w:val="center"/>
        </w:trPr>
        <w:tc>
          <w:tcPr>
            <w:tcW w:w="22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0DD877" w14:textId="77777777" w:rsidR="00341EDB" w:rsidRDefault="00000000">
            <w:pPr>
              <w:spacing w:after="0" w:line="259" w:lineRule="auto"/>
            </w:pPr>
            <w:r>
              <w:rPr>
                <w:sz w:val="15"/>
              </w:rPr>
              <w:t xml:space="preserve">Final </w:t>
            </w:r>
            <w:proofErr w:type="spellStart"/>
            <w:r>
              <w:rPr>
                <w:sz w:val="15"/>
              </w:rPr>
              <w:t>Answer：评估最终答案是否正确、完整并符合用户问题要求</w:t>
            </w:r>
            <w:proofErr w:type="spellEnd"/>
            <w:r>
              <w:rPr>
                <w:sz w:val="15"/>
              </w:rPr>
              <w:t>。</w:t>
            </w:r>
          </w:p>
        </w:tc>
        <w:tc>
          <w:tcPr>
            <w:tcW w:w="33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360666" w14:textId="77777777" w:rsidR="00341ED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① 回答单实体、多实体、数值、布尔、日期等问题；② 检查多答案是否遗漏正确项或加入错误项；③ 仅选取少量案例检查自然语言答案是否清晰、直接。</w:t>
            </w:r>
          </w:p>
        </w:tc>
        <w:tc>
          <w:tcPr>
            <w:tcW w:w="33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A06799" w14:textId="77777777" w:rsidR="00341EDB" w:rsidRDefault="00000000">
            <w:pPr>
              <w:spacing w:after="0" w:line="259" w:lineRule="auto"/>
            </w:pPr>
            <w:r>
              <w:rPr>
                <w:sz w:val="15"/>
              </w:rPr>
              <w:t xml:space="preserve">Exact Match / </w:t>
            </w:r>
            <w:proofErr w:type="spellStart"/>
            <w:r>
              <w:rPr>
                <w:sz w:val="15"/>
              </w:rPr>
              <w:t>Accuracy：用于单答案；Set</w:t>
            </w:r>
            <w:proofErr w:type="spellEnd"/>
            <w:r>
              <w:rPr>
                <w:sz w:val="15"/>
              </w:rPr>
              <w:t xml:space="preserve"> Precision、Recall、F1：用于多答案；数值、日期和布尔问题按答案类型进行规范化匹配；少量案例人工分析表达质量。</w:t>
            </w:r>
          </w:p>
        </w:tc>
        <w:tc>
          <w:tcPr>
            <w:tcW w:w="285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B32BAE" w14:textId="77777777" w:rsidR="00341EDB" w:rsidRDefault="00000000">
            <w:pPr>
              <w:spacing w:after="0" w:line="259" w:lineRule="auto"/>
            </w:pPr>
            <w:proofErr w:type="spellStart"/>
            <w:r>
              <w:rPr>
                <w:sz w:val="15"/>
              </w:rPr>
              <w:t>id；question；gold_answer</w:t>
            </w:r>
            <w:proofErr w:type="spellEnd"/>
            <w:r>
              <w:rPr>
                <w:sz w:val="15"/>
              </w:rPr>
              <w:t xml:space="preserve"> 或 </w:t>
            </w:r>
            <w:proofErr w:type="spellStart"/>
            <w:r>
              <w:rPr>
                <w:sz w:val="15"/>
              </w:rPr>
              <w:t>answer_set；answer_type；可选的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acceptable_answers</w:t>
            </w:r>
            <w:proofErr w:type="spellEnd"/>
            <w:r>
              <w:rPr>
                <w:sz w:val="15"/>
              </w:rPr>
              <w:t xml:space="preserve"> 或 aliases。</w:t>
            </w:r>
          </w:p>
        </w:tc>
        <w:tc>
          <w:tcPr>
            <w:tcW w:w="2894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9F768C" w14:textId="77777777" w:rsidR="00341EDB" w:rsidRDefault="00000000">
            <w:pPr>
              <w:spacing w:after="0" w:line="259" w:lineRule="auto"/>
            </w:pPr>
            <w:proofErr w:type="spellStart"/>
            <w:r>
              <w:rPr>
                <w:sz w:val="15"/>
              </w:rPr>
              <w:t>question；answer</w:t>
            </w:r>
            <w:proofErr w:type="spellEnd"/>
            <w:r>
              <w:rPr>
                <w:sz w:val="15"/>
              </w:rPr>
              <w:t>(s)；</w:t>
            </w:r>
            <w:proofErr w:type="spellStart"/>
            <w:r>
              <w:rPr>
                <w:sz w:val="15"/>
              </w:rPr>
              <w:t>answer_type（可直接提供或由答案格式推断</w:t>
            </w:r>
            <w:proofErr w:type="spellEnd"/>
            <w:r>
              <w:rPr>
                <w:sz w:val="15"/>
              </w:rPr>
              <w:t>）；</w:t>
            </w:r>
            <w:proofErr w:type="spellStart"/>
            <w:r>
              <w:rPr>
                <w:sz w:val="15"/>
              </w:rPr>
              <w:t>可选的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entity_id、aliases</w:t>
            </w:r>
            <w:proofErr w:type="spellEnd"/>
            <w:r>
              <w:rPr>
                <w:sz w:val="15"/>
              </w:rPr>
              <w:t xml:space="preserve"> 或 </w:t>
            </w:r>
            <w:proofErr w:type="spellStart"/>
            <w:r>
              <w:rPr>
                <w:sz w:val="15"/>
              </w:rPr>
              <w:t>acceptable_answers</w:t>
            </w:r>
            <w:proofErr w:type="spellEnd"/>
            <w:r>
              <w:rPr>
                <w:sz w:val="15"/>
              </w:rPr>
              <w:t>。</w:t>
            </w:r>
          </w:p>
        </w:tc>
      </w:tr>
      <w:tr w:rsidR="00341EDB" w14:paraId="692BE78B" w14:textId="77777777">
        <w:trPr>
          <w:jc w:val="center"/>
        </w:trPr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416576" w14:textId="77777777" w:rsidR="00341EDB" w:rsidRDefault="00000000">
            <w:pPr>
              <w:spacing w:after="0" w:line="259" w:lineRule="auto"/>
            </w:pPr>
            <w:proofErr w:type="spellStart"/>
            <w:r>
              <w:rPr>
                <w:sz w:val="15"/>
              </w:rPr>
              <w:t>Refusal：评估</w:t>
            </w:r>
            <w:proofErr w:type="spellEnd"/>
            <w:r>
              <w:rPr>
                <w:sz w:val="15"/>
              </w:rPr>
              <w:t xml:space="preserve"> Agent </w:t>
            </w:r>
            <w:proofErr w:type="spellStart"/>
            <w:r>
              <w:rPr>
                <w:sz w:val="15"/>
              </w:rPr>
              <w:t>面对知识缺失或不可回答问题时能否避免编造答案</w:t>
            </w:r>
            <w:proofErr w:type="spellEnd"/>
            <w:r>
              <w:rPr>
                <w:sz w:val="15"/>
              </w:rPr>
              <w:t>。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DE35A9" w14:textId="77777777" w:rsidR="00341ED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① 测试缺少实体、关系或事实的问题；② 测试图谱范围外的问题；③ 区分可回答、不可回答和查询执行失败；④ 检查可回答问题是否被错误拒答。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BD6D6A" w14:textId="77777777" w:rsidR="00341EDB" w:rsidRDefault="00000000">
            <w:pPr>
              <w:spacing w:after="0" w:line="259" w:lineRule="auto"/>
            </w:pPr>
            <w:r>
              <w:rPr>
                <w:sz w:val="15"/>
              </w:rPr>
              <w:t xml:space="preserve">Answerability </w:t>
            </w:r>
            <w:proofErr w:type="spellStart"/>
            <w:r>
              <w:rPr>
                <w:sz w:val="15"/>
              </w:rPr>
              <w:t>Accuracy：可回答性判断准确率；Hallucination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Rate：不可回答问题中仍给出具体答案的比例；False</w:t>
            </w:r>
            <w:proofErr w:type="spellEnd"/>
            <w:r>
              <w:rPr>
                <w:sz w:val="15"/>
              </w:rPr>
              <w:t xml:space="preserve"> Refusal </w:t>
            </w:r>
            <w:proofErr w:type="spellStart"/>
            <w:r>
              <w:rPr>
                <w:sz w:val="15"/>
              </w:rPr>
              <w:t>Rate：可回答问题被错误拒答的比例</w:t>
            </w:r>
            <w:proofErr w:type="spellEnd"/>
            <w:r>
              <w:rPr>
                <w:sz w:val="15"/>
              </w:rPr>
              <w:t>。</w:t>
            </w:r>
          </w:p>
        </w:tc>
        <w:tc>
          <w:tcPr>
            <w:tcW w:w="2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1B26E4" w14:textId="77777777" w:rsidR="00341EDB" w:rsidRDefault="00000000">
            <w:pPr>
              <w:spacing w:after="0" w:line="259" w:lineRule="auto"/>
            </w:pPr>
            <w:proofErr w:type="spellStart"/>
            <w:r>
              <w:rPr>
                <w:sz w:val="15"/>
              </w:rPr>
              <w:t>id；question；answerable；gold_answer（不可回答时为空或统一标签</w:t>
            </w:r>
            <w:proofErr w:type="spellEnd"/>
            <w:r>
              <w:rPr>
                <w:sz w:val="15"/>
              </w:rPr>
              <w:t>）；</w:t>
            </w:r>
            <w:proofErr w:type="spellStart"/>
            <w:r>
              <w:rPr>
                <w:sz w:val="15"/>
              </w:rPr>
              <w:t>可选的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unanswerable_reason</w:t>
            </w:r>
            <w:proofErr w:type="spellEnd"/>
            <w:r>
              <w:rPr>
                <w:sz w:val="15"/>
              </w:rPr>
              <w:t>。</w:t>
            </w:r>
          </w:p>
        </w:tc>
        <w:tc>
          <w:tcPr>
            <w:tcW w:w="28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AFD931" w14:textId="77777777" w:rsidR="00341EDB" w:rsidRDefault="00000000">
            <w:pPr>
              <w:spacing w:after="0" w:line="259" w:lineRule="auto"/>
            </w:pPr>
            <w:proofErr w:type="spellStart"/>
            <w:r>
              <w:rPr>
                <w:sz w:val="15"/>
              </w:rPr>
              <w:t>question；answer</w:t>
            </w:r>
            <w:proofErr w:type="spellEnd"/>
            <w:r>
              <w:rPr>
                <w:sz w:val="15"/>
              </w:rPr>
              <w:t xml:space="preserve">(s)；answerability / no-answer </w:t>
            </w:r>
            <w:proofErr w:type="spellStart"/>
            <w:r>
              <w:rPr>
                <w:sz w:val="15"/>
              </w:rPr>
              <w:t>标签或空答案标记；可选的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unanswerable_reason。若无不可回答样本，则不能评价</w:t>
            </w:r>
            <w:proofErr w:type="spellEnd"/>
            <w:r>
              <w:rPr>
                <w:sz w:val="15"/>
              </w:rPr>
              <w:t xml:space="preserve"> Refusal。</w:t>
            </w:r>
          </w:p>
        </w:tc>
      </w:tr>
      <w:tr w:rsidR="00341EDB" w14:paraId="53156E3C" w14:textId="77777777">
        <w:trPr>
          <w:jc w:val="center"/>
        </w:trPr>
        <w:tc>
          <w:tcPr>
            <w:tcW w:w="22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5EA8EB" w14:textId="77777777" w:rsidR="00341EDB" w:rsidRDefault="00000000">
            <w:pPr>
              <w:spacing w:after="0" w:line="259" w:lineRule="auto"/>
            </w:pPr>
            <w:r>
              <w:rPr>
                <w:sz w:val="15"/>
              </w:rPr>
              <w:t xml:space="preserve">Graph </w:t>
            </w:r>
            <w:proofErr w:type="spellStart"/>
            <w:r>
              <w:rPr>
                <w:sz w:val="15"/>
              </w:rPr>
              <w:t>Grounding：评估答案是否真正来源于知识图谱，而不是模型记忆或猜测</w:t>
            </w:r>
            <w:proofErr w:type="spellEnd"/>
            <w:r>
              <w:rPr>
                <w:sz w:val="15"/>
              </w:rPr>
              <w:t>。</w:t>
            </w:r>
          </w:p>
        </w:tc>
        <w:tc>
          <w:tcPr>
            <w:tcW w:w="33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832F04" w14:textId="77777777" w:rsidR="00341ED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① 检查 Agent 实际检索出的实体、关系或三元组是否存在于目标 KG；② 检查最终答案是否与实际 KG 查询结果一致；③ 选取少量典型问题人工分析答案是否真正基于检索结果。</w:t>
            </w:r>
          </w:p>
        </w:tc>
        <w:tc>
          <w:tcPr>
            <w:tcW w:w="33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AF78A8" w14:textId="5B8505C8" w:rsidR="00341EDB" w:rsidRDefault="006C0F96">
            <w:pPr>
              <w:spacing w:after="0" w:line="259" w:lineRule="auto"/>
              <w:rPr>
                <w:rFonts w:hint="eastAsia"/>
                <w:lang w:eastAsia="zh-CN"/>
              </w:rPr>
            </w:pPr>
            <w:r w:rsidRPr="006C0F96">
              <w:rPr>
                <w:sz w:val="15"/>
              </w:rPr>
              <w:t>Answer–Retrieved Result Consistency</w:t>
            </w:r>
            <w:r>
              <w:rPr>
                <w:rFonts w:hint="eastAsia"/>
                <w:sz w:val="15"/>
                <w:lang w:eastAsia="zh-CN"/>
              </w:rPr>
              <w:t>：</w:t>
            </w:r>
            <w:r w:rsidRPr="006C0F96">
              <w:rPr>
                <w:sz w:val="15"/>
                <w:lang w:eastAsia="zh-CN"/>
              </w:rPr>
              <w:t>检查 Agent 的结构化最终答案是否能够从其实际获得的 KG 检索结果中找到</w:t>
            </w:r>
            <w:r>
              <w:rPr>
                <w:rFonts w:hint="eastAsia"/>
                <w:sz w:val="15"/>
                <w:lang w:eastAsia="zh-CN"/>
              </w:rPr>
              <w:t>；</w:t>
            </w:r>
            <w:r w:rsidR="00000000">
              <w:rPr>
                <w:sz w:val="15"/>
              </w:rPr>
              <w:t xml:space="preserve">Retrieved Fact Validity </w:t>
            </w:r>
            <w:proofErr w:type="spellStart"/>
            <w:r w:rsidR="00000000">
              <w:rPr>
                <w:sz w:val="15"/>
              </w:rPr>
              <w:t>Rate：实际检索事实中真实存在于</w:t>
            </w:r>
            <w:proofErr w:type="spellEnd"/>
            <w:r w:rsidR="00000000">
              <w:rPr>
                <w:sz w:val="15"/>
              </w:rPr>
              <w:t xml:space="preserve"> KG </w:t>
            </w:r>
            <w:proofErr w:type="spellStart"/>
            <w:r w:rsidR="00000000">
              <w:rPr>
                <w:sz w:val="15"/>
              </w:rPr>
              <w:t>的比例</w:t>
            </w:r>
            <w:proofErr w:type="spellEnd"/>
            <w:r>
              <w:rPr>
                <w:sz w:val="15"/>
              </w:rPr>
              <w:t>(</w:t>
            </w:r>
            <w:proofErr w:type="spellStart"/>
            <w:r w:rsidRPr="006C0F96">
              <w:rPr>
                <w:sz w:val="15"/>
              </w:rPr>
              <w:t>该指标仅在存在规范化三元组时计算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285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B49474" w14:textId="77777777" w:rsidR="00341EDB" w:rsidRDefault="00000000">
            <w:pPr>
              <w:spacing w:after="0" w:line="259" w:lineRule="auto"/>
            </w:pPr>
            <w:proofErr w:type="spellStart"/>
            <w:r>
              <w:rPr>
                <w:sz w:val="15"/>
              </w:rPr>
              <w:t>id；question；gold_answer；可查询的</w:t>
            </w:r>
            <w:proofErr w:type="spellEnd"/>
            <w:r>
              <w:rPr>
                <w:sz w:val="15"/>
              </w:rPr>
              <w:t xml:space="preserve"> KG </w:t>
            </w:r>
            <w:proofErr w:type="spellStart"/>
            <w:r>
              <w:rPr>
                <w:sz w:val="15"/>
              </w:rPr>
              <w:t>或结构化三元组文件；使用多个</w:t>
            </w:r>
            <w:proofErr w:type="spellEnd"/>
            <w:r>
              <w:rPr>
                <w:sz w:val="15"/>
              </w:rPr>
              <w:t xml:space="preserve"> KG </w:t>
            </w:r>
            <w:proofErr w:type="spellStart"/>
            <w:r>
              <w:rPr>
                <w:sz w:val="15"/>
              </w:rPr>
              <w:t>或版本时可选记录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kg_id</w:t>
            </w:r>
            <w:proofErr w:type="spellEnd"/>
            <w:r>
              <w:rPr>
                <w:sz w:val="15"/>
              </w:rPr>
              <w:t xml:space="preserve"> / </w:t>
            </w:r>
            <w:proofErr w:type="spellStart"/>
            <w:r>
              <w:rPr>
                <w:sz w:val="15"/>
              </w:rPr>
              <w:t>kg_version。无需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supporting_triples</w:t>
            </w:r>
            <w:proofErr w:type="spellEnd"/>
            <w:r>
              <w:rPr>
                <w:sz w:val="15"/>
              </w:rPr>
              <w:t>。</w:t>
            </w:r>
          </w:p>
        </w:tc>
        <w:tc>
          <w:tcPr>
            <w:tcW w:w="2894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B014A9" w14:textId="77777777" w:rsidR="00341EDB" w:rsidRDefault="00000000">
            <w:pPr>
              <w:spacing w:after="0" w:line="259" w:lineRule="auto"/>
            </w:pPr>
            <w:proofErr w:type="spellStart"/>
            <w:r>
              <w:rPr>
                <w:sz w:val="15"/>
              </w:rPr>
              <w:t>question；answer</w:t>
            </w:r>
            <w:proofErr w:type="spellEnd"/>
            <w:r>
              <w:rPr>
                <w:sz w:val="15"/>
              </w:rPr>
              <w:t>(s)；</w:t>
            </w:r>
            <w:proofErr w:type="spellStart"/>
            <w:r>
              <w:rPr>
                <w:sz w:val="15"/>
              </w:rPr>
              <w:t>可访问的</w:t>
            </w:r>
            <w:proofErr w:type="spellEnd"/>
            <w:r>
              <w:rPr>
                <w:sz w:val="15"/>
              </w:rPr>
              <w:t xml:space="preserve"> KG、KG </w:t>
            </w:r>
            <w:proofErr w:type="spellStart"/>
            <w:r>
              <w:rPr>
                <w:sz w:val="15"/>
              </w:rPr>
              <w:t>子图或三元组文件；可选的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kg_id</w:t>
            </w:r>
            <w:proofErr w:type="spellEnd"/>
            <w:r>
              <w:rPr>
                <w:sz w:val="15"/>
              </w:rPr>
              <w:t xml:space="preserve"> / </w:t>
            </w:r>
            <w:proofErr w:type="spellStart"/>
            <w:r>
              <w:rPr>
                <w:sz w:val="15"/>
              </w:rPr>
              <w:t>kg_version、query</w:t>
            </w:r>
            <w:proofErr w:type="spellEnd"/>
            <w:r>
              <w:rPr>
                <w:sz w:val="15"/>
              </w:rPr>
              <w:t xml:space="preserve"> 或 </w:t>
            </w:r>
            <w:proofErr w:type="spellStart"/>
            <w:r>
              <w:rPr>
                <w:sz w:val="15"/>
              </w:rPr>
              <w:t>logical_form。无</w:t>
            </w:r>
            <w:proofErr w:type="spellEnd"/>
            <w:r>
              <w:rPr>
                <w:sz w:val="15"/>
              </w:rPr>
              <w:t xml:space="preserve"> KG </w:t>
            </w:r>
            <w:proofErr w:type="spellStart"/>
            <w:r>
              <w:rPr>
                <w:sz w:val="15"/>
              </w:rPr>
              <w:t>访问时只能做有限分析</w:t>
            </w:r>
            <w:proofErr w:type="spellEnd"/>
            <w:r>
              <w:rPr>
                <w:sz w:val="15"/>
              </w:rPr>
              <w:t>。</w:t>
            </w:r>
          </w:p>
        </w:tc>
      </w:tr>
    </w:tbl>
    <w:p w14:paraId="7832E1A3" w14:textId="77777777" w:rsidR="00341EDB" w:rsidRDefault="00341EDB">
      <w:pPr>
        <w:spacing w:after="0"/>
      </w:pPr>
    </w:p>
    <w:p w14:paraId="5307355B" w14:textId="77777777" w:rsidR="00341EDB" w:rsidRDefault="00000000">
      <w:pPr>
        <w:keepNext/>
        <w:spacing w:before="100" w:after="100"/>
      </w:pPr>
      <w:proofErr w:type="spellStart"/>
      <w:r>
        <w:rPr>
          <w:b/>
          <w:color w:val="2E5D7B"/>
          <w:sz w:val="26"/>
        </w:rPr>
        <w:t>二、辅助案例分析能力</w:t>
      </w:r>
      <w:proofErr w:type="spellEnd"/>
    </w:p>
    <w:tbl>
      <w:tblPr>
        <w:tblStyle w:val="aff1"/>
        <w:tblW w:w="14544" w:type="dxa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3300"/>
        <w:gridCol w:w="3300"/>
        <w:gridCol w:w="2850"/>
        <w:gridCol w:w="2894"/>
      </w:tblGrid>
      <w:tr w:rsidR="00341EDB" w14:paraId="5016600B" w14:textId="77777777">
        <w:trPr>
          <w:tblHeader/>
          <w:jc w:val="center"/>
        </w:trPr>
        <w:tc>
          <w:tcPr>
            <w:tcW w:w="2200" w:type="dxa"/>
            <w:shd w:val="clear" w:color="auto" w:fill="2E5D7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96C9BC" w14:textId="77777777" w:rsidR="00341EDB" w:rsidRDefault="0000000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 xml:space="preserve">Agent </w:t>
            </w:r>
            <w:proofErr w:type="spellStart"/>
            <w:r>
              <w:rPr>
                <w:b/>
                <w:color w:val="FFFFFF"/>
                <w:sz w:val="16"/>
              </w:rPr>
              <w:t>能力</w:t>
            </w:r>
            <w:proofErr w:type="spellEnd"/>
          </w:p>
        </w:tc>
        <w:tc>
          <w:tcPr>
            <w:tcW w:w="3300" w:type="dxa"/>
            <w:shd w:val="clear" w:color="auto" w:fill="2E5D7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C61DCA" w14:textId="77777777" w:rsidR="00341EDB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对应测试任务</w:t>
            </w:r>
            <w:proofErr w:type="spellEnd"/>
          </w:p>
        </w:tc>
        <w:tc>
          <w:tcPr>
            <w:tcW w:w="3300" w:type="dxa"/>
            <w:shd w:val="clear" w:color="auto" w:fill="2E5D7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71CF2F" w14:textId="77777777" w:rsidR="00341EDB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可采用的测试指标</w:t>
            </w:r>
            <w:proofErr w:type="spellEnd"/>
          </w:p>
        </w:tc>
        <w:tc>
          <w:tcPr>
            <w:tcW w:w="2850" w:type="dxa"/>
            <w:shd w:val="clear" w:color="auto" w:fill="2E5D7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262135" w14:textId="77777777" w:rsidR="00341EDB" w:rsidRDefault="00000000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b/>
                <w:color w:val="FFFFFF"/>
                <w:sz w:val="16"/>
                <w:lang w:eastAsia="zh-CN"/>
              </w:rPr>
              <w:t>自建数据库需要的数据字段</w:t>
            </w:r>
          </w:p>
        </w:tc>
        <w:tc>
          <w:tcPr>
            <w:tcW w:w="2894" w:type="dxa"/>
            <w:shd w:val="clear" w:color="auto" w:fill="2E5D7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D4ADA5" w14:textId="77777777" w:rsidR="00341EDB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评测数据库数据字段</w:t>
            </w:r>
            <w:proofErr w:type="spellEnd"/>
          </w:p>
        </w:tc>
      </w:tr>
      <w:tr w:rsidR="00341EDB" w14:paraId="5E868D84" w14:textId="77777777">
        <w:trPr>
          <w:jc w:val="center"/>
        </w:trPr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6F5C51" w14:textId="77777777" w:rsidR="00341EDB" w:rsidRDefault="00000000">
            <w:pPr>
              <w:spacing w:after="0" w:line="259" w:lineRule="auto"/>
            </w:pPr>
            <w:r>
              <w:rPr>
                <w:sz w:val="15"/>
              </w:rPr>
              <w:t xml:space="preserve">Problem </w:t>
            </w:r>
            <w:proofErr w:type="spellStart"/>
            <w:r>
              <w:rPr>
                <w:sz w:val="15"/>
              </w:rPr>
              <w:t>Understanding：评估</w:t>
            </w:r>
            <w:proofErr w:type="spellEnd"/>
            <w:r>
              <w:rPr>
                <w:sz w:val="15"/>
              </w:rPr>
              <w:t xml:space="preserve"> Agent </w:t>
            </w:r>
            <w:proofErr w:type="spellStart"/>
            <w:r>
              <w:rPr>
                <w:sz w:val="15"/>
              </w:rPr>
              <w:t>是否正确理解问题目标、限制条件、答案形式和所需推理</w:t>
            </w:r>
            <w:proofErr w:type="spellEnd"/>
            <w:r>
              <w:rPr>
                <w:sz w:val="15"/>
              </w:rPr>
              <w:t>。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354C7F" w14:textId="77777777" w:rsidR="00341ED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① 选择少量代表性复杂问题，检查 Agent 的执行轨迹；② 检查是否忽略时间、地点、类别等限制；③ 检查实体或关系选择是否错误；④ 分析最终答案错误是否由问题理解错误导致。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C45909" w14:textId="77777777" w:rsidR="00341ED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不设置独立的主要定量指标，采用少量案例分析和错误分类。可分为正确理解、部分理解和错误理解，或归类为目标理解错误、约束遗漏、答案形式错误以及实体或关系选择错误。</w:t>
            </w:r>
          </w:p>
        </w:tc>
        <w:tc>
          <w:tcPr>
            <w:tcW w:w="2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989140" w14:textId="77777777" w:rsidR="00341EDB" w:rsidRDefault="00000000">
            <w:pPr>
              <w:spacing w:after="0" w:line="259" w:lineRule="auto"/>
            </w:pPr>
            <w:proofErr w:type="spellStart"/>
            <w:r>
              <w:rPr>
                <w:sz w:val="15"/>
              </w:rPr>
              <w:t>不增加专属字段，直接复用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question、gold_answer</w:t>
            </w:r>
            <w:proofErr w:type="spellEnd"/>
            <w:r>
              <w:rPr>
                <w:sz w:val="15"/>
              </w:rPr>
              <w:t xml:space="preserve"> 和 </w:t>
            </w:r>
            <w:proofErr w:type="spellStart"/>
            <w:r>
              <w:rPr>
                <w:sz w:val="15"/>
              </w:rPr>
              <w:t>answer_type；Agent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执行日志仅用于案例分析</w:t>
            </w:r>
            <w:proofErr w:type="spellEnd"/>
            <w:r>
              <w:rPr>
                <w:sz w:val="15"/>
              </w:rPr>
              <w:t>。</w:t>
            </w:r>
          </w:p>
        </w:tc>
        <w:tc>
          <w:tcPr>
            <w:tcW w:w="28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091C11" w14:textId="77777777" w:rsidR="00341EDB" w:rsidRDefault="00000000">
            <w:pPr>
              <w:spacing w:after="0" w:line="259" w:lineRule="auto"/>
            </w:pPr>
            <w:proofErr w:type="spellStart"/>
            <w:r>
              <w:rPr>
                <w:sz w:val="15"/>
              </w:rPr>
              <w:t>question；answer</w:t>
            </w:r>
            <w:proofErr w:type="spellEnd"/>
            <w:r>
              <w:rPr>
                <w:sz w:val="15"/>
              </w:rPr>
              <w:t>(s)；</w:t>
            </w:r>
            <w:proofErr w:type="spellStart"/>
            <w:r>
              <w:rPr>
                <w:sz w:val="15"/>
              </w:rPr>
              <w:t>可选的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answer_type、query</w:t>
            </w:r>
            <w:proofErr w:type="spellEnd"/>
            <w:r>
              <w:rPr>
                <w:sz w:val="15"/>
              </w:rPr>
              <w:t xml:space="preserve"> 或 </w:t>
            </w:r>
            <w:proofErr w:type="spellStart"/>
            <w:r>
              <w:rPr>
                <w:sz w:val="15"/>
              </w:rPr>
              <w:t>logical_form</w:t>
            </w:r>
            <w:proofErr w:type="spellEnd"/>
            <w:r>
              <w:rPr>
                <w:sz w:val="15"/>
              </w:rPr>
              <w:t>。</w:t>
            </w:r>
            <w:proofErr w:type="spellStart"/>
            <w:r>
              <w:rPr>
                <w:sz w:val="15"/>
              </w:rPr>
              <w:t>后两者仅用于辅助理解案例，不作为数据集必须字段</w:t>
            </w:r>
            <w:proofErr w:type="spellEnd"/>
            <w:r>
              <w:rPr>
                <w:sz w:val="15"/>
              </w:rPr>
              <w:t>。</w:t>
            </w:r>
          </w:p>
        </w:tc>
      </w:tr>
    </w:tbl>
    <w:p w14:paraId="6AEFFCE2" w14:textId="77777777" w:rsidR="00341EDB" w:rsidRDefault="00341EDB">
      <w:pPr>
        <w:spacing w:after="0"/>
      </w:pPr>
    </w:p>
    <w:p w14:paraId="13C55494" w14:textId="77777777" w:rsidR="00341EDB" w:rsidRDefault="00000000">
      <w:pPr>
        <w:rPr>
          <w:rFonts w:hint="eastAsia"/>
          <w:lang w:eastAsia="zh-CN"/>
        </w:rPr>
      </w:pPr>
      <w:r>
        <w:br w:type="page"/>
      </w:r>
    </w:p>
    <w:p w14:paraId="144A6997" w14:textId="7B454AEE" w:rsidR="00341EDB" w:rsidRDefault="00000000">
      <w:pPr>
        <w:keepNext/>
        <w:spacing w:before="100" w:after="100"/>
        <w:rPr>
          <w:lang w:eastAsia="zh-CN"/>
        </w:rPr>
      </w:pPr>
      <w:r>
        <w:rPr>
          <w:b/>
          <w:color w:val="2E5D7B"/>
          <w:sz w:val="26"/>
          <w:lang w:eastAsia="zh-CN"/>
        </w:rPr>
        <w:lastRenderedPageBreak/>
        <w:t>三、</w:t>
      </w:r>
      <w:r w:rsidR="00F61E90">
        <w:rPr>
          <w:rFonts w:hint="eastAsia"/>
          <w:b/>
          <w:color w:val="2E5D7B"/>
          <w:sz w:val="26"/>
          <w:lang w:eastAsia="zh-CN"/>
        </w:rPr>
        <w:t>自建</w:t>
      </w:r>
      <w:r>
        <w:rPr>
          <w:b/>
          <w:color w:val="2E5D7B"/>
          <w:sz w:val="26"/>
          <w:lang w:eastAsia="zh-CN"/>
        </w:rPr>
        <w:t>数据集所需字段</w:t>
      </w:r>
    </w:p>
    <w:tbl>
      <w:tblPr>
        <w:tblStyle w:val="aff1"/>
        <w:tblW w:w="14544" w:type="dxa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1600"/>
        <w:gridCol w:w="3650"/>
        <w:gridCol w:w="3500"/>
        <w:gridCol w:w="3594"/>
      </w:tblGrid>
      <w:tr w:rsidR="00341EDB" w14:paraId="7D45B420" w14:textId="77777777">
        <w:trPr>
          <w:tblHeader/>
          <w:jc w:val="center"/>
        </w:trPr>
        <w:tc>
          <w:tcPr>
            <w:tcW w:w="2200" w:type="dxa"/>
            <w:shd w:val="clear" w:color="auto" w:fill="2E5D7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C185B3" w14:textId="77777777" w:rsidR="00341EDB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字段或资源</w:t>
            </w:r>
            <w:proofErr w:type="spellEnd"/>
          </w:p>
        </w:tc>
        <w:tc>
          <w:tcPr>
            <w:tcW w:w="1600" w:type="dxa"/>
            <w:shd w:val="clear" w:color="auto" w:fill="2E5D7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32CE36" w14:textId="77777777" w:rsidR="00341EDB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必要性</w:t>
            </w:r>
            <w:proofErr w:type="spellEnd"/>
          </w:p>
        </w:tc>
        <w:tc>
          <w:tcPr>
            <w:tcW w:w="3650" w:type="dxa"/>
            <w:shd w:val="clear" w:color="auto" w:fill="2E5D7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1DD192" w14:textId="77777777" w:rsidR="00341EDB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用途</w:t>
            </w:r>
            <w:proofErr w:type="spellEnd"/>
          </w:p>
        </w:tc>
        <w:tc>
          <w:tcPr>
            <w:tcW w:w="3500" w:type="dxa"/>
            <w:shd w:val="clear" w:color="auto" w:fill="2E5D7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FDB3B8" w14:textId="77777777" w:rsidR="00341EDB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支持的评价能力</w:t>
            </w:r>
            <w:proofErr w:type="spellEnd"/>
          </w:p>
        </w:tc>
        <w:tc>
          <w:tcPr>
            <w:tcW w:w="3594" w:type="dxa"/>
            <w:shd w:val="clear" w:color="auto" w:fill="2E5D7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E4600D" w14:textId="77777777" w:rsidR="00341EDB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说明</w:t>
            </w:r>
            <w:proofErr w:type="spellEnd"/>
          </w:p>
        </w:tc>
      </w:tr>
      <w:tr w:rsidR="00341EDB" w14:paraId="03C2D97C" w14:textId="77777777">
        <w:trPr>
          <w:jc w:val="center"/>
        </w:trPr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1C34EB" w14:textId="77777777" w:rsidR="00341EDB" w:rsidRDefault="00000000">
            <w:pPr>
              <w:spacing w:after="0" w:line="259" w:lineRule="auto"/>
            </w:pPr>
            <w:r>
              <w:rPr>
                <w:sz w:val="16"/>
              </w:rPr>
              <w:t>id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2720F8" w14:textId="77777777" w:rsidR="00341EDB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必需</w:t>
            </w:r>
            <w:proofErr w:type="spellEnd"/>
          </w:p>
        </w:tc>
        <w:tc>
          <w:tcPr>
            <w:tcW w:w="36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289ED6" w14:textId="77777777" w:rsidR="00341ED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唯一标识每个测试样本。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62624A" w14:textId="77777777" w:rsidR="00341EDB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全部能力</w:t>
            </w:r>
            <w:proofErr w:type="spellEnd"/>
          </w:p>
        </w:tc>
        <w:tc>
          <w:tcPr>
            <w:tcW w:w="35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6195F6" w14:textId="77777777" w:rsidR="00341ED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建议使用稳定且不重复的字符串或整数。</w:t>
            </w:r>
          </w:p>
        </w:tc>
      </w:tr>
      <w:tr w:rsidR="00341EDB" w14:paraId="156EF80D" w14:textId="77777777">
        <w:trPr>
          <w:jc w:val="center"/>
        </w:trPr>
        <w:tc>
          <w:tcPr>
            <w:tcW w:w="22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1E18BA" w14:textId="77777777" w:rsidR="00341EDB" w:rsidRDefault="00000000">
            <w:pPr>
              <w:spacing w:after="0" w:line="259" w:lineRule="auto"/>
            </w:pPr>
            <w:r>
              <w:rPr>
                <w:sz w:val="16"/>
              </w:rPr>
              <w:t>question</w:t>
            </w:r>
          </w:p>
        </w:tc>
        <w:tc>
          <w:tcPr>
            <w:tcW w:w="16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A777A1" w14:textId="77777777" w:rsidR="00341EDB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必需</w:t>
            </w:r>
            <w:proofErr w:type="spellEnd"/>
          </w:p>
        </w:tc>
        <w:tc>
          <w:tcPr>
            <w:tcW w:w="365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A53016" w14:textId="77777777" w:rsidR="00341ED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保存交给 Agent 的自然语言问题。</w:t>
            </w:r>
          </w:p>
        </w:tc>
        <w:tc>
          <w:tcPr>
            <w:tcW w:w="35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32723E" w14:textId="77777777" w:rsidR="00341EDB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全部能力</w:t>
            </w:r>
            <w:proofErr w:type="spellEnd"/>
          </w:p>
        </w:tc>
        <w:tc>
          <w:tcPr>
            <w:tcW w:w="3594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557B7B" w14:textId="77777777" w:rsidR="00341ED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应保留完整约束条件与原始表达。</w:t>
            </w:r>
          </w:p>
        </w:tc>
      </w:tr>
      <w:tr w:rsidR="00341EDB" w14:paraId="2AF5556A" w14:textId="77777777">
        <w:trPr>
          <w:jc w:val="center"/>
        </w:trPr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2EC072" w14:textId="77777777" w:rsidR="00341EDB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gold_answer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answer_set</w:t>
            </w:r>
            <w:proofErr w:type="spellEnd"/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99B851" w14:textId="77777777" w:rsidR="00341EDB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必需</w:t>
            </w:r>
            <w:proofErr w:type="spellEnd"/>
          </w:p>
        </w:tc>
        <w:tc>
          <w:tcPr>
            <w:tcW w:w="36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40F2A3" w14:textId="77777777" w:rsidR="00341ED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提供单答案或多答案的标准结果。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A930AE" w14:textId="77777777" w:rsidR="00341EDB" w:rsidRDefault="00000000">
            <w:pPr>
              <w:spacing w:after="0" w:line="259" w:lineRule="auto"/>
            </w:pPr>
            <w:r>
              <w:rPr>
                <w:sz w:val="16"/>
              </w:rPr>
              <w:t xml:space="preserve">Multi-hop </w:t>
            </w:r>
            <w:proofErr w:type="spellStart"/>
            <w:r>
              <w:rPr>
                <w:sz w:val="16"/>
              </w:rPr>
              <w:t>Reasoning、Final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Answer、Graph</w:t>
            </w:r>
            <w:proofErr w:type="spellEnd"/>
            <w:r>
              <w:rPr>
                <w:sz w:val="16"/>
              </w:rPr>
              <w:t xml:space="preserve"> Grounding</w:t>
            </w:r>
          </w:p>
        </w:tc>
        <w:tc>
          <w:tcPr>
            <w:tcW w:w="35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BD5867" w14:textId="77777777" w:rsidR="00341EDB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不可回答样本可为空或采用统一</w:t>
            </w:r>
            <w:proofErr w:type="spellEnd"/>
            <w:r>
              <w:rPr>
                <w:sz w:val="16"/>
              </w:rPr>
              <w:t xml:space="preserve"> no-answer </w:t>
            </w:r>
            <w:proofErr w:type="spellStart"/>
            <w:r>
              <w:rPr>
                <w:sz w:val="16"/>
              </w:rPr>
              <w:t>标签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341EDB" w14:paraId="652A5B21" w14:textId="77777777">
        <w:trPr>
          <w:jc w:val="center"/>
        </w:trPr>
        <w:tc>
          <w:tcPr>
            <w:tcW w:w="22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DA8FDD" w14:textId="77777777" w:rsidR="00341EDB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answer_type</w:t>
            </w:r>
            <w:proofErr w:type="spellEnd"/>
          </w:p>
        </w:tc>
        <w:tc>
          <w:tcPr>
            <w:tcW w:w="16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CDC847" w14:textId="77777777" w:rsidR="00341EDB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必需</w:t>
            </w:r>
            <w:proofErr w:type="spellEnd"/>
          </w:p>
        </w:tc>
        <w:tc>
          <w:tcPr>
            <w:tcW w:w="365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895870" w14:textId="77777777" w:rsidR="00341ED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区分实体、实体集合、数值、布尔、日期等答案形式。</w:t>
            </w:r>
          </w:p>
        </w:tc>
        <w:tc>
          <w:tcPr>
            <w:tcW w:w="35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1271EA" w14:textId="77777777" w:rsidR="00341EDB" w:rsidRDefault="00000000">
            <w:pPr>
              <w:spacing w:after="0" w:line="259" w:lineRule="auto"/>
            </w:pPr>
            <w:r>
              <w:rPr>
                <w:sz w:val="16"/>
              </w:rPr>
              <w:t xml:space="preserve">Final </w:t>
            </w:r>
            <w:proofErr w:type="spellStart"/>
            <w:r>
              <w:rPr>
                <w:sz w:val="16"/>
              </w:rPr>
              <w:t>Answer、Problem</w:t>
            </w:r>
            <w:proofErr w:type="spellEnd"/>
            <w:r>
              <w:rPr>
                <w:sz w:val="16"/>
              </w:rPr>
              <w:t xml:space="preserve"> Understanding</w:t>
            </w:r>
          </w:p>
        </w:tc>
        <w:tc>
          <w:tcPr>
            <w:tcW w:w="3594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A904CF" w14:textId="77777777" w:rsidR="00341ED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用于选择规范化与匹配方式。</w:t>
            </w:r>
          </w:p>
        </w:tc>
      </w:tr>
      <w:tr w:rsidR="00341EDB" w14:paraId="41C697CF" w14:textId="77777777">
        <w:trPr>
          <w:jc w:val="center"/>
        </w:trPr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F6EA6A" w14:textId="77777777" w:rsidR="00341EDB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hop_count</w:t>
            </w:r>
            <w:proofErr w:type="spellEnd"/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8BADCA" w14:textId="77777777" w:rsidR="00341EDB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条件必需</w:t>
            </w:r>
            <w:proofErr w:type="spellEnd"/>
          </w:p>
        </w:tc>
        <w:tc>
          <w:tcPr>
            <w:tcW w:w="36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96EA96" w14:textId="77777777" w:rsidR="00341ED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标记或推导问题所需的推理跳数。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B24BEA" w14:textId="77777777" w:rsidR="00341EDB" w:rsidRDefault="00000000">
            <w:pPr>
              <w:spacing w:after="0" w:line="259" w:lineRule="auto"/>
            </w:pPr>
            <w:r>
              <w:rPr>
                <w:sz w:val="16"/>
              </w:rPr>
              <w:t>Multi-hop Reasoning</w:t>
            </w:r>
          </w:p>
        </w:tc>
        <w:tc>
          <w:tcPr>
            <w:tcW w:w="35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173E87" w14:textId="77777777" w:rsidR="00341EDB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若评测库未直接提供，可由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SPARQL、logical_form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或查询结构推导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341EDB" w14:paraId="4F270D7C" w14:textId="77777777">
        <w:trPr>
          <w:jc w:val="center"/>
        </w:trPr>
        <w:tc>
          <w:tcPr>
            <w:tcW w:w="22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BAC713" w14:textId="77777777" w:rsidR="00341EDB" w:rsidRDefault="00000000">
            <w:pPr>
              <w:spacing w:after="0" w:line="259" w:lineRule="auto"/>
            </w:pPr>
            <w:r>
              <w:rPr>
                <w:sz w:val="16"/>
              </w:rPr>
              <w:t>answerable</w:t>
            </w:r>
          </w:p>
        </w:tc>
        <w:tc>
          <w:tcPr>
            <w:tcW w:w="16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740CCD" w14:textId="77777777" w:rsidR="00341EDB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条件必需</w:t>
            </w:r>
            <w:proofErr w:type="spellEnd"/>
          </w:p>
        </w:tc>
        <w:tc>
          <w:tcPr>
            <w:tcW w:w="365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1BF9B4" w14:textId="77777777" w:rsidR="00341ED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标记问题在目标 KG 中是否可回答。</w:t>
            </w:r>
          </w:p>
        </w:tc>
        <w:tc>
          <w:tcPr>
            <w:tcW w:w="35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473114" w14:textId="77777777" w:rsidR="00341EDB" w:rsidRDefault="00000000">
            <w:pPr>
              <w:spacing w:after="0" w:line="259" w:lineRule="auto"/>
            </w:pPr>
            <w:r>
              <w:rPr>
                <w:sz w:val="16"/>
              </w:rPr>
              <w:t>Refusal</w:t>
            </w:r>
          </w:p>
        </w:tc>
        <w:tc>
          <w:tcPr>
            <w:tcW w:w="3594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329912" w14:textId="77777777" w:rsidR="00341ED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只有包含可回答与不可回答样本时，才能完整计算拒答指标。</w:t>
            </w:r>
          </w:p>
        </w:tc>
      </w:tr>
      <w:tr w:rsidR="00341EDB" w14:paraId="32743D65" w14:textId="77777777">
        <w:trPr>
          <w:jc w:val="center"/>
        </w:trPr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3D2A3F" w14:textId="77777777" w:rsidR="00341EDB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unanswerable_reason</w:t>
            </w:r>
            <w:proofErr w:type="spellEnd"/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8A8D1A" w14:textId="77777777" w:rsidR="00341EDB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可选</w:t>
            </w:r>
            <w:proofErr w:type="spellEnd"/>
          </w:p>
        </w:tc>
        <w:tc>
          <w:tcPr>
            <w:tcW w:w="36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53EC98" w14:textId="77777777" w:rsidR="00341ED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说明不可回答的原因。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A86E5E" w14:textId="77777777" w:rsidR="00341EDB" w:rsidRDefault="00000000">
            <w:pPr>
              <w:spacing w:after="0" w:line="259" w:lineRule="auto"/>
            </w:pPr>
            <w:r>
              <w:rPr>
                <w:sz w:val="16"/>
              </w:rPr>
              <w:t>Refusal</w:t>
            </w:r>
          </w:p>
        </w:tc>
        <w:tc>
          <w:tcPr>
            <w:tcW w:w="35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9EDC3F" w14:textId="77777777" w:rsidR="00341EDB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建议仅使用少量类别，如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missing_entity、missing_relation_or_fact、out_of_scope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341EDB" w14:paraId="767C4E27" w14:textId="77777777">
        <w:trPr>
          <w:jc w:val="center"/>
        </w:trPr>
        <w:tc>
          <w:tcPr>
            <w:tcW w:w="22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6423BC" w14:textId="77777777" w:rsidR="00341EDB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acceptable_answers</w:t>
            </w:r>
            <w:proofErr w:type="spellEnd"/>
            <w:r>
              <w:rPr>
                <w:sz w:val="16"/>
              </w:rPr>
              <w:t xml:space="preserve"> / aliases</w:t>
            </w:r>
          </w:p>
        </w:tc>
        <w:tc>
          <w:tcPr>
            <w:tcW w:w="16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BBA72F" w14:textId="77777777" w:rsidR="00341EDB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可选</w:t>
            </w:r>
            <w:proofErr w:type="spellEnd"/>
          </w:p>
        </w:tc>
        <w:tc>
          <w:tcPr>
            <w:tcW w:w="365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097F48" w14:textId="77777777" w:rsidR="00341ED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保存可接受答案形式、别名或同义写法。</w:t>
            </w:r>
          </w:p>
        </w:tc>
        <w:tc>
          <w:tcPr>
            <w:tcW w:w="35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64B265" w14:textId="77777777" w:rsidR="00341EDB" w:rsidRDefault="00000000">
            <w:pPr>
              <w:spacing w:after="0" w:line="259" w:lineRule="auto"/>
            </w:pPr>
            <w:r>
              <w:rPr>
                <w:sz w:val="16"/>
              </w:rPr>
              <w:t>Final Answer</w:t>
            </w:r>
          </w:p>
        </w:tc>
        <w:tc>
          <w:tcPr>
            <w:tcW w:w="3594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1C79E1" w14:textId="77777777" w:rsidR="00341ED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用于减少字符串差异造成的误判。</w:t>
            </w:r>
          </w:p>
        </w:tc>
      </w:tr>
      <w:tr w:rsidR="00341EDB" w14:paraId="31117EAD" w14:textId="77777777">
        <w:trPr>
          <w:jc w:val="center"/>
        </w:trPr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CF2ED3" w14:textId="77777777" w:rsidR="00341EDB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entity_id</w:t>
            </w:r>
            <w:proofErr w:type="spellEnd"/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441A69" w14:textId="77777777" w:rsidR="00341EDB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可选</w:t>
            </w:r>
            <w:proofErr w:type="spellEnd"/>
          </w:p>
        </w:tc>
        <w:tc>
          <w:tcPr>
            <w:tcW w:w="36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B60C1B" w14:textId="77777777" w:rsidR="00341ED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保存答案实体在 KG 中的稳定标识。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FB391B" w14:textId="77777777" w:rsidR="00341EDB" w:rsidRDefault="00000000">
            <w:pPr>
              <w:spacing w:after="0" w:line="259" w:lineRule="auto"/>
            </w:pPr>
            <w:r>
              <w:rPr>
                <w:sz w:val="16"/>
              </w:rPr>
              <w:t xml:space="preserve">Final </w:t>
            </w:r>
            <w:proofErr w:type="spellStart"/>
            <w:r>
              <w:rPr>
                <w:sz w:val="16"/>
              </w:rPr>
              <w:t>Answer、Graph</w:t>
            </w:r>
            <w:proofErr w:type="spellEnd"/>
            <w:r>
              <w:rPr>
                <w:sz w:val="16"/>
              </w:rPr>
              <w:t xml:space="preserve"> Grounding</w:t>
            </w:r>
          </w:p>
        </w:tc>
        <w:tc>
          <w:tcPr>
            <w:tcW w:w="35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CA9DB9" w14:textId="77777777" w:rsidR="00341ED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有助于消除同名实体或语言表达差异。</w:t>
            </w:r>
          </w:p>
        </w:tc>
      </w:tr>
      <w:tr w:rsidR="00341EDB" w14:paraId="6FCAC8DE" w14:textId="77777777">
        <w:trPr>
          <w:jc w:val="center"/>
        </w:trPr>
        <w:tc>
          <w:tcPr>
            <w:tcW w:w="22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357CBB" w14:textId="77777777" w:rsidR="00341EDB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kg_id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kg_version</w:t>
            </w:r>
            <w:proofErr w:type="spellEnd"/>
          </w:p>
        </w:tc>
        <w:tc>
          <w:tcPr>
            <w:tcW w:w="16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FEC928" w14:textId="77777777" w:rsidR="00341EDB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条件必需</w:t>
            </w:r>
            <w:proofErr w:type="spellEnd"/>
          </w:p>
        </w:tc>
        <w:tc>
          <w:tcPr>
            <w:tcW w:w="365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77D85A" w14:textId="77777777" w:rsidR="00341ED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标识评测使用的知识图谱及其版本。</w:t>
            </w:r>
          </w:p>
        </w:tc>
        <w:tc>
          <w:tcPr>
            <w:tcW w:w="35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B3BFD9" w14:textId="77777777" w:rsidR="00341EDB" w:rsidRDefault="00000000">
            <w:pPr>
              <w:spacing w:after="0" w:line="259" w:lineRule="auto"/>
            </w:pPr>
            <w:r>
              <w:rPr>
                <w:sz w:val="16"/>
              </w:rPr>
              <w:t>Graph Grounding</w:t>
            </w:r>
          </w:p>
        </w:tc>
        <w:tc>
          <w:tcPr>
            <w:tcW w:w="3594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D3C8C9" w14:textId="77777777" w:rsidR="00341ED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只有存在多个 KG 或版本变化时需要。</w:t>
            </w:r>
          </w:p>
        </w:tc>
      </w:tr>
      <w:tr w:rsidR="00341EDB" w14:paraId="27EB6A7D" w14:textId="77777777">
        <w:trPr>
          <w:jc w:val="center"/>
        </w:trPr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88E49C" w14:textId="77777777" w:rsidR="00341ED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可查询 KG / 结构化三元组资源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B7072C" w14:textId="77777777" w:rsidR="00341EDB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条件必需</w:t>
            </w:r>
            <w:proofErr w:type="spellEnd"/>
          </w:p>
        </w:tc>
        <w:tc>
          <w:tcPr>
            <w:tcW w:w="36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9AD5F0" w14:textId="77777777" w:rsidR="00341ED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核验 Agent 实际检索事实及最终答案是否与 KG 一致。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0E1F71" w14:textId="77777777" w:rsidR="00341EDB" w:rsidRDefault="00000000">
            <w:pPr>
              <w:spacing w:after="0" w:line="259" w:lineRule="auto"/>
            </w:pPr>
            <w:r>
              <w:rPr>
                <w:sz w:val="16"/>
              </w:rPr>
              <w:t>Graph Grounding</w:t>
            </w:r>
          </w:p>
        </w:tc>
        <w:tc>
          <w:tcPr>
            <w:tcW w:w="35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D92849" w14:textId="77777777" w:rsidR="00341EDB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无需为每道题额外人工标注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supporting_triples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341EDB" w14:paraId="7704C7DE" w14:textId="77777777">
        <w:trPr>
          <w:jc w:val="center"/>
        </w:trPr>
        <w:tc>
          <w:tcPr>
            <w:tcW w:w="22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60FB87" w14:textId="77777777" w:rsidR="00341EDB" w:rsidRDefault="00000000">
            <w:pPr>
              <w:spacing w:after="0" w:line="259" w:lineRule="auto"/>
            </w:pPr>
            <w:r>
              <w:rPr>
                <w:sz w:val="16"/>
              </w:rPr>
              <w:t xml:space="preserve">query / </w:t>
            </w:r>
            <w:proofErr w:type="spellStart"/>
            <w:r>
              <w:rPr>
                <w:sz w:val="16"/>
              </w:rPr>
              <w:t>logical_form</w:t>
            </w:r>
            <w:proofErr w:type="spellEnd"/>
          </w:p>
        </w:tc>
        <w:tc>
          <w:tcPr>
            <w:tcW w:w="16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9E33C5" w14:textId="77777777" w:rsidR="00341EDB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可选</w:t>
            </w:r>
            <w:proofErr w:type="spellEnd"/>
          </w:p>
        </w:tc>
        <w:tc>
          <w:tcPr>
            <w:tcW w:w="365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350294" w14:textId="77777777" w:rsidR="00341ED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辅助推导跳数、核验查询结构和分析理解错误。</w:t>
            </w:r>
          </w:p>
        </w:tc>
        <w:tc>
          <w:tcPr>
            <w:tcW w:w="35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B0C4D3" w14:textId="77777777" w:rsidR="00341EDB" w:rsidRDefault="00000000">
            <w:pPr>
              <w:spacing w:after="0" w:line="259" w:lineRule="auto"/>
            </w:pPr>
            <w:r>
              <w:rPr>
                <w:sz w:val="16"/>
              </w:rPr>
              <w:t xml:space="preserve">Multi-hop </w:t>
            </w:r>
            <w:proofErr w:type="spellStart"/>
            <w:r>
              <w:rPr>
                <w:sz w:val="16"/>
              </w:rPr>
              <w:t>Reasoning、Graph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Grounding、Problem</w:t>
            </w:r>
            <w:proofErr w:type="spellEnd"/>
            <w:r>
              <w:rPr>
                <w:sz w:val="16"/>
              </w:rPr>
              <w:t xml:space="preserve"> Understanding</w:t>
            </w:r>
          </w:p>
        </w:tc>
        <w:tc>
          <w:tcPr>
            <w:tcW w:w="3594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7BC36C" w14:textId="77777777" w:rsidR="00341ED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不作为自建数据集的默认必需字段。</w:t>
            </w:r>
          </w:p>
        </w:tc>
      </w:tr>
      <w:tr w:rsidR="00341EDB" w14:paraId="0AADBF95" w14:textId="77777777">
        <w:trPr>
          <w:jc w:val="center"/>
        </w:trPr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74945A" w14:textId="77777777" w:rsidR="00341EDB" w:rsidRDefault="00000000">
            <w:pPr>
              <w:spacing w:after="0" w:line="259" w:lineRule="auto"/>
            </w:pPr>
            <w:r>
              <w:rPr>
                <w:sz w:val="16"/>
              </w:rPr>
              <w:t xml:space="preserve">Agent </w:t>
            </w:r>
            <w:proofErr w:type="spellStart"/>
            <w:r>
              <w:rPr>
                <w:sz w:val="16"/>
              </w:rPr>
              <w:t>执行日志</w:t>
            </w:r>
            <w:proofErr w:type="spellEnd"/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6BE82F" w14:textId="77777777" w:rsidR="00341EDB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评测运行时记录</w:t>
            </w:r>
            <w:proofErr w:type="spellEnd"/>
          </w:p>
        </w:tc>
        <w:tc>
          <w:tcPr>
            <w:tcW w:w="36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B72259" w14:textId="77777777" w:rsidR="00341ED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保存实际查询、检索结果、工具调用和最终回答。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AD90EB" w14:textId="77777777" w:rsidR="00341EDB" w:rsidRDefault="00000000">
            <w:pPr>
              <w:spacing w:after="0" w:line="259" w:lineRule="auto"/>
            </w:pPr>
            <w:r>
              <w:rPr>
                <w:sz w:val="16"/>
              </w:rPr>
              <w:t xml:space="preserve">Graph </w:t>
            </w:r>
            <w:proofErr w:type="spellStart"/>
            <w:r>
              <w:rPr>
                <w:sz w:val="16"/>
              </w:rPr>
              <w:t>Grounding、Problem</w:t>
            </w:r>
            <w:proofErr w:type="spellEnd"/>
            <w:r>
              <w:rPr>
                <w:sz w:val="16"/>
              </w:rPr>
              <w:t xml:space="preserve"> Understanding</w:t>
            </w:r>
          </w:p>
        </w:tc>
        <w:tc>
          <w:tcPr>
            <w:tcW w:w="35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9D4004" w14:textId="77777777" w:rsidR="00341ED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属于 Agent 运行输出，不属于题库静态标注字段。</w:t>
            </w:r>
          </w:p>
        </w:tc>
      </w:tr>
    </w:tbl>
    <w:p w14:paraId="469B80C9" w14:textId="77777777" w:rsidR="00341EDB" w:rsidRDefault="00341EDB">
      <w:pPr>
        <w:spacing w:after="0"/>
        <w:rPr>
          <w:lang w:eastAsia="zh-CN"/>
        </w:rPr>
      </w:pPr>
    </w:p>
    <w:sectPr w:rsidR="00341EDB" w:rsidSect="00034616">
      <w:footerReference w:type="default" r:id="rId8"/>
      <w:pgSz w:w="15840" w:h="12240" w:orient="landscape"/>
      <w:pgMar w:top="605" w:right="648" w:bottom="605" w:left="648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F32E6" w14:textId="77777777" w:rsidR="00F53CA8" w:rsidRDefault="00F53CA8">
      <w:pPr>
        <w:spacing w:after="0" w:line="240" w:lineRule="auto"/>
      </w:pPr>
      <w:r>
        <w:separator/>
      </w:r>
    </w:p>
  </w:endnote>
  <w:endnote w:type="continuationSeparator" w:id="0">
    <w:p w14:paraId="721DF535" w14:textId="77777777" w:rsidR="00F53CA8" w:rsidRDefault="00F53C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Hiragino Sans GB">
    <w:panose1 w:val="020B0300000000000000"/>
    <w:charset w:val="80"/>
    <w:family w:val="swiss"/>
    <w:pitch w:val="variable"/>
    <w:sig w:usb0="A00002BF" w:usb1="1ACF7CFA" w:usb2="00000016" w:usb3="00000000" w:csb0="00060007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A0F3B" w14:textId="77777777" w:rsidR="00341EDB" w:rsidRDefault="00000000">
    <w:pPr>
      <w:pStyle w:val="a7"/>
      <w:jc w:val="center"/>
      <w:rPr>
        <w:lang w:eastAsia="zh-CN"/>
      </w:rPr>
    </w:pPr>
    <w:r>
      <w:rPr>
        <w:color w:val="78828C"/>
        <w:sz w:val="15"/>
        <w:lang w:eastAsia="zh-CN"/>
      </w:rPr>
      <w:t>知识图谱 Agent 能力评测框架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A9EB7" w14:textId="77777777" w:rsidR="00F53CA8" w:rsidRDefault="00F53CA8">
      <w:pPr>
        <w:spacing w:after="0" w:line="240" w:lineRule="auto"/>
      </w:pPr>
      <w:r>
        <w:separator/>
      </w:r>
    </w:p>
  </w:footnote>
  <w:footnote w:type="continuationSeparator" w:id="0">
    <w:p w14:paraId="247E65B0" w14:textId="77777777" w:rsidR="00F53CA8" w:rsidRDefault="00F53C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8816559">
    <w:abstractNumId w:val="8"/>
  </w:num>
  <w:num w:numId="2" w16cid:durableId="170410009">
    <w:abstractNumId w:val="6"/>
  </w:num>
  <w:num w:numId="3" w16cid:durableId="688334520">
    <w:abstractNumId w:val="5"/>
  </w:num>
  <w:num w:numId="4" w16cid:durableId="306398862">
    <w:abstractNumId w:val="4"/>
  </w:num>
  <w:num w:numId="5" w16cid:durableId="1598708957">
    <w:abstractNumId w:val="7"/>
  </w:num>
  <w:num w:numId="6" w16cid:durableId="495653749">
    <w:abstractNumId w:val="3"/>
  </w:num>
  <w:num w:numId="7" w16cid:durableId="58791816">
    <w:abstractNumId w:val="2"/>
  </w:num>
  <w:num w:numId="8" w16cid:durableId="1110512424">
    <w:abstractNumId w:val="1"/>
  </w:num>
  <w:num w:numId="9" w16cid:durableId="622661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D7C"/>
    <w:rsid w:val="0029639D"/>
    <w:rsid w:val="00326F90"/>
    <w:rsid w:val="00341EDB"/>
    <w:rsid w:val="00426F25"/>
    <w:rsid w:val="006C0F96"/>
    <w:rsid w:val="00A84B5B"/>
    <w:rsid w:val="00AA1D8D"/>
    <w:rsid w:val="00B47730"/>
    <w:rsid w:val="00B842B7"/>
    <w:rsid w:val="00CB0664"/>
    <w:rsid w:val="00DB4D07"/>
    <w:rsid w:val="00F53CA8"/>
    <w:rsid w:val="00F61E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385184"/>
  <w14:defaultImageDpi w14:val="300"/>
  <w15:docId w15:val="{E3AAEC56-C5DE-574E-B4E6-AAE61290B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4" w:lineRule="auto"/>
    </w:pPr>
    <w:rPr>
      <w:rFonts w:ascii="Hiragino Sans GB" w:eastAsia="Hiragino Sans GB" w:hAnsi="Hiragino Sans GB"/>
      <w:color w:val="1F2D3D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500</Words>
  <Characters>2854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知识图谱 Agent 能力评测框架与数据字段</dc:title>
  <dc:subject>Agent 能力评价任务、指标与数据集字段汇总</dc:subject>
  <dc:creator/>
  <cp:keywords>知识图谱, Agent, KGQA, 评测, 数据字段</cp:keywords>
  <dc:description>generated by python-docx</dc:description>
  <cp:lastModifiedBy>Wang, Kaihao</cp:lastModifiedBy>
  <cp:revision>4</cp:revision>
  <dcterms:created xsi:type="dcterms:W3CDTF">2013-12-23T23:15:00Z</dcterms:created>
  <dcterms:modified xsi:type="dcterms:W3CDTF">2026-08-02T18:43:00Z</dcterms:modified>
  <cp:category/>
</cp:coreProperties>
</file>