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AB7E5" w14:textId="77777777" w:rsidR="00EA4D35" w:rsidRDefault="00EA4D35" w:rsidP="00EA4D35">
      <w:pPr>
        <w:rPr>
          <w:b/>
          <w:bCs/>
          <w:lang w:val="en-US"/>
        </w:rPr>
      </w:pPr>
      <w:proofErr w:type="spellStart"/>
      <w:r w:rsidRPr="00EA4D35">
        <w:rPr>
          <w:b/>
          <w:bCs/>
          <w:lang w:val="en-US"/>
        </w:rPr>
        <w:t>NextTech</w:t>
      </w:r>
      <w:proofErr w:type="spellEnd"/>
      <w:r w:rsidRPr="00EA4D35">
        <w:rPr>
          <w:b/>
          <w:bCs/>
          <w:lang w:val="en-US"/>
        </w:rPr>
        <w:t xml:space="preserve"> Customer Service Roles &amp; Responsibilities Document</w:t>
      </w:r>
    </w:p>
    <w:p w14:paraId="4195EB0F" w14:textId="54474031" w:rsidR="00EC79E9" w:rsidRPr="00EA4D35" w:rsidRDefault="00EC79E9" w:rsidP="00EA4D35">
      <w:pPr>
        <w:rPr>
          <w:lang w:val="en-US"/>
        </w:rPr>
      </w:pPr>
      <w:r>
        <w:rPr>
          <w:b/>
          <w:bCs/>
          <w:lang w:val="en-US"/>
        </w:rPr>
        <w:t>Last Change: 30.10.2018</w:t>
      </w:r>
    </w:p>
    <w:p w14:paraId="69BDB5C3" w14:textId="77777777" w:rsidR="00EA4D35" w:rsidRPr="00EA4D35" w:rsidRDefault="00EA4D35" w:rsidP="00EA4D35">
      <w:pPr>
        <w:rPr>
          <w:lang w:val="en-US"/>
        </w:rPr>
      </w:pPr>
      <w:r w:rsidRPr="00EA4D35">
        <w:rPr>
          <w:b/>
          <w:bCs/>
          <w:lang w:val="en-US"/>
        </w:rPr>
        <w:t>1. Executive Summary</w:t>
      </w:r>
    </w:p>
    <w:p w14:paraId="2DF2F76C" w14:textId="77777777" w:rsidR="00EA4D35" w:rsidRPr="00EA4D35" w:rsidRDefault="00EA4D35" w:rsidP="00EA4D35">
      <w:pPr>
        <w:rPr>
          <w:lang w:val="en-US"/>
        </w:rPr>
      </w:pPr>
      <w:r w:rsidRPr="00EA4D35">
        <w:rPr>
          <w:lang w:val="en-US"/>
        </w:rPr>
        <w:t xml:space="preserve">This document defines the roles and responsibilities </w:t>
      </w:r>
      <w:proofErr w:type="gramStart"/>
      <w:r w:rsidRPr="00EA4D35">
        <w:rPr>
          <w:lang w:val="en-US"/>
        </w:rPr>
        <w:t>for</w:t>
      </w:r>
      <w:proofErr w:type="gramEnd"/>
      <w:r w:rsidRPr="00EA4D35">
        <w:rPr>
          <w:lang w:val="en-US"/>
        </w:rPr>
        <w:t xml:space="preserve"> </w:t>
      </w:r>
      <w:proofErr w:type="spellStart"/>
      <w:r w:rsidRPr="00EA4D35">
        <w:rPr>
          <w:lang w:val="en-US"/>
        </w:rPr>
        <w:t>NextTech's</w:t>
      </w:r>
      <w:proofErr w:type="spellEnd"/>
      <w:r w:rsidRPr="00EA4D35">
        <w:rPr>
          <w:lang w:val="en-US"/>
        </w:rPr>
        <w:t xml:space="preserve"> Customer Service process, ensuring exceptional support for B2B clients across the EU. It outlines accountability across three tiers (Strategic, Operational, Support) and aligns with </w:t>
      </w:r>
      <w:proofErr w:type="spellStart"/>
      <w:r w:rsidRPr="00EA4D35">
        <w:rPr>
          <w:lang w:val="en-US"/>
        </w:rPr>
        <w:t>NextTech's</w:t>
      </w:r>
      <w:proofErr w:type="spellEnd"/>
      <w:r w:rsidRPr="00EA4D35">
        <w:rPr>
          <w:lang w:val="en-US"/>
        </w:rPr>
        <w:t xml:space="preserve"> service </w:t>
      </w:r>
      <w:proofErr w:type="gramStart"/>
      <w:r w:rsidRPr="00EA4D35">
        <w:rPr>
          <w:lang w:val="en-US"/>
        </w:rPr>
        <w:t>excellence</w:t>
      </w:r>
      <w:proofErr w:type="gramEnd"/>
      <w:r w:rsidRPr="00EA4D35">
        <w:rPr>
          <w:lang w:val="en-US"/>
        </w:rPr>
        <w:t xml:space="preserve"> framework.</w:t>
      </w:r>
    </w:p>
    <w:p w14:paraId="5D0AAE31" w14:textId="77777777" w:rsidR="00EA4D35" w:rsidRPr="00EA4D35" w:rsidRDefault="00000000" w:rsidP="00EA4D35">
      <w:r>
        <w:pict w14:anchorId="79F4322B">
          <v:rect id="_x0000_i1025" style="width:0;height:.75pt" o:hralign="center" o:hrstd="t" o:hrnoshade="t" o:hr="t" fillcolor="#404040" stroked="f"/>
        </w:pict>
      </w:r>
    </w:p>
    <w:p w14:paraId="7DC98455" w14:textId="77777777" w:rsidR="00EA4D35" w:rsidRPr="00EA4D35" w:rsidRDefault="00EA4D35" w:rsidP="00EA4D35">
      <w:pPr>
        <w:rPr>
          <w:lang w:val="en-US"/>
        </w:rPr>
      </w:pPr>
      <w:r w:rsidRPr="00EA4D35">
        <w:rPr>
          <w:b/>
          <w:bCs/>
          <w:lang w:val="en-US"/>
        </w:rPr>
        <w:t>2. Tiered Role Architecture</w:t>
      </w:r>
    </w:p>
    <w:p w14:paraId="36E6BEB8" w14:textId="77777777" w:rsidR="00EA4D35" w:rsidRPr="00EA4D35" w:rsidRDefault="00EA4D35" w:rsidP="00EA4D35">
      <w:pPr>
        <w:rPr>
          <w:lang w:val="en-US"/>
        </w:rPr>
      </w:pPr>
      <w:r w:rsidRPr="00EA4D35">
        <w:rPr>
          <w:b/>
          <w:bCs/>
          <w:lang w:val="en-US"/>
        </w:rPr>
        <w:t>2.1 Strategic Leadership (Tier 1)</w:t>
      </w:r>
    </w:p>
    <w:p w14:paraId="4D2F6CD6" w14:textId="77777777" w:rsidR="00EA4D35" w:rsidRPr="00EA4D35" w:rsidRDefault="00EA4D35" w:rsidP="00EA4D35">
      <w:pPr>
        <w:numPr>
          <w:ilvl w:val="0"/>
          <w:numId w:val="1"/>
        </w:numPr>
        <w:rPr>
          <w:lang w:val="en-US"/>
        </w:rPr>
      </w:pPr>
      <w:r w:rsidRPr="00EA4D35">
        <w:rPr>
          <w:b/>
          <w:bCs/>
          <w:lang w:val="en-US"/>
        </w:rPr>
        <w:t>Chief Customer Officer (CCO)</w:t>
      </w:r>
      <w:r w:rsidRPr="00EA4D35">
        <w:rPr>
          <w:lang w:val="en-US"/>
        </w:rPr>
        <w:t>: Owns end-to-end customer experience strategy and P&amp;L for service operations (€185M revenue).</w:t>
      </w:r>
    </w:p>
    <w:p w14:paraId="2F6F3F56" w14:textId="77777777" w:rsidR="00EA4D35" w:rsidRPr="00EA4D35" w:rsidRDefault="00EA4D35" w:rsidP="00EA4D35">
      <w:pPr>
        <w:numPr>
          <w:ilvl w:val="0"/>
          <w:numId w:val="1"/>
        </w:numPr>
        <w:rPr>
          <w:lang w:val="en-US"/>
        </w:rPr>
      </w:pPr>
      <w:r w:rsidRPr="00EA4D35">
        <w:rPr>
          <w:b/>
          <w:bCs/>
          <w:lang w:val="en-US"/>
        </w:rPr>
        <w:t>Director of Customer Service</w:t>
      </w:r>
      <w:r w:rsidRPr="00EA4D35">
        <w:rPr>
          <w:lang w:val="en-US"/>
        </w:rPr>
        <w:t>: Leads daily operations, ensuring SLA adherence (e.g., &lt;2-hour critical issue resolution).</w:t>
      </w:r>
    </w:p>
    <w:p w14:paraId="59DD87CE" w14:textId="77777777" w:rsidR="00EA4D35" w:rsidRPr="00EA4D35" w:rsidRDefault="00EA4D35" w:rsidP="00EA4D35">
      <w:pPr>
        <w:numPr>
          <w:ilvl w:val="0"/>
          <w:numId w:val="1"/>
        </w:numPr>
        <w:rPr>
          <w:lang w:val="en-US"/>
        </w:rPr>
      </w:pPr>
      <w:r w:rsidRPr="00EA4D35">
        <w:rPr>
          <w:b/>
          <w:bCs/>
          <w:lang w:val="en-US"/>
        </w:rPr>
        <w:t>Head of Customer Success</w:t>
      </w:r>
      <w:r w:rsidRPr="00EA4D35">
        <w:rPr>
          <w:lang w:val="en-US"/>
        </w:rPr>
        <w:t>: Oversees proactive support programs (62% preventative maintenance coverage).</w:t>
      </w:r>
    </w:p>
    <w:p w14:paraId="22AFC134" w14:textId="77777777" w:rsidR="00EA4D35" w:rsidRPr="00EA4D35" w:rsidRDefault="00EA4D35" w:rsidP="00EA4D35">
      <w:r w:rsidRPr="00EA4D35">
        <w:rPr>
          <w:b/>
          <w:bCs/>
        </w:rPr>
        <w:t xml:space="preserve">2.2 Operational </w:t>
      </w:r>
      <w:proofErr w:type="spellStart"/>
      <w:r w:rsidRPr="00EA4D35">
        <w:rPr>
          <w:b/>
          <w:bCs/>
        </w:rPr>
        <w:t>Roles</w:t>
      </w:r>
      <w:proofErr w:type="spellEnd"/>
      <w:r w:rsidRPr="00EA4D35">
        <w:rPr>
          <w:b/>
          <w:bCs/>
        </w:rPr>
        <w:t xml:space="preserve"> (Tier 2)</w:t>
      </w:r>
    </w:p>
    <w:p w14:paraId="4B93B9C9" w14:textId="77777777" w:rsidR="00EA4D35" w:rsidRPr="00EA4D35" w:rsidRDefault="00EA4D35" w:rsidP="00EA4D35">
      <w:pPr>
        <w:numPr>
          <w:ilvl w:val="0"/>
          <w:numId w:val="2"/>
        </w:numPr>
        <w:rPr>
          <w:lang w:val="en-US"/>
        </w:rPr>
      </w:pPr>
      <w:r w:rsidRPr="00EA4D35">
        <w:rPr>
          <w:b/>
          <w:bCs/>
          <w:lang w:val="en-US"/>
        </w:rPr>
        <w:t>Service Delivery Manager</w:t>
      </w:r>
      <w:r w:rsidRPr="00EA4D35">
        <w:rPr>
          <w:lang w:val="en-US"/>
        </w:rPr>
        <w:t>: Manages ServiceNow case queues and technician dispatch (target: 85% first-contact resolution).</w:t>
      </w:r>
    </w:p>
    <w:p w14:paraId="7D4B4250" w14:textId="77777777" w:rsidR="00EA4D35" w:rsidRPr="00EA4D35" w:rsidRDefault="00EA4D35" w:rsidP="00EA4D35">
      <w:pPr>
        <w:numPr>
          <w:ilvl w:val="0"/>
          <w:numId w:val="2"/>
        </w:numPr>
        <w:rPr>
          <w:lang w:val="en-US"/>
        </w:rPr>
      </w:pPr>
      <w:r w:rsidRPr="00EA4D35">
        <w:rPr>
          <w:b/>
          <w:bCs/>
          <w:lang w:val="en-US"/>
        </w:rPr>
        <w:t>Technical Support Lead</w:t>
      </w:r>
      <w:r w:rsidRPr="00EA4D35">
        <w:rPr>
          <w:lang w:val="en-US"/>
        </w:rPr>
        <w:t>: Supervises Level 1-3 engineers; maintains Azure knowledge base.</w:t>
      </w:r>
    </w:p>
    <w:p w14:paraId="4B3BDF4A" w14:textId="77777777" w:rsidR="00EA4D35" w:rsidRPr="00EA4D35" w:rsidRDefault="00EA4D35" w:rsidP="00EA4D35">
      <w:pPr>
        <w:numPr>
          <w:ilvl w:val="0"/>
          <w:numId w:val="2"/>
        </w:numPr>
        <w:rPr>
          <w:lang w:val="en-US"/>
        </w:rPr>
      </w:pPr>
      <w:r w:rsidRPr="00EA4D35">
        <w:rPr>
          <w:b/>
          <w:bCs/>
          <w:lang w:val="en-US"/>
        </w:rPr>
        <w:t>Parts Logistics Coordinator</w:t>
      </w:r>
      <w:r w:rsidRPr="00EA4D35">
        <w:rPr>
          <w:lang w:val="en-US"/>
        </w:rPr>
        <w:t>: Optimizes SAP S/4HANA inventory across 12 EU warehouses.</w:t>
      </w:r>
    </w:p>
    <w:p w14:paraId="52F1E6D5" w14:textId="77777777" w:rsidR="00EA4D35" w:rsidRPr="00EA4D35" w:rsidRDefault="00EA4D35" w:rsidP="00EA4D35">
      <w:pPr>
        <w:numPr>
          <w:ilvl w:val="0"/>
          <w:numId w:val="2"/>
        </w:numPr>
        <w:rPr>
          <w:lang w:val="en-US"/>
        </w:rPr>
      </w:pPr>
      <w:r w:rsidRPr="00EA4D35">
        <w:rPr>
          <w:b/>
          <w:bCs/>
          <w:lang w:val="en-US"/>
        </w:rPr>
        <w:t>Customer Success Manager</w:t>
      </w:r>
      <w:r w:rsidRPr="00EA4D35">
        <w:rPr>
          <w:lang w:val="en-US"/>
        </w:rPr>
        <w:t>: Conducts quarterly business reviews for strategic accounts (89% contract renewal rate).</w:t>
      </w:r>
    </w:p>
    <w:p w14:paraId="25316820" w14:textId="77777777" w:rsidR="00EA4D35" w:rsidRPr="00EA4D35" w:rsidRDefault="00EA4D35" w:rsidP="00EA4D35">
      <w:r w:rsidRPr="00EA4D35">
        <w:rPr>
          <w:b/>
          <w:bCs/>
        </w:rPr>
        <w:t xml:space="preserve">2.3 Support </w:t>
      </w:r>
      <w:proofErr w:type="spellStart"/>
      <w:r w:rsidRPr="00EA4D35">
        <w:rPr>
          <w:b/>
          <w:bCs/>
        </w:rPr>
        <w:t>Roles</w:t>
      </w:r>
      <w:proofErr w:type="spellEnd"/>
      <w:r w:rsidRPr="00EA4D35">
        <w:rPr>
          <w:b/>
          <w:bCs/>
        </w:rPr>
        <w:t xml:space="preserve"> (Tier 3)</w:t>
      </w:r>
    </w:p>
    <w:p w14:paraId="737458EE" w14:textId="5D9C676F" w:rsidR="00EA4D35" w:rsidRPr="00EA4D35" w:rsidRDefault="00EC79E9" w:rsidP="00EA4D35">
      <w:pPr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SD</w:t>
      </w:r>
      <w:r w:rsidR="00EA4D35" w:rsidRPr="00EA4D35">
        <w:rPr>
          <w:b/>
          <w:bCs/>
          <w:lang w:val="en-US"/>
        </w:rPr>
        <w:t xml:space="preserve"> Agent</w:t>
      </w:r>
      <w:r w:rsidR="00EA4D35" w:rsidRPr="00EA4D35">
        <w:rPr>
          <w:lang w:val="en-US"/>
        </w:rPr>
        <w:t>: Handles initial triage via Salesforce (target: 47-minute first response).</w:t>
      </w:r>
    </w:p>
    <w:p w14:paraId="5184A356" w14:textId="05E5320C" w:rsidR="00EA4D35" w:rsidRPr="00EA4D35" w:rsidRDefault="00EC79E9" w:rsidP="00EA4D35">
      <w:pPr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Field </w:t>
      </w:r>
      <w:r w:rsidR="00EA4D35" w:rsidRPr="00EA4D35">
        <w:rPr>
          <w:b/>
          <w:bCs/>
          <w:lang w:val="en-US"/>
        </w:rPr>
        <w:t>Engineer</w:t>
      </w:r>
      <w:r w:rsidR="00EA4D35" w:rsidRPr="00EA4D35">
        <w:rPr>
          <w:lang w:val="en-US"/>
        </w:rPr>
        <w:t>: Resolves on-site hardware issues; certified for OEM equipment.</w:t>
      </w:r>
    </w:p>
    <w:p w14:paraId="687B0443" w14:textId="77777777" w:rsidR="00EA4D35" w:rsidRPr="00EA4D35" w:rsidRDefault="00EA4D35" w:rsidP="00EA4D35">
      <w:pPr>
        <w:numPr>
          <w:ilvl w:val="0"/>
          <w:numId w:val="3"/>
        </w:numPr>
        <w:rPr>
          <w:lang w:val="en-US"/>
        </w:rPr>
      </w:pPr>
      <w:r w:rsidRPr="00EA4D35">
        <w:rPr>
          <w:b/>
          <w:bCs/>
          <w:lang w:val="en-US"/>
        </w:rPr>
        <w:t>Feedback Analyst</w:t>
      </w:r>
      <w:r w:rsidRPr="00EA4D35">
        <w:rPr>
          <w:lang w:val="en-US"/>
        </w:rPr>
        <w:t>: Tags product insights in Salesforce for R&amp;D (100% feedback capture).</w:t>
      </w:r>
    </w:p>
    <w:p w14:paraId="525F7F5E" w14:textId="77777777" w:rsidR="00EA4D35" w:rsidRPr="00EA4D35" w:rsidRDefault="00000000" w:rsidP="00EA4D35">
      <w:r>
        <w:pict w14:anchorId="2835A2F2">
          <v:rect id="_x0000_i1026" style="width:0;height:.75pt" o:hralign="center" o:hrstd="t" o:hrnoshade="t" o:hr="t" fillcolor="#404040" stroked="f"/>
        </w:pict>
      </w:r>
    </w:p>
    <w:p w14:paraId="34A60ABF" w14:textId="77777777" w:rsidR="00EA4D35" w:rsidRPr="00EA4D35" w:rsidRDefault="00EA4D35" w:rsidP="00EA4D35">
      <w:pPr>
        <w:rPr>
          <w:lang w:val="en-US"/>
        </w:rPr>
      </w:pPr>
      <w:r w:rsidRPr="00EA4D35">
        <w:rPr>
          <w:b/>
          <w:bCs/>
          <w:lang w:val="en-US"/>
        </w:rPr>
        <w:t>3. Key Responsibilities by Process Stage</w:t>
      </w:r>
    </w:p>
    <w:p w14:paraId="60F713CE" w14:textId="77777777" w:rsidR="00EA4D35" w:rsidRPr="00EA4D35" w:rsidRDefault="00EA4D35" w:rsidP="00EA4D35">
      <w:pPr>
        <w:rPr>
          <w:lang w:val="en-US"/>
        </w:rPr>
      </w:pPr>
      <w:r w:rsidRPr="00EA4D35">
        <w:rPr>
          <w:b/>
          <w:bCs/>
          <w:lang w:val="en-US"/>
        </w:rPr>
        <w:lastRenderedPageBreak/>
        <w:t>3.1 Case Intake &amp; Triage</w:t>
      </w:r>
    </w:p>
    <w:p w14:paraId="01BFBE8D" w14:textId="5CA86476" w:rsidR="00EA4D35" w:rsidRPr="00EA4D35" w:rsidRDefault="00EA4D35" w:rsidP="00EA4D35">
      <w:pPr>
        <w:numPr>
          <w:ilvl w:val="0"/>
          <w:numId w:val="4"/>
        </w:numPr>
        <w:rPr>
          <w:lang w:val="en-US"/>
        </w:rPr>
      </w:pPr>
      <w:r w:rsidRPr="00EA4D35">
        <w:rPr>
          <w:b/>
          <w:bCs/>
          <w:lang w:val="en-US"/>
        </w:rPr>
        <w:t>Service Desk Agent</w:t>
      </w:r>
      <w:r w:rsidRPr="00EA4D35">
        <w:rPr>
          <w:lang w:val="en-US"/>
        </w:rPr>
        <w:t xml:space="preserve">: Routes cases using ServiceNow’s NLP bot; </w:t>
      </w:r>
      <w:proofErr w:type="gramStart"/>
      <w:r w:rsidRPr="00EA4D35">
        <w:rPr>
          <w:lang w:val="en-US"/>
        </w:rPr>
        <w:t>escalates</w:t>
      </w:r>
      <w:proofErr w:type="gramEnd"/>
      <w:r w:rsidRPr="00EA4D35">
        <w:rPr>
          <w:lang w:val="en-US"/>
        </w:rPr>
        <w:t xml:space="preserve"> Priority One alerts.</w:t>
      </w:r>
      <w:r w:rsidR="00EC79E9">
        <w:rPr>
          <w:lang w:val="en-US"/>
        </w:rPr>
        <w:t xml:space="preserve"> (interim process is done using emails)</w:t>
      </w:r>
    </w:p>
    <w:p w14:paraId="33FDCC3D" w14:textId="77777777" w:rsidR="00EA4D35" w:rsidRPr="00EA4D35" w:rsidRDefault="00EA4D35" w:rsidP="00EA4D35">
      <w:pPr>
        <w:numPr>
          <w:ilvl w:val="0"/>
          <w:numId w:val="4"/>
        </w:numPr>
        <w:rPr>
          <w:lang w:val="en-US"/>
        </w:rPr>
      </w:pPr>
      <w:r w:rsidRPr="00EA4D35">
        <w:rPr>
          <w:b/>
          <w:bCs/>
          <w:lang w:val="en-US"/>
        </w:rPr>
        <w:t>Technical Support Lead</w:t>
      </w:r>
      <w:r w:rsidRPr="00EA4D35">
        <w:rPr>
          <w:lang w:val="en-US"/>
        </w:rPr>
        <w:t>: Validates IoT-generated cases from 8,000+ connected devices.</w:t>
      </w:r>
    </w:p>
    <w:p w14:paraId="2A910FAA" w14:textId="77777777" w:rsidR="00EA4D35" w:rsidRPr="00EA4D35" w:rsidRDefault="00EA4D35" w:rsidP="00EA4D35">
      <w:r w:rsidRPr="00EA4D35">
        <w:rPr>
          <w:b/>
          <w:bCs/>
        </w:rPr>
        <w:t xml:space="preserve">3.2 Resolution &amp; </w:t>
      </w:r>
      <w:proofErr w:type="spellStart"/>
      <w:r w:rsidRPr="00EA4D35">
        <w:rPr>
          <w:b/>
          <w:bCs/>
        </w:rPr>
        <w:t>Logistics</w:t>
      </w:r>
      <w:proofErr w:type="spellEnd"/>
    </w:p>
    <w:p w14:paraId="1A12AC86" w14:textId="77777777" w:rsidR="00EA4D35" w:rsidRPr="00EA4D35" w:rsidRDefault="00EA4D35" w:rsidP="00EA4D35">
      <w:pPr>
        <w:numPr>
          <w:ilvl w:val="0"/>
          <w:numId w:val="5"/>
        </w:numPr>
        <w:rPr>
          <w:lang w:val="en-US"/>
        </w:rPr>
      </w:pPr>
      <w:r w:rsidRPr="00EA4D35">
        <w:rPr>
          <w:b/>
          <w:bCs/>
          <w:lang w:val="en-US"/>
        </w:rPr>
        <w:t>Field Engineer</w:t>
      </w:r>
      <w:r w:rsidRPr="00EA4D35">
        <w:rPr>
          <w:lang w:val="en-US"/>
        </w:rPr>
        <w:t>: Performs repairs using SAP-guided parts logistics (35,000+ SKUs).</w:t>
      </w:r>
    </w:p>
    <w:p w14:paraId="59715A42" w14:textId="77777777" w:rsidR="00EA4D35" w:rsidRPr="00EA4D35" w:rsidRDefault="00EA4D35" w:rsidP="00EA4D35">
      <w:pPr>
        <w:numPr>
          <w:ilvl w:val="0"/>
          <w:numId w:val="5"/>
        </w:numPr>
        <w:rPr>
          <w:lang w:val="en-US"/>
        </w:rPr>
      </w:pPr>
      <w:r w:rsidRPr="00EA4D35">
        <w:rPr>
          <w:b/>
          <w:bCs/>
          <w:lang w:val="en-US"/>
        </w:rPr>
        <w:t>Parts Logistics Coordinator</w:t>
      </w:r>
      <w:r w:rsidRPr="00EA4D35">
        <w:rPr>
          <w:lang w:val="en-US"/>
        </w:rPr>
        <w:t>: Ensures same-day shipment for critical components.</w:t>
      </w:r>
    </w:p>
    <w:p w14:paraId="6CA07E0D" w14:textId="77777777" w:rsidR="00EA4D35" w:rsidRPr="00EA4D35" w:rsidRDefault="00EA4D35" w:rsidP="00EA4D35">
      <w:r w:rsidRPr="00EA4D35">
        <w:rPr>
          <w:b/>
          <w:bCs/>
        </w:rPr>
        <w:t xml:space="preserve">3.3 </w:t>
      </w:r>
      <w:proofErr w:type="spellStart"/>
      <w:r w:rsidRPr="00EA4D35">
        <w:rPr>
          <w:b/>
          <w:bCs/>
        </w:rPr>
        <w:t>Proactive</w:t>
      </w:r>
      <w:proofErr w:type="spellEnd"/>
      <w:r w:rsidRPr="00EA4D35">
        <w:rPr>
          <w:b/>
          <w:bCs/>
        </w:rPr>
        <w:t xml:space="preserve"> Support</w:t>
      </w:r>
    </w:p>
    <w:p w14:paraId="64109E06" w14:textId="77777777" w:rsidR="00EA4D35" w:rsidRPr="00EA4D35" w:rsidRDefault="00EA4D35" w:rsidP="00EA4D35">
      <w:pPr>
        <w:numPr>
          <w:ilvl w:val="0"/>
          <w:numId w:val="6"/>
        </w:numPr>
        <w:rPr>
          <w:lang w:val="en-US"/>
        </w:rPr>
      </w:pPr>
      <w:r w:rsidRPr="00EA4D35">
        <w:rPr>
          <w:b/>
          <w:bCs/>
          <w:lang w:val="en-US"/>
        </w:rPr>
        <w:t>Customer Success Manager</w:t>
      </w:r>
      <w:r w:rsidRPr="00EA4D35">
        <w:rPr>
          <w:lang w:val="en-US"/>
        </w:rPr>
        <w:t>: Enrolls clients in predictive maintenance (Azure AI).</w:t>
      </w:r>
    </w:p>
    <w:p w14:paraId="6C8B3C32" w14:textId="77777777" w:rsidR="00EA4D35" w:rsidRPr="00EA4D35" w:rsidRDefault="00EA4D35" w:rsidP="00EA4D35">
      <w:pPr>
        <w:numPr>
          <w:ilvl w:val="0"/>
          <w:numId w:val="6"/>
        </w:numPr>
        <w:rPr>
          <w:lang w:val="en-US"/>
        </w:rPr>
      </w:pPr>
      <w:r w:rsidRPr="00EA4D35">
        <w:rPr>
          <w:b/>
          <w:bCs/>
          <w:lang w:val="en-US"/>
        </w:rPr>
        <w:t>Feedback Analyst</w:t>
      </w:r>
      <w:r w:rsidRPr="00EA4D35">
        <w:rPr>
          <w:lang w:val="en-US"/>
        </w:rPr>
        <w:t>: Identifies trends for Voice of Customer Council.</w:t>
      </w:r>
    </w:p>
    <w:p w14:paraId="34913935" w14:textId="77777777" w:rsidR="00EA4D35" w:rsidRPr="00EA4D35" w:rsidRDefault="00000000" w:rsidP="00EA4D35">
      <w:r>
        <w:pict w14:anchorId="2CB8D331">
          <v:rect id="_x0000_i1027" style="width:0;height:.75pt" o:hralign="center" o:hrstd="t" o:hrnoshade="t" o:hr="t" fillcolor="#404040" stroked="f"/>
        </w:pict>
      </w:r>
    </w:p>
    <w:p w14:paraId="424C8796" w14:textId="77777777" w:rsidR="00EA4D35" w:rsidRPr="00EA4D35" w:rsidRDefault="00EA4D35" w:rsidP="00EA4D35">
      <w:r w:rsidRPr="00EA4D35">
        <w:rPr>
          <w:b/>
          <w:bCs/>
        </w:rPr>
        <w:t xml:space="preserve">4. </w:t>
      </w:r>
      <w:proofErr w:type="spellStart"/>
      <w:r w:rsidRPr="00EA4D35">
        <w:rPr>
          <w:b/>
          <w:bCs/>
        </w:rPr>
        <w:t>Escalation</w:t>
      </w:r>
      <w:proofErr w:type="spellEnd"/>
      <w:r w:rsidRPr="00EA4D35">
        <w:rPr>
          <w:b/>
          <w:bCs/>
        </w:rPr>
        <w:t xml:space="preserve"> </w:t>
      </w:r>
      <w:proofErr w:type="spellStart"/>
      <w:r w:rsidRPr="00EA4D35">
        <w:rPr>
          <w:b/>
          <w:bCs/>
        </w:rPr>
        <w:t>Paths</w:t>
      </w:r>
      <w:proofErr w:type="spellEnd"/>
    </w:p>
    <w:p w14:paraId="0CFA5D76" w14:textId="77777777" w:rsidR="00EA4D35" w:rsidRPr="00EA4D35" w:rsidRDefault="00EA4D35" w:rsidP="00EA4D35">
      <w:pPr>
        <w:numPr>
          <w:ilvl w:val="0"/>
          <w:numId w:val="7"/>
        </w:numPr>
        <w:rPr>
          <w:lang w:val="en-US"/>
        </w:rPr>
      </w:pPr>
      <w:r w:rsidRPr="00EA4D35">
        <w:rPr>
          <w:b/>
          <w:bCs/>
          <w:lang w:val="en-US"/>
        </w:rPr>
        <w:t>Technical Escalation</w:t>
      </w:r>
      <w:r w:rsidRPr="00EA4D35">
        <w:rPr>
          <w:lang w:val="en-US"/>
        </w:rPr>
        <w:t>: Service Desk Agent → Technical Support Lead → Director.</w:t>
      </w:r>
    </w:p>
    <w:p w14:paraId="7BE034C8" w14:textId="77777777" w:rsidR="00EA4D35" w:rsidRPr="00EA4D35" w:rsidRDefault="00EA4D35" w:rsidP="00EA4D35">
      <w:pPr>
        <w:numPr>
          <w:ilvl w:val="0"/>
          <w:numId w:val="7"/>
        </w:numPr>
        <w:rPr>
          <w:lang w:val="en-US"/>
        </w:rPr>
      </w:pPr>
      <w:r w:rsidRPr="00EA4D35">
        <w:rPr>
          <w:b/>
          <w:bCs/>
          <w:lang w:val="en-US"/>
        </w:rPr>
        <w:t>Strategic Account Issue</w:t>
      </w:r>
      <w:r w:rsidRPr="00EA4D35">
        <w:rPr>
          <w:lang w:val="en-US"/>
        </w:rPr>
        <w:t>: Customer Success Manager → Head of Customer Success → CCO.</w:t>
      </w:r>
    </w:p>
    <w:p w14:paraId="6355D058" w14:textId="77777777" w:rsidR="00EA4D35" w:rsidRPr="00EA4D35" w:rsidRDefault="00EA4D35" w:rsidP="00EA4D35">
      <w:pPr>
        <w:numPr>
          <w:ilvl w:val="0"/>
          <w:numId w:val="7"/>
        </w:numPr>
        <w:rPr>
          <w:lang w:val="en-US"/>
        </w:rPr>
      </w:pPr>
      <w:r w:rsidRPr="00EA4D35">
        <w:rPr>
          <w:b/>
          <w:bCs/>
          <w:lang w:val="en-US"/>
        </w:rPr>
        <w:t>Parts Shortage</w:t>
      </w:r>
      <w:r w:rsidRPr="00EA4D35">
        <w:rPr>
          <w:lang w:val="en-US"/>
        </w:rPr>
        <w:t>: Parts Logistics Coordinator → Procurement Team.</w:t>
      </w:r>
    </w:p>
    <w:p w14:paraId="5B55CB61" w14:textId="77777777" w:rsidR="00EF4B6B" w:rsidRPr="00EA4D35" w:rsidRDefault="00EF4B6B">
      <w:pPr>
        <w:rPr>
          <w:lang w:val="en-US"/>
        </w:rPr>
      </w:pPr>
    </w:p>
    <w:sectPr w:rsidR="00EF4B6B" w:rsidRPr="00EA4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231CD"/>
    <w:multiLevelType w:val="multilevel"/>
    <w:tmpl w:val="6B2A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B1AEC"/>
    <w:multiLevelType w:val="multilevel"/>
    <w:tmpl w:val="0F1A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8013A"/>
    <w:multiLevelType w:val="multilevel"/>
    <w:tmpl w:val="9D3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A2C07"/>
    <w:multiLevelType w:val="multilevel"/>
    <w:tmpl w:val="8854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A362B"/>
    <w:multiLevelType w:val="multilevel"/>
    <w:tmpl w:val="BCB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92001"/>
    <w:multiLevelType w:val="multilevel"/>
    <w:tmpl w:val="1F9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23B5D"/>
    <w:multiLevelType w:val="multilevel"/>
    <w:tmpl w:val="368E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751182">
    <w:abstractNumId w:val="0"/>
  </w:num>
  <w:num w:numId="2" w16cid:durableId="1227104386">
    <w:abstractNumId w:val="2"/>
  </w:num>
  <w:num w:numId="3" w16cid:durableId="1953975326">
    <w:abstractNumId w:val="4"/>
  </w:num>
  <w:num w:numId="4" w16cid:durableId="1827937379">
    <w:abstractNumId w:val="5"/>
  </w:num>
  <w:num w:numId="5" w16cid:durableId="1386681854">
    <w:abstractNumId w:val="3"/>
  </w:num>
  <w:num w:numId="6" w16cid:durableId="437680760">
    <w:abstractNumId w:val="6"/>
  </w:num>
  <w:num w:numId="7" w16cid:durableId="168285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35"/>
    <w:rsid w:val="00446201"/>
    <w:rsid w:val="005411A9"/>
    <w:rsid w:val="005A50FD"/>
    <w:rsid w:val="00AD3AA2"/>
    <w:rsid w:val="00EA4D35"/>
    <w:rsid w:val="00EC79E9"/>
    <w:rsid w:val="00E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99FF1"/>
  <w15:chartTrackingRefBased/>
  <w15:docId w15:val="{32899311-5EB2-418B-89AE-B96E6A8D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4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4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4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4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4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4D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4D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4D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4D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4D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4D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4D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4D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4D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4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4D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4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4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2114</Characters>
  <Application>Microsoft Office Word</Application>
  <DocSecurity>0</DocSecurity>
  <Lines>52</Lines>
  <Paragraphs>32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Pagels</dc:creator>
  <cp:keywords/>
  <dc:description/>
  <cp:lastModifiedBy>Christin Pagels</cp:lastModifiedBy>
  <cp:revision>2</cp:revision>
  <dcterms:created xsi:type="dcterms:W3CDTF">2025-06-07T17:28:00Z</dcterms:created>
  <dcterms:modified xsi:type="dcterms:W3CDTF">2025-06-08T21:59:00Z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1da50aa5-2c8d-4e31-b159-c59d16b8fbd1</vt:lpwstr>
  </property>
</Properties>
</file>